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5" w:type="dxa"/>
        <w:tblInd w:w="45" w:type="dxa"/>
        <w:tblBorders>
          <w:top w:val="single" w:sz="4" w:space="0" w:color="auto"/>
        </w:tblBorders>
        <w:tblLook w:val="0000" w:firstRow="0" w:lastRow="0" w:firstColumn="0" w:lastColumn="0" w:noHBand="0" w:noVBand="0"/>
      </w:tblPr>
      <w:tblGrid>
        <w:gridCol w:w="9945"/>
      </w:tblGrid>
      <w:tr w:rsidR="000A4930" w:rsidRPr="00ED01B9" w:rsidTr="000A4930">
        <w:trPr>
          <w:trHeight w:val="100"/>
        </w:trPr>
        <w:tc>
          <w:tcPr>
            <w:tcW w:w="9945" w:type="dxa"/>
          </w:tcPr>
          <w:p w:rsidR="000A4930" w:rsidRDefault="000A4930" w:rsidP="000A4930">
            <w:pPr>
              <w:rPr>
                <w:rFonts w:ascii="Times New Roman" w:hAnsi="Times New Roman" w:cs="Times New Roman"/>
                <w:color w:val="000000"/>
                <w:sz w:val="24"/>
                <w:szCs w:val="24"/>
              </w:rPr>
            </w:pPr>
            <w:r w:rsidRPr="00ED01B9">
              <w:rPr>
                <w:rFonts w:ascii="Times New Roman" w:hAnsi="Times New Roman" w:cs="Times New Roman"/>
                <w:sz w:val="24"/>
                <w:szCs w:val="24"/>
              </w:rPr>
              <w:t>Na osnovu Opšteg zakona o obrazovanju i vaspitanju, Zakona o osnovnom obrazovanju i vaspitanju, Statuta osnovne škole</w:t>
            </w:r>
            <w:r w:rsidRPr="00ED01B9">
              <w:rPr>
                <w:rFonts w:ascii="Times New Roman" w:hAnsi="Times New Roman" w:cs="Times New Roman"/>
                <w:color w:val="000000"/>
                <w:sz w:val="24"/>
                <w:szCs w:val="24"/>
              </w:rPr>
              <w:t xml:space="preserve"> i Nastavnog plana i programa za osnovno obrazovanje i vaspitanje, Školski odbor na sjednici od </w:t>
            </w:r>
            <w:r w:rsidR="001D4A31">
              <w:rPr>
                <w:rFonts w:ascii="Times New Roman" w:hAnsi="Times New Roman" w:cs="Times New Roman"/>
                <w:sz w:val="24"/>
                <w:szCs w:val="24"/>
              </w:rPr>
              <w:t>30.09.</w:t>
            </w:r>
            <w:r w:rsidRPr="00ED01B9">
              <w:rPr>
                <w:rFonts w:ascii="Times New Roman" w:hAnsi="Times New Roman" w:cs="Times New Roman"/>
                <w:sz w:val="24"/>
                <w:szCs w:val="24"/>
              </w:rPr>
              <w:t xml:space="preserve">2022. </w:t>
            </w:r>
            <w:r w:rsidRPr="00ED01B9">
              <w:rPr>
                <w:rFonts w:ascii="Times New Roman" w:hAnsi="Times New Roman" w:cs="Times New Roman"/>
                <w:color w:val="000000"/>
                <w:sz w:val="24"/>
                <w:szCs w:val="24"/>
              </w:rPr>
              <w:t>godine donosi</w:t>
            </w:r>
          </w:p>
          <w:p w:rsidR="000A4930" w:rsidRDefault="000A4930" w:rsidP="000A4930">
            <w:pPr>
              <w:rPr>
                <w:rFonts w:ascii="Times New Roman" w:hAnsi="Times New Roman" w:cs="Times New Roman"/>
                <w:color w:val="000000"/>
                <w:sz w:val="24"/>
                <w:szCs w:val="24"/>
              </w:rPr>
            </w:pPr>
          </w:p>
          <w:p w:rsidR="000A4930" w:rsidRDefault="000A4930" w:rsidP="000A4930">
            <w:pPr>
              <w:rPr>
                <w:rFonts w:ascii="Times New Roman" w:hAnsi="Times New Roman" w:cs="Times New Roman"/>
                <w:color w:val="000000"/>
                <w:sz w:val="24"/>
                <w:szCs w:val="24"/>
              </w:rPr>
            </w:pPr>
          </w:p>
          <w:p w:rsidR="000A4930" w:rsidRDefault="000A4930" w:rsidP="000A4930">
            <w:pPr>
              <w:rPr>
                <w:rFonts w:ascii="Times New Roman" w:hAnsi="Times New Roman" w:cs="Times New Roman"/>
                <w:color w:val="000000"/>
                <w:sz w:val="24"/>
                <w:szCs w:val="24"/>
              </w:rPr>
            </w:pPr>
          </w:p>
          <w:p w:rsidR="000A4930" w:rsidRDefault="000A4930" w:rsidP="000A4930">
            <w:pPr>
              <w:rPr>
                <w:rFonts w:ascii="Times New Roman" w:hAnsi="Times New Roman" w:cs="Times New Roman"/>
                <w:color w:val="000000"/>
                <w:sz w:val="24"/>
                <w:szCs w:val="24"/>
              </w:rPr>
            </w:pPr>
          </w:p>
          <w:p w:rsidR="000A4930" w:rsidRDefault="000A4930" w:rsidP="000A4930">
            <w:pPr>
              <w:rPr>
                <w:rFonts w:ascii="Times New Roman" w:hAnsi="Times New Roman" w:cs="Times New Roman"/>
                <w:color w:val="000000"/>
                <w:sz w:val="24"/>
                <w:szCs w:val="24"/>
              </w:rPr>
            </w:pPr>
          </w:p>
          <w:p w:rsidR="000A4930" w:rsidRDefault="000A4930" w:rsidP="000A4930">
            <w:pPr>
              <w:rPr>
                <w:rFonts w:ascii="Times New Roman" w:hAnsi="Times New Roman" w:cs="Times New Roman"/>
                <w:color w:val="000000"/>
                <w:sz w:val="24"/>
                <w:szCs w:val="24"/>
              </w:rPr>
            </w:pPr>
          </w:p>
          <w:p w:rsidR="000A4930" w:rsidRDefault="000A4930" w:rsidP="000A4930">
            <w:pPr>
              <w:rPr>
                <w:rFonts w:ascii="Times New Roman" w:hAnsi="Times New Roman" w:cs="Times New Roman"/>
                <w:color w:val="000000"/>
                <w:sz w:val="24"/>
                <w:szCs w:val="24"/>
              </w:rPr>
            </w:pPr>
          </w:p>
          <w:p w:rsidR="000A4930" w:rsidRDefault="000A4930" w:rsidP="000A4930">
            <w:pPr>
              <w:rPr>
                <w:rFonts w:ascii="Times New Roman" w:hAnsi="Times New Roman" w:cs="Times New Roman"/>
                <w:color w:val="000000"/>
                <w:sz w:val="24"/>
                <w:szCs w:val="24"/>
              </w:rPr>
            </w:pPr>
          </w:p>
          <w:p w:rsidR="000A4930" w:rsidRDefault="000A4930" w:rsidP="000A4930">
            <w:pPr>
              <w:rPr>
                <w:rFonts w:ascii="Times New Roman" w:hAnsi="Times New Roman" w:cs="Times New Roman"/>
                <w:color w:val="000000"/>
                <w:sz w:val="24"/>
                <w:szCs w:val="24"/>
              </w:rPr>
            </w:pPr>
          </w:p>
          <w:p w:rsidR="000A4930" w:rsidRDefault="000A4930" w:rsidP="000A4930">
            <w:pPr>
              <w:rPr>
                <w:rFonts w:cstheme="minorHAnsi"/>
                <w:sz w:val="28"/>
                <w:szCs w:val="28"/>
              </w:rPr>
            </w:pPr>
            <w:r>
              <w:rPr>
                <w:noProof/>
              </w:rPr>
              <mc:AlternateContent>
                <mc:Choice Requires="wps">
                  <w:drawing>
                    <wp:anchor distT="0" distB="0" distL="114300" distR="114300" simplePos="0" relativeHeight="251659264" behindDoc="0" locked="0" layoutInCell="1" allowOverlap="1" wp14:anchorId="62BA77F4" wp14:editId="2698C9F9">
                      <wp:simplePos x="0" y="0"/>
                      <wp:positionH relativeFrom="column">
                        <wp:posOffset>-1905</wp:posOffset>
                      </wp:positionH>
                      <wp:positionV relativeFrom="paragraph">
                        <wp:posOffset>5080</wp:posOffset>
                      </wp:positionV>
                      <wp:extent cx="5819775" cy="685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819775" cy="685800"/>
                              </a:xfrm>
                              <a:prstGeom prst="rect">
                                <a:avLst/>
                              </a:prstGeom>
                              <a:noFill/>
                              <a:ln>
                                <a:noFill/>
                              </a:ln>
                            </wps:spPr>
                            <wps:txbx>
                              <w:txbxContent>
                                <w:p w:rsidR="009E47AC" w:rsidRPr="006964F5" w:rsidRDefault="009E47AC" w:rsidP="000A4930">
                                  <w:pPr>
                                    <w:jc w:val="center"/>
                                    <w:rPr>
                                      <w:rFonts w:ascii="Times New Roman" w:hAnsi="Times New Roman" w:cs="Times New Roman"/>
                                      <w:b/>
                                      <w:color w:val="C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964F5">
                                    <w:rPr>
                                      <w:rFonts w:ascii="Times New Roman" w:hAnsi="Times New Roman" w:cs="Times New Roman"/>
                                      <w:b/>
                                      <w:color w:val="C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GODIŠNJI  PLAN  RADA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A77F4" id="_x0000_t202" coordsize="21600,21600" o:spt="202" path="m,l,21600r21600,l21600,xe">
                      <v:stroke joinstyle="miter"/>
                      <v:path gradientshapeok="t" o:connecttype="rect"/>
                    </v:shapetype>
                    <v:shape id="Text Box 2" o:spid="_x0000_s1026" type="#_x0000_t202" style="position:absolute;margin-left:-.15pt;margin-top:.4pt;width:458.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" filled="f" stroked="f">
                      <v:textbox>
                        <w:txbxContent>
                          <w:p w:rsidR="009E47AC" w:rsidRPr="006964F5" w:rsidRDefault="009E47AC" w:rsidP="000A4930">
                            <w:pPr>
                              <w:jc w:val="center"/>
                              <w:rPr>
                                <w:rFonts w:ascii="Times New Roman" w:hAnsi="Times New Roman" w:cs="Times New Roman"/>
                                <w:b/>
                                <w:color w:val="C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964F5">
                              <w:rPr>
                                <w:rFonts w:ascii="Times New Roman" w:hAnsi="Times New Roman" w:cs="Times New Roman"/>
                                <w:b/>
                                <w:color w:val="C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GODIŠNJI  PLAN  RADA</w:t>
                            </w:r>
                          </w:p>
                        </w:txbxContent>
                      </v:textbox>
                      <w10:wrap type="square"/>
                    </v:shape>
                  </w:pict>
                </mc:Fallback>
              </mc:AlternateContent>
            </w:r>
            <w:r w:rsidRPr="00ED01B9">
              <w:rPr>
                <w:rFonts w:cstheme="minorHAnsi"/>
                <w:sz w:val="28"/>
                <w:szCs w:val="28"/>
              </w:rPr>
              <w:t xml:space="preserve">        </w:t>
            </w:r>
          </w:p>
          <w:p w:rsidR="000A4930" w:rsidRPr="001D4A31" w:rsidRDefault="000A4930" w:rsidP="000A4930">
            <w:pPr>
              <w:rPr>
                <w:rFonts w:ascii="Times New Roman" w:hAnsi="Times New Roman" w:cs="Times New Roman"/>
                <w:b/>
                <w:color w:val="C00000"/>
                <w:sz w:val="32"/>
                <w:szCs w:val="28"/>
              </w:rPr>
            </w:pPr>
            <w:r>
              <w:rPr>
                <w:rFonts w:cstheme="minorHAnsi"/>
                <w:sz w:val="28"/>
                <w:szCs w:val="28"/>
              </w:rPr>
              <w:br/>
            </w:r>
            <w:r>
              <w:rPr>
                <w:rFonts w:cstheme="minorHAnsi"/>
                <w:sz w:val="28"/>
                <w:szCs w:val="28"/>
              </w:rPr>
              <w:br/>
            </w:r>
            <w:r w:rsidRPr="001D4A31">
              <w:rPr>
                <w:rFonts w:cstheme="minorHAnsi"/>
                <w:sz w:val="32"/>
                <w:szCs w:val="28"/>
              </w:rPr>
              <w:t xml:space="preserve">                </w:t>
            </w:r>
            <w:r w:rsidR="001D4A31">
              <w:rPr>
                <w:rFonts w:cstheme="minorHAnsi"/>
                <w:sz w:val="32"/>
                <w:szCs w:val="28"/>
              </w:rPr>
              <w:t xml:space="preserve">                       </w:t>
            </w:r>
            <w:r w:rsidRPr="001D4A31">
              <w:rPr>
                <w:rFonts w:cstheme="minorHAnsi"/>
                <w:sz w:val="32"/>
                <w:szCs w:val="28"/>
              </w:rPr>
              <w:t xml:space="preserve"> </w:t>
            </w:r>
            <w:r w:rsidRPr="001D4A31">
              <w:rPr>
                <w:rFonts w:ascii="Times New Roman" w:hAnsi="Times New Roman" w:cs="Times New Roman"/>
                <w:b/>
                <w:i/>
                <w:color w:val="C00000"/>
                <w:sz w:val="32"/>
                <w:szCs w:val="28"/>
              </w:rPr>
              <w:t>za školsku 2022/2023. godinu</w:t>
            </w:r>
          </w:p>
          <w:p w:rsidR="000A4930" w:rsidRPr="00ED01B9" w:rsidRDefault="000A4930" w:rsidP="000A4930">
            <w:pPr>
              <w:jc w:val="center"/>
              <w:rPr>
                <w:rFonts w:ascii="Times New Roman" w:hAnsi="Times New Roman" w:cs="Times New Roman"/>
                <w:sz w:val="24"/>
                <w:szCs w:val="24"/>
              </w:rPr>
            </w:pPr>
          </w:p>
        </w:tc>
      </w:tr>
    </w:tbl>
    <w:p w:rsidR="000A4930" w:rsidRPr="00ED01B9" w:rsidRDefault="000A4930" w:rsidP="000A4930">
      <w:r w:rsidRPr="00ED01B9">
        <w:t xml:space="preserve"> </w:t>
      </w:r>
    </w:p>
    <w:p w:rsidR="000A4930" w:rsidRDefault="000A4930" w:rsidP="000A4930"/>
    <w:p w:rsidR="000A4930" w:rsidRDefault="000A4930" w:rsidP="000A4930">
      <w:r>
        <w:br w:type="page"/>
      </w:r>
    </w:p>
    <w:p w:rsidR="000A4930" w:rsidRDefault="000A4930" w:rsidP="000A4930">
      <w:pPr>
        <w:jc w:val="center"/>
        <w:rPr>
          <w:rFonts w:ascii="Times New Roman" w:hAnsi="Times New Roman" w:cs="Times New Roman"/>
          <w:b/>
          <w:i/>
          <w:sz w:val="28"/>
          <w:szCs w:val="24"/>
          <w:lang w:val="sr-Latn-ME"/>
        </w:rPr>
      </w:pPr>
    </w:p>
    <w:p w:rsidR="000A4930" w:rsidRPr="001D4A31" w:rsidRDefault="000A4930" w:rsidP="000A4930">
      <w:pPr>
        <w:jc w:val="center"/>
        <w:rPr>
          <w:rFonts w:ascii="Times New Roman" w:hAnsi="Times New Roman" w:cs="Times New Roman"/>
          <w:b/>
          <w:i/>
          <w:sz w:val="32"/>
          <w:szCs w:val="24"/>
          <w:lang w:val="sr-Latn-ME"/>
        </w:rPr>
      </w:pPr>
      <w:r w:rsidRPr="001D4A31">
        <w:rPr>
          <w:rFonts w:ascii="Times New Roman" w:hAnsi="Times New Roman" w:cs="Times New Roman"/>
          <w:b/>
          <w:i/>
          <w:sz w:val="32"/>
          <w:szCs w:val="24"/>
          <w:lang w:val="sr-Latn-ME"/>
        </w:rPr>
        <w:t>UVOD</w:t>
      </w:r>
    </w:p>
    <w:p w:rsidR="000A4930" w:rsidRPr="00ED01B9" w:rsidRDefault="000A4930" w:rsidP="000A4930">
      <w:pPr>
        <w:rPr>
          <w:rFonts w:ascii="Times New Roman" w:hAnsi="Times New Roman" w:cs="Times New Roman"/>
          <w:b/>
          <w:i/>
          <w:sz w:val="24"/>
          <w:szCs w:val="24"/>
          <w:lang w:val="sr-Latn-ME"/>
        </w:rPr>
      </w:pPr>
    </w:p>
    <w:p w:rsidR="000A4930" w:rsidRPr="00ED01B9" w:rsidRDefault="000A4930" w:rsidP="000A4930">
      <w:pPr>
        <w:ind w:firstLine="720"/>
        <w:jc w:val="both"/>
        <w:rPr>
          <w:rFonts w:ascii="Times New Roman" w:hAnsi="Times New Roman" w:cs="Times New Roman"/>
          <w:i/>
          <w:sz w:val="28"/>
          <w:szCs w:val="24"/>
          <w:lang w:val="sr-Latn-ME"/>
        </w:rPr>
      </w:pPr>
      <w:r w:rsidRPr="00ED01B9">
        <w:rPr>
          <w:rFonts w:ascii="Times New Roman" w:hAnsi="Times New Roman" w:cs="Times New Roman"/>
          <w:i/>
          <w:sz w:val="28"/>
          <w:szCs w:val="24"/>
          <w:lang w:val="sr-Latn-ME"/>
        </w:rPr>
        <w:t>U Godišnjem planu za 2022/2023. godinu pokušali smo da objedinimo izvještaj o realizaciji prethodnog i sve ono što smo planirali da uradimo u novoj školskoj godini.</w:t>
      </w:r>
    </w:p>
    <w:p w:rsidR="000A4930" w:rsidRPr="00ED01B9" w:rsidRDefault="000A4930" w:rsidP="000A4930">
      <w:pPr>
        <w:jc w:val="both"/>
        <w:rPr>
          <w:rFonts w:ascii="Times New Roman" w:hAnsi="Times New Roman" w:cs="Times New Roman"/>
          <w:i/>
          <w:sz w:val="28"/>
          <w:szCs w:val="24"/>
          <w:lang w:val="sr-Latn-ME"/>
        </w:rPr>
      </w:pPr>
      <w:r w:rsidRPr="00ED01B9">
        <w:rPr>
          <w:rFonts w:ascii="Times New Roman" w:hAnsi="Times New Roman" w:cs="Times New Roman"/>
          <w:i/>
          <w:sz w:val="28"/>
          <w:szCs w:val="24"/>
          <w:lang w:val="sr-Latn-ME"/>
        </w:rPr>
        <w:t xml:space="preserve">         Imati dobar plan za bilo koji posao, znači do detalja predvidjeti sve glavne i prilazne  puteve ka realizaciji očekivanih i neočekivanih ishoda. To bi značilo da Godišnji plan i program rada škole mora biti, osim onog, zakonski predviđenog okvira za odvijanje obrazovno-vaspitnog procesa, i popis i pregled svega onoga što stane pod krov jedne obrazovno-vaspitne ustanove.   </w:t>
      </w:r>
    </w:p>
    <w:p w:rsidR="000A4930" w:rsidRPr="00ED01B9" w:rsidRDefault="000A4930" w:rsidP="000A4930">
      <w:pPr>
        <w:jc w:val="both"/>
        <w:rPr>
          <w:rFonts w:ascii="Times New Roman" w:hAnsi="Times New Roman" w:cs="Times New Roman"/>
          <w:i/>
          <w:sz w:val="28"/>
          <w:szCs w:val="24"/>
          <w:lang w:val="sr-Latn-ME"/>
        </w:rPr>
      </w:pPr>
      <w:r w:rsidRPr="00ED01B9">
        <w:rPr>
          <w:rFonts w:ascii="Times New Roman" w:hAnsi="Times New Roman" w:cs="Times New Roman"/>
          <w:i/>
          <w:sz w:val="28"/>
          <w:szCs w:val="24"/>
          <w:lang w:val="sr-Latn-ME"/>
        </w:rPr>
        <w:t xml:space="preserve">        Dakle, trudili smo se da dokument koji vam predstavljamo bude  kreativno uređen popis koraka, detaljno predviđenih na način koji će, kao krajnji cilj, postaviti i ostvariti učenika/učenicu savremeno i kvalitetno vođenog kroz proces obrazovanja. </w:t>
      </w:r>
    </w:p>
    <w:p w:rsidR="000A4930" w:rsidRDefault="000A4930" w:rsidP="000A4930">
      <w:pPr>
        <w:ind w:firstLine="720"/>
        <w:jc w:val="both"/>
        <w:rPr>
          <w:rFonts w:asciiTheme="majorHAnsi" w:hAnsiTheme="majorHAnsi" w:cstheme="minorHAnsi"/>
          <w:i/>
          <w:sz w:val="32"/>
          <w:szCs w:val="32"/>
          <w:lang w:val="sr-Latn-ME"/>
        </w:rPr>
      </w:pPr>
    </w:p>
    <w:p w:rsidR="000A4930" w:rsidRDefault="000A4930" w:rsidP="000A4930">
      <w:pPr>
        <w:ind w:firstLine="720"/>
        <w:jc w:val="both"/>
        <w:rPr>
          <w:rFonts w:asciiTheme="majorHAnsi" w:hAnsiTheme="majorHAnsi" w:cstheme="minorHAnsi"/>
          <w:i/>
          <w:sz w:val="32"/>
          <w:szCs w:val="32"/>
          <w:lang w:val="sr-Latn-ME"/>
        </w:rPr>
      </w:pPr>
    </w:p>
    <w:p w:rsidR="000A4930" w:rsidRPr="00ED01B9" w:rsidRDefault="000A4930" w:rsidP="000A4930">
      <w:pPr>
        <w:ind w:firstLine="720"/>
        <w:jc w:val="both"/>
        <w:rPr>
          <w:rFonts w:asciiTheme="majorHAnsi" w:hAnsiTheme="majorHAnsi" w:cstheme="minorHAnsi"/>
          <w:i/>
          <w:sz w:val="32"/>
          <w:szCs w:val="32"/>
          <w:lang w:val="sr-Latn-ME"/>
        </w:rPr>
      </w:pPr>
    </w:p>
    <w:p w:rsidR="000A4930" w:rsidRPr="00ED01B9" w:rsidRDefault="000A4930" w:rsidP="000A4930">
      <w:pPr>
        <w:ind w:firstLine="720"/>
        <w:jc w:val="center"/>
        <w:rPr>
          <w:rFonts w:ascii="Times New Roman" w:hAnsi="Times New Roman" w:cs="Times New Roman"/>
          <w:b/>
          <w:i/>
          <w:sz w:val="28"/>
          <w:szCs w:val="32"/>
          <w:lang w:val="sr-Latn-ME"/>
        </w:rPr>
      </w:pPr>
      <w:r w:rsidRPr="00ED01B9">
        <w:rPr>
          <w:rFonts w:ascii="Times New Roman" w:hAnsi="Times New Roman" w:cs="Times New Roman"/>
          <w:b/>
          <w:i/>
          <w:sz w:val="28"/>
          <w:szCs w:val="32"/>
          <w:lang w:val="sr-Latn-ME"/>
        </w:rPr>
        <w:t>Godišnji plan su sačinili:</w:t>
      </w:r>
    </w:p>
    <w:p w:rsidR="000A4930" w:rsidRPr="00ED01B9" w:rsidRDefault="000A4930" w:rsidP="000A4930">
      <w:pPr>
        <w:ind w:firstLine="720"/>
        <w:rPr>
          <w:rFonts w:ascii="Times New Roman" w:hAnsi="Times New Roman" w:cs="Times New Roman"/>
          <w:i/>
          <w:sz w:val="28"/>
          <w:szCs w:val="28"/>
          <w:lang w:val="sr-Latn-ME"/>
        </w:rPr>
      </w:pPr>
      <w:r>
        <w:rPr>
          <w:rFonts w:ascii="Times New Roman" w:hAnsi="Times New Roman" w:cs="Times New Roman"/>
          <w:i/>
          <w:sz w:val="32"/>
          <w:szCs w:val="32"/>
          <w:lang w:val="sr-Latn-ME"/>
        </w:rPr>
        <w:t xml:space="preserve">                   </w:t>
      </w:r>
      <w:r w:rsidRPr="00ED01B9">
        <w:rPr>
          <w:rFonts w:ascii="Times New Roman" w:hAnsi="Times New Roman" w:cs="Times New Roman"/>
          <w:b/>
          <w:sz w:val="32"/>
          <w:szCs w:val="32"/>
          <w:lang w:val="sr-Latn-ME"/>
        </w:rPr>
        <w:t xml:space="preserve"> </w:t>
      </w:r>
      <w:r w:rsidRPr="00C3723F">
        <w:rPr>
          <w:rFonts w:ascii="Times New Roman" w:hAnsi="Times New Roman" w:cs="Times New Roman"/>
          <w:b/>
          <w:sz w:val="32"/>
          <w:szCs w:val="32"/>
          <w:lang w:val="sr-Latn-ME"/>
        </w:rPr>
        <w:t>-</w:t>
      </w:r>
      <w:r>
        <w:rPr>
          <w:rFonts w:ascii="Times New Roman" w:hAnsi="Times New Roman" w:cs="Times New Roman"/>
          <w:i/>
          <w:sz w:val="28"/>
          <w:szCs w:val="28"/>
          <w:lang w:val="sr-Latn-ME"/>
        </w:rPr>
        <w:t>Budimir Vukićević, direktor</w:t>
      </w:r>
    </w:p>
    <w:p w:rsidR="001D4A31" w:rsidRPr="00ED01B9" w:rsidRDefault="001D4A31" w:rsidP="001D4A31">
      <w:pPr>
        <w:ind w:firstLine="720"/>
        <w:rPr>
          <w:rFonts w:ascii="Times New Roman" w:hAnsi="Times New Roman" w:cs="Times New Roman"/>
          <w:i/>
          <w:sz w:val="28"/>
          <w:szCs w:val="28"/>
          <w:lang w:val="sr-Latn-ME"/>
        </w:rPr>
      </w:pPr>
      <w:r>
        <w:rPr>
          <w:rFonts w:ascii="Times New Roman" w:hAnsi="Times New Roman" w:cs="Times New Roman"/>
          <w:i/>
          <w:sz w:val="28"/>
          <w:szCs w:val="28"/>
          <w:lang w:val="sr-Latn-ME"/>
        </w:rPr>
        <w:t xml:space="preserve">                      </w:t>
      </w:r>
      <w:r w:rsidR="000A4930">
        <w:rPr>
          <w:rFonts w:ascii="Times New Roman" w:hAnsi="Times New Roman" w:cs="Times New Roman"/>
          <w:i/>
          <w:sz w:val="28"/>
          <w:szCs w:val="28"/>
          <w:lang w:val="sr-Latn-ME"/>
        </w:rPr>
        <w:t>-</w:t>
      </w:r>
      <w:r w:rsidR="000A4930" w:rsidRPr="00ED01B9">
        <w:rPr>
          <w:rFonts w:ascii="Times New Roman" w:hAnsi="Times New Roman" w:cs="Times New Roman"/>
          <w:i/>
          <w:sz w:val="28"/>
          <w:szCs w:val="28"/>
          <w:lang w:val="sr-Latn-ME"/>
        </w:rPr>
        <w:t>Darinka Radusinov</w:t>
      </w:r>
      <w:r>
        <w:rPr>
          <w:rFonts w:ascii="Times New Roman" w:hAnsi="Times New Roman" w:cs="Times New Roman"/>
          <w:i/>
          <w:sz w:val="28"/>
          <w:szCs w:val="28"/>
          <w:lang w:val="sr-Latn-ME"/>
        </w:rPr>
        <w:t>ić, pomoćnica direktora</w:t>
      </w:r>
    </w:p>
    <w:p w:rsidR="000A4930" w:rsidRPr="00ED01B9" w:rsidRDefault="000A4930" w:rsidP="000A4930">
      <w:pPr>
        <w:ind w:firstLine="720"/>
        <w:rPr>
          <w:rFonts w:ascii="Times New Roman" w:hAnsi="Times New Roman" w:cs="Times New Roman"/>
          <w:i/>
          <w:sz w:val="28"/>
          <w:szCs w:val="28"/>
          <w:lang w:val="sr-Latn-ME"/>
        </w:rPr>
      </w:pPr>
      <w:r w:rsidRPr="00ED01B9">
        <w:rPr>
          <w:rFonts w:ascii="Times New Roman" w:hAnsi="Times New Roman" w:cs="Times New Roman"/>
          <w:i/>
          <w:sz w:val="28"/>
          <w:szCs w:val="28"/>
          <w:lang w:val="sr-Latn-ME"/>
        </w:rPr>
        <w:t xml:space="preserve">             </w:t>
      </w:r>
      <w:r>
        <w:rPr>
          <w:rFonts w:ascii="Times New Roman" w:hAnsi="Times New Roman" w:cs="Times New Roman"/>
          <w:i/>
          <w:sz w:val="28"/>
          <w:szCs w:val="28"/>
          <w:lang w:val="sr-Latn-ME"/>
        </w:rPr>
        <w:t xml:space="preserve">        </w:t>
      </w:r>
      <w:r w:rsidRPr="00ED01B9">
        <w:rPr>
          <w:rFonts w:ascii="Times New Roman" w:hAnsi="Times New Roman" w:cs="Times New Roman"/>
          <w:i/>
          <w:sz w:val="28"/>
          <w:szCs w:val="28"/>
          <w:lang w:val="sr-Latn-ME"/>
        </w:rPr>
        <w:t xml:space="preserve"> </w:t>
      </w:r>
      <w:r>
        <w:rPr>
          <w:rFonts w:ascii="Times New Roman" w:hAnsi="Times New Roman" w:cs="Times New Roman"/>
          <w:i/>
          <w:sz w:val="28"/>
          <w:szCs w:val="28"/>
          <w:lang w:val="sr-Latn-ME"/>
        </w:rPr>
        <w:t>-</w:t>
      </w:r>
      <w:r w:rsidR="001D4A31">
        <w:rPr>
          <w:rFonts w:ascii="Times New Roman" w:hAnsi="Times New Roman" w:cs="Times New Roman"/>
          <w:i/>
          <w:sz w:val="28"/>
          <w:szCs w:val="28"/>
          <w:lang w:val="sr-Latn-ME"/>
        </w:rPr>
        <w:t>Vesna Cicmil, pomoćnica direktora</w:t>
      </w:r>
    </w:p>
    <w:p w:rsidR="000A4930" w:rsidRDefault="000A4930" w:rsidP="000A4930">
      <w:pPr>
        <w:ind w:left="2160"/>
        <w:rPr>
          <w:rFonts w:ascii="Times New Roman" w:hAnsi="Times New Roman" w:cs="Times New Roman"/>
          <w:i/>
          <w:sz w:val="28"/>
          <w:szCs w:val="28"/>
          <w:lang w:val="sr-Latn-ME"/>
        </w:rPr>
      </w:pPr>
      <w:r>
        <w:rPr>
          <w:rFonts w:ascii="Times New Roman" w:hAnsi="Times New Roman" w:cs="Times New Roman"/>
          <w:i/>
          <w:sz w:val="28"/>
          <w:szCs w:val="28"/>
          <w:lang w:val="sr-Latn-ME"/>
        </w:rPr>
        <w:t xml:space="preserve"> -</w:t>
      </w:r>
      <w:r w:rsidRPr="00ED01B9">
        <w:rPr>
          <w:rFonts w:ascii="Times New Roman" w:hAnsi="Times New Roman" w:cs="Times New Roman"/>
          <w:i/>
          <w:sz w:val="28"/>
          <w:szCs w:val="28"/>
          <w:lang w:val="sr-Latn-ME"/>
        </w:rPr>
        <w:t>Katarina Vučinić-Marković, pedagoškinja</w:t>
      </w:r>
    </w:p>
    <w:p w:rsidR="00210936" w:rsidRPr="00ED01B9" w:rsidRDefault="00210936" w:rsidP="000A4930">
      <w:pPr>
        <w:ind w:left="2160"/>
        <w:rPr>
          <w:rFonts w:ascii="Times New Roman" w:hAnsi="Times New Roman" w:cs="Times New Roman"/>
          <w:i/>
          <w:sz w:val="28"/>
          <w:szCs w:val="28"/>
          <w:lang w:val="sr-Latn-ME"/>
        </w:rPr>
      </w:pPr>
      <w:r>
        <w:rPr>
          <w:rFonts w:ascii="Times New Roman" w:hAnsi="Times New Roman" w:cs="Times New Roman"/>
          <w:i/>
          <w:sz w:val="28"/>
          <w:szCs w:val="28"/>
          <w:lang w:val="sr-Latn-ME"/>
        </w:rPr>
        <w:t>-Danijela Grujičić, profesorica geografije i ICT koordinatorka</w:t>
      </w:r>
      <w:bookmarkStart w:id="0" w:name="_GoBack"/>
      <w:bookmarkEnd w:id="0"/>
    </w:p>
    <w:p w:rsidR="000A4930" w:rsidRDefault="000A4930" w:rsidP="000A4930">
      <w:pPr>
        <w:ind w:firstLine="720"/>
        <w:rPr>
          <w:color w:val="FF0000"/>
          <w:lang w:val="sr-Latn-ME"/>
        </w:rPr>
      </w:pPr>
    </w:p>
    <w:p w:rsidR="000A4930" w:rsidRDefault="000A4930" w:rsidP="000A4930">
      <w:pPr>
        <w:ind w:firstLine="720"/>
        <w:rPr>
          <w:color w:val="FF0000"/>
          <w:lang w:val="sr-Latn-ME"/>
        </w:rPr>
      </w:pPr>
    </w:p>
    <w:p w:rsidR="000A4930" w:rsidRDefault="000A4930" w:rsidP="000A4930">
      <w:pPr>
        <w:ind w:firstLine="720"/>
        <w:rPr>
          <w:color w:val="FF0000"/>
          <w:lang w:val="sr-Latn-ME"/>
        </w:rPr>
      </w:pPr>
    </w:p>
    <w:p w:rsidR="000A4930" w:rsidRDefault="000A4930" w:rsidP="000A4930">
      <w:pPr>
        <w:ind w:firstLine="720"/>
        <w:rPr>
          <w:color w:val="FF0000"/>
          <w:lang w:val="sr-Latn-ME"/>
        </w:rPr>
      </w:pPr>
    </w:p>
    <w:p w:rsidR="000A4930" w:rsidRDefault="000A4930" w:rsidP="000A4930">
      <w:pPr>
        <w:ind w:firstLine="720"/>
        <w:rPr>
          <w:color w:val="FF0000"/>
          <w:lang w:val="sr-Latn-ME"/>
        </w:rPr>
      </w:pPr>
    </w:p>
    <w:p w:rsidR="000A4930" w:rsidRDefault="000A4930" w:rsidP="000A4930">
      <w:pPr>
        <w:ind w:firstLine="720"/>
        <w:rPr>
          <w:color w:val="FF0000"/>
          <w:lang w:val="sr-Latn-ME"/>
        </w:rPr>
      </w:pPr>
    </w:p>
    <w:p w:rsidR="000A4930" w:rsidRDefault="000A4930" w:rsidP="000A4930">
      <w:pPr>
        <w:ind w:firstLine="720"/>
        <w:rPr>
          <w:color w:val="FF0000"/>
          <w:lang w:val="sr-Latn-ME"/>
        </w:rPr>
      </w:pPr>
    </w:p>
    <w:p w:rsidR="000A4930" w:rsidRDefault="000A4930" w:rsidP="000A4930">
      <w:pPr>
        <w:ind w:firstLine="720"/>
        <w:rPr>
          <w:color w:val="FF0000"/>
          <w:lang w:val="sr-Latn-ME"/>
        </w:rPr>
      </w:pPr>
    </w:p>
    <w:p w:rsidR="000A4930" w:rsidRDefault="000A4930" w:rsidP="000A4930">
      <w:pPr>
        <w:ind w:firstLine="720"/>
        <w:rPr>
          <w:color w:val="FF0000"/>
          <w:lang w:val="sr-Latn-ME"/>
        </w:rPr>
      </w:pPr>
    </w:p>
    <w:p w:rsidR="000A4930" w:rsidRDefault="000A4930" w:rsidP="000A4930">
      <w:pPr>
        <w:ind w:firstLine="720"/>
        <w:rPr>
          <w:color w:val="FF0000"/>
          <w:lang w:val="sr-Latn-ME"/>
        </w:rPr>
      </w:pPr>
    </w:p>
    <w:p w:rsidR="000A4930" w:rsidRPr="00ED01B9" w:rsidRDefault="000A4930" w:rsidP="000A4930">
      <w:pPr>
        <w:ind w:firstLine="720"/>
        <w:rPr>
          <w:color w:val="FF0000"/>
          <w:lang w:val="sr-Latn-ME"/>
        </w:rPr>
      </w:pPr>
    </w:p>
    <w:p w:rsidR="000A4930" w:rsidRPr="00ED01B9" w:rsidRDefault="000A4930" w:rsidP="000A4930">
      <w:pPr>
        <w:rPr>
          <w:rFonts w:asciiTheme="majorHAnsi" w:hAnsiTheme="majorHAnsi" w:cs="Arial"/>
          <w:b/>
          <w:color w:val="000000"/>
        </w:rPr>
      </w:pPr>
    </w:p>
    <w:p w:rsidR="000A4930" w:rsidRPr="006D5A5D" w:rsidRDefault="000A4930" w:rsidP="000A4930">
      <w:pPr>
        <w:keepNext/>
        <w:pBdr>
          <w:bottom w:val="single" w:sz="18" w:space="3" w:color="C00000"/>
        </w:pBdr>
        <w:spacing w:before="240" w:after="60" w:line="240" w:lineRule="auto"/>
        <w:outlineLvl w:val="0"/>
        <w:rPr>
          <w:rFonts w:ascii="Times New Roman" w:eastAsia="Times New Roman" w:hAnsi="Times New Roman" w:cs="Times New Roman"/>
          <w:b/>
          <w:bCs/>
          <w:i/>
          <w:color w:val="C45911" w:themeColor="accent2" w:themeShade="BF"/>
          <w:kern w:val="32"/>
          <w:sz w:val="40"/>
          <w:szCs w:val="32"/>
          <w:lang w:val="sr-Latn-CS" w:eastAsia="sr-Latn-CS"/>
        </w:rPr>
      </w:pPr>
      <w:bookmarkStart w:id="1" w:name="_Toc400733307"/>
      <w:bookmarkStart w:id="2" w:name="_Toc400826566"/>
      <w:bookmarkStart w:id="3" w:name="_Toc400828882"/>
      <w:bookmarkStart w:id="4" w:name="_Toc403990606"/>
      <w:bookmarkStart w:id="5" w:name="_Toc493867946"/>
      <w:r w:rsidRPr="006D5A5D">
        <w:rPr>
          <w:rFonts w:ascii="Times New Roman" w:eastAsia="Times New Roman" w:hAnsi="Times New Roman" w:cs="Times New Roman"/>
          <w:b/>
          <w:bCs/>
          <w:i/>
          <w:color w:val="C45911" w:themeColor="accent2" w:themeShade="BF"/>
          <w:kern w:val="32"/>
          <w:sz w:val="40"/>
          <w:szCs w:val="32"/>
          <w:lang w:val="sr-Latn-CS" w:eastAsia="sr-Latn-CS"/>
        </w:rPr>
        <w:t>I PROGRAMSKA OSNOVA</w:t>
      </w:r>
      <w:bookmarkEnd w:id="1"/>
      <w:bookmarkEnd w:id="2"/>
      <w:bookmarkEnd w:id="3"/>
      <w:bookmarkEnd w:id="4"/>
      <w:bookmarkEnd w:id="5"/>
    </w:p>
    <w:p w:rsidR="000A4930" w:rsidRPr="006D5A5D" w:rsidRDefault="000A4930" w:rsidP="000A4930">
      <w:pPr>
        <w:jc w:val="both"/>
        <w:rPr>
          <w:rFonts w:asciiTheme="majorHAnsi" w:hAnsiTheme="majorHAnsi"/>
        </w:rPr>
      </w:pPr>
    </w:p>
    <w:p w:rsidR="000A4930" w:rsidRPr="006D5A5D" w:rsidRDefault="000A4930" w:rsidP="000A4930">
      <w:pPr>
        <w:jc w:val="both"/>
        <w:rPr>
          <w:rFonts w:asciiTheme="majorHAnsi" w:hAnsiTheme="majorHAnsi"/>
        </w:rPr>
      </w:pPr>
    </w:p>
    <w:p w:rsidR="000A4930" w:rsidRPr="006D5A5D" w:rsidRDefault="000A4930" w:rsidP="000A4930">
      <w:pPr>
        <w:numPr>
          <w:ilvl w:val="0"/>
          <w:numId w:val="1"/>
        </w:numPr>
        <w:spacing w:after="0" w:line="240" w:lineRule="auto"/>
        <w:jc w:val="both"/>
        <w:rPr>
          <w:rFonts w:ascii="Times New Roman" w:hAnsi="Times New Roman" w:cs="Times New Roman"/>
          <w:i/>
          <w:sz w:val="32"/>
          <w:szCs w:val="32"/>
        </w:rPr>
      </w:pPr>
      <w:r w:rsidRPr="006D5A5D">
        <w:rPr>
          <w:rFonts w:ascii="Times New Roman" w:hAnsi="Times New Roman" w:cs="Times New Roman"/>
          <w:i/>
          <w:sz w:val="32"/>
          <w:szCs w:val="32"/>
        </w:rPr>
        <w:t>Lična karta škole</w:t>
      </w:r>
    </w:p>
    <w:p w:rsidR="000A4930" w:rsidRPr="006D5A5D" w:rsidRDefault="000A4930" w:rsidP="000A4930">
      <w:pPr>
        <w:numPr>
          <w:ilvl w:val="0"/>
          <w:numId w:val="1"/>
        </w:numPr>
        <w:spacing w:after="0" w:line="240" w:lineRule="auto"/>
        <w:jc w:val="both"/>
        <w:rPr>
          <w:rFonts w:ascii="Times New Roman" w:hAnsi="Times New Roman" w:cs="Times New Roman"/>
          <w:i/>
          <w:sz w:val="32"/>
          <w:szCs w:val="32"/>
        </w:rPr>
      </w:pPr>
      <w:r w:rsidRPr="006D5A5D">
        <w:rPr>
          <w:rFonts w:ascii="Times New Roman" w:hAnsi="Times New Roman" w:cs="Times New Roman"/>
          <w:i/>
          <w:sz w:val="32"/>
          <w:szCs w:val="32"/>
        </w:rPr>
        <w:t>Osnov za planiranje i programiranje</w:t>
      </w:r>
    </w:p>
    <w:p w:rsidR="000A4930" w:rsidRPr="006D5A5D" w:rsidRDefault="000A4930" w:rsidP="000A4930">
      <w:pPr>
        <w:jc w:val="both"/>
        <w:rPr>
          <w:rFonts w:ascii="Times New Roman" w:hAnsi="Times New Roman" w:cs="Times New Roman"/>
          <w:b/>
        </w:rPr>
      </w:pPr>
    </w:p>
    <w:p w:rsidR="000A4930" w:rsidRPr="006D5A5D" w:rsidRDefault="000A4930" w:rsidP="000A4930">
      <w:pPr>
        <w:jc w:val="both"/>
        <w:rPr>
          <w:rFonts w:asciiTheme="majorHAnsi" w:hAnsiTheme="majorHAnsi" w:cs="Arial"/>
          <w:b/>
        </w:rPr>
      </w:pPr>
    </w:p>
    <w:p w:rsidR="000A4930" w:rsidRPr="006D5A5D" w:rsidRDefault="000A4930" w:rsidP="000A4930">
      <w:pPr>
        <w:jc w:val="both"/>
        <w:rPr>
          <w:rFonts w:asciiTheme="majorHAnsi" w:hAnsiTheme="majorHAnsi" w:cs="Arial"/>
          <w:b/>
        </w:rPr>
      </w:pPr>
    </w:p>
    <w:p w:rsidR="000A4930" w:rsidRPr="006D5A5D" w:rsidRDefault="000A4930" w:rsidP="000A4930">
      <w:pPr>
        <w:jc w:val="center"/>
        <w:rPr>
          <w:rFonts w:ascii="Times New Roman" w:hAnsi="Times New Roman" w:cs="Times New Roman"/>
          <w:b/>
          <w:sz w:val="24"/>
        </w:rPr>
      </w:pPr>
    </w:p>
    <w:p w:rsidR="000A4930" w:rsidRPr="001D4A31" w:rsidRDefault="000A4930" w:rsidP="000A4930">
      <w:pPr>
        <w:ind w:firstLine="720"/>
        <w:jc w:val="both"/>
        <w:rPr>
          <w:rFonts w:ascii="Times New Roman" w:hAnsi="Times New Roman" w:cs="Times New Roman"/>
          <w:i/>
          <w:sz w:val="28"/>
          <w:lang w:val="sr-Latn-ME"/>
        </w:rPr>
      </w:pPr>
      <w:r w:rsidRPr="001D4A31">
        <w:rPr>
          <w:rFonts w:ascii="Times New Roman" w:hAnsi="Times New Roman" w:cs="Times New Roman"/>
          <w:i/>
          <w:sz w:val="28"/>
          <w:lang w:val="sr-Latn-ME"/>
        </w:rPr>
        <w:t>Osnovu za izradu Godišnjeg plana čine: Opšti zakon  o obrazovanju i vaspitanju, Zakon o osnovnom obrazovanju i vaspitanju, Nastavni planovi i programi za osnovnu školu, pedagoški standardi i drugi zakonski i podzakonski akti, ali najprije je čini kvalitetno urađena analiza realizacije prethodnog Godišnjeg plana.</w:t>
      </w:r>
    </w:p>
    <w:p w:rsidR="000A4930" w:rsidRPr="001D4A31" w:rsidRDefault="000A4930" w:rsidP="000A4930">
      <w:pPr>
        <w:ind w:firstLine="720"/>
        <w:jc w:val="both"/>
        <w:rPr>
          <w:rFonts w:ascii="Times New Roman" w:hAnsi="Times New Roman" w:cs="Times New Roman"/>
          <w:i/>
          <w:sz w:val="28"/>
          <w:lang w:val="sr-Latn-ME"/>
        </w:rPr>
      </w:pPr>
    </w:p>
    <w:p w:rsidR="000A4930" w:rsidRDefault="000A4930" w:rsidP="000A4930">
      <w:pPr>
        <w:ind w:firstLine="720"/>
        <w:jc w:val="both"/>
        <w:rPr>
          <w:rFonts w:ascii="Times New Roman" w:hAnsi="Times New Roman" w:cs="Times New Roman"/>
          <w:i/>
          <w:sz w:val="24"/>
          <w:lang w:val="sr-Latn-ME"/>
        </w:rPr>
      </w:pPr>
    </w:p>
    <w:p w:rsidR="000A4930" w:rsidRDefault="000A4930" w:rsidP="000A4930">
      <w:pPr>
        <w:ind w:firstLine="720"/>
        <w:jc w:val="both"/>
        <w:rPr>
          <w:rFonts w:ascii="Times New Roman" w:hAnsi="Times New Roman" w:cs="Times New Roman"/>
          <w:i/>
          <w:sz w:val="24"/>
          <w:lang w:val="sr-Latn-ME"/>
        </w:rPr>
      </w:pPr>
    </w:p>
    <w:p w:rsidR="000A4930" w:rsidRDefault="000A4930" w:rsidP="000A4930">
      <w:pPr>
        <w:ind w:firstLine="720"/>
        <w:jc w:val="both"/>
        <w:rPr>
          <w:rFonts w:ascii="Times New Roman" w:hAnsi="Times New Roman" w:cs="Times New Roman"/>
          <w:i/>
          <w:sz w:val="24"/>
          <w:lang w:val="sr-Latn-ME"/>
        </w:rPr>
      </w:pPr>
    </w:p>
    <w:p w:rsidR="000A4930" w:rsidRDefault="000A4930" w:rsidP="000A4930">
      <w:pPr>
        <w:ind w:firstLine="720"/>
        <w:jc w:val="both"/>
        <w:rPr>
          <w:rFonts w:ascii="Times New Roman" w:hAnsi="Times New Roman" w:cs="Times New Roman"/>
          <w:i/>
          <w:sz w:val="24"/>
          <w:lang w:val="sr-Latn-ME"/>
        </w:rPr>
      </w:pPr>
    </w:p>
    <w:p w:rsidR="000A4930" w:rsidRDefault="000A4930" w:rsidP="000A4930">
      <w:pPr>
        <w:ind w:firstLine="720"/>
        <w:jc w:val="both"/>
        <w:rPr>
          <w:rFonts w:ascii="Times New Roman" w:hAnsi="Times New Roman" w:cs="Times New Roman"/>
          <w:i/>
          <w:sz w:val="24"/>
          <w:lang w:val="sr-Latn-ME"/>
        </w:rPr>
      </w:pPr>
    </w:p>
    <w:p w:rsidR="000A4930" w:rsidRDefault="000A4930" w:rsidP="000A4930">
      <w:pPr>
        <w:ind w:firstLine="720"/>
        <w:jc w:val="both"/>
        <w:rPr>
          <w:rFonts w:ascii="Times New Roman" w:hAnsi="Times New Roman" w:cs="Times New Roman"/>
          <w:i/>
          <w:sz w:val="24"/>
          <w:lang w:val="sr-Latn-ME"/>
        </w:rPr>
      </w:pPr>
    </w:p>
    <w:p w:rsidR="000A4930" w:rsidRDefault="000A4930" w:rsidP="000A4930">
      <w:pPr>
        <w:ind w:firstLine="720"/>
        <w:jc w:val="both"/>
        <w:rPr>
          <w:rFonts w:ascii="Times New Roman" w:hAnsi="Times New Roman" w:cs="Times New Roman"/>
          <w:i/>
          <w:sz w:val="24"/>
          <w:lang w:val="sr-Latn-ME"/>
        </w:rPr>
      </w:pPr>
    </w:p>
    <w:p w:rsidR="000A4930" w:rsidRDefault="000A4930" w:rsidP="000A4930">
      <w:pPr>
        <w:ind w:firstLine="720"/>
        <w:jc w:val="both"/>
        <w:rPr>
          <w:rFonts w:ascii="Times New Roman" w:hAnsi="Times New Roman" w:cs="Times New Roman"/>
          <w:i/>
          <w:sz w:val="24"/>
          <w:lang w:val="sr-Latn-ME"/>
        </w:rPr>
      </w:pPr>
    </w:p>
    <w:p w:rsidR="000A4930" w:rsidRDefault="000A4930" w:rsidP="000A4930">
      <w:pPr>
        <w:ind w:firstLine="720"/>
        <w:jc w:val="both"/>
        <w:rPr>
          <w:rFonts w:ascii="Times New Roman" w:hAnsi="Times New Roman" w:cs="Times New Roman"/>
          <w:i/>
          <w:sz w:val="24"/>
          <w:lang w:val="sr-Latn-ME"/>
        </w:rPr>
      </w:pPr>
    </w:p>
    <w:p w:rsidR="000A4930" w:rsidRDefault="000A4930" w:rsidP="000A4930">
      <w:pPr>
        <w:ind w:firstLine="720"/>
        <w:jc w:val="both"/>
        <w:rPr>
          <w:rFonts w:ascii="Times New Roman" w:hAnsi="Times New Roman" w:cs="Times New Roman"/>
          <w:i/>
          <w:sz w:val="24"/>
          <w:lang w:val="sr-Latn-ME"/>
        </w:rPr>
      </w:pPr>
    </w:p>
    <w:p w:rsidR="000A4930" w:rsidRDefault="000A4930" w:rsidP="000A4930">
      <w:pPr>
        <w:ind w:firstLine="720"/>
        <w:jc w:val="both"/>
        <w:rPr>
          <w:rFonts w:ascii="Times New Roman" w:hAnsi="Times New Roman" w:cs="Times New Roman"/>
          <w:i/>
          <w:sz w:val="24"/>
          <w:lang w:val="sr-Latn-ME"/>
        </w:rPr>
      </w:pPr>
    </w:p>
    <w:p w:rsidR="000A4930" w:rsidRDefault="000A4930" w:rsidP="000A4930">
      <w:pPr>
        <w:ind w:firstLine="720"/>
        <w:jc w:val="both"/>
        <w:rPr>
          <w:rFonts w:ascii="Times New Roman" w:hAnsi="Times New Roman" w:cs="Times New Roman"/>
          <w:i/>
          <w:sz w:val="24"/>
          <w:lang w:val="sr-Latn-ME"/>
        </w:rPr>
      </w:pPr>
    </w:p>
    <w:p w:rsidR="000A4930" w:rsidRDefault="000A4930" w:rsidP="000A4930">
      <w:pPr>
        <w:ind w:firstLine="720"/>
        <w:jc w:val="both"/>
        <w:rPr>
          <w:rFonts w:ascii="Times New Roman" w:hAnsi="Times New Roman" w:cs="Times New Roman"/>
          <w:i/>
          <w:sz w:val="24"/>
          <w:lang w:val="sr-Latn-ME"/>
        </w:rPr>
      </w:pPr>
    </w:p>
    <w:p w:rsidR="000A4930" w:rsidRDefault="000A4930" w:rsidP="000A4930">
      <w:pPr>
        <w:ind w:firstLine="720"/>
        <w:jc w:val="both"/>
        <w:rPr>
          <w:rFonts w:ascii="Times New Roman" w:hAnsi="Times New Roman" w:cs="Times New Roman"/>
          <w:i/>
          <w:sz w:val="24"/>
          <w:lang w:val="sr-Latn-ME"/>
        </w:rPr>
      </w:pPr>
    </w:p>
    <w:p w:rsidR="000A4930" w:rsidRDefault="000A4930" w:rsidP="001D4A31">
      <w:pPr>
        <w:jc w:val="both"/>
        <w:rPr>
          <w:rFonts w:ascii="Times New Roman" w:hAnsi="Times New Roman" w:cs="Times New Roman"/>
          <w:i/>
          <w:sz w:val="24"/>
          <w:lang w:val="sr-Latn-ME"/>
        </w:rPr>
      </w:pPr>
    </w:p>
    <w:p w:rsidR="000A4930" w:rsidRPr="006964F5" w:rsidRDefault="000A4930" w:rsidP="000A4930">
      <w:pPr>
        <w:keepNext/>
        <w:numPr>
          <w:ilvl w:val="0"/>
          <w:numId w:val="2"/>
        </w:numPr>
        <w:spacing w:before="240" w:after="60" w:line="240" w:lineRule="auto"/>
        <w:outlineLvl w:val="1"/>
        <w:rPr>
          <w:rFonts w:ascii="Times New Roman" w:eastAsia="Times New Roman" w:hAnsi="Times New Roman" w:cs="Times New Roman"/>
          <w:b/>
          <w:bCs/>
          <w:i/>
          <w:iCs/>
          <w:sz w:val="32"/>
          <w:lang w:val="sr-Latn-CS" w:eastAsia="sr-Latn-CS"/>
        </w:rPr>
      </w:pPr>
      <w:bookmarkStart w:id="6" w:name="_Toc400733308"/>
      <w:bookmarkStart w:id="7" w:name="_Toc400826567"/>
      <w:bookmarkStart w:id="8" w:name="_Toc400828883"/>
      <w:bookmarkStart w:id="9" w:name="_Toc403990607"/>
      <w:bookmarkStart w:id="10" w:name="_Toc493867947"/>
      <w:r w:rsidRPr="006964F5">
        <w:rPr>
          <w:rFonts w:ascii="Times New Roman" w:eastAsia="Times New Roman" w:hAnsi="Times New Roman" w:cs="Times New Roman"/>
          <w:b/>
          <w:bCs/>
          <w:i/>
          <w:iCs/>
          <w:sz w:val="32"/>
          <w:lang w:val="sr-Latn-CS" w:eastAsia="sr-Latn-CS"/>
        </w:rPr>
        <w:t>Lična karta škole</w:t>
      </w:r>
      <w:bookmarkEnd w:id="6"/>
      <w:bookmarkEnd w:id="7"/>
      <w:bookmarkEnd w:id="8"/>
      <w:bookmarkEnd w:id="9"/>
      <w:bookmarkEnd w:id="10"/>
      <w:r w:rsidR="006964F5">
        <w:rPr>
          <w:rFonts w:ascii="Times New Roman" w:eastAsia="Times New Roman" w:hAnsi="Times New Roman" w:cs="Times New Roman"/>
          <w:b/>
          <w:bCs/>
          <w:i/>
          <w:iCs/>
          <w:sz w:val="32"/>
          <w:lang w:val="sr-Latn-CS" w:eastAsia="sr-Latn-CS"/>
        </w:rPr>
        <w:br/>
      </w:r>
    </w:p>
    <w:tbl>
      <w:tblPr>
        <w:tblStyle w:val="MediumGrid1-Accent2"/>
        <w:tblpPr w:leftFromText="180" w:rightFromText="180" w:vertAnchor="text" w:horzAnchor="margin" w:tblpY="167"/>
        <w:tblW w:w="9144" w:type="dxa"/>
        <w:tblLayout w:type="fixed"/>
        <w:tblLook w:val="01E0" w:firstRow="1" w:lastRow="1" w:firstColumn="1" w:lastColumn="1" w:noHBand="0" w:noVBand="0"/>
      </w:tblPr>
      <w:tblGrid>
        <w:gridCol w:w="3799"/>
        <w:gridCol w:w="5345"/>
      </w:tblGrid>
      <w:tr w:rsidR="000A4930" w:rsidRPr="006964F5" w:rsidTr="000A4930">
        <w:trPr>
          <w:cnfStyle w:val="100000000000" w:firstRow="1" w:lastRow="0" w:firstColumn="0" w:lastColumn="0" w:oddVBand="0" w:evenVBand="0" w:oddHBand="0"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3799" w:type="dxa"/>
            <w:hideMark/>
          </w:tcPr>
          <w:p w:rsidR="000A4930" w:rsidRPr="006964F5" w:rsidRDefault="000A4930" w:rsidP="000A4930">
            <w:pPr>
              <w:rPr>
                <w:rFonts w:ascii="Times New Roman" w:hAnsi="Times New Roman" w:cs="Times New Roman"/>
                <w:bCs w:val="0"/>
                <w:i/>
                <w:iCs/>
                <w:color w:val="000000" w:themeColor="text1"/>
                <w:sz w:val="24"/>
              </w:rPr>
            </w:pPr>
            <w:r w:rsidRPr="006964F5">
              <w:rPr>
                <w:rFonts w:ascii="Times New Roman" w:hAnsi="Times New Roman" w:cs="Times New Roman"/>
                <w:i/>
                <w:iCs/>
                <w:color w:val="000000" w:themeColor="text1"/>
                <w:sz w:val="24"/>
              </w:rPr>
              <w:t>Puni naziv škole</w:t>
            </w:r>
          </w:p>
        </w:tc>
        <w:tc>
          <w:tcPr>
            <w:cnfStyle w:val="000100000000" w:firstRow="0" w:lastRow="0" w:firstColumn="0" w:lastColumn="1" w:oddVBand="0" w:evenVBand="0" w:oddHBand="0" w:evenHBand="0" w:firstRowFirstColumn="0" w:firstRowLastColumn="0" w:lastRowFirstColumn="0" w:lastRowLastColumn="0"/>
            <w:tcW w:w="5345" w:type="dxa"/>
            <w:hideMark/>
          </w:tcPr>
          <w:p w:rsidR="000A4930" w:rsidRPr="006964F5" w:rsidRDefault="000A4930" w:rsidP="000A4930">
            <w:pPr>
              <w:rPr>
                <w:rFonts w:ascii="Times New Roman" w:hAnsi="Times New Roman" w:cs="Times New Roman"/>
                <w:bCs w:val="0"/>
                <w:i/>
                <w:iCs/>
                <w:color w:val="000000" w:themeColor="text1"/>
                <w:sz w:val="24"/>
              </w:rPr>
            </w:pPr>
            <w:r w:rsidRPr="006964F5">
              <w:rPr>
                <w:rFonts w:ascii="Times New Roman" w:hAnsi="Times New Roman" w:cs="Times New Roman"/>
                <w:i/>
                <w:iCs/>
                <w:color w:val="000000" w:themeColor="text1"/>
                <w:sz w:val="24"/>
              </w:rPr>
              <w:t xml:space="preserve">JU OŠ „Vuk Karadžić“ </w:t>
            </w:r>
          </w:p>
        </w:tc>
      </w:tr>
      <w:tr w:rsidR="000A4930" w:rsidRPr="006964F5" w:rsidTr="000A4930">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3799" w:type="dxa"/>
            <w:hideMark/>
          </w:tcPr>
          <w:p w:rsidR="000A4930" w:rsidRPr="006964F5" w:rsidRDefault="000A4930" w:rsidP="000A4930">
            <w:pPr>
              <w:rPr>
                <w:rFonts w:ascii="Times New Roman" w:hAnsi="Times New Roman" w:cs="Times New Roman"/>
                <w:bCs w:val="0"/>
                <w:i/>
                <w:iCs/>
                <w:color w:val="000000" w:themeColor="text1"/>
                <w:sz w:val="24"/>
              </w:rPr>
            </w:pPr>
            <w:r w:rsidRPr="006964F5">
              <w:rPr>
                <w:rFonts w:ascii="Times New Roman" w:hAnsi="Times New Roman" w:cs="Times New Roman"/>
                <w:i/>
                <w:iCs/>
                <w:color w:val="000000" w:themeColor="text1"/>
                <w:sz w:val="24"/>
              </w:rPr>
              <w:t>Adresa</w:t>
            </w:r>
          </w:p>
        </w:tc>
        <w:tc>
          <w:tcPr>
            <w:cnfStyle w:val="000100000000" w:firstRow="0" w:lastRow="0" w:firstColumn="0" w:lastColumn="1" w:oddVBand="0" w:evenVBand="0" w:oddHBand="0" w:evenHBand="0" w:firstRowFirstColumn="0" w:firstRowLastColumn="0" w:lastRowFirstColumn="0" w:lastRowLastColumn="0"/>
            <w:tcW w:w="5345" w:type="dxa"/>
            <w:hideMark/>
          </w:tcPr>
          <w:p w:rsidR="000A4930" w:rsidRPr="006964F5" w:rsidRDefault="001D4A31" w:rsidP="001D4A31">
            <w:pPr>
              <w:rPr>
                <w:rFonts w:ascii="Times New Roman" w:hAnsi="Times New Roman" w:cs="Times New Roman"/>
                <w:bCs w:val="0"/>
                <w:i/>
                <w:iCs/>
                <w:color w:val="000000" w:themeColor="text1"/>
                <w:sz w:val="24"/>
              </w:rPr>
            </w:pPr>
            <w:r>
              <w:rPr>
                <w:rFonts w:ascii="Times New Roman" w:hAnsi="Times New Roman" w:cs="Times New Roman"/>
                <w:i/>
                <w:iCs/>
                <w:color w:val="000000" w:themeColor="text1"/>
                <w:sz w:val="24"/>
              </w:rPr>
              <w:t>Ulica</w:t>
            </w:r>
            <w:r w:rsidR="006964F5" w:rsidRPr="006964F5">
              <w:rPr>
                <w:rFonts w:ascii="Times New Roman" w:hAnsi="Times New Roman" w:cs="Times New Roman"/>
                <w:i/>
                <w:iCs/>
                <w:color w:val="000000" w:themeColor="text1"/>
                <w:sz w:val="24"/>
              </w:rPr>
              <w:t xml:space="preserve"> Radosava Burića bb</w:t>
            </w:r>
          </w:p>
        </w:tc>
      </w:tr>
      <w:tr w:rsidR="000A4930" w:rsidRPr="006964F5" w:rsidTr="000A4930">
        <w:trPr>
          <w:trHeight w:val="842"/>
        </w:trPr>
        <w:tc>
          <w:tcPr>
            <w:cnfStyle w:val="001000000000" w:firstRow="0" w:lastRow="0" w:firstColumn="1" w:lastColumn="0" w:oddVBand="0" w:evenVBand="0" w:oddHBand="0" w:evenHBand="0" w:firstRowFirstColumn="0" w:firstRowLastColumn="0" w:lastRowFirstColumn="0" w:lastRowLastColumn="0"/>
            <w:tcW w:w="3799" w:type="dxa"/>
            <w:hideMark/>
          </w:tcPr>
          <w:p w:rsidR="000A4930" w:rsidRPr="006964F5" w:rsidRDefault="000A4930" w:rsidP="000A4930">
            <w:pPr>
              <w:rPr>
                <w:rFonts w:ascii="Times New Roman" w:hAnsi="Times New Roman" w:cs="Times New Roman"/>
                <w:bCs w:val="0"/>
                <w:i/>
                <w:iCs/>
                <w:color w:val="000000" w:themeColor="text1"/>
                <w:sz w:val="24"/>
              </w:rPr>
            </w:pPr>
            <w:r w:rsidRPr="006964F5">
              <w:rPr>
                <w:rFonts w:ascii="Times New Roman" w:hAnsi="Times New Roman" w:cs="Times New Roman"/>
                <w:i/>
                <w:iCs/>
                <w:color w:val="000000" w:themeColor="text1"/>
                <w:sz w:val="24"/>
              </w:rPr>
              <w:t>Telefon</w:t>
            </w:r>
          </w:p>
        </w:tc>
        <w:tc>
          <w:tcPr>
            <w:cnfStyle w:val="000100000000" w:firstRow="0" w:lastRow="0" w:firstColumn="0" w:lastColumn="1" w:oddVBand="0" w:evenVBand="0" w:oddHBand="0" w:evenHBand="0" w:firstRowFirstColumn="0" w:firstRowLastColumn="0" w:lastRowFirstColumn="0" w:lastRowLastColumn="0"/>
            <w:tcW w:w="5345" w:type="dxa"/>
            <w:hideMark/>
          </w:tcPr>
          <w:p w:rsidR="000A4930" w:rsidRPr="006964F5" w:rsidRDefault="000A4930" w:rsidP="000A4930">
            <w:pPr>
              <w:rPr>
                <w:rFonts w:ascii="Times New Roman" w:hAnsi="Times New Roman" w:cs="Times New Roman"/>
                <w:bCs w:val="0"/>
                <w:i/>
                <w:iCs/>
                <w:color w:val="000000" w:themeColor="text1"/>
                <w:sz w:val="24"/>
              </w:rPr>
            </w:pPr>
            <w:r w:rsidRPr="006964F5">
              <w:rPr>
                <w:rFonts w:ascii="Times New Roman" w:hAnsi="Times New Roman" w:cs="Times New Roman"/>
                <w:i/>
                <w:iCs/>
                <w:color w:val="000000" w:themeColor="text1"/>
                <w:sz w:val="24"/>
              </w:rPr>
              <w:t>020/641-885</w:t>
            </w:r>
          </w:p>
        </w:tc>
      </w:tr>
      <w:tr w:rsidR="000A4930" w:rsidRPr="006964F5" w:rsidTr="000A4930">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3799" w:type="dxa"/>
            <w:hideMark/>
          </w:tcPr>
          <w:p w:rsidR="000A4930" w:rsidRPr="006964F5" w:rsidRDefault="000A4930" w:rsidP="000A4930">
            <w:pPr>
              <w:rPr>
                <w:rFonts w:ascii="Times New Roman" w:hAnsi="Times New Roman" w:cs="Times New Roman"/>
                <w:bCs w:val="0"/>
                <w:i/>
                <w:iCs/>
                <w:color w:val="000000" w:themeColor="text1"/>
                <w:sz w:val="24"/>
              </w:rPr>
            </w:pPr>
            <w:r w:rsidRPr="006964F5">
              <w:rPr>
                <w:rFonts w:ascii="Times New Roman" w:hAnsi="Times New Roman" w:cs="Times New Roman"/>
                <w:i/>
                <w:iCs/>
                <w:color w:val="000000" w:themeColor="text1"/>
                <w:sz w:val="24"/>
              </w:rPr>
              <w:t>Fejsbuk stranica</w:t>
            </w:r>
          </w:p>
        </w:tc>
        <w:tc>
          <w:tcPr>
            <w:cnfStyle w:val="000100000000" w:firstRow="0" w:lastRow="0" w:firstColumn="0" w:lastColumn="1" w:oddVBand="0" w:evenVBand="0" w:oddHBand="0" w:evenHBand="0" w:firstRowFirstColumn="0" w:firstRowLastColumn="0" w:lastRowFirstColumn="0" w:lastRowLastColumn="0"/>
            <w:tcW w:w="5345" w:type="dxa"/>
            <w:hideMark/>
          </w:tcPr>
          <w:p w:rsidR="000A4930" w:rsidRPr="006964F5" w:rsidRDefault="000A4930" w:rsidP="000A4930">
            <w:pPr>
              <w:rPr>
                <w:rFonts w:ascii="Times New Roman" w:hAnsi="Times New Roman" w:cs="Times New Roman"/>
                <w:bCs w:val="0"/>
                <w:i/>
                <w:iCs/>
                <w:color w:val="000000" w:themeColor="text1"/>
                <w:sz w:val="24"/>
              </w:rPr>
            </w:pPr>
            <w:r w:rsidRPr="006964F5">
              <w:rPr>
                <w:rFonts w:ascii="Times New Roman" w:hAnsi="Times New Roman" w:cs="Times New Roman"/>
                <w:i/>
                <w:iCs/>
                <w:color w:val="000000" w:themeColor="text1"/>
                <w:sz w:val="24"/>
              </w:rPr>
              <w:t>JU OŠ „Vuk Karadžić“, Podgorica</w:t>
            </w:r>
          </w:p>
        </w:tc>
      </w:tr>
      <w:tr w:rsidR="000A4930" w:rsidRPr="006964F5" w:rsidTr="000A4930">
        <w:trPr>
          <w:trHeight w:val="842"/>
        </w:trPr>
        <w:tc>
          <w:tcPr>
            <w:cnfStyle w:val="001000000000" w:firstRow="0" w:lastRow="0" w:firstColumn="1" w:lastColumn="0" w:oddVBand="0" w:evenVBand="0" w:oddHBand="0" w:evenHBand="0" w:firstRowFirstColumn="0" w:firstRowLastColumn="0" w:lastRowFirstColumn="0" w:lastRowLastColumn="0"/>
            <w:tcW w:w="3799" w:type="dxa"/>
          </w:tcPr>
          <w:p w:rsidR="000A4930" w:rsidRPr="006964F5" w:rsidRDefault="000A4930" w:rsidP="000A4930">
            <w:pPr>
              <w:rPr>
                <w:rFonts w:ascii="Times New Roman" w:hAnsi="Times New Roman" w:cs="Times New Roman"/>
                <w:i/>
                <w:iCs/>
                <w:color w:val="000000" w:themeColor="text1"/>
                <w:sz w:val="24"/>
              </w:rPr>
            </w:pPr>
            <w:r w:rsidRPr="006964F5">
              <w:rPr>
                <w:rFonts w:ascii="Times New Roman" w:hAnsi="Times New Roman" w:cs="Times New Roman"/>
                <w:i/>
                <w:iCs/>
                <w:color w:val="000000" w:themeColor="text1"/>
                <w:sz w:val="24"/>
              </w:rPr>
              <w:t>Instagram stranica</w:t>
            </w:r>
          </w:p>
        </w:tc>
        <w:tc>
          <w:tcPr>
            <w:cnfStyle w:val="000100000000" w:firstRow="0" w:lastRow="0" w:firstColumn="0" w:lastColumn="1" w:oddVBand="0" w:evenVBand="0" w:oddHBand="0" w:evenHBand="0" w:firstRowFirstColumn="0" w:firstRowLastColumn="0" w:lastRowFirstColumn="0" w:lastRowLastColumn="0"/>
            <w:tcW w:w="5345" w:type="dxa"/>
          </w:tcPr>
          <w:p w:rsidR="000A4930" w:rsidRPr="006964F5" w:rsidRDefault="001D4A31" w:rsidP="000A4930">
            <w:pPr>
              <w:rPr>
                <w:rFonts w:ascii="Times New Roman" w:hAnsi="Times New Roman" w:cs="Times New Roman"/>
                <w:i/>
                <w:iCs/>
                <w:color w:val="000000" w:themeColor="text1"/>
                <w:sz w:val="24"/>
              </w:rPr>
            </w:pPr>
            <w:r>
              <w:rPr>
                <w:rFonts w:ascii="Times New Roman" w:hAnsi="Times New Roman" w:cs="Times New Roman"/>
                <w:i/>
                <w:iCs/>
                <w:color w:val="000000" w:themeColor="text1"/>
                <w:sz w:val="24"/>
              </w:rPr>
              <w:t>ju_os_vuk_karadzic_podgorica</w:t>
            </w:r>
          </w:p>
        </w:tc>
      </w:tr>
      <w:tr w:rsidR="000A4930" w:rsidRPr="006964F5" w:rsidTr="000A4930">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3799" w:type="dxa"/>
          </w:tcPr>
          <w:p w:rsidR="000A4930" w:rsidRPr="006964F5" w:rsidRDefault="000A4930" w:rsidP="000A4930">
            <w:pPr>
              <w:rPr>
                <w:rFonts w:ascii="Times New Roman" w:hAnsi="Times New Roman" w:cs="Times New Roman"/>
                <w:i/>
                <w:iCs/>
                <w:color w:val="000000" w:themeColor="text1"/>
                <w:sz w:val="24"/>
                <w:lang w:val="sr-Latn-RS"/>
              </w:rPr>
            </w:pPr>
            <w:r w:rsidRPr="006964F5">
              <w:rPr>
                <w:rFonts w:ascii="Times New Roman" w:hAnsi="Times New Roman" w:cs="Times New Roman"/>
                <w:i/>
                <w:iCs/>
                <w:color w:val="000000" w:themeColor="text1"/>
                <w:sz w:val="24"/>
              </w:rPr>
              <w:t>Veb stranica škole</w:t>
            </w:r>
          </w:p>
        </w:tc>
        <w:tc>
          <w:tcPr>
            <w:cnfStyle w:val="000100000000" w:firstRow="0" w:lastRow="0" w:firstColumn="0" w:lastColumn="1" w:oddVBand="0" w:evenVBand="0" w:oddHBand="0" w:evenHBand="0" w:firstRowFirstColumn="0" w:firstRowLastColumn="0" w:lastRowFirstColumn="0" w:lastRowLastColumn="0"/>
            <w:tcW w:w="5345" w:type="dxa"/>
          </w:tcPr>
          <w:p w:rsidR="000A4930" w:rsidRPr="006964F5" w:rsidRDefault="000A4930" w:rsidP="001D4A31">
            <w:pPr>
              <w:rPr>
                <w:rFonts w:ascii="Times New Roman" w:hAnsi="Times New Roman" w:cs="Times New Roman"/>
                <w:color w:val="000000" w:themeColor="text1"/>
                <w:sz w:val="24"/>
                <w:u w:val="single"/>
              </w:rPr>
            </w:pPr>
            <w:r w:rsidRPr="006964F5">
              <w:rPr>
                <w:rFonts w:ascii="Times New Roman" w:hAnsi="Times New Roman" w:cs="Times New Roman"/>
                <w:color w:val="000000" w:themeColor="text1"/>
                <w:sz w:val="24"/>
              </w:rPr>
              <w:fldChar w:fldCharType="begin"/>
            </w:r>
            <w:r w:rsidRPr="006964F5">
              <w:rPr>
                <w:rFonts w:ascii="Times New Roman" w:hAnsi="Times New Roman" w:cs="Times New Roman"/>
                <w:color w:val="000000" w:themeColor="text1"/>
                <w:sz w:val="24"/>
              </w:rPr>
              <w:instrText xml:space="preserve"> HYPERLINK "https://www.google.com/url?sa=t&amp;rct=j&amp;q=&amp;esrc=s&amp;source=web&amp;cd=&amp;cad=rja&amp;uact=8&amp;ved=2ahUKEwi4oJnvgfjrAhWhonEKHVerA_4QFjABegQIAxAB&amp;url=https%3A%2F%2Fvukkaradzicpg.wordpress.com%2F&amp;usg=AOvVaw2XODZlO47I0dkviJoP1UcL" </w:instrText>
            </w:r>
            <w:r w:rsidRPr="006964F5">
              <w:rPr>
                <w:rFonts w:ascii="Times New Roman" w:hAnsi="Times New Roman" w:cs="Times New Roman"/>
                <w:color w:val="000000" w:themeColor="text1"/>
                <w:sz w:val="24"/>
              </w:rPr>
              <w:fldChar w:fldCharType="separate"/>
            </w:r>
            <w:r w:rsidR="00743AE4">
              <w:rPr>
                <w:rFonts w:ascii="Times New Roman" w:hAnsi="Times New Roman" w:cs="Times New Roman"/>
                <w:i/>
                <w:iCs/>
                <w:color w:val="000000" w:themeColor="text1"/>
                <w:sz w:val="24"/>
                <w:u w:val="single"/>
              </w:rPr>
              <w:t>vukkaradzicpg.me</w:t>
            </w:r>
          </w:p>
          <w:p w:rsidR="000A4930" w:rsidRPr="006964F5" w:rsidRDefault="000A4930" w:rsidP="000A4930">
            <w:pPr>
              <w:rPr>
                <w:rFonts w:ascii="Times New Roman" w:hAnsi="Times New Roman" w:cs="Times New Roman"/>
                <w:color w:val="000000" w:themeColor="text1"/>
                <w:sz w:val="24"/>
              </w:rPr>
            </w:pPr>
            <w:r w:rsidRPr="006964F5">
              <w:rPr>
                <w:rFonts w:ascii="Times New Roman" w:hAnsi="Times New Roman" w:cs="Times New Roman"/>
                <w:color w:val="000000" w:themeColor="text1"/>
                <w:sz w:val="24"/>
              </w:rPr>
              <w:fldChar w:fldCharType="end"/>
            </w:r>
          </w:p>
          <w:p w:rsidR="000A4930" w:rsidRPr="006964F5" w:rsidRDefault="000A4930" w:rsidP="000A4930">
            <w:pPr>
              <w:rPr>
                <w:rFonts w:ascii="Times New Roman" w:hAnsi="Times New Roman" w:cs="Times New Roman"/>
                <w:i/>
                <w:iCs/>
                <w:color w:val="000000" w:themeColor="text1"/>
                <w:sz w:val="24"/>
              </w:rPr>
            </w:pPr>
          </w:p>
        </w:tc>
      </w:tr>
      <w:tr w:rsidR="000A4930" w:rsidRPr="006964F5" w:rsidTr="000A4930">
        <w:trPr>
          <w:trHeight w:val="842"/>
        </w:trPr>
        <w:tc>
          <w:tcPr>
            <w:cnfStyle w:val="001000000000" w:firstRow="0" w:lastRow="0" w:firstColumn="1" w:lastColumn="0" w:oddVBand="0" w:evenVBand="0" w:oddHBand="0" w:evenHBand="0" w:firstRowFirstColumn="0" w:firstRowLastColumn="0" w:lastRowFirstColumn="0" w:lastRowLastColumn="0"/>
            <w:tcW w:w="3799" w:type="dxa"/>
            <w:hideMark/>
          </w:tcPr>
          <w:p w:rsidR="000A4930" w:rsidRPr="006964F5" w:rsidRDefault="000A4930" w:rsidP="000A4930">
            <w:pPr>
              <w:rPr>
                <w:rFonts w:ascii="Times New Roman" w:hAnsi="Times New Roman" w:cs="Times New Roman"/>
                <w:bCs w:val="0"/>
                <w:i/>
                <w:iCs/>
                <w:color w:val="000000" w:themeColor="text1"/>
                <w:sz w:val="24"/>
              </w:rPr>
            </w:pPr>
            <w:r w:rsidRPr="006964F5">
              <w:rPr>
                <w:rFonts w:ascii="Times New Roman" w:hAnsi="Times New Roman" w:cs="Times New Roman"/>
                <w:i/>
                <w:iCs/>
                <w:color w:val="000000" w:themeColor="text1"/>
                <w:sz w:val="24"/>
              </w:rPr>
              <w:t xml:space="preserve">Imejl </w:t>
            </w:r>
          </w:p>
        </w:tc>
        <w:tc>
          <w:tcPr>
            <w:cnfStyle w:val="000100000000" w:firstRow="0" w:lastRow="0" w:firstColumn="0" w:lastColumn="1" w:oddVBand="0" w:evenVBand="0" w:oddHBand="0" w:evenHBand="0" w:firstRowFirstColumn="0" w:firstRowLastColumn="0" w:lastRowFirstColumn="0" w:lastRowLastColumn="0"/>
            <w:tcW w:w="5345" w:type="dxa"/>
            <w:hideMark/>
          </w:tcPr>
          <w:p w:rsidR="000A4930" w:rsidRPr="006964F5" w:rsidRDefault="009E47AC" w:rsidP="000A4930">
            <w:pPr>
              <w:rPr>
                <w:rFonts w:ascii="Times New Roman" w:hAnsi="Times New Roman" w:cs="Times New Roman"/>
                <w:bCs w:val="0"/>
                <w:i/>
                <w:iCs/>
                <w:color w:val="000000" w:themeColor="text1"/>
                <w:sz w:val="24"/>
              </w:rPr>
            </w:pPr>
            <w:hyperlink r:id="rId8" w:history="1">
              <w:r w:rsidR="000A4930" w:rsidRPr="006964F5">
                <w:rPr>
                  <w:rStyle w:val="Hyperlink"/>
                  <w:rFonts w:ascii="Times New Roman" w:hAnsi="Times New Roman" w:cs="Times New Roman"/>
                  <w:i/>
                  <w:iCs/>
                  <w:color w:val="000000" w:themeColor="text1"/>
                  <w:sz w:val="24"/>
                </w:rPr>
                <w:t>skola@os-vkaradzic-pg.edu.me</w:t>
              </w:r>
            </w:hyperlink>
          </w:p>
        </w:tc>
      </w:tr>
      <w:tr w:rsidR="000A4930" w:rsidRPr="006964F5" w:rsidTr="000A4930">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3799" w:type="dxa"/>
            <w:hideMark/>
          </w:tcPr>
          <w:p w:rsidR="000A4930" w:rsidRPr="006964F5" w:rsidRDefault="000A4930" w:rsidP="000A4930">
            <w:pPr>
              <w:rPr>
                <w:rFonts w:ascii="Times New Roman" w:hAnsi="Times New Roman" w:cs="Times New Roman"/>
                <w:bCs w:val="0"/>
                <w:i/>
                <w:iCs/>
                <w:color w:val="000000" w:themeColor="text1"/>
                <w:sz w:val="24"/>
              </w:rPr>
            </w:pPr>
            <w:r w:rsidRPr="006964F5">
              <w:rPr>
                <w:rFonts w:ascii="Times New Roman" w:hAnsi="Times New Roman" w:cs="Times New Roman"/>
                <w:i/>
                <w:iCs/>
                <w:color w:val="000000" w:themeColor="text1"/>
                <w:sz w:val="24"/>
              </w:rPr>
              <w:t>Dan škole</w:t>
            </w:r>
          </w:p>
        </w:tc>
        <w:tc>
          <w:tcPr>
            <w:cnfStyle w:val="000100000000" w:firstRow="0" w:lastRow="0" w:firstColumn="0" w:lastColumn="1" w:oddVBand="0" w:evenVBand="0" w:oddHBand="0" w:evenHBand="0" w:firstRowFirstColumn="0" w:firstRowLastColumn="0" w:lastRowFirstColumn="0" w:lastRowLastColumn="0"/>
            <w:tcW w:w="5345" w:type="dxa"/>
            <w:hideMark/>
          </w:tcPr>
          <w:p w:rsidR="000A4930" w:rsidRPr="006964F5" w:rsidRDefault="000A4930" w:rsidP="000A4930">
            <w:pPr>
              <w:rPr>
                <w:rFonts w:ascii="Times New Roman" w:hAnsi="Times New Roman" w:cs="Times New Roman"/>
                <w:bCs w:val="0"/>
                <w:i/>
                <w:iCs/>
                <w:color w:val="000000" w:themeColor="text1"/>
                <w:sz w:val="24"/>
              </w:rPr>
            </w:pPr>
            <w:r w:rsidRPr="006964F5">
              <w:rPr>
                <w:rFonts w:ascii="Times New Roman" w:hAnsi="Times New Roman" w:cs="Times New Roman"/>
                <w:i/>
                <w:iCs/>
                <w:color w:val="000000" w:themeColor="text1"/>
                <w:sz w:val="24"/>
              </w:rPr>
              <w:t>6. novembar</w:t>
            </w:r>
          </w:p>
        </w:tc>
      </w:tr>
      <w:tr w:rsidR="000A4930" w:rsidRPr="006964F5" w:rsidTr="000A4930">
        <w:trPr>
          <w:trHeight w:val="842"/>
        </w:trPr>
        <w:tc>
          <w:tcPr>
            <w:cnfStyle w:val="001000000000" w:firstRow="0" w:lastRow="0" w:firstColumn="1" w:lastColumn="0" w:oddVBand="0" w:evenVBand="0" w:oddHBand="0" w:evenHBand="0" w:firstRowFirstColumn="0" w:firstRowLastColumn="0" w:lastRowFirstColumn="0" w:lastRowLastColumn="0"/>
            <w:tcW w:w="3799" w:type="dxa"/>
            <w:hideMark/>
          </w:tcPr>
          <w:p w:rsidR="000A4930" w:rsidRPr="006964F5" w:rsidRDefault="000A4930" w:rsidP="000A4930">
            <w:pPr>
              <w:rPr>
                <w:rFonts w:ascii="Times New Roman" w:hAnsi="Times New Roman" w:cs="Times New Roman"/>
                <w:bCs w:val="0"/>
                <w:i/>
                <w:iCs/>
                <w:color w:val="000000" w:themeColor="text1"/>
                <w:sz w:val="24"/>
              </w:rPr>
            </w:pPr>
            <w:r w:rsidRPr="006964F5">
              <w:rPr>
                <w:rFonts w:ascii="Times New Roman" w:hAnsi="Times New Roman" w:cs="Times New Roman"/>
                <w:i/>
                <w:iCs/>
                <w:color w:val="000000" w:themeColor="text1"/>
                <w:sz w:val="24"/>
              </w:rPr>
              <w:t>Kapacitet škole (maksimalan broj učenika/učenica)</w:t>
            </w:r>
          </w:p>
        </w:tc>
        <w:tc>
          <w:tcPr>
            <w:cnfStyle w:val="000100000000" w:firstRow="0" w:lastRow="0" w:firstColumn="0" w:lastColumn="1" w:oddVBand="0" w:evenVBand="0" w:oddHBand="0" w:evenHBand="0" w:firstRowFirstColumn="0" w:firstRowLastColumn="0" w:lastRowFirstColumn="0" w:lastRowLastColumn="0"/>
            <w:tcW w:w="5345" w:type="dxa"/>
            <w:hideMark/>
          </w:tcPr>
          <w:p w:rsidR="000A4930" w:rsidRPr="006964F5" w:rsidRDefault="000A4930" w:rsidP="000A4930">
            <w:pPr>
              <w:rPr>
                <w:rFonts w:ascii="Times New Roman" w:hAnsi="Times New Roman" w:cs="Times New Roman"/>
                <w:bCs w:val="0"/>
                <w:i/>
                <w:iCs/>
                <w:color w:val="000000" w:themeColor="text1"/>
                <w:sz w:val="24"/>
              </w:rPr>
            </w:pPr>
            <w:r w:rsidRPr="006964F5">
              <w:rPr>
                <w:rFonts w:ascii="Times New Roman" w:hAnsi="Times New Roman" w:cs="Times New Roman"/>
                <w:i/>
                <w:iCs/>
                <w:color w:val="000000" w:themeColor="text1"/>
                <w:sz w:val="24"/>
              </w:rPr>
              <w:t>1. 000 učenika</w:t>
            </w:r>
          </w:p>
        </w:tc>
      </w:tr>
      <w:tr w:rsidR="000A4930" w:rsidRPr="006964F5" w:rsidTr="000A4930">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3799" w:type="dxa"/>
            <w:hideMark/>
          </w:tcPr>
          <w:p w:rsidR="000A4930" w:rsidRPr="006964F5" w:rsidRDefault="000A4930" w:rsidP="000A4930">
            <w:pPr>
              <w:rPr>
                <w:rFonts w:ascii="Times New Roman" w:hAnsi="Times New Roman" w:cs="Times New Roman"/>
                <w:bCs w:val="0"/>
                <w:i/>
                <w:iCs/>
                <w:color w:val="000000" w:themeColor="text1"/>
                <w:sz w:val="24"/>
              </w:rPr>
            </w:pPr>
            <w:r w:rsidRPr="006964F5">
              <w:rPr>
                <w:rFonts w:ascii="Times New Roman" w:hAnsi="Times New Roman" w:cs="Times New Roman"/>
                <w:i/>
                <w:iCs/>
                <w:color w:val="000000" w:themeColor="text1"/>
                <w:sz w:val="24"/>
              </w:rPr>
              <w:t>Broj učenika/učenica</w:t>
            </w:r>
          </w:p>
        </w:tc>
        <w:tc>
          <w:tcPr>
            <w:cnfStyle w:val="000100000000" w:firstRow="0" w:lastRow="0" w:firstColumn="0" w:lastColumn="1" w:oddVBand="0" w:evenVBand="0" w:oddHBand="0" w:evenHBand="0" w:firstRowFirstColumn="0" w:firstRowLastColumn="0" w:lastRowFirstColumn="0" w:lastRowLastColumn="0"/>
            <w:tcW w:w="5345" w:type="dxa"/>
            <w:hideMark/>
          </w:tcPr>
          <w:p w:rsidR="000A4930" w:rsidRPr="006964F5" w:rsidRDefault="00B83CFD" w:rsidP="000A4930">
            <w:pPr>
              <w:rPr>
                <w:rFonts w:ascii="Times New Roman" w:hAnsi="Times New Roman" w:cs="Times New Roman"/>
                <w:bCs w:val="0"/>
                <w:i/>
                <w:iCs/>
                <w:color w:val="000000" w:themeColor="text1"/>
                <w:sz w:val="24"/>
              </w:rPr>
            </w:pPr>
            <w:r>
              <w:rPr>
                <w:rFonts w:ascii="Times New Roman" w:hAnsi="Times New Roman" w:cs="Times New Roman"/>
                <w:i/>
                <w:iCs/>
                <w:color w:val="000000" w:themeColor="text1"/>
                <w:sz w:val="24"/>
              </w:rPr>
              <w:t>1034</w:t>
            </w:r>
          </w:p>
        </w:tc>
      </w:tr>
      <w:tr w:rsidR="000A4930" w:rsidRPr="006964F5" w:rsidTr="000A4930">
        <w:trPr>
          <w:trHeight w:val="842"/>
        </w:trPr>
        <w:tc>
          <w:tcPr>
            <w:cnfStyle w:val="001000000000" w:firstRow="0" w:lastRow="0" w:firstColumn="1" w:lastColumn="0" w:oddVBand="0" w:evenVBand="0" w:oddHBand="0" w:evenHBand="0" w:firstRowFirstColumn="0" w:firstRowLastColumn="0" w:lastRowFirstColumn="0" w:lastRowLastColumn="0"/>
            <w:tcW w:w="3799" w:type="dxa"/>
            <w:hideMark/>
          </w:tcPr>
          <w:p w:rsidR="000A4930" w:rsidRPr="006964F5" w:rsidRDefault="000A4930" w:rsidP="000A4930">
            <w:pPr>
              <w:rPr>
                <w:rFonts w:ascii="Times New Roman" w:hAnsi="Times New Roman" w:cs="Times New Roman"/>
                <w:bCs w:val="0"/>
                <w:i/>
                <w:iCs/>
                <w:color w:val="000000" w:themeColor="text1"/>
                <w:sz w:val="24"/>
              </w:rPr>
            </w:pPr>
            <w:r w:rsidRPr="006964F5">
              <w:rPr>
                <w:rFonts w:ascii="Times New Roman" w:hAnsi="Times New Roman" w:cs="Times New Roman"/>
                <w:i/>
                <w:iCs/>
                <w:color w:val="000000" w:themeColor="text1"/>
                <w:sz w:val="24"/>
              </w:rPr>
              <w:t>Jezici na kojima se izvodi nastava u školi</w:t>
            </w:r>
          </w:p>
        </w:tc>
        <w:tc>
          <w:tcPr>
            <w:cnfStyle w:val="000100000000" w:firstRow="0" w:lastRow="0" w:firstColumn="0" w:lastColumn="1" w:oddVBand="0" w:evenVBand="0" w:oddHBand="0" w:evenHBand="0" w:firstRowFirstColumn="0" w:firstRowLastColumn="0" w:lastRowFirstColumn="0" w:lastRowLastColumn="0"/>
            <w:tcW w:w="5345" w:type="dxa"/>
            <w:hideMark/>
          </w:tcPr>
          <w:p w:rsidR="000A4930" w:rsidRPr="006964F5" w:rsidRDefault="000A4930" w:rsidP="000A4930">
            <w:pPr>
              <w:rPr>
                <w:rFonts w:ascii="Times New Roman" w:hAnsi="Times New Roman" w:cs="Times New Roman"/>
                <w:bCs w:val="0"/>
                <w:i/>
                <w:iCs/>
                <w:color w:val="000000" w:themeColor="text1"/>
                <w:sz w:val="24"/>
              </w:rPr>
            </w:pPr>
            <w:r w:rsidRPr="006964F5">
              <w:rPr>
                <w:rFonts w:ascii="Times New Roman" w:hAnsi="Times New Roman" w:cs="Times New Roman"/>
                <w:i/>
                <w:iCs/>
                <w:color w:val="000000" w:themeColor="text1"/>
                <w:sz w:val="24"/>
              </w:rPr>
              <w:t xml:space="preserve">Crnogorski - srpski,bosanski, hrvatski jezik </w:t>
            </w:r>
          </w:p>
        </w:tc>
      </w:tr>
      <w:tr w:rsidR="000A4930" w:rsidRPr="006964F5" w:rsidTr="000A4930">
        <w:trPr>
          <w:cnfStyle w:val="010000000000" w:firstRow="0" w:lastRow="1" w:firstColumn="0" w:lastColumn="0" w:oddVBand="0" w:evenVBand="0" w:oddHBand="0"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3799" w:type="dxa"/>
            <w:shd w:val="clear" w:color="auto" w:fill="F7CAAC" w:themeFill="accent2" w:themeFillTint="66"/>
          </w:tcPr>
          <w:p w:rsidR="000A4930" w:rsidRPr="006964F5" w:rsidRDefault="000A4930" w:rsidP="000A4930">
            <w:pPr>
              <w:rPr>
                <w:rFonts w:ascii="Times New Roman" w:hAnsi="Times New Roman" w:cs="Times New Roman"/>
                <w:i/>
                <w:iCs/>
                <w:color w:val="000000" w:themeColor="text1"/>
                <w:sz w:val="24"/>
              </w:rPr>
            </w:pPr>
            <w:r w:rsidRPr="006964F5">
              <w:rPr>
                <w:rFonts w:ascii="Times New Roman" w:hAnsi="Times New Roman" w:cs="Times New Roman"/>
                <w:i/>
                <w:iCs/>
                <w:color w:val="000000" w:themeColor="text1"/>
                <w:sz w:val="24"/>
              </w:rPr>
              <w:t>Broj smjena u školi</w:t>
            </w:r>
          </w:p>
          <w:p w:rsidR="000A4930" w:rsidRPr="006964F5" w:rsidRDefault="000A4930" w:rsidP="000A4930">
            <w:pPr>
              <w:rPr>
                <w:rFonts w:ascii="Times New Roman" w:hAnsi="Times New Roman" w:cs="Times New Roman"/>
                <w:i/>
                <w:iCs/>
                <w:color w:val="000000" w:themeColor="text1"/>
                <w:sz w:val="24"/>
              </w:rPr>
            </w:pPr>
          </w:p>
          <w:p w:rsidR="000A4930" w:rsidRPr="006964F5" w:rsidRDefault="000A4930" w:rsidP="000A4930">
            <w:pPr>
              <w:rPr>
                <w:rFonts w:ascii="Times New Roman" w:hAnsi="Times New Roman" w:cs="Times New Roman"/>
                <w:i/>
                <w:iCs/>
                <w:color w:val="000000" w:themeColor="text1"/>
                <w:sz w:val="24"/>
              </w:rPr>
            </w:pPr>
          </w:p>
        </w:tc>
        <w:tc>
          <w:tcPr>
            <w:cnfStyle w:val="000100000000" w:firstRow="0" w:lastRow="0" w:firstColumn="0" w:lastColumn="1" w:oddVBand="0" w:evenVBand="0" w:oddHBand="0" w:evenHBand="0" w:firstRowFirstColumn="0" w:firstRowLastColumn="0" w:lastRowFirstColumn="0" w:lastRowLastColumn="0"/>
            <w:tcW w:w="5345" w:type="dxa"/>
            <w:shd w:val="clear" w:color="auto" w:fill="F7CAAC" w:themeFill="accent2" w:themeFillTint="66"/>
          </w:tcPr>
          <w:p w:rsidR="000A4930" w:rsidRPr="006964F5" w:rsidRDefault="000A4930" w:rsidP="000A4930">
            <w:pPr>
              <w:rPr>
                <w:rFonts w:ascii="Times New Roman" w:hAnsi="Times New Roman" w:cs="Times New Roman"/>
                <w:i/>
                <w:iCs/>
                <w:color w:val="000000" w:themeColor="text1"/>
                <w:sz w:val="24"/>
              </w:rPr>
            </w:pPr>
            <w:r w:rsidRPr="006964F5">
              <w:rPr>
                <w:rFonts w:ascii="Times New Roman" w:hAnsi="Times New Roman" w:cs="Times New Roman"/>
                <w:i/>
                <w:iCs/>
                <w:color w:val="000000" w:themeColor="text1"/>
                <w:sz w:val="24"/>
              </w:rPr>
              <w:t>Dvije i međusmjena</w:t>
            </w:r>
          </w:p>
        </w:tc>
      </w:tr>
    </w:tbl>
    <w:p w:rsidR="000A4930" w:rsidRPr="006D5A5D" w:rsidRDefault="000A4930" w:rsidP="000A4930">
      <w:pPr>
        <w:ind w:firstLine="720"/>
        <w:jc w:val="both"/>
        <w:rPr>
          <w:rFonts w:ascii="Times New Roman" w:hAnsi="Times New Roman" w:cs="Times New Roman"/>
          <w:i/>
          <w:color w:val="000000" w:themeColor="text1"/>
          <w:sz w:val="24"/>
          <w:lang w:val="sr-Latn-ME"/>
        </w:rPr>
      </w:pPr>
    </w:p>
    <w:p w:rsidR="000A4930" w:rsidRPr="006D5A5D" w:rsidRDefault="000A4930" w:rsidP="000A4930">
      <w:pPr>
        <w:jc w:val="center"/>
        <w:rPr>
          <w:rFonts w:ascii="Times New Roman" w:hAnsi="Times New Roman" w:cs="Times New Roman"/>
          <w:b/>
          <w:sz w:val="24"/>
        </w:rPr>
      </w:pPr>
    </w:p>
    <w:p w:rsidR="000A4930" w:rsidRPr="006D5A5D" w:rsidRDefault="000A4930" w:rsidP="000A4930">
      <w:pPr>
        <w:jc w:val="center"/>
        <w:rPr>
          <w:rFonts w:asciiTheme="majorHAnsi" w:hAnsiTheme="majorHAnsi" w:cs="Arial"/>
          <w:b/>
        </w:rPr>
      </w:pPr>
    </w:p>
    <w:p w:rsidR="000A4930" w:rsidRPr="006D5A5D" w:rsidRDefault="000A4930" w:rsidP="000A4930">
      <w:pPr>
        <w:jc w:val="center"/>
        <w:rPr>
          <w:rFonts w:asciiTheme="majorHAnsi" w:hAnsiTheme="majorHAnsi" w:cs="Arial"/>
          <w:b/>
        </w:rPr>
      </w:pPr>
    </w:p>
    <w:p w:rsidR="000A4930" w:rsidRPr="006D5A5D" w:rsidRDefault="000A4930" w:rsidP="006964F5">
      <w:pPr>
        <w:rPr>
          <w:rFonts w:asciiTheme="majorHAnsi" w:hAnsiTheme="majorHAnsi" w:cs="Arial"/>
          <w:b/>
        </w:rPr>
      </w:pPr>
    </w:p>
    <w:p w:rsidR="000A4930" w:rsidRPr="006D5A5D" w:rsidRDefault="000A4930" w:rsidP="000A4930">
      <w:pPr>
        <w:jc w:val="center"/>
        <w:rPr>
          <w:rFonts w:asciiTheme="majorHAnsi" w:hAnsiTheme="majorHAnsi" w:cs="Arial"/>
          <w:b/>
        </w:rPr>
      </w:pPr>
    </w:p>
    <w:p w:rsidR="000A4930" w:rsidRPr="00AD2DEA" w:rsidRDefault="000A4930" w:rsidP="006964F5">
      <w:pPr>
        <w:keepNext/>
        <w:numPr>
          <w:ilvl w:val="0"/>
          <w:numId w:val="3"/>
        </w:numPr>
        <w:spacing w:before="240" w:after="60" w:line="240" w:lineRule="auto"/>
        <w:outlineLvl w:val="1"/>
        <w:rPr>
          <w:rFonts w:ascii="Times New Roman" w:eastAsia="Times New Roman" w:hAnsi="Times New Roman" w:cs="Times New Roman"/>
          <w:b/>
          <w:bCs/>
          <w:i/>
          <w:iCs/>
          <w:sz w:val="32"/>
          <w:szCs w:val="28"/>
          <w:lang w:val="sr-Latn-CS" w:eastAsia="sr-Latn-CS"/>
        </w:rPr>
      </w:pPr>
      <w:r w:rsidRPr="00AD2DEA">
        <w:rPr>
          <w:rFonts w:ascii="Times New Roman" w:eastAsia="Times New Roman" w:hAnsi="Times New Roman" w:cs="Times New Roman"/>
          <w:b/>
          <w:bCs/>
          <w:i/>
          <w:iCs/>
          <w:sz w:val="32"/>
          <w:szCs w:val="28"/>
          <w:lang w:val="sr-Latn-CS" w:eastAsia="sr-Latn-CS"/>
        </w:rPr>
        <w:t>Osnov za planiranje i programiranje rada</w:t>
      </w:r>
    </w:p>
    <w:p w:rsidR="000A4930" w:rsidRPr="00AD2DEA" w:rsidRDefault="000A4930" w:rsidP="000A4930">
      <w:pPr>
        <w:rPr>
          <w:rFonts w:ascii="Times New Roman" w:hAnsi="Times New Roman" w:cs="Times New Roman"/>
          <w:b/>
          <w:sz w:val="28"/>
          <w:szCs w:val="28"/>
        </w:rPr>
      </w:pPr>
    </w:p>
    <w:p w:rsidR="00AD2DEA" w:rsidRPr="00064F33" w:rsidRDefault="00AD2DEA" w:rsidP="00AD2DEA">
      <w:pPr>
        <w:pStyle w:val="ListParagraph"/>
        <w:numPr>
          <w:ilvl w:val="3"/>
          <w:numId w:val="4"/>
        </w:numPr>
        <w:spacing w:after="0" w:line="240" w:lineRule="auto"/>
        <w:contextualSpacing w:val="0"/>
        <w:rPr>
          <w:rFonts w:ascii="Times New Roman" w:hAnsi="Times New Roman" w:cs="Times New Roman"/>
          <w:sz w:val="28"/>
          <w:szCs w:val="28"/>
        </w:rPr>
      </w:pPr>
      <w:r w:rsidRPr="00064F33">
        <w:rPr>
          <w:rFonts w:ascii="Times New Roman" w:hAnsi="Times New Roman" w:cs="Times New Roman"/>
          <w:sz w:val="28"/>
          <w:szCs w:val="28"/>
        </w:rPr>
        <w:t>Opšti zakon  o obrazovanju i vaspitanju</w:t>
      </w:r>
    </w:p>
    <w:p w:rsidR="00AD2DEA" w:rsidRPr="00064F33" w:rsidRDefault="00AD2DEA" w:rsidP="00AD2DEA">
      <w:pPr>
        <w:pStyle w:val="ListParagraph"/>
        <w:numPr>
          <w:ilvl w:val="3"/>
          <w:numId w:val="4"/>
        </w:numPr>
        <w:spacing w:after="0" w:line="240" w:lineRule="auto"/>
        <w:contextualSpacing w:val="0"/>
        <w:rPr>
          <w:rFonts w:ascii="Times New Roman" w:hAnsi="Times New Roman" w:cs="Times New Roman"/>
          <w:sz w:val="28"/>
          <w:szCs w:val="28"/>
        </w:rPr>
      </w:pPr>
      <w:r w:rsidRPr="00064F33">
        <w:rPr>
          <w:rFonts w:ascii="Times New Roman" w:hAnsi="Times New Roman" w:cs="Times New Roman"/>
          <w:sz w:val="28"/>
          <w:szCs w:val="28"/>
        </w:rPr>
        <w:t>Izmjene i dopune Opšteg zakona o obrazovanju i vaspitanju</w:t>
      </w:r>
    </w:p>
    <w:p w:rsidR="00AD2DEA" w:rsidRPr="00064F33" w:rsidRDefault="00AD2DEA" w:rsidP="00AD2DEA">
      <w:pPr>
        <w:pStyle w:val="ListParagraph"/>
        <w:numPr>
          <w:ilvl w:val="3"/>
          <w:numId w:val="4"/>
        </w:numPr>
        <w:spacing w:after="0" w:line="240" w:lineRule="auto"/>
        <w:contextualSpacing w:val="0"/>
        <w:rPr>
          <w:rFonts w:ascii="Times New Roman" w:hAnsi="Times New Roman" w:cs="Times New Roman"/>
          <w:sz w:val="28"/>
          <w:szCs w:val="28"/>
        </w:rPr>
      </w:pPr>
      <w:r w:rsidRPr="00064F33">
        <w:rPr>
          <w:rFonts w:ascii="Times New Roman" w:hAnsi="Times New Roman" w:cs="Times New Roman"/>
          <w:sz w:val="28"/>
          <w:szCs w:val="28"/>
        </w:rPr>
        <w:t>Zakon o osnovnom obrazovanju i vaspitanju</w:t>
      </w:r>
    </w:p>
    <w:p w:rsidR="00AD2DEA" w:rsidRPr="00064F33" w:rsidRDefault="00AD2DEA" w:rsidP="00AD2DEA">
      <w:pPr>
        <w:pStyle w:val="ListParagraph"/>
        <w:numPr>
          <w:ilvl w:val="3"/>
          <w:numId w:val="4"/>
        </w:numPr>
        <w:spacing w:after="0" w:line="240" w:lineRule="auto"/>
        <w:contextualSpacing w:val="0"/>
        <w:rPr>
          <w:rFonts w:ascii="Times New Roman" w:hAnsi="Times New Roman" w:cs="Times New Roman"/>
          <w:sz w:val="28"/>
          <w:szCs w:val="28"/>
          <w:lang w:val="it-IT"/>
        </w:rPr>
      </w:pPr>
      <w:r w:rsidRPr="00064F33">
        <w:rPr>
          <w:rFonts w:ascii="Times New Roman" w:hAnsi="Times New Roman" w:cs="Times New Roman"/>
          <w:sz w:val="28"/>
          <w:szCs w:val="28"/>
          <w:lang w:val="it-IT"/>
        </w:rPr>
        <w:t>Izmjene i dopune  Zakona o osnovnom obrazovanju i vaspitanju</w:t>
      </w:r>
    </w:p>
    <w:p w:rsidR="00AD2DEA" w:rsidRPr="00064F33" w:rsidRDefault="00AD2DEA" w:rsidP="00AD2DEA">
      <w:pPr>
        <w:pStyle w:val="ListParagraph"/>
        <w:numPr>
          <w:ilvl w:val="3"/>
          <w:numId w:val="4"/>
        </w:numPr>
        <w:spacing w:after="0" w:line="240" w:lineRule="auto"/>
        <w:contextualSpacing w:val="0"/>
        <w:rPr>
          <w:rFonts w:ascii="Times New Roman" w:hAnsi="Times New Roman" w:cs="Times New Roman"/>
          <w:color w:val="000000"/>
          <w:sz w:val="28"/>
          <w:szCs w:val="28"/>
          <w:lang w:val="it-IT"/>
        </w:rPr>
      </w:pPr>
      <w:r w:rsidRPr="00064F33">
        <w:rPr>
          <w:rFonts w:ascii="Times New Roman" w:hAnsi="Times New Roman" w:cs="Times New Roman"/>
          <w:color w:val="000000"/>
          <w:sz w:val="28"/>
          <w:szCs w:val="28"/>
          <w:lang w:val="it-IT"/>
        </w:rPr>
        <w:t>Nastavni planovi i programi za osnovnu školu</w:t>
      </w:r>
    </w:p>
    <w:p w:rsidR="00AD2DEA" w:rsidRPr="00064F33" w:rsidRDefault="00AD2DEA" w:rsidP="00AD2DEA">
      <w:pPr>
        <w:pStyle w:val="ListParagraph"/>
        <w:numPr>
          <w:ilvl w:val="3"/>
          <w:numId w:val="4"/>
        </w:numPr>
        <w:spacing w:after="0" w:line="240" w:lineRule="auto"/>
        <w:contextualSpacing w:val="0"/>
        <w:rPr>
          <w:rFonts w:ascii="Times New Roman" w:hAnsi="Times New Roman" w:cs="Times New Roman"/>
          <w:color w:val="000000"/>
          <w:sz w:val="28"/>
          <w:szCs w:val="28"/>
        </w:rPr>
      </w:pPr>
      <w:r w:rsidRPr="00064F33">
        <w:rPr>
          <w:rFonts w:ascii="Times New Roman" w:hAnsi="Times New Roman" w:cs="Times New Roman"/>
          <w:color w:val="000000"/>
          <w:sz w:val="28"/>
          <w:szCs w:val="28"/>
        </w:rPr>
        <w:t>Pedagoški standardi i drugi zakonski i podzakonski akti</w:t>
      </w:r>
    </w:p>
    <w:p w:rsidR="00AD2DEA" w:rsidRPr="00064F33" w:rsidRDefault="00AD2DEA" w:rsidP="00AD2DEA">
      <w:pPr>
        <w:pStyle w:val="ListParagraph"/>
        <w:spacing w:after="0" w:line="240" w:lineRule="auto"/>
        <w:ind w:left="2880"/>
        <w:contextualSpacing w:val="0"/>
        <w:rPr>
          <w:rFonts w:ascii="Times New Roman" w:hAnsi="Times New Roman" w:cs="Times New Roman"/>
          <w:color w:val="000000"/>
          <w:sz w:val="28"/>
          <w:szCs w:val="28"/>
        </w:rPr>
      </w:pPr>
    </w:p>
    <w:p w:rsidR="00AD2DEA" w:rsidRDefault="00AD2DEA" w:rsidP="00AD2DEA">
      <w:pPr>
        <w:jc w:val="center"/>
        <w:rPr>
          <w:rFonts w:asciiTheme="majorHAnsi" w:hAnsiTheme="majorHAnsi" w:cs="Arial"/>
          <w:b/>
        </w:rPr>
      </w:pPr>
    </w:p>
    <w:p w:rsidR="000A4930" w:rsidRDefault="00AD2DEA" w:rsidP="00AD2DEA">
      <w:pPr>
        <w:rPr>
          <w:rFonts w:asciiTheme="majorHAnsi" w:hAnsiTheme="majorHAnsi" w:cs="Arial"/>
          <w:b/>
        </w:rPr>
      </w:pPr>
      <w:r>
        <w:rPr>
          <w:rFonts w:asciiTheme="majorHAnsi" w:hAnsiTheme="majorHAnsi" w:cs="Arial"/>
          <w:b/>
        </w:rPr>
        <w:br/>
      </w:r>
    </w:p>
    <w:p w:rsidR="000A4930" w:rsidRDefault="000A4930" w:rsidP="000A4930">
      <w:pPr>
        <w:jc w:val="center"/>
        <w:rPr>
          <w:rFonts w:asciiTheme="majorHAnsi" w:hAnsiTheme="majorHAnsi" w:cs="Arial"/>
          <w:b/>
        </w:rPr>
      </w:pPr>
    </w:p>
    <w:p w:rsidR="000A4930" w:rsidRDefault="000A4930" w:rsidP="000A4930">
      <w:pPr>
        <w:jc w:val="center"/>
        <w:rPr>
          <w:rFonts w:asciiTheme="majorHAnsi" w:hAnsiTheme="majorHAnsi" w:cs="Arial"/>
          <w:b/>
        </w:rPr>
      </w:pPr>
    </w:p>
    <w:p w:rsidR="000A4930" w:rsidRDefault="000A4930" w:rsidP="000A4930">
      <w:pPr>
        <w:jc w:val="center"/>
        <w:rPr>
          <w:rFonts w:asciiTheme="majorHAnsi" w:hAnsiTheme="majorHAnsi" w:cs="Arial"/>
          <w:b/>
        </w:rPr>
      </w:pPr>
    </w:p>
    <w:p w:rsidR="000A4930" w:rsidRDefault="000A4930" w:rsidP="000A4930">
      <w:pPr>
        <w:jc w:val="center"/>
        <w:rPr>
          <w:rFonts w:asciiTheme="majorHAnsi" w:hAnsiTheme="majorHAnsi" w:cs="Arial"/>
          <w:b/>
        </w:rPr>
      </w:pPr>
    </w:p>
    <w:p w:rsidR="000A4930" w:rsidRDefault="000A4930" w:rsidP="000A4930">
      <w:pPr>
        <w:jc w:val="center"/>
        <w:rPr>
          <w:rFonts w:asciiTheme="majorHAnsi" w:hAnsiTheme="majorHAnsi" w:cs="Arial"/>
          <w:b/>
        </w:rPr>
      </w:pPr>
    </w:p>
    <w:p w:rsidR="000A4930" w:rsidRDefault="000A4930" w:rsidP="000A4930">
      <w:pPr>
        <w:jc w:val="center"/>
        <w:rPr>
          <w:rFonts w:asciiTheme="majorHAnsi" w:hAnsiTheme="majorHAnsi" w:cs="Arial"/>
          <w:b/>
        </w:rPr>
      </w:pPr>
    </w:p>
    <w:p w:rsidR="000A4930" w:rsidRDefault="000A4930" w:rsidP="000A4930">
      <w:pPr>
        <w:jc w:val="center"/>
        <w:rPr>
          <w:rFonts w:asciiTheme="majorHAnsi" w:hAnsiTheme="majorHAnsi" w:cs="Arial"/>
          <w:b/>
        </w:rPr>
      </w:pPr>
    </w:p>
    <w:p w:rsidR="000A4930" w:rsidRDefault="000A4930" w:rsidP="000A4930">
      <w:pPr>
        <w:jc w:val="center"/>
        <w:rPr>
          <w:rFonts w:asciiTheme="majorHAnsi" w:hAnsiTheme="majorHAnsi" w:cs="Arial"/>
          <w:b/>
        </w:rPr>
      </w:pPr>
    </w:p>
    <w:p w:rsidR="000A4930" w:rsidRDefault="000A4930" w:rsidP="000A4930">
      <w:pPr>
        <w:jc w:val="center"/>
        <w:rPr>
          <w:rFonts w:asciiTheme="majorHAnsi" w:hAnsiTheme="majorHAnsi" w:cs="Arial"/>
          <w:b/>
        </w:rPr>
      </w:pPr>
    </w:p>
    <w:p w:rsidR="000A4930" w:rsidRDefault="000A4930" w:rsidP="000A4930">
      <w:pPr>
        <w:jc w:val="center"/>
        <w:rPr>
          <w:rFonts w:asciiTheme="majorHAnsi" w:hAnsiTheme="majorHAnsi" w:cs="Arial"/>
          <w:b/>
        </w:rPr>
      </w:pPr>
    </w:p>
    <w:p w:rsidR="000A4930" w:rsidRDefault="000A4930" w:rsidP="000A4930">
      <w:pPr>
        <w:jc w:val="center"/>
        <w:rPr>
          <w:rFonts w:asciiTheme="majorHAnsi" w:hAnsiTheme="majorHAnsi" w:cs="Arial"/>
          <w:b/>
        </w:rPr>
      </w:pPr>
    </w:p>
    <w:p w:rsidR="000A4930" w:rsidRDefault="000A4930" w:rsidP="000A4930">
      <w:pPr>
        <w:jc w:val="center"/>
        <w:rPr>
          <w:rFonts w:asciiTheme="majorHAnsi" w:hAnsiTheme="majorHAnsi" w:cs="Arial"/>
          <w:b/>
        </w:rPr>
      </w:pPr>
    </w:p>
    <w:p w:rsidR="000A4930" w:rsidRDefault="000A4930" w:rsidP="000A4930">
      <w:pPr>
        <w:jc w:val="center"/>
        <w:rPr>
          <w:rFonts w:asciiTheme="majorHAnsi" w:hAnsiTheme="majorHAnsi" w:cs="Arial"/>
          <w:b/>
        </w:rPr>
      </w:pPr>
    </w:p>
    <w:p w:rsidR="000A4930" w:rsidRDefault="000A4930" w:rsidP="000A4930">
      <w:pPr>
        <w:jc w:val="center"/>
        <w:rPr>
          <w:rFonts w:asciiTheme="majorHAnsi" w:hAnsiTheme="majorHAnsi" w:cs="Arial"/>
          <w:b/>
        </w:rPr>
      </w:pPr>
    </w:p>
    <w:p w:rsidR="000A4930" w:rsidRDefault="000A4930" w:rsidP="000A4930">
      <w:pPr>
        <w:jc w:val="center"/>
        <w:rPr>
          <w:rFonts w:asciiTheme="majorHAnsi" w:hAnsiTheme="majorHAnsi" w:cs="Arial"/>
          <w:b/>
        </w:rPr>
      </w:pPr>
    </w:p>
    <w:p w:rsidR="000A4930" w:rsidRDefault="000A4930" w:rsidP="000A4930">
      <w:pPr>
        <w:jc w:val="center"/>
        <w:rPr>
          <w:rFonts w:asciiTheme="majorHAnsi" w:hAnsiTheme="majorHAnsi" w:cs="Arial"/>
          <w:b/>
        </w:rPr>
      </w:pPr>
    </w:p>
    <w:p w:rsidR="00AD2DEA" w:rsidRDefault="00AD2DEA" w:rsidP="000A4930">
      <w:pPr>
        <w:keepNext/>
        <w:pBdr>
          <w:bottom w:val="single" w:sz="18" w:space="1" w:color="C00000"/>
        </w:pBdr>
        <w:spacing w:before="240" w:after="60" w:line="240" w:lineRule="auto"/>
        <w:outlineLvl w:val="0"/>
        <w:rPr>
          <w:rFonts w:ascii="Times New Roman" w:eastAsia="Times New Roman" w:hAnsi="Times New Roman" w:cs="Times New Roman"/>
          <w:b/>
          <w:bCs/>
          <w:i/>
          <w:color w:val="C45911" w:themeColor="accent2" w:themeShade="BF"/>
          <w:kern w:val="32"/>
          <w:sz w:val="40"/>
          <w:szCs w:val="32"/>
          <w:lang w:val="sr-Latn-CS" w:eastAsia="sr-Latn-CS"/>
        </w:rPr>
      </w:pPr>
      <w:bookmarkStart w:id="11" w:name="_Toc493867949"/>
    </w:p>
    <w:p w:rsidR="000C7E81" w:rsidRDefault="000C7E81" w:rsidP="000A4930">
      <w:pPr>
        <w:keepNext/>
        <w:pBdr>
          <w:bottom w:val="single" w:sz="18" w:space="1" w:color="C00000"/>
        </w:pBdr>
        <w:spacing w:before="240" w:after="60" w:line="240" w:lineRule="auto"/>
        <w:outlineLvl w:val="0"/>
        <w:rPr>
          <w:rFonts w:ascii="Times New Roman" w:eastAsia="Times New Roman" w:hAnsi="Times New Roman" w:cs="Times New Roman"/>
          <w:b/>
          <w:bCs/>
          <w:i/>
          <w:color w:val="C45911" w:themeColor="accent2" w:themeShade="BF"/>
          <w:kern w:val="32"/>
          <w:sz w:val="40"/>
          <w:szCs w:val="32"/>
          <w:lang w:val="sr-Latn-CS" w:eastAsia="sr-Latn-CS"/>
        </w:rPr>
      </w:pPr>
    </w:p>
    <w:p w:rsidR="000A4930" w:rsidRPr="00064F33" w:rsidRDefault="000A4930" w:rsidP="000A4930">
      <w:pPr>
        <w:keepNext/>
        <w:pBdr>
          <w:bottom w:val="single" w:sz="18" w:space="1" w:color="C00000"/>
        </w:pBdr>
        <w:spacing w:before="240" w:after="60" w:line="240" w:lineRule="auto"/>
        <w:outlineLvl w:val="0"/>
        <w:rPr>
          <w:rFonts w:ascii="Times New Roman" w:eastAsia="Times New Roman" w:hAnsi="Times New Roman" w:cs="Times New Roman"/>
          <w:b/>
          <w:bCs/>
          <w:i/>
          <w:color w:val="C45911" w:themeColor="accent2" w:themeShade="BF"/>
          <w:kern w:val="32"/>
          <w:sz w:val="40"/>
          <w:szCs w:val="32"/>
          <w:lang w:val="sr-Latn-CS" w:eastAsia="sr-Latn-CS"/>
        </w:rPr>
      </w:pPr>
      <w:r w:rsidRPr="00064F33">
        <w:rPr>
          <w:rFonts w:ascii="Times New Roman" w:eastAsia="Times New Roman" w:hAnsi="Times New Roman" w:cs="Times New Roman"/>
          <w:b/>
          <w:bCs/>
          <w:i/>
          <w:color w:val="C45911" w:themeColor="accent2" w:themeShade="BF"/>
          <w:kern w:val="32"/>
          <w:sz w:val="40"/>
          <w:szCs w:val="32"/>
          <w:lang w:val="sr-Latn-CS" w:eastAsia="sr-Latn-CS"/>
        </w:rPr>
        <w:t>II OSVRT NA REALIZACIJU GODIŠNJEG PLANA</w:t>
      </w:r>
      <w:bookmarkEnd w:id="11"/>
    </w:p>
    <w:p w:rsidR="000A4930" w:rsidRPr="006D5A5D" w:rsidRDefault="000A4930" w:rsidP="000A4930">
      <w:pPr>
        <w:jc w:val="center"/>
        <w:rPr>
          <w:rFonts w:asciiTheme="majorHAnsi" w:hAnsiTheme="majorHAnsi" w:cs="Arial"/>
          <w:b/>
        </w:rPr>
      </w:pPr>
    </w:p>
    <w:p w:rsidR="000A4930" w:rsidRPr="00064F33" w:rsidRDefault="000A4930" w:rsidP="000A4930">
      <w:pPr>
        <w:pStyle w:val="ListParagraph"/>
        <w:numPr>
          <w:ilvl w:val="0"/>
          <w:numId w:val="5"/>
        </w:numPr>
        <w:spacing w:after="0" w:line="240" w:lineRule="auto"/>
        <w:contextualSpacing w:val="0"/>
        <w:rPr>
          <w:rFonts w:ascii="Times New Roman" w:hAnsi="Times New Roman" w:cs="Times New Roman"/>
          <w:i/>
          <w:sz w:val="32"/>
          <w:szCs w:val="32"/>
        </w:rPr>
      </w:pPr>
      <w:r w:rsidRPr="00064F33">
        <w:rPr>
          <w:rFonts w:ascii="Times New Roman" w:hAnsi="Times New Roman" w:cs="Times New Roman"/>
          <w:i/>
          <w:sz w:val="32"/>
          <w:szCs w:val="32"/>
        </w:rPr>
        <w:t>Osvrt  na postignute rezultate u prethodnoj školskoj godini</w:t>
      </w:r>
    </w:p>
    <w:p w:rsidR="000A4930" w:rsidRPr="00064F33" w:rsidRDefault="000A4930" w:rsidP="000A4930">
      <w:pPr>
        <w:pStyle w:val="ListParagraph"/>
        <w:numPr>
          <w:ilvl w:val="0"/>
          <w:numId w:val="5"/>
        </w:numPr>
        <w:spacing w:after="0" w:line="240" w:lineRule="auto"/>
        <w:contextualSpacing w:val="0"/>
        <w:rPr>
          <w:rFonts w:ascii="Times New Roman" w:hAnsi="Times New Roman" w:cs="Times New Roman"/>
          <w:i/>
          <w:sz w:val="32"/>
          <w:szCs w:val="32"/>
        </w:rPr>
      </w:pPr>
      <w:r w:rsidRPr="00064F33">
        <w:rPr>
          <w:rFonts w:ascii="Times New Roman" w:hAnsi="Times New Roman" w:cs="Times New Roman"/>
          <w:i/>
          <w:sz w:val="32"/>
          <w:szCs w:val="32"/>
        </w:rPr>
        <w:t>Osvrt na samoevaluaciju</w:t>
      </w:r>
    </w:p>
    <w:p w:rsidR="000A4930" w:rsidRPr="00064F33" w:rsidRDefault="000A4930" w:rsidP="000A4930">
      <w:pPr>
        <w:pStyle w:val="ListParagraph"/>
        <w:numPr>
          <w:ilvl w:val="0"/>
          <w:numId w:val="5"/>
        </w:numPr>
        <w:spacing w:after="0" w:line="240" w:lineRule="auto"/>
        <w:contextualSpacing w:val="0"/>
        <w:rPr>
          <w:rFonts w:ascii="Times New Roman" w:hAnsi="Times New Roman" w:cs="Times New Roman"/>
          <w:i/>
          <w:sz w:val="32"/>
          <w:szCs w:val="32"/>
        </w:rPr>
      </w:pPr>
      <w:r w:rsidRPr="00064F33">
        <w:rPr>
          <w:rFonts w:ascii="Times New Roman" w:hAnsi="Times New Roman" w:cs="Times New Roman"/>
          <w:i/>
          <w:sz w:val="32"/>
          <w:szCs w:val="32"/>
        </w:rPr>
        <w:t>Osvrt na unapređivanje materijalno-tehničko bezbjednosnih uslova u prethodnoj školskoj godini</w:t>
      </w:r>
    </w:p>
    <w:p w:rsidR="000A4930" w:rsidRPr="00064F33" w:rsidRDefault="000A4930" w:rsidP="000A4930">
      <w:pPr>
        <w:pStyle w:val="ListParagraph"/>
        <w:numPr>
          <w:ilvl w:val="0"/>
          <w:numId w:val="5"/>
        </w:numPr>
        <w:spacing w:after="0" w:line="240" w:lineRule="auto"/>
        <w:contextualSpacing w:val="0"/>
        <w:rPr>
          <w:rFonts w:ascii="Times New Roman" w:hAnsi="Times New Roman" w:cs="Times New Roman"/>
          <w:i/>
          <w:sz w:val="32"/>
          <w:szCs w:val="32"/>
        </w:rPr>
      </w:pPr>
      <w:r w:rsidRPr="00064F33">
        <w:rPr>
          <w:rFonts w:ascii="Times New Roman" w:hAnsi="Times New Roman" w:cs="Times New Roman"/>
          <w:i/>
          <w:sz w:val="32"/>
          <w:szCs w:val="32"/>
        </w:rPr>
        <w:t>Osvrt na PRNŠ</w:t>
      </w:r>
    </w:p>
    <w:p w:rsidR="000A4930" w:rsidRDefault="000A4930" w:rsidP="000A4930">
      <w:pPr>
        <w:jc w:val="both"/>
        <w:rPr>
          <w:rFonts w:asciiTheme="majorHAnsi" w:hAnsiTheme="majorHAnsi" w:cs="Arial"/>
          <w:b/>
        </w:rPr>
      </w:pPr>
    </w:p>
    <w:p w:rsidR="000A4930" w:rsidRPr="00CA7316" w:rsidRDefault="000A4930" w:rsidP="000A4930">
      <w:pPr>
        <w:jc w:val="both"/>
        <w:rPr>
          <w:rFonts w:asciiTheme="majorHAnsi" w:hAnsiTheme="majorHAnsi" w:cs="Arial"/>
          <w:b/>
        </w:rPr>
      </w:pPr>
    </w:p>
    <w:p w:rsidR="000A4930" w:rsidRPr="000C7E81" w:rsidRDefault="000A4930" w:rsidP="000A4930">
      <w:pPr>
        <w:ind w:firstLine="720"/>
        <w:jc w:val="both"/>
        <w:rPr>
          <w:rFonts w:ascii="Times New Roman" w:hAnsi="Times New Roman" w:cs="Times New Roman"/>
          <w:i/>
          <w:sz w:val="28"/>
          <w:szCs w:val="24"/>
          <w:lang w:val="sr-Latn-ME"/>
        </w:rPr>
      </w:pPr>
      <w:r w:rsidRPr="000C7E81">
        <w:rPr>
          <w:rFonts w:ascii="Times New Roman" w:hAnsi="Times New Roman" w:cs="Times New Roman"/>
          <w:i/>
          <w:sz w:val="28"/>
          <w:szCs w:val="24"/>
          <w:lang w:val="sr-Latn-ME"/>
        </w:rPr>
        <w:t>Osvrt na realizaciju, u formi izvještaja koji će do detalja razmatrati Nastavničko vijeće, uočavajući slabosti i nedostatke, treba da bude polazna osnova za novo planiranje.</w:t>
      </w:r>
    </w:p>
    <w:p w:rsidR="000A4930" w:rsidRPr="000C7E81" w:rsidRDefault="000A4930" w:rsidP="000A4930">
      <w:pPr>
        <w:ind w:firstLine="720"/>
        <w:jc w:val="both"/>
        <w:rPr>
          <w:rFonts w:ascii="Times New Roman" w:hAnsi="Times New Roman" w:cs="Times New Roman"/>
          <w:i/>
          <w:sz w:val="28"/>
          <w:szCs w:val="24"/>
          <w:lang w:val="sr-Latn-ME"/>
        </w:rPr>
      </w:pPr>
    </w:p>
    <w:p w:rsidR="000A4930" w:rsidRDefault="000A4930" w:rsidP="000A4930">
      <w:pPr>
        <w:ind w:firstLine="720"/>
        <w:jc w:val="both"/>
        <w:rPr>
          <w:rFonts w:ascii="Times New Roman" w:hAnsi="Times New Roman" w:cs="Times New Roman"/>
          <w:i/>
          <w:sz w:val="24"/>
          <w:szCs w:val="24"/>
          <w:lang w:val="sr-Latn-ME"/>
        </w:rPr>
      </w:pPr>
    </w:p>
    <w:p w:rsidR="000A4930" w:rsidRDefault="000A4930" w:rsidP="000A4930">
      <w:pPr>
        <w:ind w:firstLine="720"/>
        <w:jc w:val="both"/>
        <w:rPr>
          <w:rFonts w:ascii="Times New Roman" w:hAnsi="Times New Roman" w:cs="Times New Roman"/>
          <w:i/>
          <w:sz w:val="24"/>
          <w:szCs w:val="24"/>
          <w:lang w:val="sr-Latn-ME"/>
        </w:rPr>
      </w:pPr>
    </w:p>
    <w:p w:rsidR="000A4930" w:rsidRDefault="000A4930" w:rsidP="000A4930">
      <w:pPr>
        <w:ind w:firstLine="720"/>
        <w:jc w:val="both"/>
        <w:rPr>
          <w:rFonts w:ascii="Times New Roman" w:hAnsi="Times New Roman" w:cs="Times New Roman"/>
          <w:i/>
          <w:sz w:val="24"/>
          <w:szCs w:val="24"/>
          <w:lang w:val="sr-Latn-ME"/>
        </w:rPr>
      </w:pPr>
    </w:p>
    <w:p w:rsidR="000A4930" w:rsidRDefault="000A4930" w:rsidP="000A4930">
      <w:pPr>
        <w:ind w:firstLine="720"/>
        <w:jc w:val="both"/>
        <w:rPr>
          <w:rFonts w:ascii="Times New Roman" w:hAnsi="Times New Roman" w:cs="Times New Roman"/>
          <w:i/>
          <w:sz w:val="24"/>
          <w:szCs w:val="24"/>
          <w:lang w:val="sr-Latn-ME"/>
        </w:rPr>
      </w:pPr>
    </w:p>
    <w:p w:rsidR="000A4930" w:rsidRDefault="000A4930" w:rsidP="000A4930">
      <w:pPr>
        <w:ind w:firstLine="720"/>
        <w:jc w:val="both"/>
        <w:rPr>
          <w:rFonts w:ascii="Times New Roman" w:hAnsi="Times New Roman" w:cs="Times New Roman"/>
          <w:i/>
          <w:sz w:val="24"/>
          <w:szCs w:val="24"/>
          <w:lang w:val="sr-Latn-ME"/>
        </w:rPr>
      </w:pPr>
    </w:p>
    <w:p w:rsidR="000A4930" w:rsidRDefault="000A4930" w:rsidP="000A4930">
      <w:pPr>
        <w:ind w:firstLine="720"/>
        <w:jc w:val="both"/>
        <w:rPr>
          <w:rFonts w:ascii="Times New Roman" w:hAnsi="Times New Roman" w:cs="Times New Roman"/>
          <w:i/>
          <w:sz w:val="24"/>
          <w:szCs w:val="24"/>
          <w:lang w:val="sr-Latn-ME"/>
        </w:rPr>
      </w:pPr>
    </w:p>
    <w:p w:rsidR="000A4930" w:rsidRDefault="000A4930" w:rsidP="000A4930">
      <w:pPr>
        <w:ind w:firstLine="720"/>
        <w:jc w:val="both"/>
        <w:rPr>
          <w:rFonts w:ascii="Times New Roman" w:hAnsi="Times New Roman" w:cs="Times New Roman"/>
          <w:i/>
          <w:sz w:val="24"/>
          <w:szCs w:val="24"/>
          <w:lang w:val="sr-Latn-ME"/>
        </w:rPr>
      </w:pPr>
    </w:p>
    <w:p w:rsidR="000A4930" w:rsidRDefault="000A4930" w:rsidP="000A4930">
      <w:pPr>
        <w:ind w:firstLine="720"/>
        <w:jc w:val="both"/>
        <w:rPr>
          <w:rFonts w:ascii="Times New Roman" w:hAnsi="Times New Roman" w:cs="Times New Roman"/>
          <w:i/>
          <w:sz w:val="24"/>
          <w:szCs w:val="24"/>
          <w:lang w:val="sr-Latn-ME"/>
        </w:rPr>
      </w:pPr>
    </w:p>
    <w:p w:rsidR="000A4930" w:rsidRDefault="000A4930" w:rsidP="000A4930">
      <w:pPr>
        <w:ind w:firstLine="720"/>
        <w:jc w:val="both"/>
        <w:rPr>
          <w:rFonts w:ascii="Times New Roman" w:hAnsi="Times New Roman" w:cs="Times New Roman"/>
          <w:i/>
          <w:sz w:val="24"/>
          <w:szCs w:val="24"/>
          <w:lang w:val="sr-Latn-ME"/>
        </w:rPr>
      </w:pPr>
    </w:p>
    <w:p w:rsidR="000A4930" w:rsidRDefault="000A4930" w:rsidP="000A4930">
      <w:pPr>
        <w:ind w:firstLine="720"/>
        <w:jc w:val="both"/>
        <w:rPr>
          <w:rFonts w:ascii="Times New Roman" w:hAnsi="Times New Roman" w:cs="Times New Roman"/>
          <w:i/>
          <w:sz w:val="24"/>
          <w:szCs w:val="24"/>
          <w:lang w:val="sr-Latn-ME"/>
        </w:rPr>
      </w:pPr>
    </w:p>
    <w:p w:rsidR="000A4930" w:rsidRDefault="000A4930" w:rsidP="000A4930">
      <w:pPr>
        <w:ind w:firstLine="720"/>
        <w:jc w:val="both"/>
        <w:rPr>
          <w:rFonts w:ascii="Times New Roman" w:hAnsi="Times New Roman" w:cs="Times New Roman"/>
          <w:i/>
          <w:sz w:val="24"/>
          <w:szCs w:val="24"/>
          <w:lang w:val="sr-Latn-ME"/>
        </w:rPr>
      </w:pPr>
    </w:p>
    <w:p w:rsidR="000A4930" w:rsidRDefault="000A4930" w:rsidP="000A4930">
      <w:pPr>
        <w:ind w:firstLine="720"/>
        <w:jc w:val="both"/>
        <w:rPr>
          <w:rFonts w:ascii="Times New Roman" w:hAnsi="Times New Roman" w:cs="Times New Roman"/>
          <w:i/>
          <w:sz w:val="24"/>
          <w:szCs w:val="24"/>
          <w:lang w:val="sr-Latn-ME"/>
        </w:rPr>
      </w:pPr>
    </w:p>
    <w:p w:rsidR="000A4930" w:rsidRDefault="000A4930" w:rsidP="000A4930">
      <w:pPr>
        <w:ind w:firstLine="720"/>
        <w:jc w:val="both"/>
        <w:rPr>
          <w:rFonts w:ascii="Times New Roman" w:hAnsi="Times New Roman" w:cs="Times New Roman"/>
          <w:i/>
          <w:sz w:val="24"/>
          <w:szCs w:val="24"/>
          <w:lang w:val="sr-Latn-ME"/>
        </w:rPr>
      </w:pPr>
    </w:p>
    <w:p w:rsidR="000A4930" w:rsidRDefault="000A4930" w:rsidP="000A4930">
      <w:pPr>
        <w:ind w:firstLine="720"/>
        <w:jc w:val="both"/>
        <w:rPr>
          <w:rFonts w:ascii="Times New Roman" w:hAnsi="Times New Roman" w:cs="Times New Roman"/>
          <w:i/>
          <w:sz w:val="24"/>
          <w:szCs w:val="24"/>
          <w:lang w:val="sr-Latn-ME"/>
        </w:rPr>
      </w:pPr>
    </w:p>
    <w:p w:rsidR="000A4930" w:rsidRDefault="000A4930" w:rsidP="000A4930">
      <w:pPr>
        <w:ind w:firstLine="720"/>
        <w:jc w:val="both"/>
        <w:rPr>
          <w:rFonts w:ascii="Times New Roman" w:hAnsi="Times New Roman" w:cs="Times New Roman"/>
          <w:i/>
          <w:sz w:val="24"/>
          <w:szCs w:val="24"/>
          <w:lang w:val="sr-Latn-ME"/>
        </w:rPr>
      </w:pPr>
    </w:p>
    <w:p w:rsidR="000A4930" w:rsidRDefault="000A4930" w:rsidP="00AD2DEA">
      <w:pPr>
        <w:jc w:val="both"/>
        <w:rPr>
          <w:rFonts w:ascii="Times New Roman" w:hAnsi="Times New Roman" w:cs="Times New Roman"/>
          <w:i/>
          <w:sz w:val="24"/>
          <w:szCs w:val="24"/>
          <w:lang w:val="sr-Latn-ME"/>
        </w:rPr>
      </w:pPr>
    </w:p>
    <w:p w:rsidR="000A4930" w:rsidRPr="00AD2DEA" w:rsidRDefault="000A4930" w:rsidP="000A4930">
      <w:pPr>
        <w:keepNext/>
        <w:numPr>
          <w:ilvl w:val="0"/>
          <w:numId w:val="3"/>
        </w:numPr>
        <w:spacing w:before="240" w:after="60" w:line="240" w:lineRule="auto"/>
        <w:outlineLvl w:val="1"/>
        <w:rPr>
          <w:rFonts w:ascii="Times New Roman" w:eastAsia="Times New Roman" w:hAnsi="Times New Roman" w:cs="Times New Roman"/>
          <w:b/>
          <w:bCs/>
          <w:i/>
          <w:iCs/>
          <w:sz w:val="32"/>
          <w:szCs w:val="24"/>
          <w:lang w:val="sr-Latn-CS" w:eastAsia="sr-Latn-CS"/>
        </w:rPr>
      </w:pPr>
      <w:r w:rsidRPr="00AD2DEA">
        <w:rPr>
          <w:rFonts w:ascii="Times New Roman" w:eastAsia="Times New Roman" w:hAnsi="Times New Roman" w:cs="Times New Roman"/>
          <w:b/>
          <w:bCs/>
          <w:i/>
          <w:iCs/>
          <w:sz w:val="32"/>
          <w:szCs w:val="24"/>
          <w:lang w:val="sr-Latn-CS" w:eastAsia="sr-Latn-CS"/>
        </w:rPr>
        <w:lastRenderedPageBreak/>
        <w:t>Osvrt  na ostvarene rezultate u prethodnoj školskoj godini</w:t>
      </w:r>
    </w:p>
    <w:p w:rsidR="000A4930" w:rsidRPr="00064F33" w:rsidRDefault="000A4930" w:rsidP="000A4930">
      <w:pPr>
        <w:ind w:firstLine="720"/>
        <w:jc w:val="both"/>
        <w:rPr>
          <w:rFonts w:ascii="Times New Roman" w:hAnsi="Times New Roman" w:cs="Times New Roman"/>
          <w:i/>
          <w:sz w:val="24"/>
          <w:szCs w:val="24"/>
          <w:lang w:val="sr-Latn-ME"/>
        </w:rPr>
      </w:pPr>
    </w:p>
    <w:p w:rsidR="000A4930" w:rsidRPr="00AD2DEA" w:rsidRDefault="000A4930" w:rsidP="000A4930">
      <w:pPr>
        <w:rPr>
          <w:rFonts w:ascii="Times New Roman" w:hAnsi="Times New Roman" w:cs="Times New Roman"/>
          <w:b/>
          <w:sz w:val="24"/>
          <w:szCs w:val="24"/>
        </w:rPr>
      </w:pPr>
      <w:r w:rsidRPr="00AD2DEA">
        <w:rPr>
          <w:rFonts w:ascii="Times New Roman" w:hAnsi="Times New Roman" w:cs="Times New Roman"/>
          <w:b/>
          <w:sz w:val="24"/>
          <w:szCs w:val="24"/>
        </w:rPr>
        <w:t>Uspjeh učenika/učenica i postignuti rezultati</w:t>
      </w:r>
    </w:p>
    <w:p w:rsidR="000A4930" w:rsidRPr="00AB3E9C" w:rsidRDefault="000A4930" w:rsidP="000A4930">
      <w:pPr>
        <w:pStyle w:val="NormalWeb"/>
        <w:spacing w:before="0" w:beforeAutospacing="0" w:after="0" w:afterAutospacing="0"/>
        <w:jc w:val="both"/>
      </w:pPr>
      <w:r w:rsidRPr="00AB3E9C">
        <w:t>Uspjeh učenika/učenica iz godine u godinu kreće se uzlaznom putanjom. Procenat prelaznosti na kraju školske 20</w:t>
      </w:r>
      <w:r>
        <w:t>21</w:t>
      </w:r>
      <w:r w:rsidRPr="00AB3E9C">
        <w:t>/202</w:t>
      </w:r>
      <w:r>
        <w:t>2</w:t>
      </w:r>
      <w:r w:rsidRPr="00AB3E9C">
        <w:t>. godine je  100%,  a srednja ocjena na nivou od III do IX razreda je 4,</w:t>
      </w:r>
      <w:r>
        <w:t>18</w:t>
      </w:r>
      <w:r w:rsidRPr="00AB3E9C">
        <w:t>. Od ukupno 7</w:t>
      </w:r>
      <w:r>
        <w:t>8</w:t>
      </w:r>
      <w:r w:rsidRPr="00AB3E9C">
        <w:t>3 učenika od III do IX razreda, odličnih je 3</w:t>
      </w:r>
      <w:r>
        <w:t>9</w:t>
      </w:r>
      <w:r w:rsidRPr="00AB3E9C">
        <w:t>7, a vrlo dobrih 1</w:t>
      </w:r>
      <w:r>
        <w:t>92</w:t>
      </w:r>
      <w:r w:rsidRPr="00AB3E9C">
        <w:t>.</w:t>
      </w:r>
    </w:p>
    <w:p w:rsidR="000A4930" w:rsidRDefault="000A4930" w:rsidP="000A4930">
      <w:pPr>
        <w:pStyle w:val="NormalWeb"/>
        <w:spacing w:before="0" w:beforeAutospacing="0" w:after="0" w:afterAutospacing="0"/>
        <w:jc w:val="both"/>
      </w:pPr>
      <w:r w:rsidRPr="00AB3E9C">
        <w:t xml:space="preserve">Najuspješniji u učenju i vladanju, a samim tim i dobitnici diplome </w:t>
      </w:r>
      <w:r w:rsidRPr="00AB3E9C">
        <w:rPr>
          <w:i/>
        </w:rPr>
        <w:t>Luča</w:t>
      </w:r>
      <w:r>
        <w:t xml:space="preserve"> u školskoj </w:t>
      </w:r>
      <w:r w:rsidRPr="00AB3E9C">
        <w:t>20</w:t>
      </w:r>
      <w:r>
        <w:t>21</w:t>
      </w:r>
      <w:r w:rsidRPr="00AB3E9C">
        <w:t>/202</w:t>
      </w:r>
      <w:r>
        <w:t>2</w:t>
      </w:r>
      <w:r w:rsidRPr="00AB3E9C">
        <w:t xml:space="preserve">. </w:t>
      </w:r>
      <w:r>
        <w:t>godini jesu:</w:t>
      </w:r>
    </w:p>
    <w:p w:rsidR="000A4930" w:rsidRDefault="000A4930" w:rsidP="000A4930">
      <w:pPr>
        <w:pStyle w:val="NormalWeb"/>
        <w:spacing w:before="0" w:beforeAutospacing="0" w:after="0" w:afterAutospacing="0"/>
        <w:jc w:val="both"/>
      </w:pPr>
    </w:p>
    <w:p w:rsidR="000A4930" w:rsidRPr="00E04189" w:rsidRDefault="000A4930" w:rsidP="000A4930">
      <w:pPr>
        <w:rPr>
          <w:rFonts w:ascii="Times New Roman" w:hAnsi="Times New Roman" w:cs="Times New Roman"/>
          <w:sz w:val="24"/>
          <w:szCs w:val="24"/>
          <w:lang w:val="sr-Latn-ME"/>
        </w:rPr>
      </w:pPr>
      <w:r w:rsidRPr="00E04189">
        <w:rPr>
          <w:rFonts w:ascii="Times New Roman" w:hAnsi="Times New Roman" w:cs="Times New Roman"/>
          <w:sz w:val="24"/>
          <w:szCs w:val="24"/>
          <w:lang w:val="sr-Latn-ME"/>
        </w:rPr>
        <w:t>- Nađa Jovanović IX 1</w:t>
      </w:r>
    </w:p>
    <w:p w:rsidR="000A4930" w:rsidRPr="00E04189" w:rsidRDefault="000A4930" w:rsidP="000A4930">
      <w:pPr>
        <w:rPr>
          <w:rFonts w:ascii="Times New Roman" w:hAnsi="Times New Roman" w:cs="Times New Roman"/>
          <w:sz w:val="24"/>
          <w:szCs w:val="24"/>
          <w:lang w:val="sr-Latn-ME"/>
        </w:rPr>
      </w:pPr>
      <w:r w:rsidRPr="00E04189">
        <w:rPr>
          <w:rFonts w:ascii="Times New Roman" w:hAnsi="Times New Roman" w:cs="Times New Roman"/>
          <w:sz w:val="24"/>
          <w:szCs w:val="24"/>
          <w:lang w:val="sr-Latn-ME"/>
        </w:rPr>
        <w:t>- Strahinja Lapčević IX 1</w:t>
      </w:r>
    </w:p>
    <w:p w:rsidR="000A4930" w:rsidRPr="00E04189" w:rsidRDefault="000A4930" w:rsidP="000A4930">
      <w:pPr>
        <w:rPr>
          <w:rFonts w:ascii="Times New Roman" w:hAnsi="Times New Roman" w:cs="Times New Roman"/>
          <w:sz w:val="24"/>
          <w:szCs w:val="24"/>
          <w:lang w:val="sr-Latn-ME"/>
        </w:rPr>
      </w:pPr>
      <w:r w:rsidRPr="00E04189">
        <w:rPr>
          <w:rFonts w:ascii="Times New Roman" w:hAnsi="Times New Roman" w:cs="Times New Roman"/>
          <w:sz w:val="24"/>
          <w:szCs w:val="24"/>
          <w:lang w:val="sr-Latn-ME"/>
        </w:rPr>
        <w:t>- Petar Martinović IX 1</w:t>
      </w:r>
    </w:p>
    <w:p w:rsidR="000A4930" w:rsidRPr="00E04189" w:rsidRDefault="000A4930" w:rsidP="000A4930">
      <w:pPr>
        <w:rPr>
          <w:rFonts w:ascii="Times New Roman" w:hAnsi="Times New Roman" w:cs="Times New Roman"/>
          <w:sz w:val="24"/>
          <w:szCs w:val="24"/>
          <w:lang w:val="sr-Latn-ME"/>
        </w:rPr>
      </w:pPr>
      <w:r w:rsidRPr="00E04189">
        <w:rPr>
          <w:rFonts w:ascii="Times New Roman" w:hAnsi="Times New Roman" w:cs="Times New Roman"/>
          <w:sz w:val="24"/>
          <w:szCs w:val="24"/>
          <w:lang w:val="sr-Latn-ME"/>
        </w:rPr>
        <w:t>- Iva Peruničić IX 1</w:t>
      </w:r>
    </w:p>
    <w:p w:rsidR="000A4930" w:rsidRPr="00E04189" w:rsidRDefault="000A4930" w:rsidP="000A4930">
      <w:pPr>
        <w:rPr>
          <w:rFonts w:ascii="Times New Roman" w:hAnsi="Times New Roman" w:cs="Times New Roman"/>
          <w:sz w:val="24"/>
          <w:szCs w:val="24"/>
          <w:lang w:val="sr-Latn-ME"/>
        </w:rPr>
      </w:pPr>
      <w:r w:rsidRPr="00E04189">
        <w:rPr>
          <w:rFonts w:ascii="Times New Roman" w:hAnsi="Times New Roman" w:cs="Times New Roman"/>
          <w:sz w:val="24"/>
          <w:szCs w:val="24"/>
          <w:lang w:val="sr-Latn-ME"/>
        </w:rPr>
        <w:t>- Jelena Pištalo IX 1</w:t>
      </w:r>
    </w:p>
    <w:p w:rsidR="000A4930" w:rsidRPr="00E04189" w:rsidRDefault="000A4930" w:rsidP="000A4930">
      <w:pPr>
        <w:rPr>
          <w:rFonts w:ascii="Times New Roman" w:hAnsi="Times New Roman" w:cs="Times New Roman"/>
          <w:sz w:val="24"/>
          <w:szCs w:val="24"/>
          <w:lang w:val="sr-Latn-ME"/>
        </w:rPr>
      </w:pPr>
      <w:r w:rsidRPr="00E04189">
        <w:rPr>
          <w:rFonts w:ascii="Times New Roman" w:hAnsi="Times New Roman" w:cs="Times New Roman"/>
          <w:sz w:val="24"/>
          <w:szCs w:val="24"/>
          <w:lang w:val="sr-Latn-ME"/>
        </w:rPr>
        <w:t>- Elena Vuković IX 1</w:t>
      </w:r>
    </w:p>
    <w:p w:rsidR="000A4930" w:rsidRPr="00E04189" w:rsidRDefault="000A4930" w:rsidP="000A4930">
      <w:pPr>
        <w:rPr>
          <w:rFonts w:ascii="Times New Roman" w:hAnsi="Times New Roman" w:cs="Times New Roman"/>
          <w:sz w:val="24"/>
          <w:szCs w:val="24"/>
          <w:lang w:val="sr-Latn-ME"/>
        </w:rPr>
      </w:pPr>
      <w:r w:rsidRPr="00E04189">
        <w:rPr>
          <w:rFonts w:ascii="Times New Roman" w:hAnsi="Times New Roman" w:cs="Times New Roman"/>
          <w:sz w:val="24"/>
          <w:szCs w:val="24"/>
          <w:lang w:val="sr-Latn-ME"/>
        </w:rPr>
        <w:t>- Lana Backović IX 2</w:t>
      </w:r>
    </w:p>
    <w:p w:rsidR="000A4930" w:rsidRPr="00E04189" w:rsidRDefault="000A4930" w:rsidP="000A4930">
      <w:pPr>
        <w:rPr>
          <w:rFonts w:ascii="Times New Roman" w:hAnsi="Times New Roman" w:cs="Times New Roman"/>
          <w:sz w:val="24"/>
          <w:szCs w:val="24"/>
          <w:lang w:val="sr-Latn-ME"/>
        </w:rPr>
      </w:pPr>
      <w:r w:rsidRPr="00E04189">
        <w:rPr>
          <w:rFonts w:ascii="Times New Roman" w:hAnsi="Times New Roman" w:cs="Times New Roman"/>
          <w:sz w:val="24"/>
          <w:szCs w:val="24"/>
          <w:lang w:val="sr-Latn-ME"/>
        </w:rPr>
        <w:t>- Matea Vuković IX 2</w:t>
      </w:r>
    </w:p>
    <w:p w:rsidR="000A4930" w:rsidRPr="00E04189" w:rsidRDefault="000A4930" w:rsidP="000A4930">
      <w:pPr>
        <w:rPr>
          <w:rFonts w:ascii="Times New Roman" w:hAnsi="Times New Roman" w:cs="Times New Roman"/>
          <w:sz w:val="24"/>
          <w:szCs w:val="24"/>
          <w:lang w:val="sr-Latn-ME"/>
        </w:rPr>
      </w:pPr>
      <w:r w:rsidRPr="00E04189">
        <w:rPr>
          <w:rFonts w:ascii="Times New Roman" w:hAnsi="Times New Roman" w:cs="Times New Roman"/>
          <w:sz w:val="24"/>
          <w:szCs w:val="24"/>
          <w:lang w:val="sr-Latn-ME"/>
        </w:rPr>
        <w:t>- Aleksa Žujović IX 2</w:t>
      </w:r>
    </w:p>
    <w:p w:rsidR="000A4930" w:rsidRPr="00E04189" w:rsidRDefault="000A4930" w:rsidP="000A4930">
      <w:pPr>
        <w:rPr>
          <w:rFonts w:ascii="Times New Roman" w:hAnsi="Times New Roman" w:cs="Times New Roman"/>
          <w:sz w:val="24"/>
          <w:szCs w:val="24"/>
          <w:lang w:val="sr-Latn-ME"/>
        </w:rPr>
      </w:pPr>
      <w:r w:rsidRPr="00E04189">
        <w:rPr>
          <w:rFonts w:ascii="Times New Roman" w:hAnsi="Times New Roman" w:cs="Times New Roman"/>
          <w:sz w:val="24"/>
          <w:szCs w:val="24"/>
          <w:lang w:val="sr-Latn-ME"/>
        </w:rPr>
        <w:t>- Sara Dragutinović IX 3</w:t>
      </w:r>
    </w:p>
    <w:p w:rsidR="000A4930" w:rsidRPr="00E04189" w:rsidRDefault="000A4930" w:rsidP="000A4930">
      <w:pPr>
        <w:rPr>
          <w:rFonts w:ascii="Times New Roman" w:hAnsi="Times New Roman" w:cs="Times New Roman"/>
          <w:sz w:val="24"/>
          <w:szCs w:val="24"/>
          <w:lang w:val="sr-Latn-ME"/>
        </w:rPr>
      </w:pPr>
      <w:r w:rsidRPr="00E04189">
        <w:rPr>
          <w:rFonts w:ascii="Times New Roman" w:hAnsi="Times New Roman" w:cs="Times New Roman"/>
          <w:sz w:val="24"/>
          <w:szCs w:val="24"/>
          <w:lang w:val="sr-Latn-ME"/>
        </w:rPr>
        <w:t>- Sofija Mijušković IX 3</w:t>
      </w:r>
    </w:p>
    <w:p w:rsidR="000A4930" w:rsidRPr="00E04189" w:rsidRDefault="000A4930" w:rsidP="000A4930">
      <w:pPr>
        <w:rPr>
          <w:rFonts w:ascii="Times New Roman" w:hAnsi="Times New Roman" w:cs="Times New Roman"/>
          <w:sz w:val="24"/>
          <w:szCs w:val="24"/>
          <w:lang w:val="sr-Latn-ME"/>
        </w:rPr>
      </w:pPr>
      <w:r w:rsidRPr="00E04189">
        <w:rPr>
          <w:rFonts w:ascii="Times New Roman" w:hAnsi="Times New Roman" w:cs="Times New Roman"/>
          <w:sz w:val="24"/>
          <w:szCs w:val="24"/>
          <w:lang w:val="sr-Latn-ME"/>
        </w:rPr>
        <w:t>- Sara Šljukić IX 3</w:t>
      </w:r>
    </w:p>
    <w:p w:rsidR="000A4930" w:rsidRPr="00E04189" w:rsidRDefault="000A4930" w:rsidP="000A4930">
      <w:pPr>
        <w:rPr>
          <w:rFonts w:ascii="Times New Roman" w:hAnsi="Times New Roman" w:cs="Times New Roman"/>
          <w:sz w:val="24"/>
          <w:szCs w:val="24"/>
          <w:lang w:val="sr-Latn-ME"/>
        </w:rPr>
      </w:pPr>
      <w:r w:rsidRPr="00E04189">
        <w:rPr>
          <w:rFonts w:ascii="Times New Roman" w:hAnsi="Times New Roman" w:cs="Times New Roman"/>
          <w:sz w:val="24"/>
          <w:szCs w:val="24"/>
          <w:lang w:val="sr-Latn-ME"/>
        </w:rPr>
        <w:t>- Helena Kljajić IX 4</w:t>
      </w:r>
    </w:p>
    <w:p w:rsidR="000A4930" w:rsidRDefault="000A4930" w:rsidP="000A4930">
      <w:pPr>
        <w:rPr>
          <w:rFonts w:ascii="Times New Roman" w:hAnsi="Times New Roman" w:cs="Times New Roman"/>
          <w:sz w:val="24"/>
          <w:szCs w:val="24"/>
          <w:lang w:val="sr-Latn-ME"/>
        </w:rPr>
      </w:pPr>
      <w:r w:rsidRPr="00E04189">
        <w:rPr>
          <w:rFonts w:ascii="Times New Roman" w:hAnsi="Times New Roman" w:cs="Times New Roman"/>
          <w:sz w:val="24"/>
          <w:szCs w:val="24"/>
          <w:lang w:val="sr-Latn-ME"/>
        </w:rPr>
        <w:t>- Mia Šofranac IX 4</w:t>
      </w:r>
    </w:p>
    <w:p w:rsidR="000A4930" w:rsidRDefault="000A4930" w:rsidP="000A4930">
      <w:pPr>
        <w:rPr>
          <w:rFonts w:ascii="Times New Roman" w:hAnsi="Times New Roman" w:cs="Times New Roman"/>
          <w:sz w:val="24"/>
          <w:szCs w:val="24"/>
        </w:rPr>
      </w:pPr>
    </w:p>
    <w:p w:rsidR="000A4930" w:rsidRPr="000C6630" w:rsidRDefault="000A4930" w:rsidP="000A4930">
      <w:pPr>
        <w:rPr>
          <w:rFonts w:ascii="Times New Roman" w:hAnsi="Times New Roman" w:cs="Times New Roman"/>
          <w:b/>
          <w:sz w:val="24"/>
          <w:szCs w:val="24"/>
        </w:rPr>
      </w:pPr>
      <w:r w:rsidRPr="000C6630">
        <w:rPr>
          <w:rFonts w:ascii="Times New Roman" w:hAnsi="Times New Roman" w:cs="Times New Roman"/>
          <w:sz w:val="24"/>
          <w:szCs w:val="24"/>
        </w:rPr>
        <w:t>U protekloj školskoj godini naši učenici su ostvarili zapažene rezultate iz više oblasti:</w:t>
      </w:r>
    </w:p>
    <w:p w:rsidR="000A4930" w:rsidRPr="000C6630" w:rsidRDefault="000A4930" w:rsidP="000A4930">
      <w:pPr>
        <w:numPr>
          <w:ilvl w:val="0"/>
          <w:numId w:val="6"/>
        </w:numPr>
        <w:contextualSpacing/>
        <w:rPr>
          <w:rFonts w:ascii="Times New Roman" w:hAnsi="Times New Roman" w:cs="Times New Roman"/>
          <w:sz w:val="24"/>
          <w:szCs w:val="24"/>
        </w:rPr>
      </w:pPr>
      <w:r w:rsidRPr="000C6630">
        <w:rPr>
          <w:rFonts w:ascii="Times New Roman" w:hAnsi="Times New Roman" w:cs="Times New Roman"/>
          <w:sz w:val="24"/>
          <w:szCs w:val="24"/>
        </w:rPr>
        <w:t xml:space="preserve">Lana </w:t>
      </w:r>
      <w:r w:rsidRPr="000C6630">
        <w:rPr>
          <w:rFonts w:ascii="Times New Roman" w:hAnsi="Times New Roman" w:cs="Times New Roman"/>
          <w:sz w:val="24"/>
          <w:szCs w:val="24"/>
          <w:lang w:val="sr-Latn-ME"/>
        </w:rPr>
        <w:t>Backović - 4. mjesto na Državnom takmičenju iz hemije – mentor Ana Đurović</w:t>
      </w:r>
      <w:r>
        <w:rPr>
          <w:rFonts w:ascii="Times New Roman" w:hAnsi="Times New Roman" w:cs="Times New Roman"/>
          <w:sz w:val="24"/>
          <w:szCs w:val="24"/>
          <w:lang w:val="sr-Latn-ME"/>
        </w:rPr>
        <w:t>.</w:t>
      </w:r>
    </w:p>
    <w:p w:rsidR="000A4930" w:rsidRPr="000C6630" w:rsidRDefault="000A4930" w:rsidP="000A4930">
      <w:pPr>
        <w:numPr>
          <w:ilvl w:val="0"/>
          <w:numId w:val="6"/>
        </w:numPr>
        <w:contextualSpacing/>
        <w:rPr>
          <w:rFonts w:ascii="Times New Roman" w:hAnsi="Times New Roman" w:cs="Times New Roman"/>
          <w:sz w:val="24"/>
          <w:szCs w:val="24"/>
        </w:rPr>
      </w:pPr>
      <w:r w:rsidRPr="000C6630">
        <w:rPr>
          <w:rFonts w:ascii="Times New Roman" w:hAnsi="Times New Roman" w:cs="Times New Roman"/>
          <w:sz w:val="24"/>
          <w:szCs w:val="24"/>
          <w:lang w:val="sr-Latn-ME"/>
        </w:rPr>
        <w:t>Vladana Popović – 3. mjesto na literarnom konkursu Dani Dragana Radulovića – mentor Natalija Lakić</w:t>
      </w:r>
      <w:r>
        <w:rPr>
          <w:rFonts w:ascii="Times New Roman" w:hAnsi="Times New Roman" w:cs="Times New Roman"/>
          <w:sz w:val="24"/>
          <w:szCs w:val="24"/>
          <w:lang w:val="sr-Latn-ME"/>
        </w:rPr>
        <w:t>.</w:t>
      </w:r>
    </w:p>
    <w:p w:rsidR="000A4930" w:rsidRPr="000C6630" w:rsidRDefault="000A4930" w:rsidP="000A4930">
      <w:pPr>
        <w:numPr>
          <w:ilvl w:val="0"/>
          <w:numId w:val="6"/>
        </w:numPr>
        <w:contextualSpacing/>
        <w:rPr>
          <w:rFonts w:ascii="Times New Roman" w:hAnsi="Times New Roman" w:cs="Times New Roman"/>
          <w:sz w:val="24"/>
          <w:szCs w:val="24"/>
        </w:rPr>
      </w:pPr>
      <w:r w:rsidRPr="000C6630">
        <w:rPr>
          <w:rFonts w:ascii="Times New Roman" w:hAnsi="Times New Roman" w:cs="Times New Roman"/>
          <w:sz w:val="24"/>
          <w:szCs w:val="24"/>
          <w:lang w:val="sr-Latn-ME"/>
        </w:rPr>
        <w:t xml:space="preserve"> Luka Plemić – zlatna medalja za osvojeno 1. mjesto u kategoriji VII razreda na međunarodnom matematičkom takmičenju  „ Kengur bez granica </w:t>
      </w:r>
      <w:r w:rsidRPr="000C6630">
        <w:rPr>
          <w:rFonts w:ascii="Times New Roman" w:hAnsi="Times New Roman" w:cs="Times New Roman"/>
          <w:sz w:val="24"/>
          <w:szCs w:val="24"/>
        </w:rPr>
        <w:t>“</w:t>
      </w:r>
      <w:r w:rsidRPr="000C6630">
        <w:rPr>
          <w:rFonts w:ascii="Times New Roman" w:hAnsi="Times New Roman" w:cs="Times New Roman"/>
          <w:sz w:val="24"/>
          <w:szCs w:val="24"/>
          <w:lang w:val="sr-Latn-ME"/>
        </w:rPr>
        <w:t xml:space="preserve"> – mentor Aleksandra Račić</w:t>
      </w:r>
      <w:r>
        <w:rPr>
          <w:rFonts w:ascii="Times New Roman" w:hAnsi="Times New Roman" w:cs="Times New Roman"/>
          <w:sz w:val="24"/>
          <w:szCs w:val="24"/>
          <w:lang w:val="sr-Latn-ME"/>
        </w:rPr>
        <w:t>.</w:t>
      </w:r>
    </w:p>
    <w:p w:rsidR="000A4930" w:rsidRPr="000C6630" w:rsidRDefault="000A4930" w:rsidP="000A4930">
      <w:pPr>
        <w:numPr>
          <w:ilvl w:val="0"/>
          <w:numId w:val="6"/>
        </w:numPr>
        <w:contextualSpacing/>
        <w:rPr>
          <w:rFonts w:ascii="Times New Roman" w:hAnsi="Times New Roman" w:cs="Times New Roman"/>
          <w:sz w:val="24"/>
          <w:szCs w:val="24"/>
        </w:rPr>
      </w:pPr>
      <w:r w:rsidRPr="000C6630">
        <w:rPr>
          <w:rFonts w:ascii="Times New Roman" w:hAnsi="Times New Roman" w:cs="Times New Roman"/>
          <w:sz w:val="24"/>
          <w:szCs w:val="24"/>
          <w:lang w:val="sr-Latn-ME"/>
        </w:rPr>
        <w:t>Sandra Nikezić – 1. mjesto na Državnom takmičenju likovne umjetnosti, likovni konkurs ,, Grad bez automobila</w:t>
      </w:r>
      <w:r w:rsidRPr="000C6630">
        <w:rPr>
          <w:rFonts w:ascii="Times New Roman" w:hAnsi="Times New Roman" w:cs="Times New Roman"/>
          <w:sz w:val="24"/>
          <w:szCs w:val="24"/>
        </w:rPr>
        <w:t xml:space="preserve"> “</w:t>
      </w:r>
      <w:r w:rsidRPr="000C6630">
        <w:rPr>
          <w:rFonts w:ascii="Times New Roman" w:hAnsi="Times New Roman" w:cs="Times New Roman"/>
          <w:sz w:val="24"/>
          <w:szCs w:val="24"/>
          <w:lang w:val="sr-Latn-ME"/>
        </w:rPr>
        <w:t xml:space="preserve"> i 1.mjesto  na Državnom takmičenju likovne umjetnosti, likovni konkurs ,, Voda je naše najveće blago </w:t>
      </w:r>
      <w:r w:rsidRPr="000C6630">
        <w:rPr>
          <w:rFonts w:ascii="Times New Roman" w:hAnsi="Times New Roman" w:cs="Times New Roman"/>
          <w:sz w:val="24"/>
          <w:szCs w:val="24"/>
        </w:rPr>
        <w:t>“</w:t>
      </w:r>
      <w:r w:rsidRPr="000C6630">
        <w:rPr>
          <w:rFonts w:ascii="Times New Roman" w:hAnsi="Times New Roman" w:cs="Times New Roman"/>
          <w:sz w:val="24"/>
          <w:szCs w:val="24"/>
          <w:lang w:val="sr-Latn-ME"/>
        </w:rPr>
        <w:t>- mentor Stojanka Dragićević</w:t>
      </w:r>
      <w:r>
        <w:rPr>
          <w:rFonts w:ascii="Times New Roman" w:hAnsi="Times New Roman" w:cs="Times New Roman"/>
          <w:sz w:val="24"/>
          <w:szCs w:val="24"/>
          <w:lang w:val="sr-Latn-ME"/>
        </w:rPr>
        <w:t>.</w:t>
      </w:r>
    </w:p>
    <w:p w:rsidR="000A4930" w:rsidRPr="000C6630" w:rsidRDefault="000A4930" w:rsidP="000A4930">
      <w:pPr>
        <w:numPr>
          <w:ilvl w:val="0"/>
          <w:numId w:val="6"/>
        </w:numPr>
        <w:contextualSpacing/>
        <w:rPr>
          <w:rFonts w:ascii="Times New Roman" w:hAnsi="Times New Roman" w:cs="Times New Roman"/>
          <w:sz w:val="24"/>
          <w:szCs w:val="24"/>
        </w:rPr>
      </w:pPr>
      <w:r w:rsidRPr="000C6630">
        <w:rPr>
          <w:rFonts w:ascii="Times New Roman" w:hAnsi="Times New Roman" w:cs="Times New Roman"/>
          <w:sz w:val="24"/>
          <w:szCs w:val="24"/>
          <w:lang w:val="sr-Latn-ME"/>
        </w:rPr>
        <w:t xml:space="preserve">Jovana Marković, pohvala za kvalitet likovnog stvaralaštva na likovnom konkursu ,, Zdravlje je bez duvana </w:t>
      </w:r>
      <w:r w:rsidRPr="000C6630">
        <w:rPr>
          <w:rFonts w:ascii="Times New Roman" w:hAnsi="Times New Roman" w:cs="Times New Roman"/>
          <w:sz w:val="24"/>
          <w:szCs w:val="24"/>
        </w:rPr>
        <w:t>“, mentor Milena Đurašković</w:t>
      </w:r>
      <w:r>
        <w:rPr>
          <w:rFonts w:ascii="Times New Roman" w:hAnsi="Times New Roman" w:cs="Times New Roman"/>
          <w:sz w:val="24"/>
          <w:szCs w:val="24"/>
        </w:rPr>
        <w:t>.</w:t>
      </w:r>
    </w:p>
    <w:p w:rsidR="000A4930" w:rsidRDefault="000A4930" w:rsidP="000A4930">
      <w:pPr>
        <w:numPr>
          <w:ilvl w:val="0"/>
          <w:numId w:val="6"/>
        </w:numPr>
        <w:contextualSpacing/>
        <w:rPr>
          <w:rFonts w:ascii="Times New Roman" w:hAnsi="Times New Roman" w:cs="Times New Roman"/>
          <w:sz w:val="24"/>
          <w:szCs w:val="24"/>
        </w:rPr>
      </w:pPr>
      <w:r w:rsidRPr="000C6630">
        <w:rPr>
          <w:rFonts w:ascii="Times New Roman" w:hAnsi="Times New Roman" w:cs="Times New Roman"/>
          <w:sz w:val="24"/>
          <w:szCs w:val="24"/>
        </w:rPr>
        <w:lastRenderedPageBreak/>
        <w:t xml:space="preserve">Jelena Miladinović, učenica VIII razreda dobila je Plaketu – Perspektivni sportista Podgorice za 2021. Godinu za postignute rezultate, od strane </w:t>
      </w:r>
      <w:r>
        <w:rPr>
          <w:rFonts w:ascii="Times New Roman" w:hAnsi="Times New Roman" w:cs="Times New Roman"/>
          <w:sz w:val="24"/>
          <w:szCs w:val="24"/>
        </w:rPr>
        <w:t>Sekretarijata za kulturu i sport.</w:t>
      </w:r>
    </w:p>
    <w:p w:rsidR="000A4930" w:rsidRDefault="000A4930" w:rsidP="000A4930">
      <w:pPr>
        <w:numPr>
          <w:ilvl w:val="0"/>
          <w:numId w:val="6"/>
        </w:numPr>
        <w:contextualSpacing/>
        <w:rPr>
          <w:rFonts w:ascii="Times New Roman" w:hAnsi="Times New Roman" w:cs="Times New Roman"/>
          <w:sz w:val="24"/>
          <w:szCs w:val="24"/>
        </w:rPr>
      </w:pPr>
      <w:r>
        <w:rPr>
          <w:rFonts w:ascii="Times New Roman" w:hAnsi="Times New Roman" w:cs="Times New Roman"/>
          <w:sz w:val="24"/>
          <w:szCs w:val="24"/>
        </w:rPr>
        <w:t>Maša Ražnatović,učenica VII-3,osvojila je treće mjesto u atletskoj disciplini 300m,na državnom takmičenju u Baru- mentor Dragan Vujović</w:t>
      </w:r>
    </w:p>
    <w:p w:rsidR="000A4930" w:rsidRDefault="000A4930" w:rsidP="000A4930">
      <w:pPr>
        <w:numPr>
          <w:ilvl w:val="0"/>
          <w:numId w:val="6"/>
        </w:numPr>
        <w:contextualSpacing/>
        <w:rPr>
          <w:rFonts w:ascii="Times New Roman" w:hAnsi="Times New Roman" w:cs="Times New Roman"/>
          <w:sz w:val="24"/>
          <w:szCs w:val="24"/>
        </w:rPr>
      </w:pPr>
      <w:r w:rsidRPr="00B168D1">
        <w:rPr>
          <w:rFonts w:ascii="Times New Roman" w:hAnsi="Times New Roman" w:cs="Times New Roman"/>
          <w:sz w:val="24"/>
          <w:szCs w:val="24"/>
          <w:lang w:val="sr-Latn-ME"/>
        </w:rPr>
        <w:t>Katarina Popović, Sandra Vasiljević, Anja Krajnović (IV-2), Nina Drobnjak (IV-3), Anđela Kaluđerov</w:t>
      </w:r>
      <w:r>
        <w:rPr>
          <w:rFonts w:ascii="Times New Roman" w:hAnsi="Times New Roman" w:cs="Times New Roman"/>
          <w:sz w:val="24"/>
          <w:szCs w:val="24"/>
          <w:lang w:val="sr-Latn-ME"/>
        </w:rPr>
        <w:t>ić i Ana Bošković (IV-5), osvojile su</w:t>
      </w:r>
      <w:r w:rsidRPr="00B168D1">
        <w:rPr>
          <w:rFonts w:ascii="Times New Roman" w:hAnsi="Times New Roman" w:cs="Times New Roman"/>
          <w:sz w:val="24"/>
          <w:szCs w:val="24"/>
          <w:lang w:val="sr-Latn-ME"/>
        </w:rPr>
        <w:t xml:space="preserve"> prvo mjesto</w:t>
      </w:r>
      <w:r>
        <w:rPr>
          <w:rFonts w:ascii="Times New Roman" w:hAnsi="Times New Roman" w:cs="Times New Roman"/>
          <w:sz w:val="24"/>
          <w:szCs w:val="24"/>
          <w:lang w:val="sr-Latn-ME"/>
        </w:rPr>
        <w:t xml:space="preserve"> na takmičenju u malom fudbalu u organizaciji Fudbalskog saveza i Crnogorskog školskog sportskog saveza-mentor Miljan Stanišić.</w:t>
      </w:r>
    </w:p>
    <w:p w:rsidR="000A4930" w:rsidRPr="00B168D1" w:rsidRDefault="000A4930" w:rsidP="000A4930">
      <w:pPr>
        <w:numPr>
          <w:ilvl w:val="0"/>
          <w:numId w:val="6"/>
        </w:numPr>
        <w:contextualSpacing/>
        <w:rPr>
          <w:rFonts w:ascii="Times New Roman" w:hAnsi="Times New Roman" w:cs="Times New Roman"/>
          <w:sz w:val="24"/>
          <w:szCs w:val="24"/>
        </w:rPr>
      </w:pPr>
      <w:r>
        <w:rPr>
          <w:rFonts w:ascii="Times New Roman" w:hAnsi="Times New Roman" w:cs="Times New Roman"/>
          <w:sz w:val="24"/>
          <w:szCs w:val="24"/>
        </w:rPr>
        <w:t>Ana Bojanić,učenica V-4,</w:t>
      </w:r>
      <w:r w:rsidRPr="00B168D1">
        <w:rPr>
          <w:rFonts w:ascii="Times New Roman" w:hAnsi="Times New Roman" w:cs="Times New Roman"/>
          <w:sz w:val="24"/>
          <w:szCs w:val="24"/>
        </w:rPr>
        <w:t xml:space="preserve"> osvojila je zlatnu medalju </w:t>
      </w:r>
      <w:r>
        <w:rPr>
          <w:rFonts w:ascii="Times New Roman" w:hAnsi="Times New Roman" w:cs="Times New Roman"/>
          <w:sz w:val="24"/>
          <w:szCs w:val="24"/>
        </w:rPr>
        <w:t xml:space="preserve">na </w:t>
      </w:r>
      <w:r>
        <w:rPr>
          <w:rFonts w:ascii="Times New Roman" w:hAnsi="Times New Roman" w:cs="Times New Roman"/>
          <w:sz w:val="24"/>
          <w:szCs w:val="24"/>
          <w:lang w:val="sr-Latn-ME"/>
        </w:rPr>
        <w:t>takmičenju</w:t>
      </w:r>
      <w:r w:rsidRPr="00B168D1">
        <w:rPr>
          <w:rFonts w:ascii="Times New Roman" w:hAnsi="Times New Roman" w:cs="Times New Roman"/>
          <w:sz w:val="24"/>
          <w:szCs w:val="24"/>
          <w:lang w:val="sr-Latn-ME"/>
        </w:rPr>
        <w:t xml:space="preserve"> u plivanju (slobodni stil, 33m) </w:t>
      </w:r>
      <w:r>
        <w:rPr>
          <w:rFonts w:ascii="Times New Roman" w:hAnsi="Times New Roman" w:cs="Times New Roman"/>
          <w:sz w:val="24"/>
          <w:szCs w:val="24"/>
          <w:lang w:val="sr-Latn-ME"/>
        </w:rPr>
        <w:t>–mentor Miljan Stanišić</w:t>
      </w:r>
    </w:p>
    <w:p w:rsidR="000A4930" w:rsidRDefault="000A4930" w:rsidP="000A4930">
      <w:pPr>
        <w:numPr>
          <w:ilvl w:val="0"/>
          <w:numId w:val="6"/>
        </w:numPr>
        <w:contextualSpacing/>
        <w:rPr>
          <w:rFonts w:ascii="Times New Roman" w:hAnsi="Times New Roman" w:cs="Times New Roman"/>
          <w:sz w:val="24"/>
          <w:szCs w:val="24"/>
        </w:rPr>
      </w:pPr>
      <w:r>
        <w:rPr>
          <w:rFonts w:ascii="Times New Roman" w:hAnsi="Times New Roman" w:cs="Times New Roman"/>
          <w:sz w:val="24"/>
          <w:szCs w:val="24"/>
        </w:rPr>
        <w:t>U nadmetanju u atletskim disciplinama, naši učenici ostvarili su sjajne rezultate i osvojili sljedeće nagrade:</w:t>
      </w:r>
    </w:p>
    <w:p w:rsidR="000A4930" w:rsidRDefault="000A4930" w:rsidP="000A4930">
      <w:pPr>
        <w:ind w:left="720"/>
        <w:contextualSpacing/>
        <w:rPr>
          <w:rFonts w:ascii="Times New Roman" w:hAnsi="Times New Roman" w:cs="Times New Roman"/>
          <w:sz w:val="24"/>
          <w:szCs w:val="24"/>
        </w:rPr>
      </w:pPr>
    </w:p>
    <w:p w:rsidR="000A4930" w:rsidRPr="000C7E81" w:rsidRDefault="000A4930" w:rsidP="00AD2DEA">
      <w:pPr>
        <w:jc w:val="center"/>
        <w:rPr>
          <w:rFonts w:ascii="Times New Roman" w:hAnsi="Times New Roman" w:cs="Times New Roman"/>
          <w:sz w:val="24"/>
          <w:szCs w:val="24"/>
          <w:u w:val="single"/>
          <w:lang w:val="sr-Latn-ME"/>
        </w:rPr>
      </w:pPr>
      <w:r w:rsidRPr="000C7E81">
        <w:rPr>
          <w:rFonts w:ascii="Times New Roman" w:hAnsi="Times New Roman" w:cs="Times New Roman"/>
          <w:sz w:val="24"/>
          <w:szCs w:val="24"/>
          <w:u w:val="single"/>
          <w:lang w:val="sr-Latn-ME"/>
        </w:rPr>
        <w:t>DJEVOJČICE</w:t>
      </w:r>
    </w:p>
    <w:p w:rsidR="000A4930" w:rsidRPr="009D057C" w:rsidRDefault="000A4930" w:rsidP="000A4930">
      <w:pPr>
        <w:rPr>
          <w:rFonts w:ascii="Times New Roman" w:hAnsi="Times New Roman" w:cs="Times New Roman"/>
          <w:sz w:val="24"/>
          <w:szCs w:val="24"/>
          <w:lang w:val="sr-Latn-ME"/>
        </w:rPr>
      </w:pPr>
      <w:r w:rsidRPr="009D057C">
        <w:rPr>
          <w:rFonts w:ascii="Times New Roman" w:hAnsi="Times New Roman" w:cs="Times New Roman"/>
          <w:sz w:val="24"/>
          <w:szCs w:val="24"/>
          <w:lang w:val="sr-Latn-ME"/>
        </w:rPr>
        <w:t>100m Iva Djurašić, treće mjesto</w:t>
      </w:r>
    </w:p>
    <w:p w:rsidR="000A4930" w:rsidRPr="009D057C" w:rsidRDefault="000A4930" w:rsidP="000A4930">
      <w:pPr>
        <w:rPr>
          <w:rFonts w:ascii="Times New Roman" w:hAnsi="Times New Roman" w:cs="Times New Roman"/>
          <w:sz w:val="24"/>
          <w:szCs w:val="24"/>
          <w:lang w:val="sr-Latn-ME"/>
        </w:rPr>
      </w:pPr>
      <w:r w:rsidRPr="009D057C">
        <w:rPr>
          <w:rFonts w:ascii="Times New Roman" w:hAnsi="Times New Roman" w:cs="Times New Roman"/>
          <w:sz w:val="24"/>
          <w:szCs w:val="24"/>
          <w:lang w:val="sr-Latn-ME"/>
        </w:rPr>
        <w:t>300m Maša Ražnatović, prvo mjesto</w:t>
      </w:r>
    </w:p>
    <w:p w:rsidR="000A4930" w:rsidRPr="009D057C" w:rsidRDefault="000A4930" w:rsidP="000A4930">
      <w:pPr>
        <w:rPr>
          <w:rFonts w:ascii="Times New Roman" w:hAnsi="Times New Roman" w:cs="Times New Roman"/>
          <w:sz w:val="24"/>
          <w:szCs w:val="24"/>
          <w:lang w:val="sr-Latn-ME"/>
        </w:rPr>
      </w:pPr>
      <w:r w:rsidRPr="009D057C">
        <w:rPr>
          <w:rFonts w:ascii="Times New Roman" w:hAnsi="Times New Roman" w:cs="Times New Roman"/>
          <w:sz w:val="24"/>
          <w:szCs w:val="24"/>
          <w:lang w:val="sr-Latn-ME"/>
        </w:rPr>
        <w:t>600m Jelena Miladinović, drugo mjesto</w:t>
      </w:r>
    </w:p>
    <w:p w:rsidR="000A4930" w:rsidRPr="009D057C" w:rsidRDefault="000A4930" w:rsidP="000A4930">
      <w:pPr>
        <w:rPr>
          <w:rFonts w:ascii="Times New Roman" w:hAnsi="Times New Roman" w:cs="Times New Roman"/>
          <w:sz w:val="24"/>
          <w:szCs w:val="24"/>
          <w:lang w:val="sr-Latn-ME"/>
        </w:rPr>
      </w:pPr>
      <w:r w:rsidRPr="009D057C">
        <w:rPr>
          <w:rFonts w:ascii="Times New Roman" w:hAnsi="Times New Roman" w:cs="Times New Roman"/>
          <w:sz w:val="24"/>
          <w:szCs w:val="24"/>
          <w:lang w:val="sr-Latn-ME"/>
        </w:rPr>
        <w:t>4x100m (Maša Ražnatović, Tina Janketić, Tijana Radonjić, Iva Đurašić), drugo mjesto</w:t>
      </w:r>
    </w:p>
    <w:p w:rsidR="000A4930" w:rsidRPr="009D057C" w:rsidRDefault="000A4930" w:rsidP="000A4930">
      <w:pPr>
        <w:rPr>
          <w:rFonts w:ascii="Times New Roman" w:hAnsi="Times New Roman" w:cs="Times New Roman"/>
          <w:sz w:val="24"/>
          <w:szCs w:val="24"/>
          <w:lang w:val="sr-Latn-ME"/>
        </w:rPr>
      </w:pPr>
      <w:r w:rsidRPr="009D057C">
        <w:rPr>
          <w:rFonts w:ascii="Times New Roman" w:hAnsi="Times New Roman" w:cs="Times New Roman"/>
          <w:sz w:val="24"/>
          <w:szCs w:val="24"/>
          <w:lang w:val="sr-Latn-ME"/>
        </w:rPr>
        <w:t>Skok u vis – Tijana Radonjić, treće mjesto.</w:t>
      </w:r>
    </w:p>
    <w:p w:rsidR="000A4930" w:rsidRPr="000C7E81" w:rsidRDefault="000A4930" w:rsidP="00AD2DEA">
      <w:pPr>
        <w:jc w:val="center"/>
        <w:rPr>
          <w:rFonts w:ascii="Times New Roman" w:hAnsi="Times New Roman" w:cs="Times New Roman"/>
          <w:sz w:val="24"/>
          <w:szCs w:val="24"/>
          <w:u w:val="single"/>
          <w:lang w:val="sr-Latn-ME"/>
        </w:rPr>
      </w:pPr>
      <w:r w:rsidRPr="000C7E81">
        <w:rPr>
          <w:rFonts w:ascii="Times New Roman" w:hAnsi="Times New Roman" w:cs="Times New Roman"/>
          <w:sz w:val="24"/>
          <w:szCs w:val="24"/>
          <w:u w:val="single"/>
          <w:lang w:val="sr-Latn-ME"/>
        </w:rPr>
        <w:t>DJEČACI</w:t>
      </w:r>
    </w:p>
    <w:p w:rsidR="000A4930" w:rsidRPr="009D057C" w:rsidRDefault="000A4930" w:rsidP="000A4930">
      <w:pPr>
        <w:rPr>
          <w:rFonts w:ascii="Times New Roman" w:hAnsi="Times New Roman" w:cs="Times New Roman"/>
          <w:sz w:val="24"/>
          <w:szCs w:val="24"/>
          <w:lang w:val="sr-Latn-ME"/>
        </w:rPr>
      </w:pPr>
      <w:r w:rsidRPr="009D057C">
        <w:rPr>
          <w:rFonts w:ascii="Times New Roman" w:hAnsi="Times New Roman" w:cs="Times New Roman"/>
          <w:sz w:val="24"/>
          <w:szCs w:val="24"/>
          <w:lang w:val="sr-Latn-ME"/>
        </w:rPr>
        <w:t>4x100m ( Mladen Vijisić, Vasilije Raičević, Đorđe Đuričković i Lazar Popović), drugo mjesto</w:t>
      </w:r>
    </w:p>
    <w:p w:rsidR="000A4930" w:rsidRPr="009D057C" w:rsidRDefault="000A4930" w:rsidP="000A4930">
      <w:pPr>
        <w:rPr>
          <w:rFonts w:ascii="Times New Roman" w:hAnsi="Times New Roman" w:cs="Times New Roman"/>
          <w:sz w:val="24"/>
          <w:szCs w:val="24"/>
          <w:lang w:val="sr-Latn-ME"/>
        </w:rPr>
      </w:pPr>
      <w:r w:rsidRPr="009D057C">
        <w:rPr>
          <w:rFonts w:ascii="Times New Roman" w:hAnsi="Times New Roman" w:cs="Times New Roman"/>
          <w:sz w:val="24"/>
          <w:szCs w:val="24"/>
          <w:lang w:val="sr-Latn-ME"/>
        </w:rPr>
        <w:t>Bacanje kugle – Andrija Popović, treće mjesto</w:t>
      </w:r>
    </w:p>
    <w:p w:rsidR="000A4930" w:rsidRPr="009D057C" w:rsidRDefault="000A4930" w:rsidP="000A4930">
      <w:pPr>
        <w:rPr>
          <w:rFonts w:ascii="Times New Roman" w:hAnsi="Times New Roman" w:cs="Times New Roman"/>
          <w:sz w:val="24"/>
          <w:szCs w:val="24"/>
          <w:lang w:val="sr-Latn-ME"/>
        </w:rPr>
      </w:pPr>
      <w:r w:rsidRPr="009D057C">
        <w:rPr>
          <w:rFonts w:ascii="Times New Roman" w:hAnsi="Times New Roman" w:cs="Times New Roman"/>
          <w:sz w:val="24"/>
          <w:szCs w:val="24"/>
          <w:lang w:val="sr-Latn-ME"/>
        </w:rPr>
        <w:t>Skok u vis – Đordje Đuričković, drugo mjesto</w:t>
      </w:r>
    </w:p>
    <w:p w:rsidR="000A4930" w:rsidRPr="009D057C" w:rsidRDefault="000A4930" w:rsidP="000A4930">
      <w:pPr>
        <w:rPr>
          <w:rFonts w:ascii="Times New Roman" w:hAnsi="Times New Roman" w:cs="Times New Roman"/>
          <w:sz w:val="24"/>
          <w:szCs w:val="24"/>
          <w:lang w:val="sr-Latn-ME"/>
        </w:rPr>
      </w:pPr>
      <w:r w:rsidRPr="009D057C">
        <w:rPr>
          <w:rFonts w:ascii="Times New Roman" w:hAnsi="Times New Roman" w:cs="Times New Roman"/>
          <w:sz w:val="24"/>
          <w:szCs w:val="24"/>
          <w:lang w:val="sr-Latn-ME"/>
        </w:rPr>
        <w:t>Skok u dalj – Mihajlo Đurašić, drugo mjesto.</w:t>
      </w:r>
    </w:p>
    <w:p w:rsidR="000A4930" w:rsidRPr="009D057C" w:rsidRDefault="000A4930" w:rsidP="000A4930">
      <w:pPr>
        <w:rPr>
          <w:rFonts w:ascii="Times New Roman" w:hAnsi="Times New Roman" w:cs="Times New Roman"/>
          <w:sz w:val="24"/>
          <w:szCs w:val="24"/>
          <w:lang w:val="sr-Latn-ME"/>
        </w:rPr>
      </w:pPr>
      <w:r w:rsidRPr="009D057C">
        <w:rPr>
          <w:rFonts w:ascii="Times New Roman" w:hAnsi="Times New Roman" w:cs="Times New Roman"/>
          <w:sz w:val="24"/>
          <w:szCs w:val="24"/>
          <w:lang w:val="sr-Latn-ME"/>
        </w:rPr>
        <w:t>Maša Ražnatović, kao pobjednica na disciplini na 300m, izborila je plasman za državno takmičenje.</w:t>
      </w:r>
    </w:p>
    <w:p w:rsidR="000A4930" w:rsidRPr="009D057C" w:rsidRDefault="000A4930" w:rsidP="000A4930">
      <w:pPr>
        <w:rPr>
          <w:rFonts w:ascii="Times New Roman" w:hAnsi="Times New Roman" w:cs="Times New Roman"/>
          <w:sz w:val="24"/>
          <w:szCs w:val="24"/>
          <w:lang w:val="sr-Latn-ME"/>
        </w:rPr>
      </w:pPr>
      <w:r w:rsidRPr="009D057C">
        <w:rPr>
          <w:rFonts w:ascii="Times New Roman" w:hAnsi="Times New Roman" w:cs="Times New Roman"/>
          <w:sz w:val="24"/>
          <w:szCs w:val="24"/>
          <w:lang w:val="sr-Latn-ME"/>
        </w:rPr>
        <w:t>U trci na 300m učestvovala je djevojčica sa autizmom, naša Dušica Đurđević, učenica šestog razreda, koja nije istrčala u prve tri, ali je pokazala da bi ubuduće mogla ostvariti značajne rezultate, jer voli da dolazi na treninge atletske sekcije i dobro joj ide.</w:t>
      </w:r>
    </w:p>
    <w:p w:rsidR="000A4930" w:rsidRDefault="000A4930" w:rsidP="000A4930">
      <w:pPr>
        <w:rPr>
          <w:rFonts w:ascii="Times New Roman" w:hAnsi="Times New Roman" w:cs="Times New Roman"/>
          <w:sz w:val="24"/>
          <w:szCs w:val="24"/>
          <w:lang w:val="sr-Latn-ME"/>
        </w:rPr>
      </w:pPr>
      <w:r w:rsidRPr="009D057C">
        <w:rPr>
          <w:rFonts w:ascii="Times New Roman" w:hAnsi="Times New Roman" w:cs="Times New Roman"/>
          <w:sz w:val="24"/>
          <w:szCs w:val="24"/>
          <w:lang w:val="sr-Latn-ME"/>
        </w:rPr>
        <w:t>Učenike je trenirao nastavnik fizičkog vaspitanja i vođa atletske sekcije, Dragan Vujović.</w:t>
      </w:r>
    </w:p>
    <w:p w:rsidR="000A4930" w:rsidRPr="00B27478" w:rsidRDefault="000A4930" w:rsidP="000A4930">
      <w:pPr>
        <w:shd w:val="clear" w:color="auto" w:fill="FFFFFF"/>
        <w:spacing w:after="90" w:line="240" w:lineRule="auto"/>
        <w:rPr>
          <w:rFonts w:ascii="Times New Roman" w:eastAsia="Times New Roman" w:hAnsi="Times New Roman" w:cs="Times New Roman"/>
          <w:color w:val="1C1E21"/>
          <w:sz w:val="24"/>
          <w:szCs w:val="24"/>
          <w:lang w:eastAsia="sr-Latn-CS"/>
        </w:rPr>
      </w:pPr>
      <w:r>
        <w:rPr>
          <w:rFonts w:ascii="Times New Roman" w:eastAsia="Times New Roman" w:hAnsi="Times New Roman" w:cs="Times New Roman"/>
          <w:color w:val="1C1E21"/>
          <w:sz w:val="24"/>
          <w:szCs w:val="24"/>
          <w:lang w:eastAsia="sr-Latn-CS"/>
        </w:rPr>
        <w:t>11.</w:t>
      </w:r>
      <w:r w:rsidRPr="00B27478">
        <w:rPr>
          <w:rFonts w:ascii="Times New Roman" w:eastAsia="Times New Roman" w:hAnsi="Times New Roman" w:cs="Times New Roman"/>
          <w:color w:val="1C1E21"/>
          <w:sz w:val="24"/>
          <w:szCs w:val="24"/>
          <w:lang w:eastAsia="sr-Latn-CS"/>
        </w:rPr>
        <w:t>Nagrađeni učenici za učestvovanje u Ligi osnovnih škola Podgorice i postignuti rezultati:</w:t>
      </w:r>
    </w:p>
    <w:p w:rsidR="000A4930" w:rsidRDefault="000A4930" w:rsidP="000A4930">
      <w:pPr>
        <w:shd w:val="clear" w:color="auto" w:fill="FFFFFF"/>
        <w:spacing w:before="90" w:after="90" w:line="240" w:lineRule="auto"/>
        <w:rPr>
          <w:rFonts w:ascii="Times New Roman" w:eastAsia="Times New Roman" w:hAnsi="Times New Roman" w:cs="Times New Roman"/>
          <w:color w:val="1C1E21"/>
          <w:sz w:val="24"/>
          <w:szCs w:val="24"/>
          <w:lang w:eastAsia="sr-Latn-CS"/>
        </w:rPr>
      </w:pPr>
      <w:r w:rsidRPr="00AF1BAA">
        <w:rPr>
          <w:rFonts w:ascii="Times New Roman" w:eastAsia="Times New Roman" w:hAnsi="Times New Roman" w:cs="Times New Roman"/>
          <w:color w:val="1C1E21"/>
          <w:sz w:val="24"/>
          <w:szCs w:val="24"/>
          <w:lang w:eastAsia="sr-Latn-CS"/>
        </w:rPr>
        <w:t>• Atletika djevojčice, prvo mjesto;</w:t>
      </w:r>
      <w:r w:rsidRPr="00AF1BAA">
        <w:rPr>
          <w:rFonts w:ascii="Times New Roman" w:eastAsia="Times New Roman" w:hAnsi="Times New Roman" w:cs="Times New Roman"/>
          <w:color w:val="1C1E21"/>
          <w:sz w:val="24"/>
          <w:szCs w:val="24"/>
          <w:lang w:eastAsia="sr-Latn-CS"/>
        </w:rPr>
        <w:br/>
        <w:t>• Košarka dječaci, drugo mjesto i</w:t>
      </w:r>
      <w:r w:rsidRPr="00AF1BAA">
        <w:rPr>
          <w:rFonts w:ascii="Times New Roman" w:eastAsia="Times New Roman" w:hAnsi="Times New Roman" w:cs="Times New Roman"/>
          <w:color w:val="1C1E21"/>
          <w:sz w:val="24"/>
          <w:szCs w:val="24"/>
          <w:lang w:eastAsia="sr-Latn-CS"/>
        </w:rPr>
        <w:br/>
        <w:t xml:space="preserve">• Atletika dječaci, treće mjesto. </w:t>
      </w:r>
    </w:p>
    <w:p w:rsidR="000A4930" w:rsidRDefault="000A4930" w:rsidP="000A4930">
      <w:pPr>
        <w:shd w:val="clear" w:color="auto" w:fill="FFFFFF"/>
        <w:spacing w:after="90" w:line="240" w:lineRule="auto"/>
        <w:rPr>
          <w:rFonts w:ascii="Times New Roman" w:eastAsia="Times New Roman" w:hAnsi="Times New Roman" w:cs="Times New Roman"/>
          <w:color w:val="1C1E21"/>
          <w:sz w:val="24"/>
          <w:szCs w:val="24"/>
          <w:lang w:eastAsia="sr-Latn-CS"/>
        </w:rPr>
      </w:pPr>
      <w:r>
        <w:rPr>
          <w:rFonts w:ascii="Times New Roman" w:hAnsi="Times New Roman" w:cs="Times New Roman"/>
          <w:sz w:val="24"/>
          <w:szCs w:val="24"/>
          <w:lang w:val="sr-Latn-ME"/>
        </w:rPr>
        <w:t xml:space="preserve">12. </w:t>
      </w:r>
      <w:r>
        <w:rPr>
          <w:rFonts w:ascii="Times New Roman" w:eastAsia="Times New Roman" w:hAnsi="Times New Roman" w:cs="Times New Roman"/>
          <w:color w:val="1C1E21"/>
          <w:sz w:val="24"/>
          <w:szCs w:val="24"/>
          <w:lang w:eastAsia="sr-Latn-CS"/>
        </w:rPr>
        <w:t>U</w:t>
      </w:r>
      <w:r w:rsidRPr="00956005">
        <w:rPr>
          <w:rFonts w:ascii="Times New Roman" w:eastAsia="Times New Roman" w:hAnsi="Times New Roman" w:cs="Times New Roman"/>
          <w:color w:val="1C1E21"/>
          <w:sz w:val="24"/>
          <w:szCs w:val="24"/>
          <w:lang w:eastAsia="sr-Latn-CS"/>
        </w:rPr>
        <w:t xml:space="preserve"> saradnji sa Sekretarijatom za sport i kulturu, održana je manifestacija ,,Žogar</w:t>
      </w:r>
      <w:r>
        <w:rPr>
          <w:rFonts w:ascii="Times New Roman" w:eastAsia="Times New Roman" w:hAnsi="Times New Roman" w:cs="Times New Roman"/>
          <w:color w:val="1C1E21"/>
          <w:sz w:val="24"/>
          <w:szCs w:val="24"/>
          <w:lang w:eastAsia="sr-Latn-CS"/>
        </w:rPr>
        <w:t>ija", gdje su učenici IV razreda naše škole osvojili prvo mjesto.</w:t>
      </w:r>
    </w:p>
    <w:p w:rsidR="000A4930" w:rsidRPr="00956005" w:rsidRDefault="000A4930" w:rsidP="000A4930">
      <w:pPr>
        <w:shd w:val="clear" w:color="auto" w:fill="FFFFFF"/>
        <w:spacing w:after="90" w:line="240" w:lineRule="auto"/>
        <w:rPr>
          <w:rFonts w:ascii="Times New Roman" w:eastAsia="Times New Roman" w:hAnsi="Times New Roman" w:cs="Times New Roman"/>
          <w:color w:val="1C1E21"/>
          <w:sz w:val="24"/>
          <w:szCs w:val="24"/>
          <w:lang w:eastAsia="sr-Latn-CS"/>
        </w:rPr>
      </w:pPr>
      <w:r>
        <w:rPr>
          <w:rFonts w:ascii="Times New Roman" w:eastAsia="Times New Roman" w:hAnsi="Times New Roman" w:cs="Times New Roman"/>
          <w:color w:val="1C1E21"/>
          <w:sz w:val="24"/>
          <w:szCs w:val="24"/>
          <w:lang w:eastAsia="sr-Latn-CS"/>
        </w:rPr>
        <w:t>13.</w:t>
      </w:r>
      <w:r w:rsidRPr="007D14F4">
        <w:rPr>
          <w:rFonts w:ascii="Times New Roman" w:hAnsi="Times New Roman" w:cs="Times New Roman"/>
          <w:color w:val="1C1E21"/>
          <w:sz w:val="24"/>
          <w:szCs w:val="24"/>
          <w:shd w:val="clear" w:color="auto" w:fill="FFFFFF"/>
        </w:rPr>
        <w:t xml:space="preserve"> </w:t>
      </w:r>
      <w:r w:rsidRPr="00850DBE">
        <w:rPr>
          <w:rFonts w:ascii="Times New Roman" w:hAnsi="Times New Roman" w:cs="Times New Roman"/>
          <w:color w:val="1C1E21"/>
          <w:sz w:val="24"/>
          <w:szCs w:val="24"/>
          <w:shd w:val="clear" w:color="auto" w:fill="FFFFFF"/>
        </w:rPr>
        <w:t>Jelena Miladinović, učenica VIII-3 odjeljenja, osvojila je prvu nagradu u atletici na 3 km, na ,,Fun Run" organizovanoj povodom obilježavanja Evropske nedjelje sporta</w:t>
      </w:r>
      <w:r w:rsidR="00AD2DEA">
        <w:rPr>
          <w:rFonts w:ascii="Times New Roman" w:hAnsi="Times New Roman" w:cs="Times New Roman"/>
          <w:color w:val="1C1E21"/>
          <w:sz w:val="24"/>
          <w:szCs w:val="24"/>
          <w:shd w:val="clear" w:color="auto" w:fill="FFFFFF"/>
        </w:rPr>
        <w:t>.</w:t>
      </w:r>
    </w:p>
    <w:p w:rsidR="000A4930" w:rsidRDefault="000A4930" w:rsidP="000A4930">
      <w:pPr>
        <w:rPr>
          <w:rFonts w:asciiTheme="majorHAnsi" w:hAnsiTheme="majorHAnsi" w:cs="Arial"/>
          <w:b/>
        </w:rPr>
      </w:pPr>
    </w:p>
    <w:p w:rsidR="000A4930" w:rsidRPr="00AD2DEA" w:rsidRDefault="000A4930" w:rsidP="000A4930">
      <w:pPr>
        <w:pStyle w:val="NormalWeb"/>
        <w:spacing w:before="0" w:beforeAutospacing="0" w:after="0" w:afterAutospacing="0"/>
        <w:jc w:val="both"/>
        <w:rPr>
          <w:b/>
          <w:i/>
          <w:color w:val="C00000"/>
          <w:sz w:val="28"/>
        </w:rPr>
      </w:pPr>
      <w:r w:rsidRPr="00AD2DEA">
        <w:rPr>
          <w:b/>
          <w:i/>
          <w:color w:val="C00000"/>
          <w:sz w:val="28"/>
        </w:rPr>
        <w:lastRenderedPageBreak/>
        <w:t>Eksterna provjera znanja</w:t>
      </w:r>
    </w:p>
    <w:p w:rsidR="000A4930" w:rsidRDefault="000A4930" w:rsidP="000A4930">
      <w:pPr>
        <w:jc w:val="both"/>
        <w:rPr>
          <w:rFonts w:ascii="Times New Roman" w:hAnsi="Times New Roman" w:cs="Times New Roman"/>
          <w:sz w:val="24"/>
          <w:szCs w:val="24"/>
        </w:rPr>
      </w:pPr>
      <w:r w:rsidRPr="007D14F4">
        <w:rPr>
          <w:rFonts w:ascii="Times New Roman" w:hAnsi="Times New Roman" w:cs="Times New Roman"/>
          <w:sz w:val="24"/>
          <w:szCs w:val="24"/>
        </w:rPr>
        <w:t>Plan i program za  20</w:t>
      </w:r>
      <w:r>
        <w:rPr>
          <w:rFonts w:ascii="Times New Roman" w:hAnsi="Times New Roman" w:cs="Times New Roman"/>
          <w:sz w:val="24"/>
          <w:szCs w:val="24"/>
        </w:rPr>
        <w:t>21</w:t>
      </w:r>
      <w:r w:rsidRPr="007D14F4">
        <w:rPr>
          <w:rFonts w:ascii="Times New Roman" w:hAnsi="Times New Roman" w:cs="Times New Roman"/>
          <w:sz w:val="24"/>
          <w:szCs w:val="24"/>
        </w:rPr>
        <w:t>/202</w:t>
      </w:r>
      <w:r>
        <w:rPr>
          <w:rFonts w:ascii="Times New Roman" w:hAnsi="Times New Roman" w:cs="Times New Roman"/>
          <w:sz w:val="24"/>
          <w:szCs w:val="24"/>
        </w:rPr>
        <w:t>2</w:t>
      </w:r>
      <w:r w:rsidRPr="007D14F4">
        <w:rPr>
          <w:rFonts w:ascii="Times New Roman" w:hAnsi="Times New Roman" w:cs="Times New Roman"/>
          <w:sz w:val="24"/>
          <w:szCs w:val="24"/>
        </w:rPr>
        <w:t>. godinu u potpunosti je realizovan. Eksterno-interna  provjera znanja učenika VI razreda održana je 1</w:t>
      </w:r>
      <w:r>
        <w:rPr>
          <w:rFonts w:ascii="Times New Roman" w:hAnsi="Times New Roman" w:cs="Times New Roman"/>
          <w:sz w:val="24"/>
          <w:szCs w:val="24"/>
        </w:rPr>
        <w:t>8</w:t>
      </w:r>
      <w:r w:rsidRPr="007D14F4">
        <w:rPr>
          <w:rFonts w:ascii="Times New Roman" w:hAnsi="Times New Roman" w:cs="Times New Roman"/>
          <w:sz w:val="24"/>
          <w:szCs w:val="24"/>
        </w:rPr>
        <w:t xml:space="preserve">. </w:t>
      </w:r>
      <w:r>
        <w:rPr>
          <w:rFonts w:ascii="Times New Roman" w:hAnsi="Times New Roman" w:cs="Times New Roman"/>
          <w:sz w:val="24"/>
          <w:szCs w:val="24"/>
        </w:rPr>
        <w:t>maja 2022</w:t>
      </w:r>
      <w:r w:rsidRPr="007D14F4">
        <w:rPr>
          <w:rFonts w:ascii="Times New Roman" w:hAnsi="Times New Roman" w:cs="Times New Roman"/>
          <w:sz w:val="24"/>
          <w:szCs w:val="24"/>
        </w:rPr>
        <w:t xml:space="preserve">. godine i to iz </w:t>
      </w:r>
      <w:r>
        <w:rPr>
          <w:rFonts w:ascii="Times New Roman" w:hAnsi="Times New Roman" w:cs="Times New Roman"/>
          <w:sz w:val="24"/>
          <w:szCs w:val="24"/>
        </w:rPr>
        <w:t>engleskog jezika.</w:t>
      </w:r>
      <w:r w:rsidRPr="007D14F4">
        <w:rPr>
          <w:rFonts w:ascii="Times New Roman" w:hAnsi="Times New Roman" w:cs="Times New Roman"/>
          <w:sz w:val="24"/>
          <w:szCs w:val="24"/>
        </w:rPr>
        <w:t xml:space="preserve"> U okviru eksterne provjere znanja, Ispitni centar je testirao učenike IX razreda iz crnogorskog-srpskog, bosanskog, hrvatskog jezika i književnosti, matematike i predmeta po izboru učenika – engleskog  jezika, hemije, fizike i istorije u periodu od </w:t>
      </w:r>
      <w:r>
        <w:rPr>
          <w:rFonts w:ascii="Times New Roman" w:hAnsi="Times New Roman" w:cs="Times New Roman"/>
          <w:sz w:val="24"/>
          <w:szCs w:val="24"/>
        </w:rPr>
        <w:t>5.</w:t>
      </w:r>
      <w:r w:rsidRPr="007D14F4">
        <w:rPr>
          <w:rFonts w:ascii="Times New Roman" w:hAnsi="Times New Roman" w:cs="Times New Roman"/>
          <w:sz w:val="24"/>
          <w:szCs w:val="24"/>
        </w:rPr>
        <w:t xml:space="preserve"> do </w:t>
      </w:r>
      <w:r>
        <w:rPr>
          <w:rFonts w:ascii="Times New Roman" w:hAnsi="Times New Roman" w:cs="Times New Roman"/>
          <w:sz w:val="24"/>
          <w:szCs w:val="24"/>
        </w:rPr>
        <w:t>7</w:t>
      </w:r>
      <w:r w:rsidRPr="007D14F4">
        <w:rPr>
          <w:rFonts w:ascii="Times New Roman" w:hAnsi="Times New Roman" w:cs="Times New Roman"/>
          <w:sz w:val="24"/>
          <w:szCs w:val="24"/>
        </w:rPr>
        <w:t>. aprila 202</w:t>
      </w:r>
      <w:r>
        <w:rPr>
          <w:rFonts w:ascii="Times New Roman" w:hAnsi="Times New Roman" w:cs="Times New Roman"/>
          <w:sz w:val="24"/>
          <w:szCs w:val="24"/>
        </w:rPr>
        <w:t>2</w:t>
      </w:r>
      <w:r w:rsidRPr="007D14F4">
        <w:rPr>
          <w:rFonts w:ascii="Times New Roman" w:hAnsi="Times New Roman" w:cs="Times New Roman"/>
          <w:sz w:val="24"/>
          <w:szCs w:val="24"/>
        </w:rPr>
        <w:t>. godine.</w:t>
      </w:r>
    </w:p>
    <w:p w:rsidR="000A4930" w:rsidRPr="00F07771" w:rsidRDefault="000A4930" w:rsidP="000A4930">
      <w:pPr>
        <w:jc w:val="both"/>
        <w:rPr>
          <w:rFonts w:ascii="Times New Roman" w:hAnsi="Times New Roman" w:cs="Times New Roman"/>
          <w:sz w:val="24"/>
          <w:szCs w:val="24"/>
        </w:rPr>
      </w:pPr>
    </w:p>
    <w:p w:rsidR="000A4930" w:rsidRDefault="000A4930" w:rsidP="000A4930">
      <w:pPr>
        <w:jc w:val="center"/>
        <w:rPr>
          <w:rFonts w:ascii="Times New Roman" w:hAnsi="Times New Roman" w:cs="Times New Roman"/>
          <w:b/>
          <w:sz w:val="24"/>
          <w:szCs w:val="24"/>
          <w:u w:val="single"/>
        </w:rPr>
      </w:pPr>
      <w:r w:rsidRPr="00F07771">
        <w:rPr>
          <w:rFonts w:ascii="Times New Roman" w:hAnsi="Times New Roman" w:cs="Times New Roman"/>
          <w:b/>
          <w:sz w:val="24"/>
          <w:szCs w:val="24"/>
          <w:u w:val="single"/>
        </w:rPr>
        <w:t>CRNOGORSKI-SRPSKI, BOSANSKI, HRVATSKI JEZIK I KNJIŽEVNOST</w:t>
      </w:r>
    </w:p>
    <w:tbl>
      <w:tblPr>
        <w:tblpPr w:leftFromText="180" w:rightFromText="180" w:vertAnchor="text" w:horzAnchor="margin" w:tblpX="-190" w:tblpY="1600"/>
        <w:tblW w:w="962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20" w:firstRow="1" w:lastRow="0" w:firstColumn="0" w:lastColumn="0" w:noHBand="0" w:noVBand="1"/>
      </w:tblPr>
      <w:tblGrid>
        <w:gridCol w:w="1762"/>
        <w:gridCol w:w="1108"/>
        <w:gridCol w:w="876"/>
        <w:gridCol w:w="964"/>
        <w:gridCol w:w="1020"/>
        <w:gridCol w:w="1239"/>
        <w:gridCol w:w="1127"/>
        <w:gridCol w:w="1524"/>
      </w:tblGrid>
      <w:tr w:rsidR="000A4930" w:rsidRPr="00CB4E5A" w:rsidTr="000A4930">
        <w:trPr>
          <w:trHeight w:val="848"/>
        </w:trPr>
        <w:tc>
          <w:tcPr>
            <w:tcW w:w="1762"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0A4930" w:rsidRPr="00CB4E5A"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CB4E5A">
              <w:rPr>
                <w:rFonts w:ascii="Times New Roman" w:eastAsia="Times New Roman" w:hAnsi="Times New Roman" w:cs="Times New Roman"/>
                <w:b/>
                <w:bCs/>
                <w:color w:val="FFFFFF"/>
                <w:sz w:val="20"/>
                <w:szCs w:val="20"/>
                <w:lang w:val="sr-Latn-ME" w:eastAsia="sr-Latn-ME"/>
              </w:rPr>
              <w:t>USPJEH</w:t>
            </w:r>
          </w:p>
        </w:tc>
        <w:tc>
          <w:tcPr>
            <w:tcW w:w="1108" w:type="dxa"/>
            <w:tcBorders>
              <w:top w:val="single" w:sz="8" w:space="0" w:color="FFFFFF"/>
              <w:left w:val="single" w:sz="8" w:space="0" w:color="FFFFFF"/>
              <w:bottom w:val="single" w:sz="24" w:space="0" w:color="FFFFFF"/>
              <w:right w:val="single" w:sz="8" w:space="0" w:color="FFFFFF"/>
            </w:tcBorders>
            <w:shd w:val="clear" w:color="auto" w:fill="4F81BD"/>
            <w:noWrap/>
            <w:vAlign w:val="center"/>
            <w:hideMark/>
          </w:tcPr>
          <w:p w:rsidR="000A4930" w:rsidRPr="00CB4E5A"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CB4E5A">
              <w:rPr>
                <w:rFonts w:ascii="Times New Roman" w:eastAsia="Times New Roman" w:hAnsi="Times New Roman" w:cs="Times New Roman"/>
                <w:b/>
                <w:bCs/>
                <w:color w:val="FFFFFF"/>
                <w:sz w:val="20"/>
                <w:szCs w:val="20"/>
                <w:lang w:val="sr-Latn-ME" w:eastAsia="sr-Latn-ME"/>
              </w:rPr>
              <w:t>Odlični</w:t>
            </w:r>
          </w:p>
        </w:tc>
        <w:tc>
          <w:tcPr>
            <w:tcW w:w="876" w:type="dxa"/>
            <w:tcBorders>
              <w:top w:val="single" w:sz="8" w:space="0" w:color="FFFFFF"/>
              <w:left w:val="single" w:sz="8" w:space="0" w:color="FFFFFF"/>
              <w:bottom w:val="single" w:sz="24" w:space="0" w:color="FFFFFF"/>
              <w:right w:val="single" w:sz="8" w:space="0" w:color="FFFFFF"/>
            </w:tcBorders>
            <w:shd w:val="clear" w:color="auto" w:fill="4F81BD"/>
            <w:noWrap/>
            <w:vAlign w:val="center"/>
            <w:hideMark/>
          </w:tcPr>
          <w:p w:rsidR="000A4930" w:rsidRPr="00CB4E5A"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CB4E5A">
              <w:rPr>
                <w:rFonts w:ascii="Times New Roman" w:eastAsia="Times New Roman" w:hAnsi="Times New Roman" w:cs="Times New Roman"/>
                <w:b/>
                <w:bCs/>
                <w:color w:val="FFFFFF"/>
                <w:sz w:val="20"/>
                <w:szCs w:val="20"/>
                <w:lang w:val="sr-Latn-ME" w:eastAsia="sr-Latn-ME"/>
              </w:rPr>
              <w:t>Vrlo dobri</w:t>
            </w:r>
          </w:p>
        </w:tc>
        <w:tc>
          <w:tcPr>
            <w:tcW w:w="964" w:type="dxa"/>
            <w:tcBorders>
              <w:top w:val="single" w:sz="8" w:space="0" w:color="FFFFFF"/>
              <w:left w:val="single" w:sz="8" w:space="0" w:color="FFFFFF"/>
              <w:bottom w:val="single" w:sz="24" w:space="0" w:color="FFFFFF"/>
              <w:right w:val="single" w:sz="8" w:space="0" w:color="FFFFFF"/>
            </w:tcBorders>
            <w:shd w:val="clear" w:color="auto" w:fill="4F81BD"/>
            <w:noWrap/>
            <w:vAlign w:val="center"/>
            <w:hideMark/>
          </w:tcPr>
          <w:p w:rsidR="000A4930" w:rsidRPr="00CB4E5A"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CB4E5A">
              <w:rPr>
                <w:rFonts w:ascii="Times New Roman" w:eastAsia="Times New Roman" w:hAnsi="Times New Roman" w:cs="Times New Roman"/>
                <w:b/>
                <w:bCs/>
                <w:color w:val="FFFFFF"/>
                <w:sz w:val="20"/>
                <w:szCs w:val="20"/>
                <w:lang w:val="sr-Latn-ME" w:eastAsia="sr-Latn-ME"/>
              </w:rPr>
              <w:t>Dobri</w:t>
            </w:r>
          </w:p>
        </w:tc>
        <w:tc>
          <w:tcPr>
            <w:tcW w:w="1020" w:type="dxa"/>
            <w:tcBorders>
              <w:top w:val="single" w:sz="8" w:space="0" w:color="FFFFFF"/>
              <w:left w:val="single" w:sz="8" w:space="0" w:color="FFFFFF"/>
              <w:bottom w:val="single" w:sz="24" w:space="0" w:color="FFFFFF"/>
              <w:right w:val="single" w:sz="8" w:space="0" w:color="FFFFFF"/>
            </w:tcBorders>
            <w:shd w:val="clear" w:color="auto" w:fill="4F81BD"/>
            <w:noWrap/>
            <w:vAlign w:val="center"/>
            <w:hideMark/>
          </w:tcPr>
          <w:p w:rsidR="000A4930" w:rsidRPr="00CB4E5A"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CB4E5A">
              <w:rPr>
                <w:rFonts w:ascii="Times New Roman" w:eastAsia="Times New Roman" w:hAnsi="Times New Roman" w:cs="Times New Roman"/>
                <w:b/>
                <w:bCs/>
                <w:color w:val="FFFFFF"/>
                <w:sz w:val="20"/>
                <w:szCs w:val="20"/>
                <w:lang w:val="sr-Latn-ME" w:eastAsia="sr-Latn-ME"/>
              </w:rPr>
              <w:t>Dovoljni</w:t>
            </w:r>
          </w:p>
        </w:tc>
        <w:tc>
          <w:tcPr>
            <w:tcW w:w="1239" w:type="dxa"/>
            <w:tcBorders>
              <w:top w:val="single" w:sz="8" w:space="0" w:color="FFFFFF"/>
              <w:left w:val="single" w:sz="8" w:space="0" w:color="FFFFFF"/>
              <w:bottom w:val="single" w:sz="24" w:space="0" w:color="FFFFFF"/>
              <w:right w:val="single" w:sz="8" w:space="0" w:color="FFFFFF"/>
            </w:tcBorders>
            <w:shd w:val="clear" w:color="auto" w:fill="4F81BD"/>
            <w:noWrap/>
            <w:vAlign w:val="center"/>
            <w:hideMark/>
          </w:tcPr>
          <w:p w:rsidR="000A4930" w:rsidRPr="00CB4E5A"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CB4E5A">
              <w:rPr>
                <w:rFonts w:ascii="Times New Roman" w:eastAsia="Times New Roman" w:hAnsi="Times New Roman" w:cs="Times New Roman"/>
                <w:b/>
                <w:bCs/>
                <w:color w:val="FFFFFF"/>
                <w:sz w:val="20"/>
                <w:szCs w:val="20"/>
                <w:lang w:val="sr-Latn-ME" w:eastAsia="sr-Latn-ME"/>
              </w:rPr>
              <w:t>Nedovoljni</w:t>
            </w:r>
          </w:p>
        </w:tc>
        <w:tc>
          <w:tcPr>
            <w:tcW w:w="1127"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0A4930" w:rsidRPr="00CB4E5A"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p>
          <w:p w:rsidR="000A4930" w:rsidRPr="00CB4E5A"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CB4E5A">
              <w:rPr>
                <w:rFonts w:ascii="Times New Roman" w:eastAsia="Times New Roman" w:hAnsi="Times New Roman" w:cs="Times New Roman"/>
                <w:b/>
                <w:bCs/>
                <w:color w:val="FFFFFF"/>
                <w:sz w:val="20"/>
                <w:szCs w:val="20"/>
                <w:lang w:val="sr-Latn-ME" w:eastAsia="sr-Latn-ME"/>
              </w:rPr>
              <w:t>Srednja</w:t>
            </w:r>
          </w:p>
          <w:p w:rsidR="000A4930" w:rsidRPr="00CB4E5A"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CB4E5A">
              <w:rPr>
                <w:rFonts w:ascii="Times New Roman" w:eastAsia="Times New Roman" w:hAnsi="Times New Roman" w:cs="Times New Roman"/>
                <w:b/>
                <w:bCs/>
                <w:color w:val="FFFFFF"/>
                <w:sz w:val="20"/>
                <w:szCs w:val="20"/>
                <w:lang w:val="sr-Latn-ME" w:eastAsia="sr-Latn-ME"/>
              </w:rPr>
              <w:t xml:space="preserve">ocjena </w:t>
            </w:r>
          </w:p>
          <w:p w:rsidR="000A4930" w:rsidRPr="00CB4E5A"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p>
        </w:tc>
        <w:tc>
          <w:tcPr>
            <w:tcW w:w="1524" w:type="dxa"/>
            <w:tcBorders>
              <w:top w:val="single" w:sz="8" w:space="0" w:color="FFFFFF"/>
              <w:left w:val="single" w:sz="8" w:space="0" w:color="FFFFFF"/>
              <w:bottom w:val="single" w:sz="24" w:space="0" w:color="FFFFFF"/>
              <w:right w:val="single" w:sz="8" w:space="0" w:color="FFFFFF"/>
            </w:tcBorders>
            <w:shd w:val="clear" w:color="auto" w:fill="4F81BD"/>
            <w:noWrap/>
            <w:vAlign w:val="center"/>
            <w:hideMark/>
          </w:tcPr>
          <w:p w:rsidR="000A4930" w:rsidRPr="00CB4E5A"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CB4E5A">
              <w:rPr>
                <w:rFonts w:ascii="Times New Roman" w:eastAsia="Times New Roman" w:hAnsi="Times New Roman" w:cs="Times New Roman"/>
                <w:b/>
                <w:bCs/>
                <w:color w:val="FFFFFF"/>
                <w:sz w:val="20"/>
                <w:szCs w:val="20"/>
                <w:lang w:val="sr-Latn-ME" w:eastAsia="sr-Latn-ME"/>
              </w:rPr>
              <w:t>Procenat</w:t>
            </w:r>
          </w:p>
          <w:p w:rsidR="000A4930" w:rsidRPr="00CB4E5A"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CB4E5A">
              <w:rPr>
                <w:rFonts w:ascii="Times New Roman" w:eastAsia="Times New Roman" w:hAnsi="Times New Roman" w:cs="Times New Roman"/>
                <w:b/>
                <w:bCs/>
                <w:color w:val="FFFFFF"/>
                <w:sz w:val="20"/>
                <w:szCs w:val="20"/>
                <w:lang w:val="sr-Latn-ME" w:eastAsia="sr-Latn-ME"/>
              </w:rPr>
              <w:t>prelaznosti</w:t>
            </w:r>
          </w:p>
        </w:tc>
      </w:tr>
      <w:tr w:rsidR="000A4930" w:rsidRPr="00CB4E5A" w:rsidTr="00B95C49">
        <w:trPr>
          <w:trHeight w:val="804"/>
        </w:trPr>
        <w:tc>
          <w:tcPr>
            <w:tcW w:w="176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A4930" w:rsidRPr="00B95C49" w:rsidRDefault="000A4930" w:rsidP="000A4930">
            <w:pPr>
              <w:spacing w:after="0" w:line="240" w:lineRule="auto"/>
              <w:rPr>
                <w:rFonts w:ascii="Times New Roman" w:eastAsia="Times New Roman" w:hAnsi="Times New Roman" w:cs="Times New Roman"/>
                <w:b/>
                <w:sz w:val="18"/>
                <w:szCs w:val="20"/>
                <w:lang w:val="sr-Latn-ME" w:eastAsia="sr-Latn-ME"/>
              </w:rPr>
            </w:pPr>
            <w:r w:rsidRPr="00B95C49">
              <w:rPr>
                <w:rFonts w:ascii="Times New Roman" w:eastAsia="Times New Roman" w:hAnsi="Times New Roman" w:cs="Times New Roman"/>
                <w:b/>
                <w:sz w:val="18"/>
                <w:szCs w:val="20"/>
                <w:lang w:val="sr-Latn-ME" w:eastAsia="sr-Latn-ME"/>
              </w:rPr>
              <w:t>OCJENE NA EKSTERNOJ PROVJERI ZNANJA</w:t>
            </w:r>
          </w:p>
        </w:tc>
        <w:tc>
          <w:tcPr>
            <w:tcW w:w="1108"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0A4930" w:rsidRPr="00CB4E5A" w:rsidRDefault="000A4930" w:rsidP="000A4930">
            <w:pPr>
              <w:spacing w:after="0" w:line="240" w:lineRule="auto"/>
              <w:jc w:val="center"/>
              <w:rPr>
                <w:rFonts w:ascii="Times New Roman" w:eastAsia="Times New Roman" w:hAnsi="Times New Roman" w:cs="Times New Roman"/>
                <w:b/>
                <w:sz w:val="20"/>
                <w:szCs w:val="20"/>
                <w:lang w:val="sr-Latn-ME" w:eastAsia="sr-Latn-ME"/>
              </w:rPr>
            </w:pPr>
            <w:r w:rsidRPr="00CB4E5A">
              <w:rPr>
                <w:rFonts w:ascii="Times New Roman" w:eastAsia="Times New Roman" w:hAnsi="Times New Roman" w:cs="Times New Roman"/>
                <w:b/>
                <w:sz w:val="20"/>
                <w:szCs w:val="20"/>
                <w:lang w:val="sr-Latn-ME" w:eastAsia="sr-Latn-ME"/>
              </w:rPr>
              <w:t>7</w:t>
            </w:r>
          </w:p>
        </w:tc>
        <w:tc>
          <w:tcPr>
            <w:tcW w:w="876"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0A4930" w:rsidRPr="00CB4E5A" w:rsidRDefault="000A4930" w:rsidP="000A4930">
            <w:pPr>
              <w:spacing w:after="0" w:line="240" w:lineRule="auto"/>
              <w:jc w:val="center"/>
              <w:rPr>
                <w:rFonts w:ascii="Times New Roman" w:eastAsia="Times New Roman" w:hAnsi="Times New Roman" w:cs="Times New Roman"/>
                <w:b/>
                <w:sz w:val="20"/>
                <w:szCs w:val="20"/>
                <w:lang w:val="sr-Latn-ME" w:eastAsia="sr-Latn-ME"/>
              </w:rPr>
            </w:pPr>
            <w:r w:rsidRPr="00CB4E5A">
              <w:rPr>
                <w:rFonts w:ascii="Times New Roman" w:eastAsia="Times New Roman" w:hAnsi="Times New Roman" w:cs="Times New Roman"/>
                <w:b/>
                <w:sz w:val="20"/>
                <w:szCs w:val="20"/>
                <w:lang w:val="sr-Latn-ME" w:eastAsia="sr-Latn-ME"/>
              </w:rPr>
              <w:t>23</w:t>
            </w:r>
          </w:p>
        </w:tc>
        <w:tc>
          <w:tcPr>
            <w:tcW w:w="964"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0A4930" w:rsidRPr="00CB4E5A" w:rsidRDefault="000A4930" w:rsidP="000A4930">
            <w:pPr>
              <w:spacing w:after="0" w:line="240" w:lineRule="auto"/>
              <w:jc w:val="center"/>
              <w:rPr>
                <w:rFonts w:ascii="Times New Roman" w:eastAsia="Times New Roman" w:hAnsi="Times New Roman" w:cs="Times New Roman"/>
                <w:b/>
                <w:sz w:val="20"/>
                <w:szCs w:val="20"/>
                <w:lang w:val="sr-Latn-ME" w:eastAsia="sr-Latn-ME"/>
              </w:rPr>
            </w:pPr>
            <w:r w:rsidRPr="00CB4E5A">
              <w:rPr>
                <w:rFonts w:ascii="Times New Roman" w:eastAsia="Times New Roman" w:hAnsi="Times New Roman" w:cs="Times New Roman"/>
                <w:b/>
                <w:sz w:val="20"/>
                <w:szCs w:val="20"/>
                <w:lang w:val="sr-Latn-ME" w:eastAsia="sr-Latn-ME"/>
              </w:rPr>
              <w:t>24</w:t>
            </w:r>
          </w:p>
        </w:tc>
        <w:tc>
          <w:tcPr>
            <w:tcW w:w="1020"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0A4930" w:rsidRPr="00CB4E5A" w:rsidRDefault="000A4930" w:rsidP="000A4930">
            <w:pPr>
              <w:spacing w:after="0" w:line="240" w:lineRule="auto"/>
              <w:jc w:val="center"/>
              <w:rPr>
                <w:rFonts w:ascii="Times New Roman" w:eastAsia="Times New Roman" w:hAnsi="Times New Roman" w:cs="Times New Roman"/>
                <w:b/>
                <w:sz w:val="20"/>
                <w:szCs w:val="20"/>
                <w:lang w:val="sr-Latn-ME" w:eastAsia="sr-Latn-ME"/>
              </w:rPr>
            </w:pPr>
            <w:r w:rsidRPr="00CB4E5A">
              <w:rPr>
                <w:rFonts w:ascii="Times New Roman" w:eastAsia="Times New Roman" w:hAnsi="Times New Roman" w:cs="Times New Roman"/>
                <w:b/>
                <w:sz w:val="20"/>
                <w:szCs w:val="20"/>
                <w:lang w:val="sr-Latn-ME" w:eastAsia="sr-Latn-ME"/>
              </w:rPr>
              <w:t>28</w:t>
            </w:r>
          </w:p>
        </w:tc>
        <w:tc>
          <w:tcPr>
            <w:tcW w:w="1239"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0A4930" w:rsidRPr="00CB4E5A" w:rsidRDefault="000A4930" w:rsidP="000A4930">
            <w:pPr>
              <w:spacing w:after="0" w:line="240" w:lineRule="auto"/>
              <w:jc w:val="center"/>
              <w:rPr>
                <w:rFonts w:ascii="Times New Roman" w:eastAsia="Times New Roman" w:hAnsi="Times New Roman" w:cs="Times New Roman"/>
                <w:b/>
                <w:sz w:val="20"/>
                <w:szCs w:val="20"/>
                <w:lang w:val="sr-Latn-ME" w:eastAsia="sr-Latn-ME"/>
              </w:rPr>
            </w:pPr>
            <w:r w:rsidRPr="00CB4E5A">
              <w:rPr>
                <w:rFonts w:ascii="Times New Roman" w:eastAsia="Times New Roman" w:hAnsi="Times New Roman" w:cs="Times New Roman"/>
                <w:b/>
                <w:sz w:val="20"/>
                <w:szCs w:val="20"/>
                <w:lang w:val="sr-Latn-ME" w:eastAsia="sr-Latn-ME"/>
              </w:rPr>
              <w:t>7</w:t>
            </w:r>
          </w:p>
        </w:tc>
        <w:tc>
          <w:tcPr>
            <w:tcW w:w="1127"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A4930" w:rsidRPr="00CB4E5A" w:rsidRDefault="000A4930" w:rsidP="000A4930">
            <w:pPr>
              <w:spacing w:after="0" w:line="240" w:lineRule="auto"/>
              <w:rPr>
                <w:rFonts w:ascii="Times New Roman" w:eastAsia="Times New Roman" w:hAnsi="Times New Roman" w:cs="Times New Roman"/>
                <w:b/>
                <w:bCs/>
                <w:sz w:val="20"/>
                <w:szCs w:val="20"/>
                <w:lang w:val="sr-Latn-ME" w:eastAsia="sr-Latn-ME"/>
              </w:rPr>
            </w:pPr>
            <w:r w:rsidRPr="00CB4E5A">
              <w:rPr>
                <w:rFonts w:ascii="Times New Roman" w:eastAsia="Times New Roman" w:hAnsi="Times New Roman" w:cs="Times New Roman"/>
                <w:b/>
                <w:bCs/>
                <w:sz w:val="20"/>
                <w:szCs w:val="20"/>
                <w:lang w:val="sr-Latn-ME" w:eastAsia="sr-Latn-ME"/>
              </w:rPr>
              <w:t xml:space="preserve">    2,94</w:t>
            </w:r>
          </w:p>
        </w:tc>
        <w:tc>
          <w:tcPr>
            <w:tcW w:w="1524"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0A4930" w:rsidRPr="00CB4E5A" w:rsidRDefault="000A4930" w:rsidP="000A4930">
            <w:pPr>
              <w:spacing w:after="0" w:line="240" w:lineRule="auto"/>
              <w:jc w:val="center"/>
              <w:rPr>
                <w:rFonts w:ascii="Times New Roman" w:eastAsia="Times New Roman" w:hAnsi="Times New Roman" w:cs="Times New Roman"/>
                <w:b/>
                <w:bCs/>
                <w:sz w:val="20"/>
                <w:szCs w:val="20"/>
                <w:lang w:val="sr-Latn-ME" w:eastAsia="sr-Latn-ME"/>
              </w:rPr>
            </w:pPr>
            <w:r w:rsidRPr="00CB4E5A">
              <w:rPr>
                <w:rFonts w:ascii="Times New Roman" w:eastAsia="Times New Roman" w:hAnsi="Times New Roman" w:cs="Times New Roman"/>
                <w:b/>
                <w:bCs/>
                <w:sz w:val="20"/>
                <w:szCs w:val="20"/>
                <w:lang w:val="sr-Latn-ME" w:eastAsia="sr-Latn-ME"/>
              </w:rPr>
              <w:t>92,13%</w:t>
            </w:r>
          </w:p>
        </w:tc>
      </w:tr>
      <w:tr w:rsidR="000A4930" w:rsidRPr="00CB4E5A" w:rsidTr="00B95C49">
        <w:trPr>
          <w:trHeight w:val="844"/>
        </w:trPr>
        <w:tc>
          <w:tcPr>
            <w:tcW w:w="1762" w:type="dxa"/>
            <w:shd w:val="clear" w:color="auto" w:fill="D3DFEE"/>
            <w:vAlign w:val="center"/>
          </w:tcPr>
          <w:p w:rsidR="000A4930" w:rsidRPr="00B95C49" w:rsidRDefault="000A4930" w:rsidP="000A4930">
            <w:pPr>
              <w:spacing w:after="0" w:line="240" w:lineRule="auto"/>
              <w:rPr>
                <w:rFonts w:ascii="Times New Roman" w:eastAsia="Times New Roman" w:hAnsi="Times New Roman" w:cs="Times New Roman"/>
                <w:b/>
                <w:sz w:val="18"/>
                <w:szCs w:val="20"/>
                <w:lang w:val="sr-Latn-ME" w:eastAsia="sr-Latn-ME"/>
              </w:rPr>
            </w:pPr>
            <w:r w:rsidRPr="00B95C49">
              <w:rPr>
                <w:rFonts w:ascii="Times New Roman" w:eastAsia="Times New Roman" w:hAnsi="Times New Roman" w:cs="Times New Roman"/>
                <w:b/>
                <w:sz w:val="18"/>
                <w:szCs w:val="20"/>
                <w:lang w:val="sr-Latn-ME" w:eastAsia="sr-Latn-ME"/>
              </w:rPr>
              <w:t>OCJENE NA KRAJU ŠKOLSKE GODINE</w:t>
            </w:r>
          </w:p>
        </w:tc>
        <w:tc>
          <w:tcPr>
            <w:tcW w:w="1108" w:type="dxa"/>
            <w:shd w:val="clear" w:color="auto" w:fill="D3DFEE"/>
            <w:noWrap/>
            <w:vAlign w:val="center"/>
          </w:tcPr>
          <w:p w:rsidR="000A4930" w:rsidRPr="00CB4E5A" w:rsidRDefault="000A4930" w:rsidP="000A4930">
            <w:pPr>
              <w:spacing w:after="0" w:line="240" w:lineRule="auto"/>
              <w:jc w:val="center"/>
              <w:rPr>
                <w:rFonts w:ascii="Times New Roman" w:eastAsia="Times New Roman" w:hAnsi="Times New Roman" w:cs="Times New Roman"/>
                <w:b/>
                <w:sz w:val="20"/>
                <w:szCs w:val="20"/>
                <w:lang w:val="sr-Latn-ME" w:eastAsia="sr-Latn-ME"/>
              </w:rPr>
            </w:pPr>
            <w:r w:rsidRPr="00CB4E5A">
              <w:rPr>
                <w:rFonts w:ascii="Times New Roman" w:eastAsia="Times New Roman" w:hAnsi="Times New Roman" w:cs="Times New Roman"/>
                <w:b/>
                <w:sz w:val="20"/>
                <w:szCs w:val="20"/>
                <w:lang w:val="sr-Latn-ME" w:eastAsia="sr-Latn-ME"/>
              </w:rPr>
              <w:t>33</w:t>
            </w:r>
          </w:p>
        </w:tc>
        <w:tc>
          <w:tcPr>
            <w:tcW w:w="876" w:type="dxa"/>
            <w:shd w:val="clear" w:color="auto" w:fill="D3DFEE"/>
            <w:noWrap/>
            <w:vAlign w:val="center"/>
          </w:tcPr>
          <w:p w:rsidR="000A4930" w:rsidRPr="00CB4E5A" w:rsidRDefault="000A4930" w:rsidP="000A4930">
            <w:pPr>
              <w:spacing w:after="0" w:line="240" w:lineRule="auto"/>
              <w:jc w:val="center"/>
              <w:rPr>
                <w:rFonts w:ascii="Times New Roman" w:eastAsia="Times New Roman" w:hAnsi="Times New Roman" w:cs="Times New Roman"/>
                <w:b/>
                <w:sz w:val="20"/>
                <w:szCs w:val="20"/>
                <w:lang w:val="sr-Latn-ME" w:eastAsia="sr-Latn-ME"/>
              </w:rPr>
            </w:pPr>
            <w:r w:rsidRPr="00CB4E5A">
              <w:rPr>
                <w:rFonts w:ascii="Times New Roman" w:eastAsia="Times New Roman" w:hAnsi="Times New Roman" w:cs="Times New Roman"/>
                <w:b/>
                <w:sz w:val="20"/>
                <w:szCs w:val="20"/>
                <w:lang w:val="sr-Latn-ME" w:eastAsia="sr-Latn-ME"/>
              </w:rPr>
              <w:t>21</w:t>
            </w:r>
          </w:p>
        </w:tc>
        <w:tc>
          <w:tcPr>
            <w:tcW w:w="964" w:type="dxa"/>
            <w:shd w:val="clear" w:color="auto" w:fill="D3DFEE"/>
            <w:noWrap/>
            <w:vAlign w:val="center"/>
          </w:tcPr>
          <w:p w:rsidR="000A4930" w:rsidRPr="00CB4E5A" w:rsidRDefault="000A4930" w:rsidP="000A4930">
            <w:pPr>
              <w:spacing w:after="0" w:line="240" w:lineRule="auto"/>
              <w:jc w:val="center"/>
              <w:rPr>
                <w:rFonts w:ascii="Times New Roman" w:eastAsia="Times New Roman" w:hAnsi="Times New Roman" w:cs="Times New Roman"/>
                <w:b/>
                <w:sz w:val="20"/>
                <w:szCs w:val="20"/>
                <w:lang w:val="sr-Latn-ME" w:eastAsia="sr-Latn-ME"/>
              </w:rPr>
            </w:pPr>
            <w:r w:rsidRPr="00CB4E5A">
              <w:rPr>
                <w:rFonts w:ascii="Times New Roman" w:eastAsia="Times New Roman" w:hAnsi="Times New Roman" w:cs="Times New Roman"/>
                <w:b/>
                <w:sz w:val="20"/>
                <w:szCs w:val="20"/>
                <w:lang w:val="sr-Latn-ME" w:eastAsia="sr-Latn-ME"/>
              </w:rPr>
              <w:t>14</w:t>
            </w:r>
          </w:p>
        </w:tc>
        <w:tc>
          <w:tcPr>
            <w:tcW w:w="1020" w:type="dxa"/>
            <w:shd w:val="clear" w:color="auto" w:fill="D3DFEE"/>
            <w:noWrap/>
            <w:vAlign w:val="center"/>
          </w:tcPr>
          <w:p w:rsidR="000A4930" w:rsidRPr="00CB4E5A" w:rsidRDefault="000A4930" w:rsidP="000A4930">
            <w:pPr>
              <w:spacing w:after="0" w:line="240" w:lineRule="auto"/>
              <w:jc w:val="center"/>
              <w:rPr>
                <w:rFonts w:ascii="Times New Roman" w:eastAsia="Times New Roman" w:hAnsi="Times New Roman" w:cs="Times New Roman"/>
                <w:b/>
                <w:sz w:val="20"/>
                <w:szCs w:val="20"/>
                <w:lang w:val="sr-Latn-ME" w:eastAsia="sr-Latn-ME"/>
              </w:rPr>
            </w:pPr>
            <w:r w:rsidRPr="00CB4E5A">
              <w:rPr>
                <w:rFonts w:ascii="Times New Roman" w:eastAsia="Times New Roman" w:hAnsi="Times New Roman" w:cs="Times New Roman"/>
                <w:b/>
                <w:sz w:val="20"/>
                <w:szCs w:val="20"/>
                <w:lang w:val="sr-Latn-ME" w:eastAsia="sr-Latn-ME"/>
              </w:rPr>
              <w:t>21</w:t>
            </w:r>
          </w:p>
        </w:tc>
        <w:tc>
          <w:tcPr>
            <w:tcW w:w="1239" w:type="dxa"/>
            <w:shd w:val="clear" w:color="auto" w:fill="D3DFEE"/>
            <w:noWrap/>
            <w:vAlign w:val="center"/>
          </w:tcPr>
          <w:p w:rsidR="000A4930" w:rsidRPr="00CB4E5A" w:rsidRDefault="000A4930" w:rsidP="000A4930">
            <w:pPr>
              <w:spacing w:after="0" w:line="240" w:lineRule="auto"/>
              <w:jc w:val="center"/>
              <w:rPr>
                <w:rFonts w:ascii="Times New Roman" w:eastAsia="Times New Roman" w:hAnsi="Times New Roman" w:cs="Times New Roman"/>
                <w:b/>
                <w:sz w:val="20"/>
                <w:szCs w:val="20"/>
                <w:lang w:val="sr-Latn-RS" w:eastAsia="sr-Latn-ME"/>
              </w:rPr>
            </w:pPr>
            <w:r w:rsidRPr="00CB4E5A">
              <w:rPr>
                <w:rFonts w:ascii="Times New Roman" w:eastAsia="Times New Roman" w:hAnsi="Times New Roman" w:cs="Times New Roman"/>
                <w:b/>
                <w:sz w:val="20"/>
                <w:szCs w:val="20"/>
                <w:lang w:val="sr-Latn-RS" w:eastAsia="sr-Latn-ME"/>
              </w:rPr>
              <w:t>/</w:t>
            </w:r>
          </w:p>
        </w:tc>
        <w:tc>
          <w:tcPr>
            <w:tcW w:w="1127" w:type="dxa"/>
            <w:shd w:val="clear" w:color="auto" w:fill="D3DFEE"/>
            <w:vAlign w:val="center"/>
          </w:tcPr>
          <w:p w:rsidR="000A4930" w:rsidRPr="00CB4E5A" w:rsidRDefault="000A4930" w:rsidP="000A4930">
            <w:pPr>
              <w:spacing w:after="0" w:line="240" w:lineRule="auto"/>
              <w:jc w:val="center"/>
              <w:rPr>
                <w:rFonts w:ascii="Times New Roman" w:eastAsia="Times New Roman" w:hAnsi="Times New Roman" w:cs="Times New Roman"/>
                <w:b/>
                <w:bCs/>
                <w:sz w:val="20"/>
                <w:szCs w:val="20"/>
                <w:lang w:val="sr-Latn-ME" w:eastAsia="sr-Latn-ME"/>
              </w:rPr>
            </w:pPr>
            <w:r w:rsidRPr="00CB4E5A">
              <w:rPr>
                <w:rFonts w:ascii="Times New Roman" w:eastAsia="Times New Roman" w:hAnsi="Times New Roman" w:cs="Times New Roman"/>
                <w:b/>
                <w:bCs/>
                <w:sz w:val="20"/>
                <w:szCs w:val="20"/>
                <w:lang w:val="sr-Latn-ME" w:eastAsia="sr-Latn-ME"/>
              </w:rPr>
              <w:t>3,74</w:t>
            </w:r>
          </w:p>
        </w:tc>
        <w:tc>
          <w:tcPr>
            <w:tcW w:w="1524" w:type="dxa"/>
            <w:shd w:val="clear" w:color="auto" w:fill="D3DFEE"/>
            <w:noWrap/>
            <w:vAlign w:val="center"/>
          </w:tcPr>
          <w:p w:rsidR="000A4930" w:rsidRPr="00CB4E5A" w:rsidRDefault="000A4930" w:rsidP="000A4930">
            <w:pPr>
              <w:spacing w:after="0" w:line="240" w:lineRule="auto"/>
              <w:rPr>
                <w:rFonts w:ascii="Times New Roman" w:eastAsia="Times New Roman" w:hAnsi="Times New Roman" w:cs="Times New Roman"/>
                <w:b/>
                <w:bCs/>
                <w:sz w:val="20"/>
                <w:szCs w:val="20"/>
                <w:lang w:val="sr-Latn-ME" w:eastAsia="sr-Latn-ME"/>
              </w:rPr>
            </w:pPr>
            <w:r w:rsidRPr="00CB4E5A">
              <w:rPr>
                <w:rFonts w:ascii="Times New Roman" w:eastAsia="Times New Roman" w:hAnsi="Times New Roman" w:cs="Times New Roman"/>
                <w:b/>
                <w:bCs/>
                <w:szCs w:val="20"/>
                <w:lang w:val="sr-Latn-ME" w:eastAsia="sr-Latn-ME"/>
              </w:rPr>
              <w:t xml:space="preserve">     100%</w:t>
            </w:r>
          </w:p>
        </w:tc>
      </w:tr>
    </w:tbl>
    <w:p w:rsidR="000A4930" w:rsidRPr="00B95C49" w:rsidRDefault="000A4930" w:rsidP="000A4930">
      <w:pPr>
        <w:spacing w:after="200" w:line="276" w:lineRule="auto"/>
        <w:jc w:val="both"/>
        <w:rPr>
          <w:rFonts w:ascii="Times New Roman" w:eastAsia="Calibri" w:hAnsi="Times New Roman" w:cs="Times New Roman"/>
          <w:sz w:val="24"/>
          <w:lang w:val="sr-Latn-ME"/>
        </w:rPr>
      </w:pPr>
      <w:r>
        <w:rPr>
          <w:rFonts w:ascii="Calibri" w:eastAsia="Calibri" w:hAnsi="Calibri" w:cs="Times New Roman"/>
          <w:lang w:val="sr-Latn-ME"/>
        </w:rPr>
        <w:br/>
      </w:r>
      <w:r w:rsidRPr="00B95C49">
        <w:rPr>
          <w:rFonts w:ascii="Times New Roman" w:eastAsia="Calibri" w:hAnsi="Times New Roman" w:cs="Times New Roman"/>
          <w:sz w:val="24"/>
          <w:lang w:val="sr-Latn-ME"/>
        </w:rPr>
        <w:t xml:space="preserve">U tabeli je dato brojčano stanje uspjeha nakon eksterne provjere znanja i na kraju školske godine. Uočljivo je da je kriterijum ocjenjivanja znatno blaži na kraju školske godine u poređenju s eksternom provjerom, što se može objasniti time da su </w:t>
      </w:r>
      <w:r w:rsidRPr="00B95C49">
        <w:rPr>
          <w:rFonts w:ascii="Times New Roman" w:eastAsia="Calibri" w:hAnsi="Times New Roman" w:cs="Times New Roman"/>
          <w:color w:val="222222"/>
          <w:sz w:val="24"/>
          <w:shd w:val="clear" w:color="auto" w:fill="FFFFFF"/>
          <w:lang w:val="sr-Latn-ME"/>
        </w:rPr>
        <w:t xml:space="preserve">zaključne ocjene </w:t>
      </w:r>
      <w:r w:rsidRPr="00B95C49">
        <w:rPr>
          <w:rFonts w:ascii="Times New Roman" w:eastAsia="Calibri" w:hAnsi="Times New Roman" w:cs="Times New Roman"/>
          <w:color w:val="222222"/>
          <w:sz w:val="24"/>
          <w:shd w:val="clear" w:color="auto" w:fill="FFFFFF"/>
        </w:rPr>
        <w:t>rezultat</w:t>
      </w:r>
      <w:r w:rsidRPr="00B95C49">
        <w:rPr>
          <w:rFonts w:ascii="Times New Roman" w:eastAsia="Calibri" w:hAnsi="Times New Roman" w:cs="Times New Roman"/>
          <w:color w:val="222222"/>
          <w:sz w:val="24"/>
          <w:shd w:val="clear" w:color="auto" w:fill="FFFFFF"/>
          <w:lang w:val="sr-Latn-ME"/>
        </w:rPr>
        <w:t xml:space="preserve"> </w:t>
      </w:r>
      <w:r w:rsidRPr="00B95C49">
        <w:rPr>
          <w:rFonts w:ascii="Times New Roman" w:eastAsia="Calibri" w:hAnsi="Times New Roman" w:cs="Times New Roman"/>
          <w:color w:val="222222"/>
          <w:sz w:val="24"/>
          <w:shd w:val="clear" w:color="auto" w:fill="FFFFFF"/>
        </w:rPr>
        <w:t>učeničkog</w:t>
      </w:r>
      <w:r w:rsidRPr="00B95C49">
        <w:rPr>
          <w:rFonts w:ascii="Times New Roman" w:eastAsia="Calibri" w:hAnsi="Times New Roman" w:cs="Times New Roman"/>
          <w:color w:val="222222"/>
          <w:sz w:val="24"/>
          <w:shd w:val="clear" w:color="auto" w:fill="FFFFFF"/>
          <w:lang w:val="sr-Latn-ME"/>
        </w:rPr>
        <w:t xml:space="preserve"> </w:t>
      </w:r>
      <w:r w:rsidRPr="00B95C49">
        <w:rPr>
          <w:rFonts w:ascii="Times New Roman" w:eastAsia="Calibri" w:hAnsi="Times New Roman" w:cs="Times New Roman"/>
          <w:color w:val="222222"/>
          <w:sz w:val="24"/>
          <w:shd w:val="clear" w:color="auto" w:fill="FFFFFF"/>
        </w:rPr>
        <w:t>rada</w:t>
      </w:r>
      <w:r w:rsidRPr="00B95C49">
        <w:rPr>
          <w:rFonts w:ascii="Times New Roman" w:eastAsia="Calibri" w:hAnsi="Times New Roman" w:cs="Times New Roman"/>
          <w:color w:val="222222"/>
          <w:sz w:val="24"/>
          <w:shd w:val="clear" w:color="auto" w:fill="FFFFFF"/>
          <w:lang w:val="sr-Latn-ME"/>
        </w:rPr>
        <w:t xml:space="preserve"> </w:t>
      </w:r>
      <w:r w:rsidRPr="00B95C49">
        <w:rPr>
          <w:rFonts w:ascii="Times New Roman" w:eastAsia="Calibri" w:hAnsi="Times New Roman" w:cs="Times New Roman"/>
          <w:color w:val="222222"/>
          <w:sz w:val="24"/>
          <w:shd w:val="clear" w:color="auto" w:fill="FFFFFF"/>
        </w:rPr>
        <w:t>i</w:t>
      </w:r>
      <w:r w:rsidRPr="00B95C49">
        <w:rPr>
          <w:rFonts w:ascii="Times New Roman" w:eastAsia="Calibri" w:hAnsi="Times New Roman" w:cs="Times New Roman"/>
          <w:color w:val="222222"/>
          <w:sz w:val="24"/>
          <w:shd w:val="clear" w:color="auto" w:fill="FFFFFF"/>
          <w:lang w:val="sr-Latn-ME"/>
        </w:rPr>
        <w:t xml:space="preserve"> </w:t>
      </w:r>
      <w:r w:rsidRPr="00B95C49">
        <w:rPr>
          <w:rFonts w:ascii="Times New Roman" w:eastAsia="Calibri" w:hAnsi="Times New Roman" w:cs="Times New Roman"/>
          <w:color w:val="222222"/>
          <w:sz w:val="24"/>
          <w:shd w:val="clear" w:color="auto" w:fill="FFFFFF"/>
        </w:rPr>
        <w:t>anga</w:t>
      </w:r>
      <w:r w:rsidRPr="00B95C49">
        <w:rPr>
          <w:rFonts w:ascii="Times New Roman" w:eastAsia="Calibri" w:hAnsi="Times New Roman" w:cs="Times New Roman"/>
          <w:color w:val="222222"/>
          <w:sz w:val="24"/>
          <w:shd w:val="clear" w:color="auto" w:fill="FFFFFF"/>
          <w:lang w:val="sr-Latn-ME"/>
        </w:rPr>
        <w:t>ž</w:t>
      </w:r>
      <w:r w:rsidRPr="00B95C49">
        <w:rPr>
          <w:rFonts w:ascii="Times New Roman" w:eastAsia="Calibri" w:hAnsi="Times New Roman" w:cs="Times New Roman"/>
          <w:color w:val="222222"/>
          <w:sz w:val="24"/>
          <w:shd w:val="clear" w:color="auto" w:fill="FFFFFF"/>
        </w:rPr>
        <w:t>ovanja</w:t>
      </w:r>
      <w:r w:rsidRPr="00B95C49">
        <w:rPr>
          <w:rFonts w:ascii="Times New Roman" w:eastAsia="Calibri" w:hAnsi="Times New Roman" w:cs="Times New Roman"/>
          <w:color w:val="222222"/>
          <w:sz w:val="24"/>
          <w:shd w:val="clear" w:color="auto" w:fill="FFFFFF"/>
          <w:lang w:val="sr-Latn-ME"/>
        </w:rPr>
        <w:t xml:space="preserve"> </w:t>
      </w:r>
      <w:r w:rsidRPr="00B95C49">
        <w:rPr>
          <w:rFonts w:ascii="Times New Roman" w:eastAsia="Calibri" w:hAnsi="Times New Roman" w:cs="Times New Roman"/>
          <w:color w:val="222222"/>
          <w:sz w:val="24"/>
          <w:shd w:val="clear" w:color="auto" w:fill="FFFFFF"/>
        </w:rPr>
        <w:t>tokom</w:t>
      </w:r>
      <w:r w:rsidRPr="00B95C49">
        <w:rPr>
          <w:rFonts w:ascii="Times New Roman" w:eastAsia="Calibri" w:hAnsi="Times New Roman" w:cs="Times New Roman"/>
          <w:color w:val="222222"/>
          <w:sz w:val="24"/>
          <w:shd w:val="clear" w:color="auto" w:fill="FFFFFF"/>
          <w:lang w:val="sr-Latn-ME"/>
        </w:rPr>
        <w:t xml:space="preserve"> </w:t>
      </w:r>
      <w:r w:rsidRPr="00B95C49">
        <w:rPr>
          <w:rFonts w:ascii="Times New Roman" w:eastAsia="Calibri" w:hAnsi="Times New Roman" w:cs="Times New Roman"/>
          <w:color w:val="222222"/>
          <w:sz w:val="24"/>
          <w:shd w:val="clear" w:color="auto" w:fill="FFFFFF"/>
        </w:rPr>
        <w:t>cijele</w:t>
      </w:r>
      <w:r w:rsidRPr="00B95C49">
        <w:rPr>
          <w:rFonts w:ascii="Times New Roman" w:eastAsia="Calibri" w:hAnsi="Times New Roman" w:cs="Times New Roman"/>
          <w:color w:val="222222"/>
          <w:sz w:val="24"/>
          <w:shd w:val="clear" w:color="auto" w:fill="FFFFFF"/>
          <w:lang w:val="sr-Latn-ME"/>
        </w:rPr>
        <w:t xml:space="preserve"> </w:t>
      </w:r>
      <w:r w:rsidRPr="00B95C49">
        <w:rPr>
          <w:rFonts w:ascii="Times New Roman" w:eastAsia="Calibri" w:hAnsi="Times New Roman" w:cs="Times New Roman"/>
          <w:color w:val="222222"/>
          <w:sz w:val="24"/>
          <w:shd w:val="clear" w:color="auto" w:fill="FFFFFF"/>
        </w:rPr>
        <w:t>godine,</w:t>
      </w:r>
      <w:r w:rsidRPr="00B95C49">
        <w:rPr>
          <w:rFonts w:ascii="Times New Roman" w:eastAsia="Calibri" w:hAnsi="Times New Roman" w:cs="Times New Roman"/>
          <w:color w:val="222222"/>
          <w:sz w:val="24"/>
          <w:shd w:val="clear" w:color="auto" w:fill="FFFFFF"/>
          <w:lang w:val="sr-Latn-ME"/>
        </w:rPr>
        <w:t xml:space="preserve"> </w:t>
      </w:r>
      <w:r w:rsidRPr="00B95C49">
        <w:rPr>
          <w:rFonts w:ascii="Times New Roman" w:eastAsia="Calibri" w:hAnsi="Times New Roman" w:cs="Times New Roman"/>
          <w:color w:val="222222"/>
          <w:sz w:val="24"/>
          <w:shd w:val="clear" w:color="auto" w:fill="FFFFFF"/>
        </w:rPr>
        <w:t>i to iz više oblasti. Osim pisane provjere znanja</w:t>
      </w:r>
      <w:r w:rsidRPr="00B95C49">
        <w:rPr>
          <w:rFonts w:ascii="Times New Roman" w:eastAsia="Calibri" w:hAnsi="Times New Roman" w:cs="Times New Roman"/>
          <w:color w:val="222222"/>
          <w:sz w:val="24"/>
          <w:shd w:val="clear" w:color="auto" w:fill="FFFFFF"/>
          <w:lang w:val="sr-Latn-ME"/>
        </w:rPr>
        <w:t>, uzima se u obzir aktivnost i zalaganje na času, tako da je i ocjena na usmenom bitna za formiranje zaključne ocjene. Stoga su ocjene nešto veće u poređenju s ocjenama na testiranju.</w:t>
      </w:r>
      <w:r w:rsidRPr="00B95C49">
        <w:rPr>
          <w:rFonts w:ascii="Times New Roman" w:eastAsia="Calibri" w:hAnsi="Times New Roman" w:cs="Times New Roman"/>
          <w:sz w:val="24"/>
          <w:lang w:val="sr-Latn-ME"/>
        </w:rPr>
        <w:t xml:space="preserve"> </w:t>
      </w:r>
    </w:p>
    <w:p w:rsidR="000A4930" w:rsidRPr="00B95C49" w:rsidRDefault="000A4930" w:rsidP="000A4930">
      <w:pPr>
        <w:numPr>
          <w:ilvl w:val="0"/>
          <w:numId w:val="7"/>
        </w:numPr>
        <w:spacing w:after="200" w:line="276" w:lineRule="auto"/>
        <w:rPr>
          <w:rFonts w:ascii="Times New Roman" w:eastAsia="Calibri" w:hAnsi="Times New Roman" w:cs="Times New Roman"/>
          <w:sz w:val="24"/>
          <w:lang w:val="sr-Latn-ME"/>
        </w:rPr>
      </w:pPr>
      <w:r w:rsidRPr="00B95C49">
        <w:rPr>
          <w:rFonts w:ascii="Times New Roman" w:eastAsia="Calibri" w:hAnsi="Times New Roman" w:cs="Times New Roman"/>
          <w:sz w:val="24"/>
          <w:lang w:val="sr-Latn-ME"/>
        </w:rPr>
        <w:t xml:space="preserve"> Kao i prethodnih godina, vidan je pad kod učenika koji su imali petice a rast kod učenika koji su imali dvojke i trojke. </w:t>
      </w:r>
    </w:p>
    <w:p w:rsidR="000A4930" w:rsidRDefault="000A4930" w:rsidP="000A4930">
      <w:pPr>
        <w:ind w:left="720"/>
        <w:contextualSpacing/>
        <w:rPr>
          <w:rFonts w:ascii="Times New Roman" w:hAnsi="Times New Roman" w:cs="Times New Roman"/>
          <w:sz w:val="24"/>
          <w:szCs w:val="24"/>
        </w:rPr>
      </w:pPr>
      <w:r w:rsidRPr="00F07771">
        <w:rPr>
          <w:rFonts w:ascii="Calibri" w:eastAsia="Calibri" w:hAnsi="Calibri" w:cs="Times New Roman"/>
          <w:noProof/>
        </w:rPr>
        <w:drawing>
          <wp:inline distT="0" distB="0" distL="0" distR="0" wp14:anchorId="4E891260" wp14:editId="7B92BA33">
            <wp:extent cx="5925820" cy="3171825"/>
            <wp:effectExtent l="0" t="0" r="0" b="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A4930" w:rsidRDefault="000A4930" w:rsidP="000A4930">
      <w:pPr>
        <w:ind w:left="720"/>
        <w:contextualSpacing/>
        <w:rPr>
          <w:rFonts w:ascii="Times New Roman" w:hAnsi="Times New Roman" w:cs="Times New Roman"/>
          <w:sz w:val="24"/>
          <w:szCs w:val="24"/>
        </w:rPr>
      </w:pPr>
    </w:p>
    <w:p w:rsidR="000A4930" w:rsidRPr="00471DEE" w:rsidRDefault="000A4930" w:rsidP="000A4930">
      <w:pPr>
        <w:ind w:left="720"/>
        <w:contextualSpacing/>
        <w:rPr>
          <w:rFonts w:ascii="Times New Roman" w:eastAsia="Calibri" w:hAnsi="Times New Roman" w:cs="Times New Roman"/>
          <w:noProof/>
        </w:rPr>
      </w:pPr>
      <w:r w:rsidRPr="00471DEE">
        <w:rPr>
          <w:rFonts w:ascii="Times New Roman" w:eastAsia="Calibri" w:hAnsi="Times New Roman" w:cs="Times New Roman"/>
          <w:lang w:val="sr-Latn-ME"/>
        </w:rPr>
        <w:t>SREDNJA OCJENA                                             PROCENAT PRELAZNOSTI</w:t>
      </w:r>
    </w:p>
    <w:p w:rsidR="000A4930" w:rsidRDefault="000A4930" w:rsidP="000A4930">
      <w:pPr>
        <w:ind w:left="720"/>
        <w:contextualSpacing/>
        <w:rPr>
          <w:rFonts w:ascii="Calibri" w:eastAsia="Calibri" w:hAnsi="Calibri" w:cs="Times New Roman"/>
          <w:noProof/>
        </w:rPr>
      </w:pPr>
    </w:p>
    <w:p w:rsidR="000A4930" w:rsidRDefault="000A4930" w:rsidP="000A4930">
      <w:pPr>
        <w:ind w:left="720"/>
        <w:contextualSpacing/>
        <w:rPr>
          <w:rFonts w:ascii="Calibri" w:eastAsia="Calibri" w:hAnsi="Calibri" w:cs="Times New Roman"/>
          <w:noProof/>
        </w:rPr>
      </w:pPr>
      <w:r w:rsidRPr="00F07771">
        <w:rPr>
          <w:rFonts w:ascii="Calibri" w:eastAsia="Calibri" w:hAnsi="Calibri" w:cs="Times New Roman"/>
          <w:noProof/>
        </w:rPr>
        <w:drawing>
          <wp:inline distT="0" distB="0" distL="0" distR="0" wp14:anchorId="46FE21C0" wp14:editId="1E6199E5">
            <wp:extent cx="1822344" cy="1734207"/>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6841" cy="1767036"/>
                    </a:xfrm>
                    <a:prstGeom prst="rect">
                      <a:avLst/>
                    </a:prstGeom>
                    <a:noFill/>
                  </pic:spPr>
                </pic:pic>
              </a:graphicData>
            </a:graphic>
          </wp:inline>
        </w:drawing>
      </w:r>
      <w:r>
        <w:rPr>
          <w:rFonts w:ascii="Calibri" w:eastAsia="Calibri" w:hAnsi="Calibri" w:cs="Times New Roman"/>
          <w:noProof/>
        </w:rPr>
        <w:t xml:space="preserve">             </w:t>
      </w:r>
      <w:r w:rsidRPr="00F07771">
        <w:rPr>
          <w:rFonts w:ascii="Calibri" w:eastAsia="Calibri" w:hAnsi="Calibri" w:cs="Times New Roman"/>
          <w:noProof/>
        </w:rPr>
        <w:drawing>
          <wp:inline distT="0" distB="0" distL="0" distR="0" wp14:anchorId="2159A32F" wp14:editId="06D6165F">
            <wp:extent cx="2333296" cy="19074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2368" cy="1914884"/>
                    </a:xfrm>
                    <a:prstGeom prst="rect">
                      <a:avLst/>
                    </a:prstGeom>
                    <a:noFill/>
                  </pic:spPr>
                </pic:pic>
              </a:graphicData>
            </a:graphic>
          </wp:inline>
        </w:drawing>
      </w:r>
    </w:p>
    <w:p w:rsidR="000A4930" w:rsidRDefault="000A4930" w:rsidP="000A4930">
      <w:pPr>
        <w:ind w:left="720"/>
        <w:contextualSpacing/>
        <w:rPr>
          <w:rFonts w:ascii="Times New Roman" w:hAnsi="Times New Roman" w:cs="Times New Roman"/>
          <w:sz w:val="24"/>
          <w:szCs w:val="24"/>
        </w:rPr>
      </w:pPr>
    </w:p>
    <w:p w:rsidR="000A4930" w:rsidRPr="00B95C49" w:rsidRDefault="000A4930" w:rsidP="000A4930">
      <w:pPr>
        <w:spacing w:after="200" w:line="276" w:lineRule="auto"/>
        <w:rPr>
          <w:rFonts w:ascii="Times New Roman" w:eastAsia="Calibri" w:hAnsi="Times New Roman" w:cs="Times New Roman"/>
          <w:sz w:val="24"/>
          <w:lang w:val="sr-Latn-ME"/>
        </w:rPr>
      </w:pPr>
      <w:r w:rsidRPr="00B95C49">
        <w:rPr>
          <w:rFonts w:ascii="Times New Roman" w:eastAsia="Calibri" w:hAnsi="Times New Roman" w:cs="Times New Roman"/>
          <w:sz w:val="24"/>
          <w:lang w:val="sr-Latn-ME"/>
        </w:rPr>
        <w:t>U tabelama su dati rezultati s testiranja i rezultati učenika na kraju školske godine po odjeljenjima. Oni izgledaju ovako:</w:t>
      </w:r>
    </w:p>
    <w:tbl>
      <w:tblPr>
        <w:tblpPr w:leftFromText="180" w:rightFromText="180" w:vertAnchor="text" w:horzAnchor="margin" w:tblpXSpec="center" w:tblpYSpec="outside"/>
        <w:tblW w:w="8897"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Look w:val="0400" w:firstRow="0" w:lastRow="0" w:firstColumn="0" w:lastColumn="0" w:noHBand="0" w:noVBand="1"/>
      </w:tblPr>
      <w:tblGrid>
        <w:gridCol w:w="1080"/>
        <w:gridCol w:w="1228"/>
        <w:gridCol w:w="1080"/>
        <w:gridCol w:w="1128"/>
        <w:gridCol w:w="1361"/>
        <w:gridCol w:w="1080"/>
        <w:gridCol w:w="666"/>
        <w:gridCol w:w="1274"/>
      </w:tblGrid>
      <w:tr w:rsidR="000A4930" w:rsidRPr="00471DEE" w:rsidTr="000A4930">
        <w:trPr>
          <w:trHeight w:val="300"/>
        </w:trPr>
        <w:tc>
          <w:tcPr>
            <w:tcW w:w="1080" w:type="dxa"/>
            <w:shd w:val="clear" w:color="auto" w:fill="4F81BD"/>
            <w:noWrap/>
            <w:vAlign w:val="center"/>
            <w:hideMark/>
          </w:tcPr>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471DEE">
              <w:rPr>
                <w:rFonts w:ascii="Times New Roman" w:eastAsia="Times New Roman" w:hAnsi="Times New Roman" w:cs="Times New Roman"/>
                <w:b/>
                <w:bCs/>
                <w:color w:val="FFFFFF"/>
                <w:sz w:val="20"/>
                <w:szCs w:val="20"/>
                <w:lang w:val="sr-Latn-ME" w:eastAsia="sr-Latn-ME"/>
              </w:rPr>
              <w:t>Odlični</w:t>
            </w:r>
          </w:p>
        </w:tc>
        <w:tc>
          <w:tcPr>
            <w:tcW w:w="1228" w:type="dxa"/>
            <w:shd w:val="clear" w:color="auto" w:fill="4F81BD"/>
            <w:noWrap/>
            <w:vAlign w:val="center"/>
            <w:hideMark/>
          </w:tcPr>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471DEE">
              <w:rPr>
                <w:rFonts w:ascii="Times New Roman" w:eastAsia="Times New Roman" w:hAnsi="Times New Roman" w:cs="Times New Roman"/>
                <w:b/>
                <w:bCs/>
                <w:color w:val="FFFFFF"/>
                <w:sz w:val="20"/>
                <w:szCs w:val="20"/>
                <w:lang w:val="sr-Latn-ME" w:eastAsia="sr-Latn-ME"/>
              </w:rPr>
              <w:t>Vrlo</w:t>
            </w:r>
          </w:p>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471DEE">
              <w:rPr>
                <w:rFonts w:ascii="Times New Roman" w:eastAsia="Times New Roman" w:hAnsi="Times New Roman" w:cs="Times New Roman"/>
                <w:b/>
                <w:bCs/>
                <w:color w:val="FFFFFF"/>
                <w:sz w:val="20"/>
                <w:szCs w:val="20"/>
                <w:lang w:val="sr-Latn-ME" w:eastAsia="sr-Latn-ME"/>
              </w:rPr>
              <w:t>dobri</w:t>
            </w:r>
          </w:p>
        </w:tc>
        <w:tc>
          <w:tcPr>
            <w:tcW w:w="1080" w:type="dxa"/>
            <w:shd w:val="clear" w:color="auto" w:fill="4F81BD"/>
            <w:noWrap/>
            <w:vAlign w:val="center"/>
            <w:hideMark/>
          </w:tcPr>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471DEE">
              <w:rPr>
                <w:rFonts w:ascii="Times New Roman" w:eastAsia="Times New Roman" w:hAnsi="Times New Roman" w:cs="Times New Roman"/>
                <w:b/>
                <w:bCs/>
                <w:color w:val="FFFFFF"/>
                <w:sz w:val="20"/>
                <w:szCs w:val="20"/>
                <w:lang w:val="sr-Latn-ME" w:eastAsia="sr-Latn-ME"/>
              </w:rPr>
              <w:t>Dobri</w:t>
            </w:r>
          </w:p>
        </w:tc>
        <w:tc>
          <w:tcPr>
            <w:tcW w:w="1128" w:type="dxa"/>
            <w:shd w:val="clear" w:color="auto" w:fill="4F81BD"/>
            <w:noWrap/>
            <w:vAlign w:val="center"/>
            <w:hideMark/>
          </w:tcPr>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471DEE">
              <w:rPr>
                <w:rFonts w:ascii="Times New Roman" w:eastAsia="Times New Roman" w:hAnsi="Times New Roman" w:cs="Times New Roman"/>
                <w:b/>
                <w:bCs/>
                <w:color w:val="FFFFFF"/>
                <w:sz w:val="20"/>
                <w:szCs w:val="20"/>
                <w:lang w:val="sr-Latn-ME" w:eastAsia="sr-Latn-ME"/>
              </w:rPr>
              <w:t>Dovoljni</w:t>
            </w:r>
          </w:p>
        </w:tc>
        <w:tc>
          <w:tcPr>
            <w:tcW w:w="1361" w:type="dxa"/>
            <w:shd w:val="clear" w:color="auto" w:fill="4F81BD"/>
            <w:noWrap/>
            <w:vAlign w:val="center"/>
            <w:hideMark/>
          </w:tcPr>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471DEE">
              <w:rPr>
                <w:rFonts w:ascii="Times New Roman" w:eastAsia="Times New Roman" w:hAnsi="Times New Roman" w:cs="Times New Roman"/>
                <w:b/>
                <w:bCs/>
                <w:color w:val="FFFFFF"/>
                <w:sz w:val="20"/>
                <w:szCs w:val="20"/>
                <w:lang w:val="sr-Latn-ME" w:eastAsia="sr-Latn-ME"/>
              </w:rPr>
              <w:t>Nedovoljni</w:t>
            </w:r>
          </w:p>
        </w:tc>
        <w:tc>
          <w:tcPr>
            <w:tcW w:w="1080" w:type="dxa"/>
            <w:shd w:val="clear" w:color="auto" w:fill="4F81BD"/>
            <w:noWrap/>
            <w:vAlign w:val="center"/>
            <w:hideMark/>
          </w:tcPr>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471DEE">
              <w:rPr>
                <w:rFonts w:ascii="Times New Roman" w:eastAsia="Times New Roman" w:hAnsi="Times New Roman" w:cs="Times New Roman"/>
                <w:b/>
                <w:bCs/>
                <w:color w:val="FFFFFF"/>
                <w:sz w:val="20"/>
                <w:szCs w:val="20"/>
                <w:lang w:val="sr-Latn-ME" w:eastAsia="sr-Latn-ME"/>
              </w:rPr>
              <w:t>SO</w:t>
            </w:r>
          </w:p>
        </w:tc>
        <w:tc>
          <w:tcPr>
            <w:tcW w:w="666" w:type="dxa"/>
            <w:shd w:val="clear" w:color="auto" w:fill="4F81BD"/>
            <w:vAlign w:val="center"/>
          </w:tcPr>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471DEE">
              <w:rPr>
                <w:rFonts w:ascii="Times New Roman" w:eastAsia="Times New Roman" w:hAnsi="Times New Roman" w:cs="Times New Roman"/>
                <w:b/>
                <w:bCs/>
                <w:color w:val="FFFFFF"/>
                <w:sz w:val="20"/>
                <w:szCs w:val="20"/>
                <w:lang w:val="sr-Latn-ME" w:eastAsia="sr-Latn-ME"/>
              </w:rPr>
              <w:t>%</w:t>
            </w:r>
          </w:p>
        </w:tc>
        <w:tc>
          <w:tcPr>
            <w:tcW w:w="1274" w:type="dxa"/>
            <w:shd w:val="clear" w:color="auto" w:fill="4F81BD"/>
            <w:vAlign w:val="center"/>
          </w:tcPr>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471DEE">
              <w:rPr>
                <w:rFonts w:ascii="Times New Roman" w:eastAsia="Calibri" w:hAnsi="Times New Roman" w:cs="Times New Roman"/>
                <w:b/>
                <w:color w:val="FFFFFF"/>
                <w:lang w:val="sr-Latn-ME"/>
              </w:rPr>
              <w:t xml:space="preserve">IX </w:t>
            </w:r>
            <w:r w:rsidRPr="00471DEE">
              <w:rPr>
                <w:rFonts w:ascii="Times New Roman" w:eastAsia="Calibri" w:hAnsi="Times New Roman" w:cs="Times New Roman"/>
                <w:b/>
                <w:color w:val="FFFFFF"/>
                <w:vertAlign w:val="subscript"/>
                <w:lang w:val="sr-Latn-ME"/>
              </w:rPr>
              <w:t>1</w:t>
            </w:r>
          </w:p>
        </w:tc>
      </w:tr>
      <w:tr w:rsidR="000A4930" w:rsidRPr="00471DEE" w:rsidTr="000A4930">
        <w:trPr>
          <w:trHeight w:val="300"/>
        </w:trPr>
        <w:tc>
          <w:tcPr>
            <w:tcW w:w="1080" w:type="dxa"/>
            <w:shd w:val="clear" w:color="auto" w:fill="4F81BD"/>
            <w:noWrap/>
            <w:vAlign w:val="center"/>
          </w:tcPr>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p>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p>
        </w:tc>
        <w:tc>
          <w:tcPr>
            <w:tcW w:w="1228" w:type="dxa"/>
            <w:shd w:val="clear" w:color="auto" w:fill="4F81BD"/>
            <w:noWrap/>
            <w:vAlign w:val="center"/>
          </w:tcPr>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p>
        </w:tc>
        <w:tc>
          <w:tcPr>
            <w:tcW w:w="1080" w:type="dxa"/>
            <w:shd w:val="clear" w:color="auto" w:fill="4F81BD"/>
            <w:noWrap/>
            <w:vAlign w:val="center"/>
          </w:tcPr>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p>
        </w:tc>
        <w:tc>
          <w:tcPr>
            <w:tcW w:w="1128" w:type="dxa"/>
            <w:shd w:val="clear" w:color="auto" w:fill="4F81BD"/>
            <w:noWrap/>
            <w:vAlign w:val="center"/>
          </w:tcPr>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p>
        </w:tc>
        <w:tc>
          <w:tcPr>
            <w:tcW w:w="1361" w:type="dxa"/>
            <w:shd w:val="clear" w:color="auto" w:fill="4F81BD"/>
            <w:noWrap/>
            <w:vAlign w:val="center"/>
          </w:tcPr>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p>
        </w:tc>
        <w:tc>
          <w:tcPr>
            <w:tcW w:w="1080" w:type="dxa"/>
            <w:shd w:val="clear" w:color="auto" w:fill="4F81BD"/>
            <w:noWrap/>
            <w:vAlign w:val="center"/>
          </w:tcPr>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p>
        </w:tc>
        <w:tc>
          <w:tcPr>
            <w:tcW w:w="666" w:type="dxa"/>
            <w:shd w:val="clear" w:color="auto" w:fill="4F81BD"/>
            <w:vAlign w:val="center"/>
          </w:tcPr>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p>
        </w:tc>
        <w:tc>
          <w:tcPr>
            <w:tcW w:w="1274" w:type="dxa"/>
            <w:shd w:val="clear" w:color="auto" w:fill="4F81BD"/>
            <w:vAlign w:val="center"/>
          </w:tcPr>
          <w:p w:rsidR="000A4930" w:rsidRPr="00471DEE" w:rsidRDefault="000A4930" w:rsidP="000A4930">
            <w:pPr>
              <w:spacing w:after="0" w:line="240" w:lineRule="auto"/>
              <w:jc w:val="center"/>
              <w:rPr>
                <w:rFonts w:ascii="Times New Roman" w:eastAsia="Calibri" w:hAnsi="Times New Roman" w:cs="Times New Roman"/>
                <w:b/>
                <w:color w:val="FFFFFF"/>
                <w:lang w:val="sr-Latn-ME"/>
              </w:rPr>
            </w:pPr>
          </w:p>
        </w:tc>
      </w:tr>
      <w:tr w:rsidR="000A4930" w:rsidRPr="00471DEE" w:rsidTr="000A4930">
        <w:trPr>
          <w:trHeight w:val="997"/>
        </w:trPr>
        <w:tc>
          <w:tcPr>
            <w:tcW w:w="1080" w:type="dxa"/>
            <w:shd w:val="clear" w:color="auto" w:fill="EDF2F8"/>
            <w:noWrap/>
            <w:vAlign w:val="center"/>
          </w:tcPr>
          <w:p w:rsidR="000A4930" w:rsidRPr="00471DEE" w:rsidRDefault="000A4930" w:rsidP="000A4930">
            <w:pPr>
              <w:spacing w:after="0" w:line="240" w:lineRule="auto"/>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 xml:space="preserve">       3</w:t>
            </w:r>
          </w:p>
        </w:tc>
        <w:tc>
          <w:tcPr>
            <w:tcW w:w="1228" w:type="dxa"/>
            <w:shd w:val="clear" w:color="auto" w:fill="EDF2F8"/>
            <w:noWrap/>
            <w:vAlign w:val="center"/>
          </w:tcPr>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10</w:t>
            </w:r>
          </w:p>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tc>
        <w:tc>
          <w:tcPr>
            <w:tcW w:w="1080" w:type="dxa"/>
            <w:shd w:val="clear" w:color="auto" w:fill="EDF2F8"/>
            <w:noWrap/>
            <w:vAlign w:val="center"/>
          </w:tcPr>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4</w:t>
            </w:r>
          </w:p>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tc>
        <w:tc>
          <w:tcPr>
            <w:tcW w:w="1128" w:type="dxa"/>
            <w:shd w:val="clear" w:color="auto" w:fill="EDF2F8"/>
            <w:noWrap/>
            <w:vAlign w:val="center"/>
          </w:tcPr>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4</w:t>
            </w:r>
          </w:p>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tc>
        <w:tc>
          <w:tcPr>
            <w:tcW w:w="1361" w:type="dxa"/>
            <w:shd w:val="clear" w:color="auto" w:fill="EDF2F8"/>
            <w:noWrap/>
            <w:vAlign w:val="center"/>
          </w:tcPr>
          <w:p w:rsidR="000A4930" w:rsidRPr="00471DEE" w:rsidRDefault="000A4930" w:rsidP="000A4930">
            <w:pPr>
              <w:spacing w:after="0" w:line="240" w:lineRule="auto"/>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 xml:space="preserve">         1</w:t>
            </w:r>
          </w:p>
        </w:tc>
        <w:tc>
          <w:tcPr>
            <w:tcW w:w="1080" w:type="dxa"/>
            <w:shd w:val="clear" w:color="auto" w:fill="EDF2F8"/>
            <w:noWrap/>
            <w:vAlign w:val="center"/>
          </w:tcPr>
          <w:p w:rsidR="000A4930" w:rsidRPr="00471DEE" w:rsidRDefault="000A4930" w:rsidP="000A4930">
            <w:pPr>
              <w:spacing w:after="0" w:line="240" w:lineRule="auto"/>
              <w:jc w:val="center"/>
              <w:rPr>
                <w:rFonts w:ascii="Times New Roman" w:eastAsia="Times New Roman" w:hAnsi="Times New Roman" w:cs="Times New Roman"/>
                <w:b/>
                <w:bCs/>
                <w:color w:val="000000"/>
                <w:sz w:val="20"/>
                <w:szCs w:val="20"/>
                <w:lang w:val="sr-Latn-ME" w:eastAsia="sr-Latn-ME"/>
              </w:rPr>
            </w:pPr>
          </w:p>
          <w:p w:rsidR="000A4930" w:rsidRPr="00471DEE" w:rsidRDefault="000A4930" w:rsidP="000A4930">
            <w:pPr>
              <w:spacing w:after="0" w:line="240" w:lineRule="auto"/>
              <w:rPr>
                <w:rFonts w:ascii="Times New Roman" w:eastAsia="Times New Roman" w:hAnsi="Times New Roman" w:cs="Times New Roman"/>
                <w:b/>
                <w:bCs/>
                <w:color w:val="000000"/>
                <w:sz w:val="20"/>
                <w:szCs w:val="20"/>
                <w:lang w:val="sr-Latn-ME" w:eastAsia="sr-Latn-ME"/>
              </w:rPr>
            </w:pPr>
            <w:r w:rsidRPr="00471DEE">
              <w:rPr>
                <w:rFonts w:ascii="Times New Roman" w:eastAsia="Times New Roman" w:hAnsi="Times New Roman" w:cs="Times New Roman"/>
                <w:b/>
                <w:bCs/>
                <w:color w:val="000000"/>
                <w:sz w:val="20"/>
                <w:szCs w:val="20"/>
                <w:lang w:val="sr-Latn-ME" w:eastAsia="sr-Latn-ME"/>
              </w:rPr>
              <w:t xml:space="preserve">   3,40</w:t>
            </w:r>
          </w:p>
          <w:p w:rsidR="000A4930" w:rsidRPr="00471DEE" w:rsidRDefault="000A4930" w:rsidP="000A4930">
            <w:pPr>
              <w:spacing w:after="0" w:line="240" w:lineRule="auto"/>
              <w:rPr>
                <w:rFonts w:ascii="Times New Roman" w:eastAsia="Times New Roman" w:hAnsi="Times New Roman" w:cs="Times New Roman"/>
                <w:b/>
                <w:bCs/>
                <w:color w:val="000000"/>
                <w:sz w:val="20"/>
                <w:szCs w:val="20"/>
                <w:lang w:val="sr-Latn-ME" w:eastAsia="sr-Latn-ME"/>
              </w:rPr>
            </w:pPr>
            <w:r w:rsidRPr="00471DEE">
              <w:rPr>
                <w:rFonts w:ascii="Times New Roman" w:eastAsia="Times New Roman" w:hAnsi="Times New Roman" w:cs="Times New Roman"/>
                <w:b/>
                <w:bCs/>
                <w:color w:val="000000"/>
                <w:sz w:val="20"/>
                <w:szCs w:val="20"/>
                <w:lang w:val="sr-Latn-ME" w:eastAsia="sr-Latn-ME"/>
              </w:rPr>
              <w:t xml:space="preserve">     </w:t>
            </w:r>
          </w:p>
        </w:tc>
        <w:tc>
          <w:tcPr>
            <w:tcW w:w="666" w:type="dxa"/>
            <w:shd w:val="clear" w:color="auto" w:fill="EDF2F8"/>
            <w:vAlign w:val="center"/>
          </w:tcPr>
          <w:p w:rsidR="000A4930" w:rsidRPr="00471DEE" w:rsidRDefault="000A4930" w:rsidP="000A4930">
            <w:pPr>
              <w:spacing w:after="0" w:line="240" w:lineRule="auto"/>
              <w:rPr>
                <w:rFonts w:ascii="Times New Roman" w:eastAsia="Times New Roman" w:hAnsi="Times New Roman" w:cs="Times New Roman"/>
                <w:b/>
                <w:bCs/>
                <w:color w:val="000000"/>
                <w:sz w:val="20"/>
                <w:szCs w:val="20"/>
                <w:lang w:val="sr-Latn-ME" w:eastAsia="sr-Latn-ME"/>
              </w:rPr>
            </w:pPr>
            <w:r w:rsidRPr="00471DEE">
              <w:rPr>
                <w:rFonts w:ascii="Times New Roman" w:eastAsia="Times New Roman" w:hAnsi="Times New Roman" w:cs="Times New Roman"/>
                <w:b/>
                <w:bCs/>
                <w:color w:val="000000"/>
                <w:sz w:val="20"/>
                <w:szCs w:val="20"/>
                <w:lang w:val="sr-Latn-ME" w:eastAsia="sr-Latn-ME"/>
              </w:rPr>
              <w:t>95,45</w:t>
            </w:r>
          </w:p>
        </w:tc>
        <w:tc>
          <w:tcPr>
            <w:tcW w:w="1274" w:type="dxa"/>
            <w:shd w:val="clear" w:color="auto" w:fill="EDF2F8"/>
            <w:vAlign w:val="center"/>
          </w:tcPr>
          <w:p w:rsidR="000A4930" w:rsidRPr="00471DEE" w:rsidRDefault="000A4930" w:rsidP="000A4930">
            <w:pPr>
              <w:spacing w:after="0" w:line="240" w:lineRule="auto"/>
              <w:jc w:val="center"/>
              <w:rPr>
                <w:rFonts w:ascii="Times New Roman" w:eastAsia="Times New Roman" w:hAnsi="Times New Roman" w:cs="Times New Roman"/>
                <w:b/>
                <w:bCs/>
                <w:color w:val="000000"/>
                <w:sz w:val="20"/>
                <w:szCs w:val="20"/>
                <w:lang w:val="sr-Latn-ME" w:eastAsia="sr-Latn-ME"/>
              </w:rPr>
            </w:pPr>
            <w:r w:rsidRPr="00471DEE">
              <w:rPr>
                <w:rFonts w:ascii="Times New Roman" w:eastAsia="Times New Roman" w:hAnsi="Times New Roman" w:cs="Times New Roman"/>
                <w:b/>
                <w:bCs/>
                <w:color w:val="000000"/>
                <w:sz w:val="20"/>
                <w:szCs w:val="20"/>
                <w:lang w:val="sr-Latn-ME" w:eastAsia="sr-Latn-ME"/>
              </w:rPr>
              <w:t>Rezultati s testiranja</w:t>
            </w:r>
          </w:p>
        </w:tc>
      </w:tr>
      <w:tr w:rsidR="000A4930" w:rsidRPr="00471DEE" w:rsidTr="000A4930">
        <w:trPr>
          <w:trHeight w:val="300"/>
        </w:trPr>
        <w:tc>
          <w:tcPr>
            <w:tcW w:w="1080" w:type="dxa"/>
            <w:shd w:val="clear" w:color="auto" w:fill="A7BFDE"/>
            <w:noWrap/>
            <w:vAlign w:val="center"/>
          </w:tcPr>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12</w:t>
            </w:r>
          </w:p>
        </w:tc>
        <w:tc>
          <w:tcPr>
            <w:tcW w:w="1228" w:type="dxa"/>
            <w:shd w:val="clear" w:color="auto" w:fill="A7BFDE"/>
            <w:noWrap/>
            <w:vAlign w:val="center"/>
          </w:tcPr>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6</w:t>
            </w:r>
          </w:p>
        </w:tc>
        <w:tc>
          <w:tcPr>
            <w:tcW w:w="1080" w:type="dxa"/>
            <w:shd w:val="clear" w:color="auto" w:fill="A7BFDE"/>
            <w:noWrap/>
            <w:vAlign w:val="center"/>
          </w:tcPr>
          <w:p w:rsidR="000A4930" w:rsidRPr="00471DEE" w:rsidRDefault="000A4930" w:rsidP="000A4930">
            <w:pPr>
              <w:spacing w:after="0" w:line="240" w:lineRule="auto"/>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 xml:space="preserve">     </w:t>
            </w:r>
          </w:p>
          <w:p w:rsidR="000A4930" w:rsidRPr="00471DEE" w:rsidRDefault="000A4930" w:rsidP="000A4930">
            <w:pPr>
              <w:spacing w:after="0" w:line="240" w:lineRule="auto"/>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 xml:space="preserve">      1 </w:t>
            </w:r>
          </w:p>
        </w:tc>
        <w:tc>
          <w:tcPr>
            <w:tcW w:w="1128" w:type="dxa"/>
            <w:shd w:val="clear" w:color="auto" w:fill="A7BFDE"/>
            <w:noWrap/>
            <w:vAlign w:val="center"/>
          </w:tcPr>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p w:rsidR="000A4930" w:rsidRPr="00471DEE" w:rsidRDefault="000A4930" w:rsidP="000A4930">
            <w:pPr>
              <w:spacing w:after="0" w:line="240" w:lineRule="auto"/>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 xml:space="preserve">       3</w:t>
            </w:r>
          </w:p>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tc>
        <w:tc>
          <w:tcPr>
            <w:tcW w:w="1361" w:type="dxa"/>
            <w:shd w:val="clear" w:color="auto" w:fill="A7BFDE"/>
            <w:noWrap/>
            <w:vAlign w:val="center"/>
          </w:tcPr>
          <w:p w:rsidR="000A4930" w:rsidRPr="00471DEE" w:rsidRDefault="000A4930" w:rsidP="000A4930">
            <w:pPr>
              <w:spacing w:after="0" w:line="240" w:lineRule="auto"/>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 xml:space="preserve">       </w:t>
            </w:r>
          </w:p>
          <w:p w:rsidR="000A4930" w:rsidRPr="00471DEE" w:rsidRDefault="000A4930" w:rsidP="000A4930">
            <w:pPr>
              <w:spacing w:after="0" w:line="240" w:lineRule="auto"/>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 xml:space="preserve">           /</w:t>
            </w:r>
          </w:p>
        </w:tc>
        <w:tc>
          <w:tcPr>
            <w:tcW w:w="1080" w:type="dxa"/>
            <w:shd w:val="clear" w:color="auto" w:fill="A7BFDE"/>
            <w:noWrap/>
            <w:vAlign w:val="center"/>
          </w:tcPr>
          <w:p w:rsidR="000A4930" w:rsidRPr="00471DEE" w:rsidRDefault="000A4930" w:rsidP="000A4930">
            <w:pPr>
              <w:spacing w:after="0" w:line="240" w:lineRule="auto"/>
              <w:rPr>
                <w:rFonts w:ascii="Times New Roman" w:eastAsia="Times New Roman" w:hAnsi="Times New Roman" w:cs="Times New Roman"/>
                <w:b/>
                <w:bCs/>
                <w:color w:val="000000"/>
                <w:sz w:val="20"/>
                <w:szCs w:val="20"/>
                <w:lang w:val="sr-Latn-ME" w:eastAsia="sr-Latn-ME"/>
              </w:rPr>
            </w:pPr>
            <w:r w:rsidRPr="00471DEE">
              <w:rPr>
                <w:rFonts w:ascii="Times New Roman" w:eastAsia="Times New Roman" w:hAnsi="Times New Roman" w:cs="Times New Roman"/>
                <w:b/>
                <w:bCs/>
                <w:color w:val="000000"/>
                <w:sz w:val="20"/>
                <w:szCs w:val="20"/>
                <w:lang w:val="sr-Latn-ME" w:eastAsia="sr-Latn-ME"/>
              </w:rPr>
              <w:t xml:space="preserve">    </w:t>
            </w:r>
          </w:p>
          <w:p w:rsidR="000A4930" w:rsidRPr="00471DEE" w:rsidRDefault="000A4930" w:rsidP="000A4930">
            <w:pPr>
              <w:spacing w:after="0" w:line="240" w:lineRule="auto"/>
              <w:rPr>
                <w:rFonts w:ascii="Times New Roman" w:eastAsia="Times New Roman" w:hAnsi="Times New Roman" w:cs="Times New Roman"/>
                <w:b/>
                <w:bCs/>
                <w:color w:val="000000"/>
                <w:sz w:val="20"/>
                <w:szCs w:val="20"/>
                <w:lang w:val="sr-Latn-ME" w:eastAsia="sr-Latn-ME"/>
              </w:rPr>
            </w:pPr>
            <w:r w:rsidRPr="00471DEE">
              <w:rPr>
                <w:rFonts w:ascii="Times New Roman" w:eastAsia="Times New Roman" w:hAnsi="Times New Roman" w:cs="Times New Roman"/>
                <w:b/>
                <w:bCs/>
                <w:color w:val="000000"/>
                <w:sz w:val="20"/>
                <w:szCs w:val="20"/>
                <w:lang w:val="sr-Latn-ME" w:eastAsia="sr-Latn-ME"/>
              </w:rPr>
              <w:t xml:space="preserve">    4,22</w:t>
            </w:r>
          </w:p>
        </w:tc>
        <w:tc>
          <w:tcPr>
            <w:tcW w:w="666" w:type="dxa"/>
            <w:shd w:val="clear" w:color="auto" w:fill="A7BFDE"/>
            <w:vAlign w:val="center"/>
          </w:tcPr>
          <w:p w:rsidR="000A4930" w:rsidRPr="00471DEE" w:rsidRDefault="000A4930" w:rsidP="000A4930">
            <w:pPr>
              <w:spacing w:after="0" w:line="240" w:lineRule="auto"/>
              <w:rPr>
                <w:rFonts w:ascii="Times New Roman" w:eastAsia="Times New Roman" w:hAnsi="Times New Roman" w:cs="Times New Roman"/>
                <w:b/>
                <w:bCs/>
                <w:color w:val="000000"/>
                <w:sz w:val="20"/>
                <w:szCs w:val="20"/>
                <w:lang w:val="sr-Latn-ME" w:eastAsia="sr-Latn-ME"/>
              </w:rPr>
            </w:pPr>
          </w:p>
          <w:p w:rsidR="000A4930" w:rsidRPr="00471DEE" w:rsidRDefault="000A4930" w:rsidP="000A4930">
            <w:pPr>
              <w:spacing w:after="0" w:line="240" w:lineRule="auto"/>
              <w:rPr>
                <w:rFonts w:ascii="Times New Roman" w:eastAsia="Times New Roman" w:hAnsi="Times New Roman" w:cs="Times New Roman"/>
                <w:b/>
                <w:bCs/>
                <w:color w:val="000000"/>
                <w:sz w:val="20"/>
                <w:szCs w:val="20"/>
                <w:lang w:val="sr-Latn-ME" w:eastAsia="sr-Latn-ME"/>
              </w:rPr>
            </w:pPr>
            <w:r w:rsidRPr="00471DEE">
              <w:rPr>
                <w:rFonts w:ascii="Times New Roman" w:eastAsia="Times New Roman" w:hAnsi="Times New Roman" w:cs="Times New Roman"/>
                <w:b/>
                <w:bCs/>
                <w:color w:val="000000"/>
                <w:sz w:val="20"/>
                <w:szCs w:val="20"/>
                <w:lang w:val="sr-Latn-ME" w:eastAsia="sr-Latn-ME"/>
              </w:rPr>
              <w:t xml:space="preserve"> 100</w:t>
            </w:r>
          </w:p>
        </w:tc>
        <w:tc>
          <w:tcPr>
            <w:tcW w:w="1274" w:type="dxa"/>
            <w:shd w:val="clear" w:color="auto" w:fill="A7BFDE"/>
            <w:vAlign w:val="center"/>
          </w:tcPr>
          <w:p w:rsidR="000A4930" w:rsidRPr="00471DEE" w:rsidRDefault="000A4930" w:rsidP="000A4930">
            <w:pPr>
              <w:spacing w:after="0" w:line="240" w:lineRule="auto"/>
              <w:jc w:val="center"/>
              <w:rPr>
                <w:rFonts w:ascii="Times New Roman" w:eastAsia="Times New Roman" w:hAnsi="Times New Roman" w:cs="Times New Roman"/>
                <w:b/>
                <w:bCs/>
                <w:color w:val="000000"/>
                <w:sz w:val="20"/>
                <w:szCs w:val="20"/>
                <w:lang w:val="sr-Latn-ME" w:eastAsia="sr-Latn-ME"/>
              </w:rPr>
            </w:pPr>
            <w:r w:rsidRPr="00471DEE">
              <w:rPr>
                <w:rFonts w:ascii="Times New Roman" w:eastAsia="Times New Roman" w:hAnsi="Times New Roman" w:cs="Times New Roman"/>
                <w:b/>
                <w:bCs/>
                <w:color w:val="000000"/>
                <w:sz w:val="20"/>
                <w:szCs w:val="20"/>
                <w:lang w:val="sr-Latn-ME" w:eastAsia="sr-Latn-ME"/>
              </w:rPr>
              <w:t>Rezultati na kraju šk. godine</w:t>
            </w:r>
          </w:p>
        </w:tc>
      </w:tr>
    </w:tbl>
    <w:p w:rsidR="000A4930" w:rsidRPr="00F07771" w:rsidRDefault="000A4930" w:rsidP="000A4930">
      <w:pPr>
        <w:spacing w:after="0" w:line="240" w:lineRule="auto"/>
        <w:rPr>
          <w:rFonts w:ascii="Calibri" w:eastAsia="Calibri" w:hAnsi="Calibri" w:cs="Times New Roman"/>
          <w:b/>
          <w:lang w:val="sr-Latn-ME"/>
        </w:rPr>
      </w:pPr>
    </w:p>
    <w:tbl>
      <w:tblPr>
        <w:tblpPr w:leftFromText="180" w:rightFromText="180" w:vertAnchor="text" w:horzAnchor="margin" w:tblpXSpec="center" w:tblpYSpec="bottom"/>
        <w:tblW w:w="8897"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Look w:val="0400" w:firstRow="0" w:lastRow="0" w:firstColumn="0" w:lastColumn="0" w:noHBand="0" w:noVBand="1"/>
      </w:tblPr>
      <w:tblGrid>
        <w:gridCol w:w="1080"/>
        <w:gridCol w:w="1228"/>
        <w:gridCol w:w="1080"/>
        <w:gridCol w:w="1128"/>
        <w:gridCol w:w="1361"/>
        <w:gridCol w:w="1080"/>
        <w:gridCol w:w="666"/>
        <w:gridCol w:w="1274"/>
      </w:tblGrid>
      <w:tr w:rsidR="000A4930" w:rsidRPr="00471DEE" w:rsidTr="000A4930">
        <w:trPr>
          <w:trHeight w:val="300"/>
        </w:trPr>
        <w:tc>
          <w:tcPr>
            <w:tcW w:w="1080" w:type="dxa"/>
            <w:shd w:val="clear" w:color="auto" w:fill="4F81BD"/>
            <w:noWrap/>
            <w:vAlign w:val="center"/>
            <w:hideMark/>
          </w:tcPr>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471DEE">
              <w:rPr>
                <w:rFonts w:ascii="Times New Roman" w:eastAsia="Times New Roman" w:hAnsi="Times New Roman" w:cs="Times New Roman"/>
                <w:b/>
                <w:bCs/>
                <w:color w:val="FFFFFF"/>
                <w:sz w:val="20"/>
                <w:szCs w:val="20"/>
                <w:lang w:val="sr-Latn-ME" w:eastAsia="sr-Latn-ME"/>
              </w:rPr>
              <w:t>Odlični</w:t>
            </w:r>
          </w:p>
        </w:tc>
        <w:tc>
          <w:tcPr>
            <w:tcW w:w="1228" w:type="dxa"/>
            <w:shd w:val="clear" w:color="auto" w:fill="4F81BD"/>
            <w:noWrap/>
            <w:vAlign w:val="center"/>
            <w:hideMark/>
          </w:tcPr>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471DEE">
              <w:rPr>
                <w:rFonts w:ascii="Times New Roman" w:eastAsia="Times New Roman" w:hAnsi="Times New Roman" w:cs="Times New Roman"/>
                <w:b/>
                <w:bCs/>
                <w:color w:val="FFFFFF"/>
                <w:sz w:val="20"/>
                <w:szCs w:val="20"/>
                <w:lang w:val="sr-Latn-ME" w:eastAsia="sr-Latn-ME"/>
              </w:rPr>
              <w:t>Vrlo</w:t>
            </w:r>
          </w:p>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471DEE">
              <w:rPr>
                <w:rFonts w:ascii="Times New Roman" w:eastAsia="Times New Roman" w:hAnsi="Times New Roman" w:cs="Times New Roman"/>
                <w:b/>
                <w:bCs/>
                <w:color w:val="FFFFFF"/>
                <w:sz w:val="20"/>
                <w:szCs w:val="20"/>
                <w:lang w:val="sr-Latn-ME" w:eastAsia="sr-Latn-ME"/>
              </w:rPr>
              <w:t>dobri</w:t>
            </w:r>
          </w:p>
        </w:tc>
        <w:tc>
          <w:tcPr>
            <w:tcW w:w="1080" w:type="dxa"/>
            <w:shd w:val="clear" w:color="auto" w:fill="4F81BD"/>
            <w:noWrap/>
            <w:vAlign w:val="center"/>
            <w:hideMark/>
          </w:tcPr>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471DEE">
              <w:rPr>
                <w:rFonts w:ascii="Times New Roman" w:eastAsia="Times New Roman" w:hAnsi="Times New Roman" w:cs="Times New Roman"/>
                <w:b/>
                <w:bCs/>
                <w:color w:val="FFFFFF"/>
                <w:sz w:val="20"/>
                <w:szCs w:val="20"/>
                <w:lang w:val="sr-Latn-ME" w:eastAsia="sr-Latn-ME"/>
              </w:rPr>
              <w:t>Dobri</w:t>
            </w:r>
          </w:p>
        </w:tc>
        <w:tc>
          <w:tcPr>
            <w:tcW w:w="1128" w:type="dxa"/>
            <w:shd w:val="clear" w:color="auto" w:fill="4F81BD"/>
            <w:noWrap/>
            <w:vAlign w:val="center"/>
            <w:hideMark/>
          </w:tcPr>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471DEE">
              <w:rPr>
                <w:rFonts w:ascii="Times New Roman" w:eastAsia="Times New Roman" w:hAnsi="Times New Roman" w:cs="Times New Roman"/>
                <w:b/>
                <w:bCs/>
                <w:color w:val="FFFFFF"/>
                <w:sz w:val="20"/>
                <w:szCs w:val="20"/>
                <w:lang w:val="sr-Latn-ME" w:eastAsia="sr-Latn-ME"/>
              </w:rPr>
              <w:t>Dovoljni</w:t>
            </w:r>
          </w:p>
        </w:tc>
        <w:tc>
          <w:tcPr>
            <w:tcW w:w="1361" w:type="dxa"/>
            <w:shd w:val="clear" w:color="auto" w:fill="4F81BD"/>
            <w:noWrap/>
            <w:vAlign w:val="center"/>
            <w:hideMark/>
          </w:tcPr>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471DEE">
              <w:rPr>
                <w:rFonts w:ascii="Times New Roman" w:eastAsia="Times New Roman" w:hAnsi="Times New Roman" w:cs="Times New Roman"/>
                <w:b/>
                <w:bCs/>
                <w:color w:val="FFFFFF"/>
                <w:sz w:val="20"/>
                <w:szCs w:val="20"/>
                <w:lang w:val="sr-Latn-ME" w:eastAsia="sr-Latn-ME"/>
              </w:rPr>
              <w:t>Nedovoljni</w:t>
            </w:r>
          </w:p>
        </w:tc>
        <w:tc>
          <w:tcPr>
            <w:tcW w:w="1080" w:type="dxa"/>
            <w:shd w:val="clear" w:color="auto" w:fill="4F81BD"/>
            <w:noWrap/>
            <w:vAlign w:val="center"/>
            <w:hideMark/>
          </w:tcPr>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471DEE">
              <w:rPr>
                <w:rFonts w:ascii="Times New Roman" w:eastAsia="Times New Roman" w:hAnsi="Times New Roman" w:cs="Times New Roman"/>
                <w:b/>
                <w:bCs/>
                <w:color w:val="FFFFFF"/>
                <w:sz w:val="20"/>
                <w:szCs w:val="20"/>
                <w:lang w:val="sr-Latn-ME" w:eastAsia="sr-Latn-ME"/>
              </w:rPr>
              <w:t>SO</w:t>
            </w:r>
          </w:p>
        </w:tc>
        <w:tc>
          <w:tcPr>
            <w:tcW w:w="666" w:type="dxa"/>
            <w:shd w:val="clear" w:color="auto" w:fill="4F81BD"/>
            <w:vAlign w:val="center"/>
          </w:tcPr>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471DEE">
              <w:rPr>
                <w:rFonts w:ascii="Times New Roman" w:eastAsia="Times New Roman" w:hAnsi="Times New Roman" w:cs="Times New Roman"/>
                <w:b/>
                <w:bCs/>
                <w:color w:val="FFFFFF"/>
                <w:sz w:val="20"/>
                <w:szCs w:val="20"/>
                <w:lang w:val="sr-Latn-ME" w:eastAsia="sr-Latn-ME"/>
              </w:rPr>
              <w:t>%</w:t>
            </w:r>
          </w:p>
        </w:tc>
        <w:tc>
          <w:tcPr>
            <w:tcW w:w="1274" w:type="dxa"/>
            <w:shd w:val="clear" w:color="auto" w:fill="4F81BD"/>
            <w:vAlign w:val="center"/>
          </w:tcPr>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471DEE">
              <w:rPr>
                <w:rFonts w:ascii="Times New Roman" w:eastAsia="Calibri" w:hAnsi="Times New Roman" w:cs="Times New Roman"/>
                <w:b/>
                <w:color w:val="FFFFFF"/>
                <w:lang w:val="sr-Latn-ME"/>
              </w:rPr>
              <w:t xml:space="preserve">IX </w:t>
            </w:r>
            <w:r w:rsidRPr="00471DEE">
              <w:rPr>
                <w:rFonts w:ascii="Times New Roman" w:eastAsia="Calibri" w:hAnsi="Times New Roman" w:cs="Times New Roman"/>
                <w:b/>
                <w:color w:val="FFFFFF"/>
                <w:vertAlign w:val="subscript"/>
                <w:lang w:val="sr-Latn-ME"/>
              </w:rPr>
              <w:t>2</w:t>
            </w:r>
          </w:p>
        </w:tc>
      </w:tr>
      <w:tr w:rsidR="000A4930" w:rsidRPr="00471DEE" w:rsidTr="000A4930">
        <w:trPr>
          <w:trHeight w:val="300"/>
        </w:trPr>
        <w:tc>
          <w:tcPr>
            <w:tcW w:w="1080" w:type="dxa"/>
            <w:shd w:val="clear" w:color="auto" w:fill="EDF2F8"/>
            <w:noWrap/>
            <w:vAlign w:val="center"/>
          </w:tcPr>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2</w:t>
            </w:r>
          </w:p>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tc>
        <w:tc>
          <w:tcPr>
            <w:tcW w:w="1228" w:type="dxa"/>
            <w:shd w:val="clear" w:color="auto" w:fill="EDF2F8"/>
            <w:noWrap/>
            <w:vAlign w:val="center"/>
          </w:tcPr>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9</w:t>
            </w:r>
          </w:p>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tc>
        <w:tc>
          <w:tcPr>
            <w:tcW w:w="1080" w:type="dxa"/>
            <w:shd w:val="clear" w:color="auto" w:fill="EDF2F8"/>
            <w:noWrap/>
            <w:vAlign w:val="center"/>
          </w:tcPr>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5</w:t>
            </w:r>
          </w:p>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tc>
        <w:tc>
          <w:tcPr>
            <w:tcW w:w="1128" w:type="dxa"/>
            <w:shd w:val="clear" w:color="auto" w:fill="EDF2F8"/>
            <w:noWrap/>
            <w:vAlign w:val="center"/>
          </w:tcPr>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5</w:t>
            </w:r>
          </w:p>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tc>
        <w:tc>
          <w:tcPr>
            <w:tcW w:w="1361" w:type="dxa"/>
            <w:shd w:val="clear" w:color="auto" w:fill="EDF2F8"/>
            <w:noWrap/>
            <w:vAlign w:val="center"/>
          </w:tcPr>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2</w:t>
            </w:r>
          </w:p>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tc>
        <w:tc>
          <w:tcPr>
            <w:tcW w:w="1080" w:type="dxa"/>
            <w:shd w:val="clear" w:color="auto" w:fill="EDF2F8"/>
            <w:noWrap/>
            <w:vAlign w:val="center"/>
          </w:tcPr>
          <w:p w:rsidR="000A4930" w:rsidRPr="00471DEE" w:rsidRDefault="000A4930" w:rsidP="000A4930">
            <w:pPr>
              <w:spacing w:after="0" w:line="240" w:lineRule="auto"/>
              <w:jc w:val="center"/>
              <w:rPr>
                <w:rFonts w:ascii="Times New Roman" w:eastAsia="Times New Roman" w:hAnsi="Times New Roman" w:cs="Times New Roman"/>
                <w:b/>
                <w:bCs/>
                <w:color w:val="000000"/>
                <w:sz w:val="20"/>
                <w:szCs w:val="20"/>
                <w:lang w:val="sr-Latn-ME" w:eastAsia="sr-Latn-ME"/>
              </w:rPr>
            </w:pPr>
            <w:r w:rsidRPr="00471DEE">
              <w:rPr>
                <w:rFonts w:ascii="Times New Roman" w:eastAsia="Times New Roman" w:hAnsi="Times New Roman" w:cs="Times New Roman"/>
                <w:b/>
                <w:bCs/>
                <w:color w:val="000000"/>
                <w:sz w:val="20"/>
                <w:szCs w:val="20"/>
                <w:lang w:val="sr-Latn-ME" w:eastAsia="sr-Latn-ME"/>
              </w:rPr>
              <w:t>3,17</w:t>
            </w:r>
          </w:p>
        </w:tc>
        <w:tc>
          <w:tcPr>
            <w:tcW w:w="666" w:type="dxa"/>
            <w:shd w:val="clear" w:color="auto" w:fill="EDF2F8"/>
            <w:vAlign w:val="center"/>
          </w:tcPr>
          <w:p w:rsidR="000A4930" w:rsidRPr="00471DEE" w:rsidRDefault="000A4930" w:rsidP="000A4930">
            <w:pPr>
              <w:spacing w:after="0" w:line="240" w:lineRule="auto"/>
              <w:rPr>
                <w:rFonts w:ascii="Times New Roman" w:eastAsia="Times New Roman" w:hAnsi="Times New Roman" w:cs="Times New Roman"/>
                <w:b/>
                <w:bCs/>
                <w:color w:val="000000"/>
                <w:sz w:val="20"/>
                <w:szCs w:val="20"/>
                <w:lang w:val="sr-Latn-ME" w:eastAsia="sr-Latn-ME"/>
              </w:rPr>
            </w:pPr>
            <w:r w:rsidRPr="00471DEE">
              <w:rPr>
                <w:rFonts w:ascii="Times New Roman" w:eastAsia="Times New Roman" w:hAnsi="Times New Roman" w:cs="Times New Roman"/>
                <w:b/>
                <w:bCs/>
                <w:color w:val="000000"/>
                <w:sz w:val="20"/>
                <w:szCs w:val="20"/>
                <w:lang w:val="sr-Latn-ME" w:eastAsia="sr-Latn-ME"/>
              </w:rPr>
              <w:t>91,30</w:t>
            </w:r>
          </w:p>
        </w:tc>
        <w:tc>
          <w:tcPr>
            <w:tcW w:w="1274" w:type="dxa"/>
            <w:shd w:val="clear" w:color="auto" w:fill="EDF2F8"/>
            <w:vAlign w:val="center"/>
          </w:tcPr>
          <w:p w:rsidR="000A4930" w:rsidRPr="00471DEE" w:rsidRDefault="000A4930" w:rsidP="000A4930">
            <w:pPr>
              <w:spacing w:after="0" w:line="240" w:lineRule="auto"/>
              <w:jc w:val="center"/>
              <w:rPr>
                <w:rFonts w:ascii="Times New Roman" w:eastAsia="Times New Roman" w:hAnsi="Times New Roman" w:cs="Times New Roman"/>
                <w:b/>
                <w:bCs/>
                <w:color w:val="000000"/>
                <w:sz w:val="20"/>
                <w:szCs w:val="20"/>
                <w:lang w:val="sr-Latn-ME" w:eastAsia="sr-Latn-ME"/>
              </w:rPr>
            </w:pPr>
            <w:r w:rsidRPr="00471DEE">
              <w:rPr>
                <w:rFonts w:ascii="Times New Roman" w:eastAsia="Times New Roman" w:hAnsi="Times New Roman" w:cs="Times New Roman"/>
                <w:b/>
                <w:bCs/>
                <w:color w:val="000000"/>
                <w:sz w:val="20"/>
                <w:szCs w:val="20"/>
                <w:lang w:val="sr-Latn-ME" w:eastAsia="sr-Latn-ME"/>
              </w:rPr>
              <w:t>Rezultati s testiranja</w:t>
            </w:r>
          </w:p>
          <w:p w:rsidR="000A4930" w:rsidRPr="00471DEE" w:rsidRDefault="000A4930" w:rsidP="000A4930">
            <w:pPr>
              <w:spacing w:after="0" w:line="240" w:lineRule="auto"/>
              <w:jc w:val="center"/>
              <w:rPr>
                <w:rFonts w:ascii="Times New Roman" w:eastAsia="Times New Roman" w:hAnsi="Times New Roman" w:cs="Times New Roman"/>
                <w:b/>
                <w:bCs/>
                <w:color w:val="000000"/>
                <w:sz w:val="20"/>
                <w:szCs w:val="20"/>
                <w:lang w:val="sr-Latn-ME" w:eastAsia="sr-Latn-ME"/>
              </w:rPr>
            </w:pPr>
          </w:p>
        </w:tc>
      </w:tr>
      <w:tr w:rsidR="000A4930" w:rsidRPr="00471DEE" w:rsidTr="000A4930">
        <w:trPr>
          <w:trHeight w:val="300"/>
        </w:trPr>
        <w:tc>
          <w:tcPr>
            <w:tcW w:w="1080" w:type="dxa"/>
            <w:shd w:val="clear" w:color="auto" w:fill="EDF2F8"/>
            <w:noWrap/>
            <w:vAlign w:val="center"/>
          </w:tcPr>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tc>
        <w:tc>
          <w:tcPr>
            <w:tcW w:w="1228" w:type="dxa"/>
            <w:shd w:val="clear" w:color="auto" w:fill="EDF2F8"/>
            <w:noWrap/>
            <w:vAlign w:val="center"/>
          </w:tcPr>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tc>
        <w:tc>
          <w:tcPr>
            <w:tcW w:w="1080" w:type="dxa"/>
            <w:shd w:val="clear" w:color="auto" w:fill="EDF2F8"/>
            <w:noWrap/>
            <w:vAlign w:val="center"/>
          </w:tcPr>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tc>
        <w:tc>
          <w:tcPr>
            <w:tcW w:w="1128" w:type="dxa"/>
            <w:shd w:val="clear" w:color="auto" w:fill="EDF2F8"/>
            <w:noWrap/>
            <w:vAlign w:val="center"/>
          </w:tcPr>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tc>
        <w:tc>
          <w:tcPr>
            <w:tcW w:w="1361" w:type="dxa"/>
            <w:shd w:val="clear" w:color="auto" w:fill="EDF2F8"/>
            <w:noWrap/>
            <w:vAlign w:val="center"/>
          </w:tcPr>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tc>
        <w:tc>
          <w:tcPr>
            <w:tcW w:w="1080" w:type="dxa"/>
            <w:shd w:val="clear" w:color="auto" w:fill="EDF2F8"/>
            <w:noWrap/>
            <w:vAlign w:val="center"/>
          </w:tcPr>
          <w:p w:rsidR="000A4930" w:rsidRPr="00471DEE" w:rsidRDefault="000A4930" w:rsidP="000A4930">
            <w:pPr>
              <w:spacing w:after="0" w:line="240" w:lineRule="auto"/>
              <w:jc w:val="center"/>
              <w:rPr>
                <w:rFonts w:ascii="Times New Roman" w:eastAsia="Times New Roman" w:hAnsi="Times New Roman" w:cs="Times New Roman"/>
                <w:b/>
                <w:bCs/>
                <w:color w:val="000000"/>
                <w:sz w:val="20"/>
                <w:szCs w:val="20"/>
                <w:lang w:val="sr-Latn-ME" w:eastAsia="sr-Latn-ME"/>
              </w:rPr>
            </w:pPr>
          </w:p>
        </w:tc>
        <w:tc>
          <w:tcPr>
            <w:tcW w:w="666" w:type="dxa"/>
            <w:shd w:val="clear" w:color="auto" w:fill="EDF2F8"/>
            <w:vAlign w:val="center"/>
          </w:tcPr>
          <w:p w:rsidR="000A4930" w:rsidRPr="00471DEE" w:rsidRDefault="000A4930" w:rsidP="000A4930">
            <w:pPr>
              <w:spacing w:after="0" w:line="240" w:lineRule="auto"/>
              <w:rPr>
                <w:rFonts w:ascii="Times New Roman" w:eastAsia="Times New Roman" w:hAnsi="Times New Roman" w:cs="Times New Roman"/>
                <w:b/>
                <w:bCs/>
                <w:color w:val="000000"/>
                <w:sz w:val="20"/>
                <w:szCs w:val="20"/>
                <w:lang w:val="sr-Latn-ME" w:eastAsia="sr-Latn-ME"/>
              </w:rPr>
            </w:pPr>
          </w:p>
        </w:tc>
        <w:tc>
          <w:tcPr>
            <w:tcW w:w="1274" w:type="dxa"/>
            <w:shd w:val="clear" w:color="auto" w:fill="EDF2F8"/>
            <w:vAlign w:val="center"/>
          </w:tcPr>
          <w:p w:rsidR="000A4930" w:rsidRPr="00471DEE" w:rsidRDefault="000A4930" w:rsidP="000A4930">
            <w:pPr>
              <w:spacing w:after="0" w:line="240" w:lineRule="auto"/>
              <w:jc w:val="center"/>
              <w:rPr>
                <w:rFonts w:ascii="Times New Roman" w:eastAsia="Times New Roman" w:hAnsi="Times New Roman" w:cs="Times New Roman"/>
                <w:b/>
                <w:bCs/>
                <w:color w:val="000000"/>
                <w:sz w:val="20"/>
                <w:szCs w:val="20"/>
                <w:lang w:val="sr-Latn-ME" w:eastAsia="sr-Latn-ME"/>
              </w:rPr>
            </w:pPr>
          </w:p>
        </w:tc>
      </w:tr>
      <w:tr w:rsidR="000A4930" w:rsidRPr="00471DEE" w:rsidTr="000A4930">
        <w:trPr>
          <w:trHeight w:val="300"/>
        </w:trPr>
        <w:tc>
          <w:tcPr>
            <w:tcW w:w="1080" w:type="dxa"/>
            <w:shd w:val="clear" w:color="auto" w:fill="A7BFDE"/>
            <w:noWrap/>
            <w:vAlign w:val="center"/>
          </w:tcPr>
          <w:p w:rsidR="000A4930" w:rsidRPr="00471DEE" w:rsidRDefault="000A4930" w:rsidP="000A4930">
            <w:pPr>
              <w:spacing w:after="0" w:line="240" w:lineRule="auto"/>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 xml:space="preserve">        8</w:t>
            </w:r>
          </w:p>
        </w:tc>
        <w:tc>
          <w:tcPr>
            <w:tcW w:w="1228" w:type="dxa"/>
            <w:shd w:val="clear" w:color="auto" w:fill="A7BFDE"/>
            <w:noWrap/>
            <w:vAlign w:val="center"/>
          </w:tcPr>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6</w:t>
            </w:r>
          </w:p>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tc>
        <w:tc>
          <w:tcPr>
            <w:tcW w:w="1080" w:type="dxa"/>
            <w:shd w:val="clear" w:color="auto" w:fill="A7BFDE"/>
            <w:noWrap/>
            <w:vAlign w:val="center"/>
          </w:tcPr>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4</w:t>
            </w:r>
          </w:p>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tc>
        <w:tc>
          <w:tcPr>
            <w:tcW w:w="1128" w:type="dxa"/>
            <w:shd w:val="clear" w:color="auto" w:fill="A7BFDE"/>
            <w:noWrap/>
            <w:vAlign w:val="center"/>
          </w:tcPr>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5</w:t>
            </w:r>
          </w:p>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tc>
        <w:tc>
          <w:tcPr>
            <w:tcW w:w="1361" w:type="dxa"/>
            <w:shd w:val="clear" w:color="auto" w:fill="A7BFDE"/>
            <w:noWrap/>
            <w:vAlign w:val="center"/>
          </w:tcPr>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w:t>
            </w:r>
          </w:p>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tc>
        <w:tc>
          <w:tcPr>
            <w:tcW w:w="1080" w:type="dxa"/>
            <w:shd w:val="clear" w:color="auto" w:fill="A7BFDE"/>
            <w:noWrap/>
            <w:vAlign w:val="center"/>
          </w:tcPr>
          <w:p w:rsidR="000A4930" w:rsidRPr="00471DEE" w:rsidRDefault="000A4930" w:rsidP="000A4930">
            <w:pPr>
              <w:spacing w:after="0" w:line="240" w:lineRule="auto"/>
              <w:rPr>
                <w:rFonts w:ascii="Times New Roman" w:eastAsia="Times New Roman" w:hAnsi="Times New Roman" w:cs="Times New Roman"/>
                <w:b/>
                <w:bCs/>
                <w:color w:val="000000"/>
                <w:sz w:val="20"/>
                <w:szCs w:val="20"/>
                <w:lang w:val="sr-Latn-ME" w:eastAsia="sr-Latn-ME"/>
              </w:rPr>
            </w:pPr>
            <w:r w:rsidRPr="00471DEE">
              <w:rPr>
                <w:rFonts w:ascii="Times New Roman" w:eastAsia="Times New Roman" w:hAnsi="Times New Roman" w:cs="Times New Roman"/>
                <w:b/>
                <w:bCs/>
                <w:color w:val="000000"/>
                <w:sz w:val="20"/>
                <w:szCs w:val="20"/>
                <w:lang w:val="sr-Latn-ME" w:eastAsia="sr-Latn-ME"/>
              </w:rPr>
              <w:t xml:space="preserve">     3, 74</w:t>
            </w:r>
          </w:p>
        </w:tc>
        <w:tc>
          <w:tcPr>
            <w:tcW w:w="666" w:type="dxa"/>
            <w:shd w:val="clear" w:color="auto" w:fill="A7BFDE"/>
            <w:vAlign w:val="center"/>
          </w:tcPr>
          <w:p w:rsidR="000A4930" w:rsidRPr="00471DEE" w:rsidRDefault="000A4930" w:rsidP="000A4930">
            <w:pPr>
              <w:spacing w:after="0" w:line="240" w:lineRule="auto"/>
              <w:jc w:val="center"/>
              <w:rPr>
                <w:rFonts w:ascii="Times New Roman" w:eastAsia="Times New Roman" w:hAnsi="Times New Roman" w:cs="Times New Roman"/>
                <w:b/>
                <w:bCs/>
                <w:color w:val="000000"/>
                <w:sz w:val="20"/>
                <w:szCs w:val="20"/>
                <w:lang w:val="sr-Latn-ME" w:eastAsia="sr-Latn-ME"/>
              </w:rPr>
            </w:pPr>
            <w:r w:rsidRPr="00471DEE">
              <w:rPr>
                <w:rFonts w:ascii="Times New Roman" w:eastAsia="Times New Roman" w:hAnsi="Times New Roman" w:cs="Times New Roman"/>
                <w:b/>
                <w:bCs/>
                <w:color w:val="000000"/>
                <w:sz w:val="20"/>
                <w:szCs w:val="20"/>
                <w:lang w:val="sr-Latn-ME" w:eastAsia="sr-Latn-ME"/>
              </w:rPr>
              <w:t>100</w:t>
            </w:r>
          </w:p>
        </w:tc>
        <w:tc>
          <w:tcPr>
            <w:tcW w:w="1274" w:type="dxa"/>
            <w:shd w:val="clear" w:color="auto" w:fill="A7BFDE"/>
            <w:vAlign w:val="center"/>
          </w:tcPr>
          <w:p w:rsidR="000A4930" w:rsidRPr="00471DEE" w:rsidRDefault="000A4930" w:rsidP="000A4930">
            <w:pPr>
              <w:spacing w:after="0" w:line="240" w:lineRule="auto"/>
              <w:jc w:val="center"/>
              <w:rPr>
                <w:rFonts w:ascii="Times New Roman" w:eastAsia="Times New Roman" w:hAnsi="Times New Roman" w:cs="Times New Roman"/>
                <w:b/>
                <w:bCs/>
                <w:color w:val="000000"/>
                <w:sz w:val="20"/>
                <w:szCs w:val="20"/>
                <w:lang w:val="sr-Latn-ME" w:eastAsia="sr-Latn-ME"/>
              </w:rPr>
            </w:pPr>
            <w:r w:rsidRPr="00471DEE">
              <w:rPr>
                <w:rFonts w:ascii="Times New Roman" w:eastAsia="Times New Roman" w:hAnsi="Times New Roman" w:cs="Times New Roman"/>
                <w:b/>
                <w:bCs/>
                <w:color w:val="000000"/>
                <w:sz w:val="20"/>
                <w:szCs w:val="20"/>
                <w:lang w:val="sr-Latn-ME" w:eastAsia="sr-Latn-ME"/>
              </w:rPr>
              <w:t>Rezultati na kraju šk. godine</w:t>
            </w:r>
          </w:p>
        </w:tc>
      </w:tr>
    </w:tbl>
    <w:tbl>
      <w:tblPr>
        <w:tblpPr w:leftFromText="180" w:rightFromText="180" w:vertAnchor="text" w:horzAnchor="margin" w:tblpXSpec="center" w:tblpY="137"/>
        <w:tblW w:w="8897"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Look w:val="0400" w:firstRow="0" w:lastRow="0" w:firstColumn="0" w:lastColumn="0" w:noHBand="0" w:noVBand="1"/>
      </w:tblPr>
      <w:tblGrid>
        <w:gridCol w:w="1080"/>
        <w:gridCol w:w="1228"/>
        <w:gridCol w:w="1080"/>
        <w:gridCol w:w="1128"/>
        <w:gridCol w:w="1361"/>
        <w:gridCol w:w="1080"/>
        <w:gridCol w:w="728"/>
        <w:gridCol w:w="1212"/>
      </w:tblGrid>
      <w:tr w:rsidR="000A4930" w:rsidRPr="009364D8" w:rsidTr="000A4930">
        <w:trPr>
          <w:trHeight w:val="300"/>
        </w:trPr>
        <w:tc>
          <w:tcPr>
            <w:tcW w:w="1080" w:type="dxa"/>
            <w:shd w:val="clear" w:color="auto" w:fill="4F81BD"/>
            <w:noWrap/>
            <w:vAlign w:val="center"/>
            <w:hideMark/>
          </w:tcPr>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471DEE">
              <w:rPr>
                <w:rFonts w:ascii="Times New Roman" w:eastAsia="Times New Roman" w:hAnsi="Times New Roman" w:cs="Times New Roman"/>
                <w:b/>
                <w:bCs/>
                <w:color w:val="FFFFFF"/>
                <w:sz w:val="20"/>
                <w:szCs w:val="20"/>
                <w:lang w:val="sr-Latn-ME" w:eastAsia="sr-Latn-ME"/>
              </w:rPr>
              <w:t>Odlični</w:t>
            </w:r>
          </w:p>
        </w:tc>
        <w:tc>
          <w:tcPr>
            <w:tcW w:w="1228" w:type="dxa"/>
            <w:shd w:val="clear" w:color="auto" w:fill="4F81BD"/>
            <w:noWrap/>
            <w:vAlign w:val="center"/>
            <w:hideMark/>
          </w:tcPr>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471DEE">
              <w:rPr>
                <w:rFonts w:ascii="Times New Roman" w:eastAsia="Times New Roman" w:hAnsi="Times New Roman" w:cs="Times New Roman"/>
                <w:b/>
                <w:bCs/>
                <w:color w:val="FFFFFF"/>
                <w:sz w:val="20"/>
                <w:szCs w:val="20"/>
                <w:lang w:val="sr-Latn-ME" w:eastAsia="sr-Latn-ME"/>
              </w:rPr>
              <w:t>Vrlo</w:t>
            </w:r>
          </w:p>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471DEE">
              <w:rPr>
                <w:rFonts w:ascii="Times New Roman" w:eastAsia="Times New Roman" w:hAnsi="Times New Roman" w:cs="Times New Roman"/>
                <w:b/>
                <w:bCs/>
                <w:color w:val="FFFFFF"/>
                <w:sz w:val="20"/>
                <w:szCs w:val="20"/>
                <w:lang w:val="sr-Latn-ME" w:eastAsia="sr-Latn-ME"/>
              </w:rPr>
              <w:t>dobri</w:t>
            </w:r>
          </w:p>
        </w:tc>
        <w:tc>
          <w:tcPr>
            <w:tcW w:w="1080" w:type="dxa"/>
            <w:shd w:val="clear" w:color="auto" w:fill="4F81BD"/>
            <w:noWrap/>
            <w:vAlign w:val="center"/>
            <w:hideMark/>
          </w:tcPr>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471DEE">
              <w:rPr>
                <w:rFonts w:ascii="Times New Roman" w:eastAsia="Times New Roman" w:hAnsi="Times New Roman" w:cs="Times New Roman"/>
                <w:b/>
                <w:bCs/>
                <w:color w:val="FFFFFF"/>
                <w:sz w:val="20"/>
                <w:szCs w:val="20"/>
                <w:lang w:val="sr-Latn-ME" w:eastAsia="sr-Latn-ME"/>
              </w:rPr>
              <w:t>Dobri</w:t>
            </w:r>
          </w:p>
        </w:tc>
        <w:tc>
          <w:tcPr>
            <w:tcW w:w="1128" w:type="dxa"/>
            <w:shd w:val="clear" w:color="auto" w:fill="4F81BD"/>
            <w:noWrap/>
            <w:vAlign w:val="center"/>
            <w:hideMark/>
          </w:tcPr>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471DEE">
              <w:rPr>
                <w:rFonts w:ascii="Times New Roman" w:eastAsia="Times New Roman" w:hAnsi="Times New Roman" w:cs="Times New Roman"/>
                <w:b/>
                <w:bCs/>
                <w:color w:val="FFFFFF"/>
                <w:sz w:val="20"/>
                <w:szCs w:val="20"/>
                <w:lang w:val="sr-Latn-ME" w:eastAsia="sr-Latn-ME"/>
              </w:rPr>
              <w:t>Dovoljni</w:t>
            </w:r>
          </w:p>
        </w:tc>
        <w:tc>
          <w:tcPr>
            <w:tcW w:w="1361" w:type="dxa"/>
            <w:shd w:val="clear" w:color="auto" w:fill="4F81BD"/>
            <w:noWrap/>
            <w:vAlign w:val="center"/>
            <w:hideMark/>
          </w:tcPr>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471DEE">
              <w:rPr>
                <w:rFonts w:ascii="Times New Roman" w:eastAsia="Times New Roman" w:hAnsi="Times New Roman" w:cs="Times New Roman"/>
                <w:b/>
                <w:bCs/>
                <w:color w:val="FFFFFF"/>
                <w:sz w:val="20"/>
                <w:szCs w:val="20"/>
                <w:lang w:val="sr-Latn-ME" w:eastAsia="sr-Latn-ME"/>
              </w:rPr>
              <w:t>Nedovoljni</w:t>
            </w:r>
          </w:p>
        </w:tc>
        <w:tc>
          <w:tcPr>
            <w:tcW w:w="1080" w:type="dxa"/>
            <w:shd w:val="clear" w:color="auto" w:fill="4F81BD"/>
            <w:noWrap/>
            <w:vAlign w:val="center"/>
            <w:hideMark/>
          </w:tcPr>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471DEE">
              <w:rPr>
                <w:rFonts w:ascii="Times New Roman" w:eastAsia="Times New Roman" w:hAnsi="Times New Roman" w:cs="Times New Roman"/>
                <w:b/>
                <w:bCs/>
                <w:color w:val="FFFFFF"/>
                <w:sz w:val="20"/>
                <w:szCs w:val="20"/>
                <w:lang w:val="sr-Latn-ME" w:eastAsia="sr-Latn-ME"/>
              </w:rPr>
              <w:t>SO</w:t>
            </w:r>
          </w:p>
        </w:tc>
        <w:tc>
          <w:tcPr>
            <w:tcW w:w="728" w:type="dxa"/>
            <w:shd w:val="clear" w:color="auto" w:fill="4F81BD"/>
            <w:vAlign w:val="center"/>
          </w:tcPr>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p>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471DEE">
              <w:rPr>
                <w:rFonts w:ascii="Times New Roman" w:eastAsia="Times New Roman" w:hAnsi="Times New Roman" w:cs="Times New Roman"/>
                <w:b/>
                <w:bCs/>
                <w:color w:val="FFFFFF"/>
                <w:sz w:val="20"/>
                <w:szCs w:val="20"/>
                <w:lang w:val="sr-Latn-ME" w:eastAsia="sr-Latn-ME"/>
              </w:rPr>
              <w:t>%</w:t>
            </w:r>
          </w:p>
        </w:tc>
        <w:tc>
          <w:tcPr>
            <w:tcW w:w="1212" w:type="dxa"/>
            <w:shd w:val="clear" w:color="auto" w:fill="4F81BD"/>
            <w:vAlign w:val="center"/>
          </w:tcPr>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p>
          <w:p w:rsidR="000A4930" w:rsidRPr="00471DEE" w:rsidRDefault="000A4930" w:rsidP="000A4930">
            <w:pPr>
              <w:spacing w:after="0" w:line="240" w:lineRule="auto"/>
              <w:jc w:val="center"/>
              <w:rPr>
                <w:rFonts w:ascii="Times New Roman" w:eastAsia="Times New Roman" w:hAnsi="Times New Roman" w:cs="Times New Roman"/>
                <w:b/>
                <w:bCs/>
                <w:color w:val="FFFFFF"/>
                <w:sz w:val="20"/>
                <w:szCs w:val="20"/>
                <w:lang w:val="sr-Latn-ME" w:eastAsia="sr-Latn-ME"/>
              </w:rPr>
            </w:pPr>
            <w:r w:rsidRPr="00471DEE">
              <w:rPr>
                <w:rFonts w:ascii="Times New Roman" w:eastAsia="Calibri" w:hAnsi="Times New Roman" w:cs="Times New Roman"/>
                <w:b/>
                <w:color w:val="FFFFFF"/>
                <w:lang w:val="sr-Latn-ME"/>
              </w:rPr>
              <w:t xml:space="preserve">IX </w:t>
            </w:r>
            <w:r w:rsidRPr="00471DEE">
              <w:rPr>
                <w:rFonts w:ascii="Times New Roman" w:eastAsia="Calibri" w:hAnsi="Times New Roman" w:cs="Times New Roman"/>
                <w:b/>
                <w:color w:val="FFFFFF"/>
                <w:vertAlign w:val="subscript"/>
                <w:lang w:val="sr-Latn-ME"/>
              </w:rPr>
              <w:t>3</w:t>
            </w:r>
          </w:p>
        </w:tc>
      </w:tr>
      <w:tr w:rsidR="000A4930" w:rsidRPr="009364D8" w:rsidTr="000A4930">
        <w:trPr>
          <w:trHeight w:val="300"/>
        </w:trPr>
        <w:tc>
          <w:tcPr>
            <w:tcW w:w="1080" w:type="dxa"/>
            <w:shd w:val="clear" w:color="auto" w:fill="EDF2F8"/>
            <w:noWrap/>
            <w:vAlign w:val="center"/>
          </w:tcPr>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2</w:t>
            </w:r>
          </w:p>
        </w:tc>
        <w:tc>
          <w:tcPr>
            <w:tcW w:w="1228" w:type="dxa"/>
            <w:shd w:val="clear" w:color="auto" w:fill="EDF2F8"/>
            <w:noWrap/>
            <w:vAlign w:val="center"/>
          </w:tcPr>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1</w:t>
            </w:r>
          </w:p>
        </w:tc>
        <w:tc>
          <w:tcPr>
            <w:tcW w:w="1080" w:type="dxa"/>
            <w:shd w:val="clear" w:color="auto" w:fill="EDF2F8"/>
            <w:noWrap/>
            <w:vAlign w:val="center"/>
          </w:tcPr>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10</w:t>
            </w:r>
          </w:p>
        </w:tc>
        <w:tc>
          <w:tcPr>
            <w:tcW w:w="1128" w:type="dxa"/>
            <w:shd w:val="clear" w:color="auto" w:fill="EDF2F8"/>
            <w:noWrap/>
            <w:vAlign w:val="center"/>
          </w:tcPr>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p w:rsidR="000A4930" w:rsidRPr="00471DEE" w:rsidRDefault="000A4930" w:rsidP="000A4930">
            <w:pPr>
              <w:spacing w:after="0" w:line="240" w:lineRule="auto"/>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 xml:space="preserve">      8</w:t>
            </w:r>
          </w:p>
        </w:tc>
        <w:tc>
          <w:tcPr>
            <w:tcW w:w="1361" w:type="dxa"/>
            <w:shd w:val="clear" w:color="auto" w:fill="EDF2F8"/>
            <w:noWrap/>
            <w:vAlign w:val="center"/>
          </w:tcPr>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2</w:t>
            </w:r>
          </w:p>
        </w:tc>
        <w:tc>
          <w:tcPr>
            <w:tcW w:w="1080" w:type="dxa"/>
            <w:shd w:val="clear" w:color="auto" w:fill="EDF2F8"/>
            <w:noWrap/>
            <w:vAlign w:val="center"/>
          </w:tcPr>
          <w:p w:rsidR="000A4930" w:rsidRPr="00471DEE" w:rsidRDefault="000A4930" w:rsidP="000A4930">
            <w:pPr>
              <w:spacing w:after="0" w:line="240" w:lineRule="auto"/>
              <w:jc w:val="center"/>
              <w:rPr>
                <w:rFonts w:ascii="Times New Roman" w:eastAsia="Times New Roman" w:hAnsi="Times New Roman" w:cs="Times New Roman"/>
                <w:b/>
                <w:bCs/>
                <w:color w:val="000000"/>
                <w:sz w:val="20"/>
                <w:szCs w:val="20"/>
                <w:lang w:val="sr-Latn-ME" w:eastAsia="sr-Latn-ME"/>
              </w:rPr>
            </w:pPr>
          </w:p>
          <w:p w:rsidR="000A4930" w:rsidRPr="00471DEE" w:rsidRDefault="000A4930" w:rsidP="000A4930">
            <w:pPr>
              <w:spacing w:after="0" w:line="240" w:lineRule="auto"/>
              <w:jc w:val="center"/>
              <w:rPr>
                <w:rFonts w:ascii="Times New Roman" w:eastAsia="Times New Roman" w:hAnsi="Times New Roman" w:cs="Times New Roman"/>
                <w:b/>
                <w:bCs/>
                <w:color w:val="000000"/>
                <w:sz w:val="20"/>
                <w:szCs w:val="20"/>
                <w:lang w:val="sr-Latn-ME" w:eastAsia="sr-Latn-ME"/>
              </w:rPr>
            </w:pPr>
            <w:r w:rsidRPr="00471DEE">
              <w:rPr>
                <w:rFonts w:ascii="Times New Roman" w:eastAsia="Times New Roman" w:hAnsi="Times New Roman" w:cs="Times New Roman"/>
                <w:b/>
                <w:bCs/>
                <w:color w:val="000000"/>
                <w:sz w:val="20"/>
                <w:szCs w:val="20"/>
                <w:lang w:val="sr-Latn-ME" w:eastAsia="sr-Latn-ME"/>
              </w:rPr>
              <w:t>2,69</w:t>
            </w:r>
          </w:p>
          <w:p w:rsidR="000A4930" w:rsidRPr="00471DEE" w:rsidRDefault="000A4930" w:rsidP="000A4930">
            <w:pPr>
              <w:spacing w:after="0" w:line="240" w:lineRule="auto"/>
              <w:jc w:val="center"/>
              <w:rPr>
                <w:rFonts w:ascii="Times New Roman" w:eastAsia="Times New Roman" w:hAnsi="Times New Roman" w:cs="Times New Roman"/>
                <w:b/>
                <w:bCs/>
                <w:color w:val="000000"/>
                <w:sz w:val="20"/>
                <w:szCs w:val="20"/>
                <w:lang w:val="sr-Latn-ME" w:eastAsia="sr-Latn-ME"/>
              </w:rPr>
            </w:pPr>
          </w:p>
        </w:tc>
        <w:tc>
          <w:tcPr>
            <w:tcW w:w="728" w:type="dxa"/>
            <w:shd w:val="clear" w:color="auto" w:fill="EDF2F8"/>
            <w:vAlign w:val="center"/>
          </w:tcPr>
          <w:p w:rsidR="000A4930" w:rsidRPr="00471DEE" w:rsidRDefault="000A4930" w:rsidP="000A4930">
            <w:pPr>
              <w:spacing w:after="0" w:line="240" w:lineRule="auto"/>
              <w:rPr>
                <w:rFonts w:ascii="Times New Roman" w:eastAsia="Times New Roman" w:hAnsi="Times New Roman" w:cs="Times New Roman"/>
                <w:b/>
                <w:bCs/>
                <w:color w:val="000000"/>
                <w:sz w:val="20"/>
                <w:szCs w:val="20"/>
                <w:lang w:val="sr-Latn-ME" w:eastAsia="sr-Latn-ME"/>
              </w:rPr>
            </w:pPr>
            <w:r w:rsidRPr="00471DEE">
              <w:rPr>
                <w:rFonts w:ascii="Times New Roman" w:eastAsia="Times New Roman" w:hAnsi="Times New Roman" w:cs="Times New Roman"/>
                <w:b/>
                <w:bCs/>
                <w:color w:val="000000"/>
                <w:sz w:val="20"/>
                <w:szCs w:val="20"/>
                <w:lang w:val="sr-Latn-ME" w:eastAsia="sr-Latn-ME"/>
              </w:rPr>
              <w:t>91,30</w:t>
            </w:r>
          </w:p>
        </w:tc>
        <w:tc>
          <w:tcPr>
            <w:tcW w:w="1212" w:type="dxa"/>
            <w:shd w:val="clear" w:color="auto" w:fill="EDF2F8"/>
            <w:vAlign w:val="center"/>
          </w:tcPr>
          <w:p w:rsidR="000A4930" w:rsidRPr="00471DEE" w:rsidRDefault="000A4930" w:rsidP="000A4930">
            <w:pPr>
              <w:spacing w:after="0" w:line="240" w:lineRule="auto"/>
              <w:jc w:val="center"/>
              <w:rPr>
                <w:rFonts w:ascii="Times New Roman" w:eastAsia="Times New Roman" w:hAnsi="Times New Roman" w:cs="Times New Roman"/>
                <w:b/>
                <w:bCs/>
                <w:color w:val="000000"/>
                <w:sz w:val="20"/>
                <w:szCs w:val="20"/>
                <w:lang w:val="sr-Latn-ME" w:eastAsia="sr-Latn-ME"/>
              </w:rPr>
            </w:pPr>
            <w:r w:rsidRPr="00471DEE">
              <w:rPr>
                <w:rFonts w:ascii="Times New Roman" w:eastAsia="Times New Roman" w:hAnsi="Times New Roman" w:cs="Times New Roman"/>
                <w:b/>
                <w:bCs/>
                <w:color w:val="000000"/>
                <w:sz w:val="20"/>
                <w:szCs w:val="20"/>
                <w:lang w:val="sr-Latn-ME" w:eastAsia="sr-Latn-ME"/>
              </w:rPr>
              <w:t>Rezultati s testiranja</w:t>
            </w:r>
          </w:p>
          <w:p w:rsidR="000A4930" w:rsidRPr="00471DEE" w:rsidRDefault="000A4930" w:rsidP="000A4930">
            <w:pPr>
              <w:spacing w:after="0" w:line="240" w:lineRule="auto"/>
              <w:rPr>
                <w:rFonts w:ascii="Times New Roman" w:eastAsia="Times New Roman" w:hAnsi="Times New Roman" w:cs="Times New Roman"/>
                <w:b/>
                <w:bCs/>
                <w:color w:val="000000"/>
                <w:sz w:val="20"/>
                <w:szCs w:val="20"/>
                <w:lang w:val="sr-Latn-ME" w:eastAsia="sr-Latn-ME"/>
              </w:rPr>
            </w:pPr>
          </w:p>
        </w:tc>
      </w:tr>
      <w:tr w:rsidR="000A4930" w:rsidRPr="009364D8" w:rsidTr="000A4930">
        <w:trPr>
          <w:trHeight w:val="300"/>
        </w:trPr>
        <w:tc>
          <w:tcPr>
            <w:tcW w:w="1080" w:type="dxa"/>
            <w:shd w:val="clear" w:color="auto" w:fill="A7BFDE"/>
            <w:noWrap/>
            <w:vAlign w:val="center"/>
          </w:tcPr>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8</w:t>
            </w:r>
          </w:p>
        </w:tc>
        <w:tc>
          <w:tcPr>
            <w:tcW w:w="1228" w:type="dxa"/>
            <w:shd w:val="clear" w:color="auto" w:fill="A7BFDE"/>
            <w:noWrap/>
            <w:vAlign w:val="center"/>
          </w:tcPr>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p w:rsidR="000A4930" w:rsidRPr="00471DEE" w:rsidRDefault="000A4930" w:rsidP="000A4930">
            <w:pPr>
              <w:spacing w:after="0" w:line="240" w:lineRule="auto"/>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 xml:space="preserve">        </w:t>
            </w:r>
          </w:p>
          <w:p w:rsidR="000A4930" w:rsidRPr="00471DEE" w:rsidRDefault="000A4930" w:rsidP="000A4930">
            <w:pPr>
              <w:spacing w:after="0" w:line="240" w:lineRule="auto"/>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 xml:space="preserve">        4</w:t>
            </w:r>
          </w:p>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tc>
        <w:tc>
          <w:tcPr>
            <w:tcW w:w="1080" w:type="dxa"/>
            <w:shd w:val="clear" w:color="auto" w:fill="A7BFDE"/>
            <w:noWrap/>
            <w:vAlign w:val="center"/>
          </w:tcPr>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p w:rsidR="000A4930" w:rsidRPr="00471DEE" w:rsidRDefault="000A4930" w:rsidP="000A4930">
            <w:pPr>
              <w:spacing w:after="0" w:line="240" w:lineRule="auto"/>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 xml:space="preserve">      3</w:t>
            </w:r>
          </w:p>
        </w:tc>
        <w:tc>
          <w:tcPr>
            <w:tcW w:w="1128" w:type="dxa"/>
            <w:shd w:val="clear" w:color="auto" w:fill="A7BFDE"/>
            <w:noWrap/>
            <w:vAlign w:val="center"/>
          </w:tcPr>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p w:rsidR="000A4930" w:rsidRPr="00471DEE" w:rsidRDefault="000A4930" w:rsidP="000A4930">
            <w:pPr>
              <w:spacing w:after="0" w:line="240" w:lineRule="auto"/>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 xml:space="preserve">       8</w:t>
            </w:r>
          </w:p>
        </w:tc>
        <w:tc>
          <w:tcPr>
            <w:tcW w:w="1361" w:type="dxa"/>
            <w:shd w:val="clear" w:color="auto" w:fill="A7BFDE"/>
            <w:noWrap/>
            <w:vAlign w:val="center"/>
          </w:tcPr>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p>
          <w:p w:rsidR="000A4930" w:rsidRPr="00471DEE" w:rsidRDefault="000A4930" w:rsidP="000A4930">
            <w:pPr>
              <w:spacing w:after="0" w:line="240" w:lineRule="auto"/>
              <w:jc w:val="center"/>
              <w:rPr>
                <w:rFonts w:ascii="Times New Roman" w:eastAsia="Times New Roman" w:hAnsi="Times New Roman" w:cs="Times New Roman"/>
                <w:color w:val="000000"/>
                <w:sz w:val="20"/>
                <w:szCs w:val="20"/>
                <w:lang w:val="sr-Latn-ME" w:eastAsia="sr-Latn-ME"/>
              </w:rPr>
            </w:pPr>
            <w:r w:rsidRPr="00471DEE">
              <w:rPr>
                <w:rFonts w:ascii="Times New Roman" w:eastAsia="Times New Roman" w:hAnsi="Times New Roman" w:cs="Times New Roman"/>
                <w:color w:val="000000"/>
                <w:sz w:val="20"/>
                <w:szCs w:val="20"/>
                <w:lang w:val="sr-Latn-ME" w:eastAsia="sr-Latn-ME"/>
              </w:rPr>
              <w:t>/</w:t>
            </w:r>
          </w:p>
        </w:tc>
        <w:tc>
          <w:tcPr>
            <w:tcW w:w="1080" w:type="dxa"/>
            <w:shd w:val="clear" w:color="auto" w:fill="A7BFDE"/>
            <w:noWrap/>
            <w:vAlign w:val="center"/>
          </w:tcPr>
          <w:p w:rsidR="000A4930" w:rsidRPr="00471DEE" w:rsidRDefault="000A4930" w:rsidP="000A4930">
            <w:pPr>
              <w:spacing w:after="0" w:line="240" w:lineRule="auto"/>
              <w:jc w:val="center"/>
              <w:rPr>
                <w:rFonts w:ascii="Times New Roman" w:eastAsia="Times New Roman" w:hAnsi="Times New Roman" w:cs="Times New Roman"/>
                <w:b/>
                <w:bCs/>
                <w:color w:val="000000"/>
                <w:sz w:val="20"/>
                <w:szCs w:val="20"/>
                <w:lang w:val="sr-Latn-ME" w:eastAsia="sr-Latn-ME"/>
              </w:rPr>
            </w:pPr>
          </w:p>
          <w:p w:rsidR="000A4930" w:rsidRPr="00471DEE" w:rsidRDefault="000A4930" w:rsidP="000A4930">
            <w:pPr>
              <w:spacing w:after="0" w:line="240" w:lineRule="auto"/>
              <w:jc w:val="center"/>
              <w:rPr>
                <w:rFonts w:ascii="Times New Roman" w:eastAsia="Times New Roman" w:hAnsi="Times New Roman" w:cs="Times New Roman"/>
                <w:b/>
                <w:bCs/>
                <w:color w:val="000000"/>
                <w:sz w:val="20"/>
                <w:szCs w:val="20"/>
                <w:lang w:val="sr-Latn-ME" w:eastAsia="sr-Latn-ME"/>
              </w:rPr>
            </w:pPr>
            <w:r w:rsidRPr="00471DEE">
              <w:rPr>
                <w:rFonts w:ascii="Times New Roman" w:eastAsia="Times New Roman" w:hAnsi="Times New Roman" w:cs="Times New Roman"/>
                <w:b/>
                <w:bCs/>
                <w:color w:val="000000"/>
                <w:sz w:val="20"/>
                <w:szCs w:val="20"/>
                <w:lang w:val="sr-Latn-ME" w:eastAsia="sr-Latn-ME"/>
              </w:rPr>
              <w:t>3,78</w:t>
            </w:r>
          </w:p>
          <w:p w:rsidR="000A4930" w:rsidRPr="00471DEE" w:rsidRDefault="000A4930" w:rsidP="000A4930">
            <w:pPr>
              <w:spacing w:after="0" w:line="240" w:lineRule="auto"/>
              <w:jc w:val="center"/>
              <w:rPr>
                <w:rFonts w:ascii="Times New Roman" w:eastAsia="Times New Roman" w:hAnsi="Times New Roman" w:cs="Times New Roman"/>
                <w:b/>
                <w:bCs/>
                <w:color w:val="000000"/>
                <w:sz w:val="20"/>
                <w:szCs w:val="20"/>
                <w:lang w:val="sr-Latn-ME" w:eastAsia="sr-Latn-ME"/>
              </w:rPr>
            </w:pPr>
          </w:p>
        </w:tc>
        <w:tc>
          <w:tcPr>
            <w:tcW w:w="728" w:type="dxa"/>
            <w:shd w:val="clear" w:color="auto" w:fill="A7BFDE"/>
            <w:vAlign w:val="center"/>
          </w:tcPr>
          <w:p w:rsidR="000A4930" w:rsidRPr="00471DEE" w:rsidRDefault="000A4930" w:rsidP="000A4930">
            <w:pPr>
              <w:spacing w:after="0" w:line="240" w:lineRule="auto"/>
              <w:rPr>
                <w:rFonts w:ascii="Times New Roman" w:eastAsia="Times New Roman" w:hAnsi="Times New Roman" w:cs="Times New Roman"/>
                <w:b/>
                <w:bCs/>
                <w:color w:val="000000"/>
                <w:sz w:val="20"/>
                <w:szCs w:val="20"/>
                <w:lang w:val="sr-Latn-ME" w:eastAsia="sr-Latn-ME"/>
              </w:rPr>
            </w:pPr>
            <w:r w:rsidRPr="00471DEE">
              <w:rPr>
                <w:rFonts w:ascii="Times New Roman" w:eastAsia="Times New Roman" w:hAnsi="Times New Roman" w:cs="Times New Roman"/>
                <w:b/>
                <w:bCs/>
                <w:color w:val="000000"/>
                <w:sz w:val="20"/>
                <w:szCs w:val="20"/>
                <w:lang w:val="sr-Latn-ME" w:eastAsia="sr-Latn-ME"/>
              </w:rPr>
              <w:t>100%</w:t>
            </w:r>
          </w:p>
        </w:tc>
        <w:tc>
          <w:tcPr>
            <w:tcW w:w="1212" w:type="dxa"/>
            <w:shd w:val="clear" w:color="auto" w:fill="A7BFDE"/>
            <w:vAlign w:val="center"/>
          </w:tcPr>
          <w:p w:rsidR="000A4930" w:rsidRPr="00471DEE" w:rsidRDefault="000A4930" w:rsidP="000A4930">
            <w:pPr>
              <w:spacing w:after="0" w:line="240" w:lineRule="auto"/>
              <w:jc w:val="center"/>
              <w:rPr>
                <w:rFonts w:ascii="Times New Roman" w:eastAsia="Times New Roman" w:hAnsi="Times New Roman" w:cs="Times New Roman"/>
                <w:b/>
                <w:bCs/>
                <w:color w:val="000000"/>
                <w:sz w:val="20"/>
                <w:szCs w:val="20"/>
                <w:lang w:val="sr-Latn-ME" w:eastAsia="sr-Latn-ME"/>
              </w:rPr>
            </w:pPr>
            <w:r w:rsidRPr="00471DEE">
              <w:rPr>
                <w:rFonts w:ascii="Times New Roman" w:eastAsia="Times New Roman" w:hAnsi="Times New Roman" w:cs="Times New Roman"/>
                <w:b/>
                <w:bCs/>
                <w:color w:val="000000"/>
                <w:sz w:val="20"/>
                <w:szCs w:val="20"/>
                <w:lang w:val="sr-Latn-ME" w:eastAsia="sr-Latn-ME"/>
              </w:rPr>
              <w:t>Rezultati na kraju šk. godine</w:t>
            </w:r>
          </w:p>
        </w:tc>
      </w:tr>
    </w:tbl>
    <w:p w:rsidR="000A4930" w:rsidRDefault="000A4930" w:rsidP="000A4930">
      <w:pPr>
        <w:spacing w:after="0" w:line="240" w:lineRule="auto"/>
        <w:rPr>
          <w:rFonts w:ascii="Calibri" w:eastAsia="Calibri" w:hAnsi="Calibri" w:cs="Times New Roman"/>
          <w:b/>
          <w:vertAlign w:val="subscript"/>
          <w:lang w:val="sr-Latn-ME"/>
        </w:rPr>
      </w:pPr>
    </w:p>
    <w:p w:rsidR="000A4930" w:rsidRDefault="000A4930" w:rsidP="000A4930">
      <w:pPr>
        <w:spacing w:after="0" w:line="240" w:lineRule="auto"/>
        <w:rPr>
          <w:rFonts w:ascii="Calibri" w:eastAsia="Calibri" w:hAnsi="Calibri" w:cs="Times New Roman"/>
          <w:b/>
          <w:vertAlign w:val="subscript"/>
          <w:lang w:val="sr-Latn-ME"/>
        </w:rPr>
      </w:pPr>
    </w:p>
    <w:p w:rsidR="000A4930" w:rsidRDefault="000A4930" w:rsidP="000A4930">
      <w:pPr>
        <w:spacing w:after="0" w:line="240" w:lineRule="auto"/>
        <w:rPr>
          <w:rFonts w:ascii="Calibri" w:eastAsia="Calibri" w:hAnsi="Calibri" w:cs="Times New Roman"/>
          <w:b/>
          <w:vertAlign w:val="subscript"/>
          <w:lang w:val="sr-Latn-ME"/>
        </w:rPr>
      </w:pPr>
    </w:p>
    <w:tbl>
      <w:tblPr>
        <w:tblpPr w:leftFromText="180" w:rightFromText="180" w:vertAnchor="text" w:horzAnchor="margin" w:tblpY="535"/>
        <w:tblW w:w="9175"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Look w:val="0400" w:firstRow="0" w:lastRow="0" w:firstColumn="0" w:lastColumn="0" w:noHBand="0" w:noVBand="1"/>
      </w:tblPr>
      <w:tblGrid>
        <w:gridCol w:w="1080"/>
        <w:gridCol w:w="1228"/>
        <w:gridCol w:w="1080"/>
        <w:gridCol w:w="1128"/>
        <w:gridCol w:w="1239"/>
        <w:gridCol w:w="1013"/>
        <w:gridCol w:w="855"/>
        <w:gridCol w:w="1552"/>
      </w:tblGrid>
      <w:tr w:rsidR="000A4930" w:rsidRPr="00381269" w:rsidTr="00B95C49">
        <w:trPr>
          <w:trHeight w:val="300"/>
        </w:trPr>
        <w:tc>
          <w:tcPr>
            <w:tcW w:w="1080" w:type="dxa"/>
            <w:shd w:val="clear" w:color="auto" w:fill="4F81BD"/>
            <w:noWrap/>
            <w:vAlign w:val="center"/>
            <w:hideMark/>
          </w:tcPr>
          <w:p w:rsidR="000A4930" w:rsidRPr="00381269" w:rsidRDefault="000A4930" w:rsidP="00B95C49">
            <w:pPr>
              <w:spacing w:after="0" w:line="240" w:lineRule="auto"/>
              <w:jc w:val="center"/>
              <w:rPr>
                <w:rFonts w:ascii="Times New Roman" w:eastAsia="Times New Roman" w:hAnsi="Times New Roman" w:cs="Times New Roman"/>
                <w:b/>
                <w:bCs/>
                <w:color w:val="FFFFFF"/>
                <w:sz w:val="20"/>
                <w:szCs w:val="20"/>
                <w:lang w:val="sr-Latn-ME" w:eastAsia="sr-Latn-ME"/>
              </w:rPr>
            </w:pPr>
            <w:r w:rsidRPr="00381269">
              <w:rPr>
                <w:rFonts w:ascii="Times New Roman" w:eastAsia="Times New Roman" w:hAnsi="Times New Roman" w:cs="Times New Roman"/>
                <w:b/>
                <w:bCs/>
                <w:color w:val="FFFFFF"/>
                <w:sz w:val="20"/>
                <w:szCs w:val="20"/>
                <w:lang w:val="sr-Latn-ME" w:eastAsia="sr-Latn-ME"/>
              </w:rPr>
              <w:lastRenderedPageBreak/>
              <w:t>Odlični</w:t>
            </w:r>
          </w:p>
        </w:tc>
        <w:tc>
          <w:tcPr>
            <w:tcW w:w="1228" w:type="dxa"/>
            <w:shd w:val="clear" w:color="auto" w:fill="4F81BD"/>
            <w:noWrap/>
            <w:vAlign w:val="center"/>
            <w:hideMark/>
          </w:tcPr>
          <w:p w:rsidR="000A4930" w:rsidRPr="00381269" w:rsidRDefault="000A4930" w:rsidP="00B95C49">
            <w:pPr>
              <w:spacing w:after="0" w:line="240" w:lineRule="auto"/>
              <w:jc w:val="center"/>
              <w:rPr>
                <w:rFonts w:ascii="Times New Roman" w:eastAsia="Times New Roman" w:hAnsi="Times New Roman" w:cs="Times New Roman"/>
                <w:b/>
                <w:bCs/>
                <w:color w:val="FFFFFF"/>
                <w:sz w:val="20"/>
                <w:szCs w:val="20"/>
                <w:lang w:val="sr-Latn-ME" w:eastAsia="sr-Latn-ME"/>
              </w:rPr>
            </w:pPr>
            <w:r w:rsidRPr="00381269">
              <w:rPr>
                <w:rFonts w:ascii="Times New Roman" w:eastAsia="Times New Roman" w:hAnsi="Times New Roman" w:cs="Times New Roman"/>
                <w:b/>
                <w:bCs/>
                <w:color w:val="FFFFFF"/>
                <w:sz w:val="20"/>
                <w:szCs w:val="20"/>
                <w:lang w:val="sr-Latn-ME" w:eastAsia="sr-Latn-ME"/>
              </w:rPr>
              <w:t>Vrlo</w:t>
            </w:r>
          </w:p>
          <w:p w:rsidR="000A4930" w:rsidRPr="00381269" w:rsidRDefault="000A4930" w:rsidP="00B95C49">
            <w:pPr>
              <w:spacing w:after="0" w:line="240" w:lineRule="auto"/>
              <w:jc w:val="center"/>
              <w:rPr>
                <w:rFonts w:ascii="Times New Roman" w:eastAsia="Times New Roman" w:hAnsi="Times New Roman" w:cs="Times New Roman"/>
                <w:b/>
                <w:bCs/>
                <w:color w:val="FFFFFF"/>
                <w:sz w:val="20"/>
                <w:szCs w:val="20"/>
                <w:lang w:val="sr-Latn-ME" w:eastAsia="sr-Latn-ME"/>
              </w:rPr>
            </w:pPr>
            <w:r w:rsidRPr="00381269">
              <w:rPr>
                <w:rFonts w:ascii="Times New Roman" w:eastAsia="Times New Roman" w:hAnsi="Times New Roman" w:cs="Times New Roman"/>
                <w:b/>
                <w:bCs/>
                <w:color w:val="FFFFFF"/>
                <w:sz w:val="20"/>
                <w:szCs w:val="20"/>
                <w:lang w:val="sr-Latn-ME" w:eastAsia="sr-Latn-ME"/>
              </w:rPr>
              <w:t>dobri</w:t>
            </w:r>
          </w:p>
        </w:tc>
        <w:tc>
          <w:tcPr>
            <w:tcW w:w="1080" w:type="dxa"/>
            <w:shd w:val="clear" w:color="auto" w:fill="4F81BD"/>
            <w:noWrap/>
            <w:vAlign w:val="center"/>
            <w:hideMark/>
          </w:tcPr>
          <w:p w:rsidR="000A4930" w:rsidRPr="00381269" w:rsidRDefault="000A4930" w:rsidP="00B95C49">
            <w:pPr>
              <w:spacing w:after="0" w:line="240" w:lineRule="auto"/>
              <w:jc w:val="center"/>
              <w:rPr>
                <w:rFonts w:ascii="Times New Roman" w:eastAsia="Times New Roman" w:hAnsi="Times New Roman" w:cs="Times New Roman"/>
                <w:b/>
                <w:bCs/>
                <w:color w:val="FFFFFF"/>
                <w:sz w:val="20"/>
                <w:szCs w:val="20"/>
                <w:lang w:val="sr-Latn-ME" w:eastAsia="sr-Latn-ME"/>
              </w:rPr>
            </w:pPr>
            <w:r w:rsidRPr="00381269">
              <w:rPr>
                <w:rFonts w:ascii="Times New Roman" w:eastAsia="Times New Roman" w:hAnsi="Times New Roman" w:cs="Times New Roman"/>
                <w:b/>
                <w:bCs/>
                <w:color w:val="FFFFFF"/>
                <w:sz w:val="20"/>
                <w:szCs w:val="20"/>
                <w:lang w:val="sr-Latn-ME" w:eastAsia="sr-Latn-ME"/>
              </w:rPr>
              <w:t>Dobri</w:t>
            </w:r>
          </w:p>
        </w:tc>
        <w:tc>
          <w:tcPr>
            <w:tcW w:w="1128" w:type="dxa"/>
            <w:shd w:val="clear" w:color="auto" w:fill="4F81BD"/>
            <w:noWrap/>
            <w:vAlign w:val="center"/>
            <w:hideMark/>
          </w:tcPr>
          <w:p w:rsidR="000A4930" w:rsidRPr="00381269" w:rsidRDefault="000A4930" w:rsidP="00B95C49">
            <w:pPr>
              <w:spacing w:after="0" w:line="240" w:lineRule="auto"/>
              <w:jc w:val="center"/>
              <w:rPr>
                <w:rFonts w:ascii="Times New Roman" w:eastAsia="Times New Roman" w:hAnsi="Times New Roman" w:cs="Times New Roman"/>
                <w:b/>
                <w:bCs/>
                <w:color w:val="FFFFFF"/>
                <w:sz w:val="20"/>
                <w:szCs w:val="20"/>
                <w:lang w:val="sr-Latn-ME" w:eastAsia="sr-Latn-ME"/>
              </w:rPr>
            </w:pPr>
            <w:r w:rsidRPr="00381269">
              <w:rPr>
                <w:rFonts w:ascii="Times New Roman" w:eastAsia="Times New Roman" w:hAnsi="Times New Roman" w:cs="Times New Roman"/>
                <w:b/>
                <w:bCs/>
                <w:color w:val="FFFFFF"/>
                <w:sz w:val="20"/>
                <w:szCs w:val="20"/>
                <w:lang w:val="sr-Latn-ME" w:eastAsia="sr-Latn-ME"/>
              </w:rPr>
              <w:t>Dovoljni</w:t>
            </w:r>
          </w:p>
        </w:tc>
        <w:tc>
          <w:tcPr>
            <w:tcW w:w="1239" w:type="dxa"/>
            <w:shd w:val="clear" w:color="auto" w:fill="4F81BD"/>
            <w:noWrap/>
            <w:vAlign w:val="center"/>
            <w:hideMark/>
          </w:tcPr>
          <w:p w:rsidR="000A4930" w:rsidRPr="00381269" w:rsidRDefault="000A4930" w:rsidP="00B95C49">
            <w:pPr>
              <w:spacing w:after="0" w:line="240" w:lineRule="auto"/>
              <w:jc w:val="center"/>
              <w:rPr>
                <w:rFonts w:ascii="Times New Roman" w:eastAsia="Times New Roman" w:hAnsi="Times New Roman" w:cs="Times New Roman"/>
                <w:b/>
                <w:bCs/>
                <w:color w:val="FFFFFF"/>
                <w:sz w:val="20"/>
                <w:szCs w:val="20"/>
                <w:lang w:val="sr-Latn-ME" w:eastAsia="sr-Latn-ME"/>
              </w:rPr>
            </w:pPr>
            <w:r w:rsidRPr="00381269">
              <w:rPr>
                <w:rFonts w:ascii="Times New Roman" w:eastAsia="Times New Roman" w:hAnsi="Times New Roman" w:cs="Times New Roman"/>
                <w:b/>
                <w:bCs/>
                <w:color w:val="FFFFFF"/>
                <w:sz w:val="20"/>
                <w:szCs w:val="20"/>
                <w:lang w:val="sr-Latn-ME" w:eastAsia="sr-Latn-ME"/>
              </w:rPr>
              <w:t>Nedovoljni</w:t>
            </w:r>
          </w:p>
        </w:tc>
        <w:tc>
          <w:tcPr>
            <w:tcW w:w="1013" w:type="dxa"/>
            <w:shd w:val="clear" w:color="auto" w:fill="4F81BD"/>
            <w:noWrap/>
            <w:vAlign w:val="center"/>
            <w:hideMark/>
          </w:tcPr>
          <w:p w:rsidR="000A4930" w:rsidRPr="00381269" w:rsidRDefault="000A4930" w:rsidP="00B95C49">
            <w:pPr>
              <w:spacing w:after="0" w:line="240" w:lineRule="auto"/>
              <w:jc w:val="center"/>
              <w:rPr>
                <w:rFonts w:ascii="Times New Roman" w:eastAsia="Times New Roman" w:hAnsi="Times New Roman" w:cs="Times New Roman"/>
                <w:b/>
                <w:bCs/>
                <w:color w:val="FFFFFF"/>
                <w:sz w:val="20"/>
                <w:szCs w:val="20"/>
                <w:lang w:val="sr-Latn-ME" w:eastAsia="sr-Latn-ME"/>
              </w:rPr>
            </w:pPr>
            <w:r w:rsidRPr="00381269">
              <w:rPr>
                <w:rFonts w:ascii="Times New Roman" w:eastAsia="Times New Roman" w:hAnsi="Times New Roman" w:cs="Times New Roman"/>
                <w:b/>
                <w:bCs/>
                <w:color w:val="FFFFFF"/>
                <w:sz w:val="20"/>
                <w:szCs w:val="20"/>
                <w:lang w:val="sr-Latn-ME" w:eastAsia="sr-Latn-ME"/>
              </w:rPr>
              <w:t>SO</w:t>
            </w:r>
          </w:p>
        </w:tc>
        <w:tc>
          <w:tcPr>
            <w:tcW w:w="855" w:type="dxa"/>
            <w:shd w:val="clear" w:color="auto" w:fill="4F81BD"/>
            <w:vAlign w:val="center"/>
          </w:tcPr>
          <w:p w:rsidR="000A4930" w:rsidRPr="00381269" w:rsidRDefault="000A4930" w:rsidP="00B95C49">
            <w:pPr>
              <w:spacing w:after="0" w:line="240" w:lineRule="auto"/>
              <w:jc w:val="center"/>
              <w:rPr>
                <w:rFonts w:ascii="Times New Roman" w:eastAsia="Times New Roman" w:hAnsi="Times New Roman" w:cs="Times New Roman"/>
                <w:b/>
                <w:bCs/>
                <w:color w:val="FFFFFF"/>
                <w:sz w:val="20"/>
                <w:szCs w:val="20"/>
                <w:lang w:val="sr-Latn-ME" w:eastAsia="sr-Latn-ME"/>
              </w:rPr>
            </w:pPr>
          </w:p>
          <w:p w:rsidR="000A4930" w:rsidRPr="00381269" w:rsidRDefault="000A4930" w:rsidP="00B95C49">
            <w:pPr>
              <w:spacing w:after="0" w:line="240" w:lineRule="auto"/>
              <w:jc w:val="center"/>
              <w:rPr>
                <w:rFonts w:ascii="Times New Roman" w:eastAsia="Times New Roman" w:hAnsi="Times New Roman" w:cs="Times New Roman"/>
                <w:b/>
                <w:bCs/>
                <w:color w:val="FFFFFF"/>
                <w:sz w:val="20"/>
                <w:szCs w:val="20"/>
                <w:lang w:val="sr-Latn-ME" w:eastAsia="sr-Latn-ME"/>
              </w:rPr>
            </w:pPr>
            <w:r w:rsidRPr="00381269">
              <w:rPr>
                <w:rFonts w:ascii="Times New Roman" w:eastAsia="Times New Roman" w:hAnsi="Times New Roman" w:cs="Times New Roman"/>
                <w:b/>
                <w:bCs/>
                <w:color w:val="FFFFFF"/>
                <w:sz w:val="20"/>
                <w:szCs w:val="20"/>
                <w:lang w:val="sr-Latn-ME" w:eastAsia="sr-Latn-ME"/>
              </w:rPr>
              <w:t>%</w:t>
            </w:r>
          </w:p>
        </w:tc>
        <w:tc>
          <w:tcPr>
            <w:tcW w:w="1552" w:type="dxa"/>
            <w:shd w:val="clear" w:color="auto" w:fill="4F81BD"/>
            <w:vAlign w:val="center"/>
          </w:tcPr>
          <w:p w:rsidR="000A4930" w:rsidRPr="00381269" w:rsidRDefault="000A4930" w:rsidP="00B95C49">
            <w:pPr>
              <w:spacing w:after="0" w:line="240" w:lineRule="auto"/>
              <w:jc w:val="center"/>
              <w:rPr>
                <w:rFonts w:ascii="Times New Roman" w:eastAsia="Times New Roman" w:hAnsi="Times New Roman" w:cs="Times New Roman"/>
                <w:b/>
                <w:bCs/>
                <w:color w:val="FFFFFF"/>
                <w:sz w:val="20"/>
                <w:szCs w:val="20"/>
                <w:lang w:val="sr-Latn-ME" w:eastAsia="sr-Latn-ME"/>
              </w:rPr>
            </w:pPr>
          </w:p>
          <w:p w:rsidR="000A4930" w:rsidRPr="00381269" w:rsidRDefault="000A4930" w:rsidP="00B95C49">
            <w:pPr>
              <w:spacing w:after="0" w:line="240" w:lineRule="auto"/>
              <w:jc w:val="center"/>
              <w:rPr>
                <w:rFonts w:ascii="Times New Roman" w:eastAsia="Times New Roman" w:hAnsi="Times New Roman" w:cs="Times New Roman"/>
                <w:b/>
                <w:bCs/>
                <w:color w:val="FFFFFF"/>
                <w:sz w:val="20"/>
                <w:szCs w:val="20"/>
                <w:lang w:val="sr-Latn-ME" w:eastAsia="sr-Latn-ME"/>
              </w:rPr>
            </w:pPr>
            <w:r w:rsidRPr="00381269">
              <w:rPr>
                <w:rFonts w:ascii="Times New Roman" w:eastAsia="Calibri" w:hAnsi="Times New Roman" w:cs="Times New Roman"/>
                <w:b/>
                <w:color w:val="FFFFFF"/>
                <w:lang w:val="sr-Latn-ME"/>
              </w:rPr>
              <w:t xml:space="preserve">IX </w:t>
            </w:r>
            <w:r w:rsidRPr="00381269">
              <w:rPr>
                <w:rFonts w:ascii="Times New Roman" w:eastAsia="Calibri" w:hAnsi="Times New Roman" w:cs="Times New Roman"/>
                <w:b/>
                <w:color w:val="FFFFFF"/>
                <w:vertAlign w:val="subscript"/>
                <w:lang w:val="sr-Latn-ME"/>
              </w:rPr>
              <w:t>4</w:t>
            </w:r>
          </w:p>
        </w:tc>
      </w:tr>
      <w:tr w:rsidR="000A4930" w:rsidRPr="00381269" w:rsidTr="00B95C49">
        <w:trPr>
          <w:trHeight w:val="300"/>
        </w:trPr>
        <w:tc>
          <w:tcPr>
            <w:tcW w:w="1080" w:type="dxa"/>
            <w:shd w:val="clear" w:color="auto" w:fill="EDF2F8"/>
            <w:noWrap/>
            <w:vAlign w:val="center"/>
          </w:tcPr>
          <w:p w:rsidR="000A4930" w:rsidRPr="00381269" w:rsidRDefault="000A4930" w:rsidP="00B95C49">
            <w:pPr>
              <w:spacing w:after="0" w:line="240" w:lineRule="auto"/>
              <w:jc w:val="center"/>
              <w:rPr>
                <w:rFonts w:ascii="Times New Roman" w:eastAsia="Times New Roman" w:hAnsi="Times New Roman" w:cs="Times New Roman"/>
                <w:color w:val="000000"/>
                <w:sz w:val="20"/>
                <w:szCs w:val="20"/>
                <w:lang w:val="sr-Latn-ME" w:eastAsia="sr-Latn-ME"/>
              </w:rPr>
            </w:pPr>
            <w:r w:rsidRPr="00381269">
              <w:rPr>
                <w:rFonts w:ascii="Times New Roman" w:eastAsia="Times New Roman" w:hAnsi="Times New Roman" w:cs="Times New Roman"/>
                <w:color w:val="000000"/>
                <w:sz w:val="20"/>
                <w:szCs w:val="20"/>
                <w:lang w:val="sr-Latn-ME" w:eastAsia="sr-Latn-ME"/>
              </w:rPr>
              <w:t>/</w:t>
            </w:r>
          </w:p>
          <w:p w:rsidR="000A4930" w:rsidRPr="00381269" w:rsidRDefault="000A4930" w:rsidP="00B95C49">
            <w:pPr>
              <w:spacing w:after="0" w:line="240" w:lineRule="auto"/>
              <w:jc w:val="center"/>
              <w:rPr>
                <w:rFonts w:ascii="Times New Roman" w:eastAsia="Times New Roman" w:hAnsi="Times New Roman" w:cs="Times New Roman"/>
                <w:color w:val="000000"/>
                <w:sz w:val="20"/>
                <w:szCs w:val="20"/>
                <w:lang w:val="sr-Latn-ME" w:eastAsia="sr-Latn-ME"/>
              </w:rPr>
            </w:pPr>
          </w:p>
        </w:tc>
        <w:tc>
          <w:tcPr>
            <w:tcW w:w="1228" w:type="dxa"/>
            <w:shd w:val="clear" w:color="auto" w:fill="EDF2F8"/>
            <w:noWrap/>
            <w:vAlign w:val="center"/>
          </w:tcPr>
          <w:p w:rsidR="000A4930" w:rsidRPr="00381269" w:rsidRDefault="000A4930" w:rsidP="00B95C49">
            <w:pPr>
              <w:spacing w:after="0" w:line="240" w:lineRule="auto"/>
              <w:jc w:val="center"/>
              <w:rPr>
                <w:rFonts w:ascii="Times New Roman" w:eastAsia="Times New Roman" w:hAnsi="Times New Roman" w:cs="Times New Roman"/>
                <w:color w:val="000000"/>
                <w:sz w:val="20"/>
                <w:szCs w:val="20"/>
                <w:lang w:val="sr-Latn-ME" w:eastAsia="sr-Latn-ME"/>
              </w:rPr>
            </w:pPr>
            <w:r w:rsidRPr="00381269">
              <w:rPr>
                <w:rFonts w:ascii="Times New Roman" w:eastAsia="Times New Roman" w:hAnsi="Times New Roman" w:cs="Times New Roman"/>
                <w:color w:val="000000"/>
                <w:sz w:val="20"/>
                <w:szCs w:val="20"/>
                <w:lang w:val="sr-Latn-ME" w:eastAsia="sr-Latn-ME"/>
              </w:rPr>
              <w:t>3</w:t>
            </w:r>
          </w:p>
          <w:p w:rsidR="000A4930" w:rsidRPr="00381269" w:rsidRDefault="000A4930" w:rsidP="00B95C49">
            <w:pPr>
              <w:spacing w:after="0" w:line="240" w:lineRule="auto"/>
              <w:jc w:val="center"/>
              <w:rPr>
                <w:rFonts w:ascii="Times New Roman" w:eastAsia="Times New Roman" w:hAnsi="Times New Roman" w:cs="Times New Roman"/>
                <w:color w:val="000000"/>
                <w:sz w:val="20"/>
                <w:szCs w:val="20"/>
                <w:lang w:val="sr-Latn-ME" w:eastAsia="sr-Latn-ME"/>
              </w:rPr>
            </w:pPr>
          </w:p>
        </w:tc>
        <w:tc>
          <w:tcPr>
            <w:tcW w:w="1080" w:type="dxa"/>
            <w:shd w:val="clear" w:color="auto" w:fill="EDF2F8"/>
            <w:noWrap/>
            <w:vAlign w:val="center"/>
          </w:tcPr>
          <w:p w:rsidR="000A4930" w:rsidRPr="00381269" w:rsidRDefault="000A4930" w:rsidP="00B95C49">
            <w:pPr>
              <w:spacing w:after="0" w:line="240" w:lineRule="auto"/>
              <w:jc w:val="center"/>
              <w:rPr>
                <w:rFonts w:ascii="Times New Roman" w:eastAsia="Times New Roman" w:hAnsi="Times New Roman" w:cs="Times New Roman"/>
                <w:color w:val="000000"/>
                <w:sz w:val="20"/>
                <w:szCs w:val="20"/>
                <w:lang w:val="sr-Latn-ME" w:eastAsia="sr-Latn-ME"/>
              </w:rPr>
            </w:pPr>
            <w:r w:rsidRPr="00381269">
              <w:rPr>
                <w:rFonts w:ascii="Times New Roman" w:eastAsia="Times New Roman" w:hAnsi="Times New Roman" w:cs="Times New Roman"/>
                <w:color w:val="000000"/>
                <w:sz w:val="20"/>
                <w:szCs w:val="20"/>
                <w:lang w:val="sr-Latn-ME" w:eastAsia="sr-Latn-ME"/>
              </w:rPr>
              <w:t>5</w:t>
            </w:r>
          </w:p>
          <w:p w:rsidR="000A4930" w:rsidRPr="00381269" w:rsidRDefault="000A4930" w:rsidP="00B95C49">
            <w:pPr>
              <w:spacing w:after="0" w:line="240" w:lineRule="auto"/>
              <w:jc w:val="center"/>
              <w:rPr>
                <w:rFonts w:ascii="Times New Roman" w:eastAsia="Times New Roman" w:hAnsi="Times New Roman" w:cs="Times New Roman"/>
                <w:color w:val="000000"/>
                <w:sz w:val="20"/>
                <w:szCs w:val="20"/>
                <w:lang w:val="sr-Latn-ME" w:eastAsia="sr-Latn-ME"/>
              </w:rPr>
            </w:pPr>
          </w:p>
        </w:tc>
        <w:tc>
          <w:tcPr>
            <w:tcW w:w="1128" w:type="dxa"/>
            <w:shd w:val="clear" w:color="auto" w:fill="EDF2F8"/>
            <w:noWrap/>
            <w:vAlign w:val="center"/>
          </w:tcPr>
          <w:p w:rsidR="000A4930" w:rsidRPr="00381269" w:rsidRDefault="000A4930" w:rsidP="00B95C49">
            <w:pPr>
              <w:spacing w:after="0" w:line="240" w:lineRule="auto"/>
              <w:jc w:val="center"/>
              <w:rPr>
                <w:rFonts w:ascii="Times New Roman" w:eastAsia="Times New Roman" w:hAnsi="Times New Roman" w:cs="Times New Roman"/>
                <w:color w:val="000000"/>
                <w:sz w:val="20"/>
                <w:szCs w:val="20"/>
                <w:lang w:val="sr-Latn-ME" w:eastAsia="sr-Latn-ME"/>
              </w:rPr>
            </w:pPr>
            <w:r w:rsidRPr="00381269">
              <w:rPr>
                <w:rFonts w:ascii="Times New Roman" w:eastAsia="Times New Roman" w:hAnsi="Times New Roman" w:cs="Times New Roman"/>
                <w:color w:val="000000"/>
                <w:sz w:val="20"/>
                <w:szCs w:val="20"/>
                <w:lang w:val="sr-Latn-ME" w:eastAsia="sr-Latn-ME"/>
              </w:rPr>
              <w:t>11</w:t>
            </w:r>
          </w:p>
          <w:p w:rsidR="000A4930" w:rsidRPr="00381269" w:rsidRDefault="000A4930" w:rsidP="00B95C49">
            <w:pPr>
              <w:spacing w:after="0" w:line="240" w:lineRule="auto"/>
              <w:jc w:val="center"/>
              <w:rPr>
                <w:rFonts w:ascii="Times New Roman" w:eastAsia="Times New Roman" w:hAnsi="Times New Roman" w:cs="Times New Roman"/>
                <w:color w:val="000000"/>
                <w:sz w:val="20"/>
                <w:szCs w:val="20"/>
                <w:lang w:val="sr-Latn-ME" w:eastAsia="sr-Latn-ME"/>
              </w:rPr>
            </w:pPr>
          </w:p>
        </w:tc>
        <w:tc>
          <w:tcPr>
            <w:tcW w:w="1239" w:type="dxa"/>
            <w:shd w:val="clear" w:color="auto" w:fill="EDF2F8"/>
            <w:noWrap/>
            <w:vAlign w:val="center"/>
          </w:tcPr>
          <w:p w:rsidR="000A4930" w:rsidRPr="00381269" w:rsidRDefault="000A4930" w:rsidP="00B95C49">
            <w:pPr>
              <w:spacing w:after="0" w:line="240" w:lineRule="auto"/>
              <w:jc w:val="center"/>
              <w:rPr>
                <w:rFonts w:ascii="Times New Roman" w:eastAsia="Times New Roman" w:hAnsi="Times New Roman" w:cs="Times New Roman"/>
                <w:color w:val="000000"/>
                <w:sz w:val="20"/>
                <w:szCs w:val="20"/>
                <w:lang w:val="sr-Latn-ME" w:eastAsia="sr-Latn-ME"/>
              </w:rPr>
            </w:pPr>
            <w:r w:rsidRPr="00381269">
              <w:rPr>
                <w:rFonts w:ascii="Times New Roman" w:eastAsia="Times New Roman" w:hAnsi="Times New Roman" w:cs="Times New Roman"/>
                <w:color w:val="000000"/>
                <w:sz w:val="20"/>
                <w:szCs w:val="20"/>
                <w:lang w:val="sr-Latn-ME" w:eastAsia="sr-Latn-ME"/>
              </w:rPr>
              <w:t>2</w:t>
            </w:r>
          </w:p>
        </w:tc>
        <w:tc>
          <w:tcPr>
            <w:tcW w:w="1013" w:type="dxa"/>
            <w:shd w:val="clear" w:color="auto" w:fill="EDF2F8"/>
            <w:noWrap/>
            <w:vAlign w:val="center"/>
          </w:tcPr>
          <w:p w:rsidR="000A4930" w:rsidRPr="00381269" w:rsidRDefault="000A4930" w:rsidP="00B95C49">
            <w:pPr>
              <w:spacing w:after="0" w:line="240" w:lineRule="auto"/>
              <w:jc w:val="center"/>
              <w:rPr>
                <w:rFonts w:ascii="Times New Roman" w:eastAsia="Times New Roman" w:hAnsi="Times New Roman" w:cs="Times New Roman"/>
                <w:b/>
                <w:bCs/>
                <w:color w:val="000000"/>
                <w:sz w:val="20"/>
                <w:szCs w:val="20"/>
                <w:lang w:val="sr-Latn-ME" w:eastAsia="sr-Latn-ME"/>
              </w:rPr>
            </w:pPr>
            <w:r w:rsidRPr="00381269">
              <w:rPr>
                <w:rFonts w:ascii="Times New Roman" w:eastAsia="Times New Roman" w:hAnsi="Times New Roman" w:cs="Times New Roman"/>
                <w:b/>
                <w:bCs/>
                <w:color w:val="000000"/>
                <w:sz w:val="20"/>
                <w:szCs w:val="20"/>
                <w:lang w:val="sr-Latn-ME" w:eastAsia="sr-Latn-ME"/>
              </w:rPr>
              <w:t>2, 43</w:t>
            </w:r>
          </w:p>
        </w:tc>
        <w:tc>
          <w:tcPr>
            <w:tcW w:w="855" w:type="dxa"/>
            <w:shd w:val="clear" w:color="auto" w:fill="EDF2F8"/>
            <w:vAlign w:val="center"/>
          </w:tcPr>
          <w:p w:rsidR="000A4930" w:rsidRPr="00381269" w:rsidRDefault="000A4930" w:rsidP="00B95C49">
            <w:pPr>
              <w:spacing w:after="0" w:line="240" w:lineRule="auto"/>
              <w:jc w:val="center"/>
              <w:rPr>
                <w:rFonts w:ascii="Times New Roman" w:eastAsia="Times New Roman" w:hAnsi="Times New Roman" w:cs="Times New Roman"/>
                <w:b/>
                <w:bCs/>
                <w:color w:val="000000"/>
                <w:sz w:val="20"/>
                <w:szCs w:val="20"/>
                <w:lang w:val="sr-Latn-ME" w:eastAsia="sr-Latn-ME"/>
              </w:rPr>
            </w:pPr>
          </w:p>
          <w:p w:rsidR="000A4930" w:rsidRPr="00381269" w:rsidRDefault="000A4930" w:rsidP="00B95C49">
            <w:pPr>
              <w:spacing w:after="0" w:line="240" w:lineRule="auto"/>
              <w:jc w:val="center"/>
              <w:rPr>
                <w:rFonts w:ascii="Times New Roman" w:eastAsia="Times New Roman" w:hAnsi="Times New Roman" w:cs="Times New Roman"/>
                <w:b/>
                <w:bCs/>
                <w:color w:val="000000"/>
                <w:sz w:val="20"/>
                <w:szCs w:val="20"/>
                <w:lang w:val="sr-Latn-ME" w:eastAsia="sr-Latn-ME"/>
              </w:rPr>
            </w:pPr>
            <w:r w:rsidRPr="00381269">
              <w:rPr>
                <w:rFonts w:ascii="Times New Roman" w:eastAsia="Times New Roman" w:hAnsi="Times New Roman" w:cs="Times New Roman"/>
                <w:b/>
                <w:bCs/>
                <w:color w:val="000000"/>
                <w:sz w:val="20"/>
                <w:szCs w:val="20"/>
                <w:lang w:val="sr-Latn-ME" w:eastAsia="sr-Latn-ME"/>
              </w:rPr>
              <w:t>90, 47</w:t>
            </w:r>
          </w:p>
          <w:p w:rsidR="000A4930" w:rsidRPr="00381269" w:rsidRDefault="000A4930" w:rsidP="00B95C49">
            <w:pPr>
              <w:spacing w:after="0" w:line="240" w:lineRule="auto"/>
              <w:jc w:val="center"/>
              <w:rPr>
                <w:rFonts w:ascii="Times New Roman" w:eastAsia="Times New Roman" w:hAnsi="Times New Roman" w:cs="Times New Roman"/>
                <w:b/>
                <w:bCs/>
                <w:color w:val="000000"/>
                <w:sz w:val="20"/>
                <w:szCs w:val="20"/>
                <w:lang w:val="sr-Latn-ME" w:eastAsia="sr-Latn-ME"/>
              </w:rPr>
            </w:pPr>
          </w:p>
        </w:tc>
        <w:tc>
          <w:tcPr>
            <w:tcW w:w="1552" w:type="dxa"/>
            <w:shd w:val="clear" w:color="auto" w:fill="EDF2F8"/>
            <w:vAlign w:val="center"/>
          </w:tcPr>
          <w:p w:rsidR="000A4930" w:rsidRPr="00381269" w:rsidRDefault="000A4930" w:rsidP="00B95C49">
            <w:pPr>
              <w:spacing w:after="0" w:line="240" w:lineRule="auto"/>
              <w:jc w:val="center"/>
              <w:rPr>
                <w:rFonts w:ascii="Times New Roman" w:eastAsia="Times New Roman" w:hAnsi="Times New Roman" w:cs="Times New Roman"/>
                <w:b/>
                <w:bCs/>
                <w:color w:val="000000"/>
                <w:sz w:val="20"/>
                <w:szCs w:val="20"/>
                <w:lang w:val="sr-Latn-ME" w:eastAsia="sr-Latn-ME"/>
              </w:rPr>
            </w:pPr>
            <w:r w:rsidRPr="00381269">
              <w:rPr>
                <w:rFonts w:ascii="Times New Roman" w:eastAsia="Times New Roman" w:hAnsi="Times New Roman" w:cs="Times New Roman"/>
                <w:b/>
                <w:bCs/>
                <w:color w:val="000000"/>
                <w:sz w:val="20"/>
                <w:szCs w:val="20"/>
                <w:lang w:val="sr-Latn-ME" w:eastAsia="sr-Latn-ME"/>
              </w:rPr>
              <w:t>Rezultati s testiranja</w:t>
            </w:r>
          </w:p>
        </w:tc>
      </w:tr>
      <w:tr w:rsidR="000A4930" w:rsidRPr="00381269" w:rsidTr="00B95C49">
        <w:trPr>
          <w:trHeight w:val="300"/>
        </w:trPr>
        <w:tc>
          <w:tcPr>
            <w:tcW w:w="1080" w:type="dxa"/>
            <w:shd w:val="clear" w:color="auto" w:fill="A7BFDE"/>
            <w:noWrap/>
            <w:vAlign w:val="center"/>
          </w:tcPr>
          <w:p w:rsidR="000A4930" w:rsidRPr="00381269" w:rsidRDefault="000A4930" w:rsidP="00B95C49">
            <w:pPr>
              <w:spacing w:after="0" w:line="240" w:lineRule="auto"/>
              <w:jc w:val="center"/>
              <w:rPr>
                <w:rFonts w:ascii="Times New Roman" w:eastAsia="Times New Roman" w:hAnsi="Times New Roman" w:cs="Times New Roman"/>
                <w:color w:val="000000"/>
                <w:sz w:val="20"/>
                <w:szCs w:val="20"/>
                <w:lang w:val="sr-Latn-ME" w:eastAsia="sr-Latn-ME"/>
              </w:rPr>
            </w:pPr>
            <w:r w:rsidRPr="00381269">
              <w:rPr>
                <w:rFonts w:ascii="Times New Roman" w:eastAsia="Times New Roman" w:hAnsi="Times New Roman" w:cs="Times New Roman"/>
                <w:color w:val="000000"/>
                <w:sz w:val="20"/>
                <w:szCs w:val="20"/>
                <w:lang w:val="sr-Latn-ME" w:eastAsia="sr-Latn-ME"/>
              </w:rPr>
              <w:t>5</w:t>
            </w:r>
          </w:p>
          <w:p w:rsidR="000A4930" w:rsidRPr="00381269" w:rsidRDefault="000A4930" w:rsidP="00B95C49">
            <w:pPr>
              <w:spacing w:after="0" w:line="240" w:lineRule="auto"/>
              <w:jc w:val="center"/>
              <w:rPr>
                <w:rFonts w:ascii="Times New Roman" w:eastAsia="Times New Roman" w:hAnsi="Times New Roman" w:cs="Times New Roman"/>
                <w:color w:val="000000"/>
                <w:sz w:val="20"/>
                <w:szCs w:val="20"/>
                <w:lang w:val="sr-Latn-ME" w:eastAsia="sr-Latn-ME"/>
              </w:rPr>
            </w:pPr>
          </w:p>
        </w:tc>
        <w:tc>
          <w:tcPr>
            <w:tcW w:w="1228" w:type="dxa"/>
            <w:shd w:val="clear" w:color="auto" w:fill="A7BFDE"/>
            <w:noWrap/>
            <w:vAlign w:val="center"/>
          </w:tcPr>
          <w:p w:rsidR="000A4930" w:rsidRPr="00381269" w:rsidRDefault="000A4930" w:rsidP="00B95C49">
            <w:pPr>
              <w:spacing w:after="0" w:line="240" w:lineRule="auto"/>
              <w:jc w:val="center"/>
              <w:rPr>
                <w:rFonts w:ascii="Times New Roman" w:eastAsia="Times New Roman" w:hAnsi="Times New Roman" w:cs="Times New Roman"/>
                <w:color w:val="000000"/>
                <w:sz w:val="20"/>
                <w:szCs w:val="20"/>
                <w:lang w:val="sr-Latn-ME" w:eastAsia="sr-Latn-ME"/>
              </w:rPr>
            </w:pPr>
            <w:r w:rsidRPr="00381269">
              <w:rPr>
                <w:rFonts w:ascii="Times New Roman" w:eastAsia="Times New Roman" w:hAnsi="Times New Roman" w:cs="Times New Roman"/>
                <w:color w:val="000000"/>
                <w:sz w:val="20"/>
                <w:szCs w:val="20"/>
                <w:lang w:val="sr-Latn-ME" w:eastAsia="sr-Latn-ME"/>
              </w:rPr>
              <w:t>5</w:t>
            </w:r>
          </w:p>
          <w:p w:rsidR="000A4930" w:rsidRPr="00381269" w:rsidRDefault="000A4930" w:rsidP="00B95C49">
            <w:pPr>
              <w:spacing w:after="0" w:line="240" w:lineRule="auto"/>
              <w:jc w:val="center"/>
              <w:rPr>
                <w:rFonts w:ascii="Times New Roman" w:eastAsia="Times New Roman" w:hAnsi="Times New Roman" w:cs="Times New Roman"/>
                <w:color w:val="000000"/>
                <w:sz w:val="20"/>
                <w:szCs w:val="20"/>
                <w:lang w:val="sr-Latn-ME" w:eastAsia="sr-Latn-ME"/>
              </w:rPr>
            </w:pPr>
          </w:p>
        </w:tc>
        <w:tc>
          <w:tcPr>
            <w:tcW w:w="1080" w:type="dxa"/>
            <w:shd w:val="clear" w:color="auto" w:fill="A7BFDE"/>
            <w:noWrap/>
            <w:vAlign w:val="center"/>
          </w:tcPr>
          <w:p w:rsidR="000A4930" w:rsidRPr="00381269" w:rsidRDefault="000A4930" w:rsidP="00B95C49">
            <w:pPr>
              <w:spacing w:after="0" w:line="240" w:lineRule="auto"/>
              <w:jc w:val="center"/>
              <w:rPr>
                <w:rFonts w:ascii="Times New Roman" w:eastAsia="Times New Roman" w:hAnsi="Times New Roman" w:cs="Times New Roman"/>
                <w:color w:val="000000"/>
                <w:sz w:val="20"/>
                <w:szCs w:val="20"/>
                <w:lang w:val="sr-Latn-ME" w:eastAsia="sr-Latn-ME"/>
              </w:rPr>
            </w:pPr>
            <w:r w:rsidRPr="00381269">
              <w:rPr>
                <w:rFonts w:ascii="Times New Roman" w:eastAsia="Times New Roman" w:hAnsi="Times New Roman" w:cs="Times New Roman"/>
                <w:color w:val="000000"/>
                <w:sz w:val="20"/>
                <w:szCs w:val="20"/>
                <w:lang w:val="sr-Latn-ME" w:eastAsia="sr-Latn-ME"/>
              </w:rPr>
              <w:t>6</w:t>
            </w:r>
          </w:p>
          <w:p w:rsidR="000A4930" w:rsidRPr="00381269" w:rsidRDefault="000A4930" w:rsidP="00B95C49">
            <w:pPr>
              <w:spacing w:after="0" w:line="240" w:lineRule="auto"/>
              <w:jc w:val="center"/>
              <w:rPr>
                <w:rFonts w:ascii="Times New Roman" w:eastAsia="Times New Roman" w:hAnsi="Times New Roman" w:cs="Times New Roman"/>
                <w:color w:val="000000"/>
                <w:sz w:val="20"/>
                <w:szCs w:val="20"/>
                <w:lang w:val="sr-Latn-ME" w:eastAsia="sr-Latn-ME"/>
              </w:rPr>
            </w:pPr>
          </w:p>
        </w:tc>
        <w:tc>
          <w:tcPr>
            <w:tcW w:w="1128" w:type="dxa"/>
            <w:shd w:val="clear" w:color="auto" w:fill="A7BFDE"/>
            <w:noWrap/>
            <w:vAlign w:val="center"/>
          </w:tcPr>
          <w:p w:rsidR="000A4930" w:rsidRPr="00381269" w:rsidRDefault="000A4930" w:rsidP="00B95C49">
            <w:pPr>
              <w:spacing w:after="0" w:line="240" w:lineRule="auto"/>
              <w:jc w:val="center"/>
              <w:rPr>
                <w:rFonts w:ascii="Times New Roman" w:eastAsia="Times New Roman" w:hAnsi="Times New Roman" w:cs="Times New Roman"/>
                <w:color w:val="000000"/>
                <w:sz w:val="20"/>
                <w:szCs w:val="20"/>
                <w:lang w:val="sr-Latn-ME" w:eastAsia="sr-Latn-ME"/>
              </w:rPr>
            </w:pPr>
            <w:r w:rsidRPr="00381269">
              <w:rPr>
                <w:rFonts w:ascii="Times New Roman" w:eastAsia="Times New Roman" w:hAnsi="Times New Roman" w:cs="Times New Roman"/>
                <w:color w:val="000000"/>
                <w:sz w:val="20"/>
                <w:szCs w:val="20"/>
                <w:lang w:val="sr-Latn-ME" w:eastAsia="sr-Latn-ME"/>
              </w:rPr>
              <w:t>5</w:t>
            </w:r>
          </w:p>
          <w:p w:rsidR="000A4930" w:rsidRPr="00381269" w:rsidRDefault="000A4930" w:rsidP="00B95C49">
            <w:pPr>
              <w:spacing w:after="0" w:line="240" w:lineRule="auto"/>
              <w:jc w:val="center"/>
              <w:rPr>
                <w:rFonts w:ascii="Times New Roman" w:eastAsia="Times New Roman" w:hAnsi="Times New Roman" w:cs="Times New Roman"/>
                <w:color w:val="000000"/>
                <w:sz w:val="20"/>
                <w:szCs w:val="20"/>
                <w:lang w:val="sr-Latn-ME" w:eastAsia="sr-Latn-ME"/>
              </w:rPr>
            </w:pPr>
          </w:p>
        </w:tc>
        <w:tc>
          <w:tcPr>
            <w:tcW w:w="1239" w:type="dxa"/>
            <w:shd w:val="clear" w:color="auto" w:fill="A7BFDE"/>
            <w:noWrap/>
            <w:vAlign w:val="center"/>
          </w:tcPr>
          <w:p w:rsidR="000A4930" w:rsidRPr="00381269" w:rsidRDefault="000A4930" w:rsidP="00B95C49">
            <w:pPr>
              <w:spacing w:after="0" w:line="240" w:lineRule="auto"/>
              <w:jc w:val="center"/>
              <w:rPr>
                <w:rFonts w:ascii="Times New Roman" w:eastAsia="Times New Roman" w:hAnsi="Times New Roman" w:cs="Times New Roman"/>
                <w:color w:val="000000"/>
                <w:sz w:val="20"/>
                <w:szCs w:val="20"/>
                <w:lang w:val="sr-Latn-ME" w:eastAsia="sr-Latn-ME"/>
              </w:rPr>
            </w:pPr>
            <w:r w:rsidRPr="00381269">
              <w:rPr>
                <w:rFonts w:ascii="Times New Roman" w:eastAsia="Times New Roman" w:hAnsi="Times New Roman" w:cs="Times New Roman"/>
                <w:color w:val="000000"/>
                <w:sz w:val="20"/>
                <w:szCs w:val="20"/>
                <w:lang w:val="sr-Latn-ME" w:eastAsia="sr-Latn-ME"/>
              </w:rPr>
              <w:t>/</w:t>
            </w:r>
          </w:p>
        </w:tc>
        <w:tc>
          <w:tcPr>
            <w:tcW w:w="1013" w:type="dxa"/>
            <w:shd w:val="clear" w:color="auto" w:fill="A7BFDE"/>
            <w:noWrap/>
            <w:vAlign w:val="center"/>
          </w:tcPr>
          <w:p w:rsidR="000A4930" w:rsidRPr="00381269" w:rsidRDefault="000A4930" w:rsidP="00B95C49">
            <w:pPr>
              <w:spacing w:after="0" w:line="240" w:lineRule="auto"/>
              <w:jc w:val="center"/>
              <w:rPr>
                <w:rFonts w:ascii="Times New Roman" w:eastAsia="Times New Roman" w:hAnsi="Times New Roman" w:cs="Times New Roman"/>
                <w:b/>
                <w:bCs/>
                <w:color w:val="000000"/>
                <w:sz w:val="20"/>
                <w:szCs w:val="20"/>
                <w:lang w:val="sr-Latn-ME" w:eastAsia="sr-Latn-ME"/>
              </w:rPr>
            </w:pPr>
            <w:r w:rsidRPr="00381269">
              <w:rPr>
                <w:rFonts w:ascii="Times New Roman" w:eastAsia="Times New Roman" w:hAnsi="Times New Roman" w:cs="Times New Roman"/>
                <w:b/>
                <w:bCs/>
                <w:color w:val="000000"/>
                <w:sz w:val="20"/>
                <w:szCs w:val="20"/>
                <w:lang w:val="sr-Latn-ME" w:eastAsia="sr-Latn-ME"/>
              </w:rPr>
              <w:t>3, 48</w:t>
            </w:r>
          </w:p>
        </w:tc>
        <w:tc>
          <w:tcPr>
            <w:tcW w:w="855" w:type="dxa"/>
            <w:shd w:val="clear" w:color="auto" w:fill="A7BFDE"/>
            <w:vAlign w:val="center"/>
          </w:tcPr>
          <w:p w:rsidR="000A4930" w:rsidRPr="00381269" w:rsidRDefault="000A4930" w:rsidP="00B95C49">
            <w:pPr>
              <w:spacing w:after="0" w:line="240" w:lineRule="auto"/>
              <w:jc w:val="center"/>
              <w:rPr>
                <w:rFonts w:ascii="Times New Roman" w:eastAsia="Times New Roman" w:hAnsi="Times New Roman" w:cs="Times New Roman"/>
                <w:b/>
                <w:bCs/>
                <w:color w:val="000000"/>
                <w:sz w:val="20"/>
                <w:szCs w:val="20"/>
                <w:lang w:val="sr-Latn-ME" w:eastAsia="sr-Latn-ME"/>
              </w:rPr>
            </w:pPr>
            <w:r w:rsidRPr="00381269">
              <w:rPr>
                <w:rFonts w:ascii="Times New Roman" w:eastAsia="Times New Roman" w:hAnsi="Times New Roman" w:cs="Times New Roman"/>
                <w:b/>
                <w:bCs/>
                <w:color w:val="000000"/>
                <w:sz w:val="20"/>
                <w:szCs w:val="20"/>
                <w:lang w:val="sr-Latn-ME" w:eastAsia="sr-Latn-ME"/>
              </w:rPr>
              <w:t>100</w:t>
            </w:r>
          </w:p>
          <w:p w:rsidR="000A4930" w:rsidRPr="00381269" w:rsidRDefault="000A4930" w:rsidP="00B95C49">
            <w:pPr>
              <w:spacing w:after="0" w:line="240" w:lineRule="auto"/>
              <w:jc w:val="center"/>
              <w:rPr>
                <w:rFonts w:ascii="Times New Roman" w:eastAsia="Times New Roman" w:hAnsi="Times New Roman" w:cs="Times New Roman"/>
                <w:b/>
                <w:bCs/>
                <w:color w:val="000000"/>
                <w:sz w:val="20"/>
                <w:szCs w:val="20"/>
                <w:lang w:val="sr-Latn-ME" w:eastAsia="sr-Latn-ME"/>
              </w:rPr>
            </w:pPr>
          </w:p>
        </w:tc>
        <w:tc>
          <w:tcPr>
            <w:tcW w:w="1552" w:type="dxa"/>
            <w:shd w:val="clear" w:color="auto" w:fill="A7BFDE"/>
            <w:vAlign w:val="center"/>
          </w:tcPr>
          <w:p w:rsidR="000A4930" w:rsidRPr="00381269" w:rsidRDefault="000A4930" w:rsidP="00B95C49">
            <w:pPr>
              <w:spacing w:after="0" w:line="240" w:lineRule="auto"/>
              <w:jc w:val="center"/>
              <w:rPr>
                <w:rFonts w:ascii="Times New Roman" w:eastAsia="Times New Roman" w:hAnsi="Times New Roman" w:cs="Times New Roman"/>
                <w:b/>
                <w:bCs/>
                <w:color w:val="000000"/>
                <w:sz w:val="20"/>
                <w:szCs w:val="20"/>
                <w:lang w:val="sr-Latn-ME" w:eastAsia="sr-Latn-ME"/>
              </w:rPr>
            </w:pPr>
            <w:r w:rsidRPr="00381269">
              <w:rPr>
                <w:rFonts w:ascii="Times New Roman" w:eastAsia="Times New Roman" w:hAnsi="Times New Roman" w:cs="Times New Roman"/>
                <w:b/>
                <w:bCs/>
                <w:color w:val="000000"/>
                <w:sz w:val="20"/>
                <w:szCs w:val="20"/>
                <w:lang w:val="sr-Latn-ME" w:eastAsia="sr-Latn-ME"/>
              </w:rPr>
              <w:t>Rezultati na kraju šk. godine</w:t>
            </w:r>
          </w:p>
        </w:tc>
      </w:tr>
    </w:tbl>
    <w:p w:rsidR="000A4930" w:rsidRDefault="000A4930" w:rsidP="000A4930">
      <w:pPr>
        <w:spacing w:after="0" w:line="240" w:lineRule="auto"/>
        <w:rPr>
          <w:rFonts w:ascii="Calibri" w:eastAsia="Calibri" w:hAnsi="Calibri" w:cs="Times New Roman"/>
          <w:b/>
          <w:vertAlign w:val="subscript"/>
          <w:lang w:val="sr-Latn-ME"/>
        </w:rPr>
      </w:pPr>
    </w:p>
    <w:p w:rsidR="000A4930" w:rsidRDefault="000A4930" w:rsidP="000A4930">
      <w:pPr>
        <w:spacing w:after="0" w:line="240" w:lineRule="auto"/>
        <w:rPr>
          <w:rFonts w:ascii="Calibri" w:eastAsia="Calibri" w:hAnsi="Calibri" w:cs="Times New Roman"/>
          <w:b/>
          <w:vertAlign w:val="subscript"/>
          <w:lang w:val="sr-Latn-ME"/>
        </w:rPr>
      </w:pPr>
    </w:p>
    <w:p w:rsidR="000A4930" w:rsidRDefault="000A4930" w:rsidP="000A4930">
      <w:pPr>
        <w:spacing w:after="0" w:line="240" w:lineRule="auto"/>
        <w:rPr>
          <w:rFonts w:ascii="Calibri" w:eastAsia="Calibri" w:hAnsi="Calibri" w:cs="Times New Roman"/>
          <w:b/>
          <w:vertAlign w:val="subscript"/>
          <w:lang w:val="sr-Latn-ME"/>
        </w:rPr>
      </w:pPr>
      <w:r>
        <w:rPr>
          <w:rFonts w:ascii="Calibri" w:eastAsia="Calibri" w:hAnsi="Calibri" w:cs="Times New Roman"/>
          <w:b/>
          <w:vertAlign w:val="subscript"/>
          <w:lang w:val="sr-Latn-ME"/>
        </w:rPr>
        <w:br/>
      </w:r>
    </w:p>
    <w:p w:rsidR="000A4930" w:rsidRDefault="000A4930" w:rsidP="000A4930">
      <w:pPr>
        <w:spacing w:after="0" w:line="240" w:lineRule="auto"/>
        <w:rPr>
          <w:rFonts w:ascii="Calibri" w:eastAsia="Calibri" w:hAnsi="Calibri" w:cs="Times New Roman"/>
          <w:b/>
          <w:vertAlign w:val="subscript"/>
          <w:lang w:val="sr-Latn-ME"/>
        </w:rPr>
      </w:pPr>
    </w:p>
    <w:p w:rsidR="000A4930" w:rsidRDefault="000A4930" w:rsidP="000A4930">
      <w:pPr>
        <w:spacing w:after="0" w:line="240" w:lineRule="auto"/>
        <w:rPr>
          <w:rFonts w:ascii="Calibri" w:eastAsia="Calibri" w:hAnsi="Calibri" w:cs="Times New Roman"/>
          <w:b/>
          <w:vertAlign w:val="subscript"/>
          <w:lang w:val="sr-Latn-ME"/>
        </w:rPr>
      </w:pPr>
    </w:p>
    <w:p w:rsidR="000A4930" w:rsidRPr="00F07771" w:rsidRDefault="000A4930" w:rsidP="000A4930">
      <w:pPr>
        <w:spacing w:after="0" w:line="240" w:lineRule="auto"/>
        <w:rPr>
          <w:rFonts w:ascii="Calibri" w:eastAsia="Calibri" w:hAnsi="Calibri" w:cs="Times New Roman"/>
          <w:b/>
          <w:vertAlign w:val="subscript"/>
          <w:lang w:val="sr-Latn-ME"/>
        </w:rPr>
      </w:pPr>
    </w:p>
    <w:p w:rsidR="000A4930" w:rsidRDefault="000A4930" w:rsidP="000A4930">
      <w:pPr>
        <w:spacing w:after="0" w:line="240" w:lineRule="auto"/>
        <w:rPr>
          <w:rFonts w:ascii="Calibri" w:eastAsia="Calibri" w:hAnsi="Calibri" w:cs="Times New Roman"/>
          <w:b/>
          <w:vertAlign w:val="subscript"/>
          <w:lang w:val="sr-Latn-ME"/>
        </w:rPr>
      </w:pPr>
    </w:p>
    <w:p w:rsidR="000A4930" w:rsidRDefault="000A4930" w:rsidP="000A4930">
      <w:pPr>
        <w:spacing w:after="0" w:line="240" w:lineRule="auto"/>
        <w:rPr>
          <w:rFonts w:ascii="Calibri" w:eastAsia="Calibri" w:hAnsi="Calibri" w:cs="Times New Roman"/>
          <w:b/>
          <w:vertAlign w:val="subscript"/>
          <w:lang w:val="sr-Latn-ME"/>
        </w:rPr>
      </w:pPr>
    </w:p>
    <w:p w:rsidR="000A4930" w:rsidRDefault="000A4930" w:rsidP="000A4930">
      <w:pPr>
        <w:spacing w:after="0" w:line="240" w:lineRule="auto"/>
        <w:rPr>
          <w:rFonts w:ascii="Calibri" w:eastAsia="Calibri" w:hAnsi="Calibri" w:cs="Times New Roman"/>
          <w:b/>
          <w:vertAlign w:val="subscript"/>
          <w:lang w:val="sr-Latn-ME"/>
        </w:rPr>
      </w:pPr>
    </w:p>
    <w:p w:rsidR="000A4930" w:rsidRPr="00B95C49" w:rsidRDefault="000A4930" w:rsidP="000A4930">
      <w:pPr>
        <w:spacing w:after="0" w:line="240" w:lineRule="auto"/>
        <w:rPr>
          <w:rFonts w:ascii="Times New Roman" w:eastAsia="Calibri" w:hAnsi="Times New Roman" w:cs="Times New Roman"/>
          <w:sz w:val="24"/>
          <w:lang w:val="sr-Latn-ME"/>
        </w:rPr>
      </w:pPr>
      <w:r>
        <w:rPr>
          <w:rFonts w:ascii="Times New Roman" w:eastAsia="Calibri" w:hAnsi="Times New Roman" w:cs="Times New Roman"/>
          <w:lang w:val="sr-Latn-ME"/>
        </w:rPr>
        <w:t>-</w:t>
      </w:r>
      <w:r w:rsidRPr="00B95C49">
        <w:rPr>
          <w:rFonts w:ascii="Times New Roman" w:eastAsia="Calibri" w:hAnsi="Times New Roman" w:cs="Times New Roman"/>
          <w:sz w:val="24"/>
          <w:lang w:val="sr-Latn-ME"/>
        </w:rPr>
        <w:t>Na osnovu brojčanog stanja po odjeljenjima, primjećuje se razlika u srednjoj ocjeni. Odjeljenje IX-1 ima najveću srednju ocjenu.</w:t>
      </w:r>
    </w:p>
    <w:p w:rsidR="000A4930" w:rsidRDefault="000A4930" w:rsidP="000A4930">
      <w:pPr>
        <w:rPr>
          <w:rFonts w:ascii="Calibri" w:eastAsia="Calibri" w:hAnsi="Calibri" w:cs="Calibri"/>
          <w:lang w:val="sr-Latn-M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67"/>
        <w:gridCol w:w="2244"/>
        <w:gridCol w:w="711"/>
        <w:gridCol w:w="2552"/>
        <w:gridCol w:w="816"/>
      </w:tblGrid>
      <w:tr w:rsidR="000A4930" w:rsidRPr="00381269" w:rsidTr="000A4930">
        <w:tc>
          <w:tcPr>
            <w:tcW w:w="2967" w:type="dxa"/>
            <w:vMerge w:val="restart"/>
            <w:shd w:val="clear" w:color="auto" w:fill="4F81BD"/>
          </w:tcPr>
          <w:p w:rsidR="000A4930" w:rsidRPr="00381269" w:rsidRDefault="000A4930" w:rsidP="000A4930">
            <w:pPr>
              <w:spacing w:after="200" w:line="276" w:lineRule="auto"/>
              <w:rPr>
                <w:rFonts w:ascii="Times New Roman" w:eastAsia="Calibri" w:hAnsi="Times New Roman" w:cs="Times New Roman"/>
                <w:b/>
                <w:bCs/>
                <w:color w:val="FFFFFF"/>
                <w:lang w:val="sr-Latn-ME"/>
              </w:rPr>
            </w:pPr>
            <w:r w:rsidRPr="00B95C49">
              <w:rPr>
                <w:rFonts w:ascii="Times New Roman" w:eastAsia="Calibri" w:hAnsi="Times New Roman" w:cs="Times New Roman"/>
                <w:b/>
                <w:bCs/>
                <w:color w:val="000000" w:themeColor="text1"/>
                <w:lang w:val="sr-Latn-ME"/>
              </w:rPr>
              <w:t xml:space="preserve">IX </w:t>
            </w:r>
            <w:r w:rsidRPr="00B95C49">
              <w:rPr>
                <w:rFonts w:ascii="Times New Roman" w:eastAsia="Calibri" w:hAnsi="Times New Roman" w:cs="Times New Roman"/>
                <w:b/>
                <w:bCs/>
                <w:color w:val="000000" w:themeColor="text1"/>
                <w:vertAlign w:val="subscript"/>
                <w:lang w:val="sr-Latn-ME"/>
              </w:rPr>
              <w:t>1</w:t>
            </w:r>
          </w:p>
        </w:tc>
        <w:tc>
          <w:tcPr>
            <w:tcW w:w="2244" w:type="dxa"/>
            <w:shd w:val="clear" w:color="auto" w:fill="4F81BD"/>
          </w:tcPr>
          <w:p w:rsidR="000A4930" w:rsidRPr="00381269" w:rsidRDefault="000A4930" w:rsidP="00B95C49">
            <w:pPr>
              <w:spacing w:after="0" w:line="240" w:lineRule="auto"/>
              <w:jc w:val="center"/>
              <w:rPr>
                <w:rFonts w:ascii="Times New Roman" w:eastAsia="Calibri" w:hAnsi="Times New Roman" w:cs="Times New Roman"/>
                <w:b/>
                <w:bCs/>
                <w:color w:val="FFFFFF"/>
                <w:lang w:val="sr-Latn-ME"/>
              </w:rPr>
            </w:pPr>
            <w:r w:rsidRPr="00381269">
              <w:rPr>
                <w:rFonts w:ascii="Times New Roman" w:eastAsia="Calibri" w:hAnsi="Times New Roman" w:cs="Times New Roman"/>
                <w:b/>
                <w:bCs/>
                <w:color w:val="FFFFFF"/>
                <w:lang w:val="sr-Latn-ME"/>
              </w:rPr>
              <w:t>Broj učenika čije se ocjene poklapaju</w:t>
            </w:r>
          </w:p>
        </w:tc>
        <w:tc>
          <w:tcPr>
            <w:tcW w:w="709" w:type="dxa"/>
            <w:shd w:val="clear" w:color="auto" w:fill="4F81BD"/>
          </w:tcPr>
          <w:p w:rsidR="000A4930" w:rsidRPr="00381269" w:rsidRDefault="000A4930" w:rsidP="00B95C49">
            <w:pPr>
              <w:spacing w:after="0" w:line="240" w:lineRule="auto"/>
              <w:jc w:val="center"/>
              <w:rPr>
                <w:rFonts w:ascii="Times New Roman" w:eastAsia="Calibri" w:hAnsi="Times New Roman" w:cs="Times New Roman"/>
                <w:b/>
                <w:bCs/>
                <w:color w:val="FFFFFF"/>
                <w:lang w:val="sr-Latn-ME"/>
              </w:rPr>
            </w:pPr>
          </w:p>
          <w:p w:rsidR="000A4930" w:rsidRPr="00381269" w:rsidRDefault="000A4930" w:rsidP="00B95C49">
            <w:pPr>
              <w:spacing w:after="0" w:line="240" w:lineRule="auto"/>
              <w:jc w:val="center"/>
              <w:rPr>
                <w:rFonts w:ascii="Times New Roman" w:eastAsia="Calibri" w:hAnsi="Times New Roman" w:cs="Times New Roman"/>
                <w:b/>
                <w:bCs/>
                <w:color w:val="FFFFFF"/>
                <w:lang w:val="sr-Latn-ME"/>
              </w:rPr>
            </w:pPr>
            <w:r w:rsidRPr="00381269">
              <w:rPr>
                <w:rFonts w:ascii="Times New Roman" w:eastAsia="Calibri" w:hAnsi="Times New Roman" w:cs="Times New Roman"/>
                <w:b/>
                <w:bCs/>
                <w:color w:val="FFFFFF"/>
                <w:lang w:val="sr-Latn-ME"/>
              </w:rPr>
              <w:t>%</w:t>
            </w:r>
          </w:p>
        </w:tc>
        <w:tc>
          <w:tcPr>
            <w:tcW w:w="2552" w:type="dxa"/>
            <w:shd w:val="clear" w:color="auto" w:fill="4F81BD"/>
          </w:tcPr>
          <w:p w:rsidR="000A4930" w:rsidRPr="00381269" w:rsidRDefault="000A4930" w:rsidP="00B95C49">
            <w:pPr>
              <w:spacing w:after="0" w:line="240" w:lineRule="auto"/>
              <w:jc w:val="center"/>
              <w:rPr>
                <w:rFonts w:ascii="Times New Roman" w:eastAsia="Calibri" w:hAnsi="Times New Roman" w:cs="Times New Roman"/>
                <w:b/>
                <w:bCs/>
                <w:color w:val="FFFFFF"/>
                <w:lang w:val="sr-Latn-ME"/>
              </w:rPr>
            </w:pPr>
            <w:r w:rsidRPr="00381269">
              <w:rPr>
                <w:rFonts w:ascii="Times New Roman" w:eastAsia="Calibri" w:hAnsi="Times New Roman" w:cs="Times New Roman"/>
                <w:b/>
                <w:bCs/>
                <w:color w:val="FFFFFF"/>
                <w:lang w:val="sr-Latn-ME"/>
              </w:rPr>
              <w:t>Broj učenika čije se ocjene ne poklapaju</w:t>
            </w:r>
          </w:p>
        </w:tc>
        <w:tc>
          <w:tcPr>
            <w:tcW w:w="816" w:type="dxa"/>
            <w:shd w:val="clear" w:color="auto" w:fill="4F81BD"/>
          </w:tcPr>
          <w:p w:rsidR="000A4930" w:rsidRPr="00381269" w:rsidRDefault="000A4930" w:rsidP="00B95C49">
            <w:pPr>
              <w:spacing w:after="0" w:line="240" w:lineRule="auto"/>
              <w:jc w:val="center"/>
              <w:rPr>
                <w:rFonts w:ascii="Times New Roman" w:eastAsia="Calibri" w:hAnsi="Times New Roman" w:cs="Times New Roman"/>
                <w:b/>
                <w:bCs/>
                <w:color w:val="FFFFFF"/>
                <w:lang w:val="sr-Latn-ME"/>
              </w:rPr>
            </w:pPr>
          </w:p>
          <w:p w:rsidR="000A4930" w:rsidRPr="00381269" w:rsidRDefault="000A4930" w:rsidP="00B95C49">
            <w:pPr>
              <w:spacing w:after="0" w:line="240" w:lineRule="auto"/>
              <w:jc w:val="center"/>
              <w:rPr>
                <w:rFonts w:ascii="Times New Roman" w:eastAsia="Calibri" w:hAnsi="Times New Roman" w:cs="Times New Roman"/>
                <w:b/>
                <w:bCs/>
                <w:color w:val="FFFFFF"/>
                <w:lang w:val="sr-Latn-ME"/>
              </w:rPr>
            </w:pPr>
            <w:r w:rsidRPr="00381269">
              <w:rPr>
                <w:rFonts w:ascii="Times New Roman" w:eastAsia="Calibri" w:hAnsi="Times New Roman" w:cs="Times New Roman"/>
                <w:b/>
                <w:bCs/>
                <w:color w:val="FFFFFF"/>
                <w:lang w:val="sr-Latn-ME"/>
              </w:rPr>
              <w:t>%</w:t>
            </w:r>
          </w:p>
        </w:tc>
      </w:tr>
      <w:tr w:rsidR="000A4930" w:rsidRPr="00381269" w:rsidTr="000A4930">
        <w:tc>
          <w:tcPr>
            <w:tcW w:w="2967" w:type="dxa"/>
            <w:vMerge/>
            <w:shd w:val="clear" w:color="auto" w:fill="D3DFEE"/>
          </w:tcPr>
          <w:p w:rsidR="000A4930" w:rsidRPr="00381269" w:rsidRDefault="000A4930" w:rsidP="000A4930">
            <w:pPr>
              <w:spacing w:after="0" w:line="240" w:lineRule="auto"/>
              <w:rPr>
                <w:rFonts w:ascii="Times New Roman" w:eastAsia="Calibri" w:hAnsi="Times New Roman" w:cs="Times New Roman"/>
                <w:b/>
                <w:bCs/>
                <w:lang w:val="sr-Latn-ME"/>
              </w:rPr>
            </w:pPr>
          </w:p>
        </w:tc>
        <w:tc>
          <w:tcPr>
            <w:tcW w:w="2244" w:type="dxa"/>
            <w:shd w:val="clear" w:color="auto" w:fill="D3DFEE"/>
          </w:tcPr>
          <w:p w:rsidR="000A4930" w:rsidRPr="00381269" w:rsidRDefault="000A4930" w:rsidP="00B95C49">
            <w:pPr>
              <w:spacing w:after="0" w:line="240" w:lineRule="auto"/>
              <w:jc w:val="center"/>
              <w:rPr>
                <w:rFonts w:ascii="Times New Roman" w:eastAsia="Calibri" w:hAnsi="Times New Roman" w:cs="Times New Roman"/>
                <w:lang w:val="sr-Latn-ME"/>
              </w:rPr>
            </w:pPr>
            <w:r w:rsidRPr="00381269">
              <w:rPr>
                <w:rFonts w:ascii="Times New Roman" w:eastAsia="Calibri" w:hAnsi="Times New Roman" w:cs="Times New Roman"/>
                <w:lang w:val="sr-Latn-ME"/>
              </w:rPr>
              <w:t>7</w:t>
            </w:r>
          </w:p>
        </w:tc>
        <w:tc>
          <w:tcPr>
            <w:tcW w:w="709" w:type="dxa"/>
            <w:shd w:val="clear" w:color="auto" w:fill="D3DFEE"/>
          </w:tcPr>
          <w:p w:rsidR="000A4930" w:rsidRPr="00381269" w:rsidRDefault="000A4930" w:rsidP="00B95C49">
            <w:pPr>
              <w:spacing w:after="0" w:line="240" w:lineRule="auto"/>
              <w:jc w:val="center"/>
              <w:rPr>
                <w:rFonts w:ascii="Times New Roman" w:eastAsia="Calibri" w:hAnsi="Times New Roman" w:cs="Times New Roman"/>
                <w:lang w:val="sr-Latn-ME"/>
              </w:rPr>
            </w:pPr>
            <w:r w:rsidRPr="00381269">
              <w:rPr>
                <w:rFonts w:ascii="Times New Roman" w:eastAsia="Calibri" w:hAnsi="Times New Roman" w:cs="Times New Roman"/>
                <w:lang w:val="sr-Latn-ME"/>
              </w:rPr>
              <w:t>31,81</w:t>
            </w:r>
          </w:p>
        </w:tc>
        <w:tc>
          <w:tcPr>
            <w:tcW w:w="2552" w:type="dxa"/>
            <w:shd w:val="clear" w:color="auto" w:fill="D3DFEE"/>
          </w:tcPr>
          <w:p w:rsidR="000A4930" w:rsidRDefault="000A4930" w:rsidP="00B95C49">
            <w:pPr>
              <w:spacing w:after="0" w:line="240" w:lineRule="auto"/>
              <w:jc w:val="center"/>
              <w:rPr>
                <w:rFonts w:ascii="Times New Roman" w:eastAsia="Calibri" w:hAnsi="Times New Roman" w:cs="Times New Roman"/>
                <w:lang w:val="sr-Latn-ME"/>
              </w:rPr>
            </w:pPr>
            <w:r w:rsidRPr="00381269">
              <w:rPr>
                <w:rFonts w:ascii="Times New Roman" w:eastAsia="Calibri" w:hAnsi="Times New Roman" w:cs="Times New Roman"/>
                <w:lang w:val="sr-Latn-ME"/>
              </w:rPr>
              <w:t>15</w:t>
            </w:r>
          </w:p>
          <w:p w:rsidR="000A4930" w:rsidRPr="00381269" w:rsidRDefault="000A4930" w:rsidP="00B95C49">
            <w:pPr>
              <w:spacing w:after="0" w:line="240" w:lineRule="auto"/>
              <w:jc w:val="center"/>
              <w:rPr>
                <w:rFonts w:ascii="Times New Roman" w:eastAsia="Calibri" w:hAnsi="Times New Roman" w:cs="Times New Roman"/>
                <w:lang w:val="sr-Latn-ME"/>
              </w:rPr>
            </w:pPr>
          </w:p>
        </w:tc>
        <w:tc>
          <w:tcPr>
            <w:tcW w:w="816" w:type="dxa"/>
            <w:shd w:val="clear" w:color="auto" w:fill="D3DFEE"/>
          </w:tcPr>
          <w:p w:rsidR="000A4930" w:rsidRPr="00381269" w:rsidRDefault="000A4930" w:rsidP="00B95C49">
            <w:pPr>
              <w:spacing w:after="0" w:line="240" w:lineRule="auto"/>
              <w:jc w:val="center"/>
              <w:rPr>
                <w:rFonts w:ascii="Times New Roman" w:eastAsia="Calibri" w:hAnsi="Times New Roman" w:cs="Times New Roman"/>
                <w:lang w:val="sr-Latn-ME"/>
              </w:rPr>
            </w:pPr>
            <w:r w:rsidRPr="00381269">
              <w:rPr>
                <w:rFonts w:ascii="Times New Roman" w:eastAsia="Calibri" w:hAnsi="Times New Roman" w:cs="Times New Roman"/>
                <w:lang w:val="sr-Latn-ME"/>
              </w:rPr>
              <w:t>68, 18</w:t>
            </w:r>
          </w:p>
        </w:tc>
      </w:tr>
    </w:tbl>
    <w:p w:rsidR="000A4930" w:rsidRPr="00B95C49" w:rsidRDefault="000A4930" w:rsidP="000A4930">
      <w:pPr>
        <w:spacing w:after="200" w:line="276" w:lineRule="auto"/>
        <w:jc w:val="both"/>
        <w:rPr>
          <w:rFonts w:ascii="Times New Roman" w:eastAsia="Calibri" w:hAnsi="Times New Roman" w:cs="Times New Roman"/>
          <w:sz w:val="24"/>
          <w:lang w:val="sr-Latn-ME"/>
        </w:rPr>
      </w:pPr>
      <w:r>
        <w:rPr>
          <w:rFonts w:ascii="Calibri" w:eastAsia="Calibri" w:hAnsi="Calibri" w:cs="Times New Roman"/>
          <w:lang w:val="sr-Latn-ME"/>
        </w:rPr>
        <w:br/>
        <w:t>-</w:t>
      </w:r>
      <w:r w:rsidRPr="00B95C49">
        <w:rPr>
          <w:rFonts w:ascii="Times New Roman" w:eastAsia="Calibri" w:hAnsi="Times New Roman" w:cs="Times New Roman"/>
          <w:sz w:val="24"/>
          <w:lang w:val="sr-Latn-ME"/>
        </w:rPr>
        <w:t>Od ukupnog broja učenika čije se ocjene nijesu poklopile s ocjenom na kraju školske godine, trinaest učenika je na testiranju smanjilo ocjenu s kraja šk. godine za jednu, dok su dva učenika smanjila za dvije ocjene (</w:t>
      </w:r>
      <w:r w:rsidRPr="00B95C49">
        <w:rPr>
          <w:rFonts w:ascii="Times New Roman" w:eastAsia="Calibri" w:hAnsi="Times New Roman" w:cs="Times New Roman"/>
          <w:sz w:val="24"/>
        </w:rPr>
        <w:t>jedan s</w:t>
      </w:r>
      <w:r w:rsidRPr="00B95C49">
        <w:rPr>
          <w:rFonts w:ascii="Times New Roman" w:eastAsia="Calibri" w:hAnsi="Times New Roman" w:cs="Times New Roman"/>
          <w:sz w:val="24"/>
          <w:lang w:val="sr-Latn-ME"/>
        </w:rPr>
        <w:t xml:space="preserve"> 5 </w:t>
      </w:r>
      <w:r w:rsidRPr="00B95C49">
        <w:rPr>
          <w:rFonts w:ascii="Times New Roman" w:eastAsia="Calibri" w:hAnsi="Times New Roman" w:cs="Times New Roman"/>
          <w:sz w:val="24"/>
        </w:rPr>
        <w:t>na</w:t>
      </w:r>
      <w:r w:rsidRPr="00B95C49">
        <w:rPr>
          <w:rFonts w:ascii="Times New Roman" w:eastAsia="Calibri" w:hAnsi="Times New Roman" w:cs="Times New Roman"/>
          <w:sz w:val="24"/>
          <w:lang w:val="sr-Latn-ME"/>
        </w:rPr>
        <w:t xml:space="preserve"> 3, a jedan s 4 na 2). Na osnovu uvida u bodove učenika ostvarene na testiranju, primjetno je da je šest učenika koji su dobili četvorke bilo, uglavnom, na granici s peticom, na 3-4 boda do nje.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0"/>
        <w:gridCol w:w="2258"/>
        <w:gridCol w:w="768"/>
        <w:gridCol w:w="2382"/>
        <w:gridCol w:w="805"/>
      </w:tblGrid>
      <w:tr w:rsidR="000A4930" w:rsidRPr="00381269" w:rsidTr="000A4930">
        <w:tc>
          <w:tcPr>
            <w:tcW w:w="3070" w:type="dxa"/>
            <w:vMerge w:val="restart"/>
            <w:shd w:val="clear" w:color="auto" w:fill="4F81BD"/>
          </w:tcPr>
          <w:p w:rsidR="000A4930" w:rsidRPr="00381269" w:rsidRDefault="000A4930" w:rsidP="000A4930">
            <w:pPr>
              <w:spacing w:after="200" w:line="276" w:lineRule="auto"/>
              <w:rPr>
                <w:rFonts w:ascii="Times New Roman" w:eastAsia="Calibri" w:hAnsi="Times New Roman" w:cs="Times New Roman"/>
                <w:b/>
                <w:bCs/>
                <w:color w:val="FFFFFF"/>
                <w:lang w:val="sr-Latn-ME"/>
              </w:rPr>
            </w:pPr>
            <w:r w:rsidRPr="00B95C49">
              <w:rPr>
                <w:rFonts w:ascii="Times New Roman" w:eastAsia="Calibri" w:hAnsi="Times New Roman" w:cs="Times New Roman"/>
                <w:b/>
                <w:bCs/>
                <w:color w:val="000000" w:themeColor="text1"/>
                <w:lang w:val="sr-Latn-ME"/>
              </w:rPr>
              <w:t xml:space="preserve">IX </w:t>
            </w:r>
            <w:r w:rsidRPr="00B95C49">
              <w:rPr>
                <w:rFonts w:ascii="Times New Roman" w:eastAsia="Calibri" w:hAnsi="Times New Roman" w:cs="Times New Roman"/>
                <w:b/>
                <w:bCs/>
                <w:color w:val="000000" w:themeColor="text1"/>
                <w:vertAlign w:val="subscript"/>
                <w:lang w:val="sr-Latn-ME"/>
              </w:rPr>
              <w:t>2</w:t>
            </w:r>
          </w:p>
        </w:tc>
        <w:tc>
          <w:tcPr>
            <w:tcW w:w="2258" w:type="dxa"/>
            <w:shd w:val="clear" w:color="auto" w:fill="4F81BD"/>
          </w:tcPr>
          <w:p w:rsidR="000A4930" w:rsidRPr="00381269" w:rsidRDefault="000A4930" w:rsidP="00B95C49">
            <w:pPr>
              <w:spacing w:after="0" w:line="240" w:lineRule="auto"/>
              <w:jc w:val="center"/>
              <w:rPr>
                <w:rFonts w:ascii="Times New Roman" w:eastAsia="Calibri" w:hAnsi="Times New Roman" w:cs="Times New Roman"/>
                <w:b/>
                <w:bCs/>
                <w:color w:val="FFFFFF"/>
                <w:lang w:val="sr-Latn-ME"/>
              </w:rPr>
            </w:pPr>
            <w:r w:rsidRPr="00381269">
              <w:rPr>
                <w:rFonts w:ascii="Times New Roman" w:eastAsia="Calibri" w:hAnsi="Times New Roman" w:cs="Times New Roman"/>
                <w:b/>
                <w:bCs/>
                <w:color w:val="FFFFFF"/>
                <w:lang w:val="sr-Latn-ME"/>
              </w:rPr>
              <w:t>Broj učenika čije se ocjene poklapaju</w:t>
            </w:r>
          </w:p>
        </w:tc>
        <w:tc>
          <w:tcPr>
            <w:tcW w:w="768" w:type="dxa"/>
            <w:shd w:val="clear" w:color="auto" w:fill="4F81BD"/>
          </w:tcPr>
          <w:p w:rsidR="000A4930" w:rsidRPr="00381269" w:rsidRDefault="000A4930" w:rsidP="00B95C49">
            <w:pPr>
              <w:spacing w:after="0" w:line="240" w:lineRule="auto"/>
              <w:jc w:val="center"/>
              <w:rPr>
                <w:rFonts w:ascii="Times New Roman" w:eastAsia="Calibri" w:hAnsi="Times New Roman" w:cs="Times New Roman"/>
                <w:b/>
                <w:bCs/>
                <w:color w:val="FFFFFF"/>
                <w:lang w:val="sr-Latn-ME"/>
              </w:rPr>
            </w:pPr>
          </w:p>
          <w:p w:rsidR="000A4930" w:rsidRPr="00381269" w:rsidRDefault="000A4930" w:rsidP="00B95C49">
            <w:pPr>
              <w:spacing w:after="0" w:line="240" w:lineRule="auto"/>
              <w:jc w:val="center"/>
              <w:rPr>
                <w:rFonts w:ascii="Times New Roman" w:eastAsia="Calibri" w:hAnsi="Times New Roman" w:cs="Times New Roman"/>
                <w:b/>
                <w:bCs/>
                <w:color w:val="FFFFFF"/>
                <w:lang w:val="sr-Latn-ME"/>
              </w:rPr>
            </w:pPr>
            <w:r w:rsidRPr="00381269">
              <w:rPr>
                <w:rFonts w:ascii="Times New Roman" w:eastAsia="Calibri" w:hAnsi="Times New Roman" w:cs="Times New Roman"/>
                <w:b/>
                <w:bCs/>
                <w:color w:val="FFFFFF"/>
                <w:lang w:val="sr-Latn-ME"/>
              </w:rPr>
              <w:t>%</w:t>
            </w:r>
          </w:p>
        </w:tc>
        <w:tc>
          <w:tcPr>
            <w:tcW w:w="2382" w:type="dxa"/>
            <w:shd w:val="clear" w:color="auto" w:fill="4F81BD"/>
          </w:tcPr>
          <w:p w:rsidR="000A4930" w:rsidRPr="00381269" w:rsidRDefault="000A4930" w:rsidP="00B95C49">
            <w:pPr>
              <w:spacing w:after="0" w:line="240" w:lineRule="auto"/>
              <w:jc w:val="center"/>
              <w:rPr>
                <w:rFonts w:ascii="Times New Roman" w:eastAsia="Calibri" w:hAnsi="Times New Roman" w:cs="Times New Roman"/>
                <w:b/>
                <w:bCs/>
                <w:color w:val="FFFFFF"/>
                <w:lang w:val="sr-Latn-ME"/>
              </w:rPr>
            </w:pPr>
            <w:r w:rsidRPr="00381269">
              <w:rPr>
                <w:rFonts w:ascii="Times New Roman" w:eastAsia="Calibri" w:hAnsi="Times New Roman" w:cs="Times New Roman"/>
                <w:b/>
                <w:bCs/>
                <w:color w:val="FFFFFF"/>
                <w:lang w:val="sr-Latn-ME"/>
              </w:rPr>
              <w:t>Broj učenika čije se ocjene ne poklapaju</w:t>
            </w:r>
          </w:p>
        </w:tc>
        <w:tc>
          <w:tcPr>
            <w:tcW w:w="805" w:type="dxa"/>
            <w:shd w:val="clear" w:color="auto" w:fill="4F81BD"/>
          </w:tcPr>
          <w:p w:rsidR="000A4930" w:rsidRPr="00381269" w:rsidRDefault="000A4930" w:rsidP="00B95C49">
            <w:pPr>
              <w:spacing w:after="0" w:line="240" w:lineRule="auto"/>
              <w:jc w:val="center"/>
              <w:rPr>
                <w:rFonts w:ascii="Times New Roman" w:eastAsia="Calibri" w:hAnsi="Times New Roman" w:cs="Times New Roman"/>
                <w:b/>
                <w:bCs/>
                <w:color w:val="FFFFFF"/>
                <w:lang w:val="sr-Latn-ME"/>
              </w:rPr>
            </w:pPr>
          </w:p>
          <w:p w:rsidR="000A4930" w:rsidRPr="00381269" w:rsidRDefault="000A4930" w:rsidP="00B95C49">
            <w:pPr>
              <w:spacing w:after="0" w:line="240" w:lineRule="auto"/>
              <w:jc w:val="center"/>
              <w:rPr>
                <w:rFonts w:ascii="Times New Roman" w:eastAsia="Calibri" w:hAnsi="Times New Roman" w:cs="Times New Roman"/>
                <w:b/>
                <w:bCs/>
                <w:color w:val="FFFFFF"/>
                <w:lang w:val="sr-Latn-ME"/>
              </w:rPr>
            </w:pPr>
            <w:r w:rsidRPr="00381269">
              <w:rPr>
                <w:rFonts w:ascii="Times New Roman" w:eastAsia="Calibri" w:hAnsi="Times New Roman" w:cs="Times New Roman"/>
                <w:b/>
                <w:bCs/>
                <w:color w:val="FFFFFF"/>
                <w:lang w:val="sr-Latn-ME"/>
              </w:rPr>
              <w:t>%</w:t>
            </w:r>
          </w:p>
        </w:tc>
      </w:tr>
      <w:tr w:rsidR="000A4930" w:rsidRPr="00381269" w:rsidTr="000A4930">
        <w:tc>
          <w:tcPr>
            <w:tcW w:w="3070" w:type="dxa"/>
            <w:vMerge/>
            <w:shd w:val="clear" w:color="auto" w:fill="D3DFEE"/>
          </w:tcPr>
          <w:p w:rsidR="000A4930" w:rsidRPr="00381269" w:rsidRDefault="000A4930" w:rsidP="000A4930">
            <w:pPr>
              <w:spacing w:after="0" w:line="240" w:lineRule="auto"/>
              <w:rPr>
                <w:rFonts w:ascii="Times New Roman" w:eastAsia="Calibri" w:hAnsi="Times New Roman" w:cs="Times New Roman"/>
                <w:b/>
                <w:bCs/>
                <w:lang w:val="sr-Latn-ME"/>
              </w:rPr>
            </w:pPr>
          </w:p>
        </w:tc>
        <w:tc>
          <w:tcPr>
            <w:tcW w:w="2258" w:type="dxa"/>
            <w:shd w:val="clear" w:color="auto" w:fill="D3DFEE"/>
          </w:tcPr>
          <w:p w:rsidR="000A4930" w:rsidRPr="00381269" w:rsidRDefault="000A4930" w:rsidP="00B95C49">
            <w:pPr>
              <w:spacing w:after="0" w:line="240" w:lineRule="auto"/>
              <w:jc w:val="center"/>
              <w:rPr>
                <w:rFonts w:ascii="Times New Roman" w:eastAsia="Calibri" w:hAnsi="Times New Roman" w:cs="Times New Roman"/>
                <w:lang w:val="sr-Latn-ME"/>
              </w:rPr>
            </w:pPr>
            <w:r w:rsidRPr="00381269">
              <w:rPr>
                <w:rFonts w:ascii="Times New Roman" w:eastAsia="Calibri" w:hAnsi="Times New Roman" w:cs="Times New Roman"/>
                <w:lang w:val="sr-Latn-ME"/>
              </w:rPr>
              <w:t>8</w:t>
            </w:r>
          </w:p>
        </w:tc>
        <w:tc>
          <w:tcPr>
            <w:tcW w:w="768" w:type="dxa"/>
            <w:shd w:val="clear" w:color="auto" w:fill="D3DFEE"/>
          </w:tcPr>
          <w:p w:rsidR="000A4930" w:rsidRPr="00381269" w:rsidRDefault="000A4930" w:rsidP="00B95C49">
            <w:pPr>
              <w:spacing w:after="0" w:line="240" w:lineRule="auto"/>
              <w:jc w:val="center"/>
              <w:rPr>
                <w:rFonts w:ascii="Times New Roman" w:eastAsia="Calibri" w:hAnsi="Times New Roman" w:cs="Times New Roman"/>
                <w:lang w:val="sr-Latn-ME"/>
              </w:rPr>
            </w:pPr>
            <w:r w:rsidRPr="00381269">
              <w:rPr>
                <w:rFonts w:ascii="Times New Roman" w:eastAsia="Calibri" w:hAnsi="Times New Roman" w:cs="Times New Roman"/>
                <w:lang w:val="sr-Latn-ME"/>
              </w:rPr>
              <w:t>34, 78</w:t>
            </w:r>
          </w:p>
        </w:tc>
        <w:tc>
          <w:tcPr>
            <w:tcW w:w="2382" w:type="dxa"/>
            <w:shd w:val="clear" w:color="auto" w:fill="D3DFEE"/>
          </w:tcPr>
          <w:p w:rsidR="000A4930" w:rsidRDefault="000A4930" w:rsidP="00B95C49">
            <w:pPr>
              <w:spacing w:after="0" w:line="240" w:lineRule="auto"/>
              <w:jc w:val="center"/>
              <w:rPr>
                <w:rFonts w:ascii="Times New Roman" w:eastAsia="Calibri" w:hAnsi="Times New Roman" w:cs="Times New Roman"/>
                <w:lang w:val="sr-Latn-ME"/>
              </w:rPr>
            </w:pPr>
          </w:p>
          <w:p w:rsidR="000A4930" w:rsidRPr="00381269" w:rsidRDefault="000A4930" w:rsidP="00B95C49">
            <w:pPr>
              <w:spacing w:after="0" w:line="240" w:lineRule="auto"/>
              <w:jc w:val="center"/>
              <w:rPr>
                <w:rFonts w:ascii="Times New Roman" w:eastAsia="Calibri" w:hAnsi="Times New Roman" w:cs="Times New Roman"/>
                <w:lang w:val="sr-Latn-ME"/>
              </w:rPr>
            </w:pPr>
            <w:r w:rsidRPr="00381269">
              <w:rPr>
                <w:rFonts w:ascii="Times New Roman" w:eastAsia="Calibri" w:hAnsi="Times New Roman" w:cs="Times New Roman"/>
                <w:lang w:val="sr-Latn-ME"/>
              </w:rPr>
              <w:t>15</w:t>
            </w:r>
          </w:p>
        </w:tc>
        <w:tc>
          <w:tcPr>
            <w:tcW w:w="805" w:type="dxa"/>
            <w:shd w:val="clear" w:color="auto" w:fill="D3DFEE"/>
          </w:tcPr>
          <w:p w:rsidR="000A4930" w:rsidRPr="00381269" w:rsidRDefault="000A4930" w:rsidP="00B95C49">
            <w:pPr>
              <w:spacing w:after="0" w:line="240" w:lineRule="auto"/>
              <w:jc w:val="center"/>
              <w:rPr>
                <w:rFonts w:ascii="Times New Roman" w:eastAsia="Calibri" w:hAnsi="Times New Roman" w:cs="Times New Roman"/>
                <w:lang w:val="sr-Latn-ME"/>
              </w:rPr>
            </w:pPr>
            <w:r w:rsidRPr="00381269">
              <w:rPr>
                <w:rFonts w:ascii="Times New Roman" w:eastAsia="Calibri" w:hAnsi="Times New Roman" w:cs="Times New Roman"/>
                <w:lang w:val="sr-Latn-ME"/>
              </w:rPr>
              <w:t>65, 23</w:t>
            </w:r>
          </w:p>
        </w:tc>
      </w:tr>
    </w:tbl>
    <w:p w:rsidR="000A4930" w:rsidRPr="00B95C49" w:rsidRDefault="000A4930" w:rsidP="000A4930">
      <w:pPr>
        <w:spacing w:after="200" w:line="276" w:lineRule="auto"/>
        <w:jc w:val="both"/>
        <w:rPr>
          <w:rFonts w:ascii="Times New Roman" w:eastAsia="Calibri" w:hAnsi="Times New Roman" w:cs="Times New Roman"/>
          <w:sz w:val="24"/>
          <w:lang w:val="sr-Latn-ME"/>
        </w:rPr>
      </w:pPr>
      <w:r>
        <w:rPr>
          <w:rFonts w:ascii="Calibri" w:eastAsia="Calibri" w:hAnsi="Calibri" w:cs="Calibri"/>
          <w:lang w:val="sr-Latn-ME"/>
        </w:rPr>
        <w:br/>
        <w:t>-</w:t>
      </w:r>
      <w:r w:rsidRPr="00B95C49">
        <w:rPr>
          <w:rFonts w:ascii="Times New Roman" w:eastAsia="Calibri" w:hAnsi="Times New Roman" w:cs="Times New Roman"/>
          <w:sz w:val="24"/>
          <w:lang w:val="sr-Latn-ME"/>
        </w:rPr>
        <w:t>Od ukupnog broja učenika čije se ocjene nijesu poklopile s ocjenom na kraju školske godine, deset učenika je smanjilo za jednu ocjenu, a tri učenika za dvije (jedan s 5 na 3, dva s 4 na 2</w:t>
      </w:r>
      <w:r w:rsidRPr="00B95C49">
        <w:rPr>
          <w:rFonts w:ascii="Times New Roman" w:eastAsia="Calibri" w:hAnsi="Times New Roman" w:cs="Times New Roman"/>
          <w:sz w:val="24"/>
          <w:lang w:val="sr-Latn-RS"/>
        </w:rPr>
        <w:t xml:space="preserve">), </w:t>
      </w:r>
      <w:r w:rsidRPr="00B95C49">
        <w:rPr>
          <w:rFonts w:ascii="Times New Roman" w:eastAsia="Calibri" w:hAnsi="Times New Roman" w:cs="Times New Roman"/>
          <w:sz w:val="24"/>
          <w:lang w:val="sr-Latn-ME"/>
        </w:rPr>
        <w:t>dok je jedan učenik povećao ocjenu s dvojke na trojku, a jedan s 2 na 3 (IROP).</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892"/>
        <w:gridCol w:w="2076"/>
        <w:gridCol w:w="856"/>
        <w:gridCol w:w="2589"/>
        <w:gridCol w:w="875"/>
      </w:tblGrid>
      <w:tr w:rsidR="000A4930" w:rsidRPr="00381269" w:rsidTr="000A4930">
        <w:tc>
          <w:tcPr>
            <w:tcW w:w="2892" w:type="dxa"/>
            <w:vMerge w:val="restart"/>
            <w:shd w:val="clear" w:color="auto" w:fill="4F81BD"/>
          </w:tcPr>
          <w:p w:rsidR="000A4930" w:rsidRPr="00381269" w:rsidRDefault="000A4930" w:rsidP="000A4930">
            <w:pPr>
              <w:spacing w:after="200" w:line="276" w:lineRule="auto"/>
              <w:rPr>
                <w:rFonts w:ascii="Times New Roman" w:eastAsia="Calibri" w:hAnsi="Times New Roman" w:cs="Times New Roman"/>
                <w:b/>
                <w:bCs/>
                <w:color w:val="FFFFFF"/>
                <w:lang w:val="sr-Latn-ME"/>
              </w:rPr>
            </w:pPr>
            <w:r w:rsidRPr="00B95C49">
              <w:rPr>
                <w:rFonts w:ascii="Times New Roman" w:eastAsia="Calibri" w:hAnsi="Times New Roman" w:cs="Times New Roman"/>
                <w:b/>
                <w:bCs/>
                <w:color w:val="000000" w:themeColor="text1"/>
                <w:lang w:val="sr-Latn-ME"/>
              </w:rPr>
              <w:t xml:space="preserve">IX </w:t>
            </w:r>
            <w:r w:rsidRPr="00B95C49">
              <w:rPr>
                <w:rFonts w:ascii="Times New Roman" w:eastAsia="Calibri" w:hAnsi="Times New Roman" w:cs="Times New Roman"/>
                <w:b/>
                <w:bCs/>
                <w:color w:val="000000" w:themeColor="text1"/>
                <w:vertAlign w:val="subscript"/>
                <w:lang w:val="sr-Latn-ME"/>
              </w:rPr>
              <w:t>3</w:t>
            </w:r>
          </w:p>
        </w:tc>
        <w:tc>
          <w:tcPr>
            <w:tcW w:w="2076" w:type="dxa"/>
            <w:shd w:val="clear" w:color="auto" w:fill="4F81BD"/>
          </w:tcPr>
          <w:p w:rsidR="000A4930" w:rsidRPr="00381269" w:rsidRDefault="000A4930" w:rsidP="00B95C49">
            <w:pPr>
              <w:spacing w:after="0" w:line="240" w:lineRule="auto"/>
              <w:jc w:val="center"/>
              <w:rPr>
                <w:rFonts w:ascii="Times New Roman" w:eastAsia="Calibri" w:hAnsi="Times New Roman" w:cs="Times New Roman"/>
                <w:b/>
                <w:bCs/>
                <w:color w:val="FFFFFF"/>
                <w:lang w:val="sr-Latn-ME"/>
              </w:rPr>
            </w:pPr>
            <w:r w:rsidRPr="00381269">
              <w:rPr>
                <w:rFonts w:ascii="Times New Roman" w:eastAsia="Calibri" w:hAnsi="Times New Roman" w:cs="Times New Roman"/>
                <w:b/>
                <w:bCs/>
                <w:color w:val="FFFFFF"/>
                <w:lang w:val="sr-Latn-ME"/>
              </w:rPr>
              <w:t>Broj učenika čije se ocjene poklapaju</w:t>
            </w:r>
          </w:p>
        </w:tc>
        <w:tc>
          <w:tcPr>
            <w:tcW w:w="856" w:type="dxa"/>
            <w:shd w:val="clear" w:color="auto" w:fill="4F81BD"/>
          </w:tcPr>
          <w:p w:rsidR="000A4930" w:rsidRPr="00381269" w:rsidRDefault="000A4930" w:rsidP="00B95C49">
            <w:pPr>
              <w:spacing w:after="0" w:line="240" w:lineRule="auto"/>
              <w:jc w:val="center"/>
              <w:rPr>
                <w:rFonts w:ascii="Times New Roman" w:eastAsia="Calibri" w:hAnsi="Times New Roman" w:cs="Times New Roman"/>
                <w:b/>
                <w:bCs/>
                <w:color w:val="FFFFFF"/>
                <w:lang w:val="sr-Latn-ME"/>
              </w:rPr>
            </w:pPr>
          </w:p>
          <w:p w:rsidR="000A4930" w:rsidRPr="00381269" w:rsidRDefault="000A4930" w:rsidP="00B95C49">
            <w:pPr>
              <w:spacing w:after="0" w:line="240" w:lineRule="auto"/>
              <w:jc w:val="center"/>
              <w:rPr>
                <w:rFonts w:ascii="Times New Roman" w:eastAsia="Calibri" w:hAnsi="Times New Roman" w:cs="Times New Roman"/>
                <w:b/>
                <w:bCs/>
                <w:color w:val="FFFFFF"/>
                <w:lang w:val="sr-Latn-ME"/>
              </w:rPr>
            </w:pPr>
            <w:r w:rsidRPr="00381269">
              <w:rPr>
                <w:rFonts w:ascii="Times New Roman" w:eastAsia="Calibri" w:hAnsi="Times New Roman" w:cs="Times New Roman"/>
                <w:b/>
                <w:bCs/>
                <w:color w:val="FFFFFF"/>
                <w:lang w:val="sr-Latn-ME"/>
              </w:rPr>
              <w:t>%</w:t>
            </w:r>
          </w:p>
        </w:tc>
        <w:tc>
          <w:tcPr>
            <w:tcW w:w="2589" w:type="dxa"/>
            <w:shd w:val="clear" w:color="auto" w:fill="4F81BD"/>
          </w:tcPr>
          <w:p w:rsidR="000A4930" w:rsidRPr="00381269" w:rsidRDefault="000A4930" w:rsidP="00B95C49">
            <w:pPr>
              <w:spacing w:after="0" w:line="240" w:lineRule="auto"/>
              <w:jc w:val="center"/>
              <w:rPr>
                <w:rFonts w:ascii="Times New Roman" w:eastAsia="Calibri" w:hAnsi="Times New Roman" w:cs="Times New Roman"/>
                <w:b/>
                <w:bCs/>
                <w:color w:val="FFFFFF"/>
                <w:lang w:val="sr-Latn-ME"/>
              </w:rPr>
            </w:pPr>
            <w:r w:rsidRPr="00381269">
              <w:rPr>
                <w:rFonts w:ascii="Times New Roman" w:eastAsia="Calibri" w:hAnsi="Times New Roman" w:cs="Times New Roman"/>
                <w:b/>
                <w:bCs/>
                <w:color w:val="FFFFFF"/>
                <w:lang w:val="sr-Latn-ME"/>
              </w:rPr>
              <w:t>Broj učenika čije se ocjene ne poklapaju</w:t>
            </w:r>
          </w:p>
        </w:tc>
        <w:tc>
          <w:tcPr>
            <w:tcW w:w="875" w:type="dxa"/>
            <w:shd w:val="clear" w:color="auto" w:fill="4F81BD"/>
          </w:tcPr>
          <w:p w:rsidR="000A4930" w:rsidRPr="00381269" w:rsidRDefault="000A4930" w:rsidP="00B95C49">
            <w:pPr>
              <w:spacing w:after="0" w:line="240" w:lineRule="auto"/>
              <w:jc w:val="center"/>
              <w:rPr>
                <w:rFonts w:ascii="Times New Roman" w:eastAsia="Calibri" w:hAnsi="Times New Roman" w:cs="Times New Roman"/>
                <w:b/>
                <w:bCs/>
                <w:color w:val="FFFFFF"/>
                <w:lang w:val="sr-Latn-ME"/>
              </w:rPr>
            </w:pPr>
          </w:p>
          <w:p w:rsidR="000A4930" w:rsidRPr="00381269" w:rsidRDefault="000A4930" w:rsidP="00B95C49">
            <w:pPr>
              <w:spacing w:after="0" w:line="240" w:lineRule="auto"/>
              <w:jc w:val="center"/>
              <w:rPr>
                <w:rFonts w:ascii="Times New Roman" w:eastAsia="Calibri" w:hAnsi="Times New Roman" w:cs="Times New Roman"/>
                <w:b/>
                <w:bCs/>
                <w:color w:val="FFFFFF"/>
                <w:lang w:val="sr-Latn-ME"/>
              </w:rPr>
            </w:pPr>
            <w:r w:rsidRPr="00381269">
              <w:rPr>
                <w:rFonts w:ascii="Times New Roman" w:eastAsia="Calibri" w:hAnsi="Times New Roman" w:cs="Times New Roman"/>
                <w:b/>
                <w:bCs/>
                <w:color w:val="FFFFFF"/>
                <w:lang w:val="sr-Latn-ME"/>
              </w:rPr>
              <w:t>%</w:t>
            </w:r>
          </w:p>
        </w:tc>
      </w:tr>
      <w:tr w:rsidR="000A4930" w:rsidRPr="00381269" w:rsidTr="000A4930">
        <w:tc>
          <w:tcPr>
            <w:tcW w:w="2892" w:type="dxa"/>
            <w:vMerge/>
            <w:shd w:val="clear" w:color="auto" w:fill="D3DFEE"/>
          </w:tcPr>
          <w:p w:rsidR="000A4930" w:rsidRPr="00381269" w:rsidRDefault="000A4930" w:rsidP="000A4930">
            <w:pPr>
              <w:spacing w:after="0" w:line="240" w:lineRule="auto"/>
              <w:rPr>
                <w:rFonts w:ascii="Times New Roman" w:eastAsia="Calibri" w:hAnsi="Times New Roman" w:cs="Times New Roman"/>
                <w:b/>
                <w:bCs/>
                <w:lang w:val="sr-Latn-ME"/>
              </w:rPr>
            </w:pPr>
          </w:p>
        </w:tc>
        <w:tc>
          <w:tcPr>
            <w:tcW w:w="2076" w:type="dxa"/>
            <w:shd w:val="clear" w:color="auto" w:fill="D3DFEE"/>
          </w:tcPr>
          <w:p w:rsidR="000A4930" w:rsidRPr="00381269" w:rsidRDefault="000A4930" w:rsidP="00B95C49">
            <w:pPr>
              <w:spacing w:after="0" w:line="240" w:lineRule="auto"/>
              <w:jc w:val="center"/>
              <w:rPr>
                <w:rFonts w:ascii="Times New Roman" w:eastAsia="Calibri" w:hAnsi="Times New Roman" w:cs="Times New Roman"/>
                <w:lang w:val="sr-Latn-ME"/>
              </w:rPr>
            </w:pPr>
            <w:r w:rsidRPr="00381269">
              <w:rPr>
                <w:rFonts w:ascii="Times New Roman" w:eastAsia="Calibri" w:hAnsi="Times New Roman" w:cs="Times New Roman"/>
                <w:lang w:val="sr-Latn-ME"/>
              </w:rPr>
              <w:t>8</w:t>
            </w:r>
          </w:p>
        </w:tc>
        <w:tc>
          <w:tcPr>
            <w:tcW w:w="856" w:type="dxa"/>
            <w:shd w:val="clear" w:color="auto" w:fill="D3DFEE"/>
          </w:tcPr>
          <w:p w:rsidR="000A4930" w:rsidRPr="00381269" w:rsidRDefault="000A4930" w:rsidP="00B95C49">
            <w:pPr>
              <w:spacing w:after="0" w:line="240" w:lineRule="auto"/>
              <w:jc w:val="center"/>
              <w:rPr>
                <w:rFonts w:ascii="Times New Roman" w:eastAsia="Calibri" w:hAnsi="Times New Roman" w:cs="Times New Roman"/>
                <w:lang w:val="sr-Latn-ME"/>
              </w:rPr>
            </w:pPr>
            <w:r w:rsidRPr="00381269">
              <w:rPr>
                <w:rFonts w:ascii="Times New Roman" w:eastAsia="Calibri" w:hAnsi="Times New Roman" w:cs="Times New Roman"/>
                <w:lang w:val="sr-Latn-ME"/>
              </w:rPr>
              <w:t>34, 78</w:t>
            </w:r>
          </w:p>
        </w:tc>
        <w:tc>
          <w:tcPr>
            <w:tcW w:w="2589" w:type="dxa"/>
            <w:shd w:val="clear" w:color="auto" w:fill="D3DFEE"/>
          </w:tcPr>
          <w:p w:rsidR="000A4930" w:rsidRDefault="000A4930" w:rsidP="00B95C49">
            <w:pPr>
              <w:spacing w:after="0" w:line="240" w:lineRule="auto"/>
              <w:jc w:val="center"/>
              <w:rPr>
                <w:rFonts w:ascii="Times New Roman" w:eastAsia="Calibri" w:hAnsi="Times New Roman" w:cs="Times New Roman"/>
                <w:lang w:val="sr-Latn-ME"/>
              </w:rPr>
            </w:pPr>
            <w:r w:rsidRPr="00381269">
              <w:rPr>
                <w:rFonts w:ascii="Times New Roman" w:eastAsia="Calibri" w:hAnsi="Times New Roman" w:cs="Times New Roman"/>
                <w:lang w:val="sr-Latn-ME"/>
              </w:rPr>
              <w:t>15</w:t>
            </w:r>
          </w:p>
          <w:p w:rsidR="000A4930" w:rsidRPr="00381269" w:rsidRDefault="000A4930" w:rsidP="00B95C49">
            <w:pPr>
              <w:spacing w:after="0" w:line="240" w:lineRule="auto"/>
              <w:jc w:val="center"/>
              <w:rPr>
                <w:rFonts w:ascii="Times New Roman" w:eastAsia="Calibri" w:hAnsi="Times New Roman" w:cs="Times New Roman"/>
                <w:lang w:val="sr-Latn-ME"/>
              </w:rPr>
            </w:pPr>
          </w:p>
        </w:tc>
        <w:tc>
          <w:tcPr>
            <w:tcW w:w="875" w:type="dxa"/>
            <w:shd w:val="clear" w:color="auto" w:fill="D3DFEE"/>
          </w:tcPr>
          <w:p w:rsidR="000A4930" w:rsidRPr="00381269" w:rsidRDefault="000A4930" w:rsidP="00B95C49">
            <w:pPr>
              <w:spacing w:after="0" w:line="240" w:lineRule="auto"/>
              <w:jc w:val="center"/>
              <w:rPr>
                <w:rFonts w:ascii="Times New Roman" w:eastAsia="Calibri" w:hAnsi="Times New Roman" w:cs="Times New Roman"/>
                <w:lang w:val="sr-Latn-ME"/>
              </w:rPr>
            </w:pPr>
            <w:r w:rsidRPr="00381269">
              <w:rPr>
                <w:rFonts w:ascii="Times New Roman" w:eastAsia="Calibri" w:hAnsi="Times New Roman" w:cs="Times New Roman"/>
                <w:lang w:val="sr-Latn-ME"/>
              </w:rPr>
              <w:t>65,21</w:t>
            </w:r>
          </w:p>
        </w:tc>
      </w:tr>
    </w:tbl>
    <w:p w:rsidR="000A4930" w:rsidRDefault="000A4930" w:rsidP="000A4930">
      <w:pPr>
        <w:spacing w:after="0" w:line="240" w:lineRule="auto"/>
        <w:rPr>
          <w:rFonts w:ascii="Calibri" w:eastAsia="Calibri" w:hAnsi="Calibri" w:cs="Times New Roman"/>
          <w:b/>
          <w:vertAlign w:val="subscript"/>
          <w:lang w:val="sr-Latn-ME"/>
        </w:rPr>
      </w:pPr>
    </w:p>
    <w:p w:rsidR="000A4930" w:rsidRPr="003668EF" w:rsidRDefault="000A4930" w:rsidP="000A4930">
      <w:pPr>
        <w:spacing w:after="200" w:line="276" w:lineRule="auto"/>
        <w:jc w:val="both"/>
        <w:rPr>
          <w:rFonts w:ascii="Times New Roman" w:eastAsia="Calibri" w:hAnsi="Times New Roman" w:cs="Times New Roman"/>
          <w:sz w:val="24"/>
          <w:lang w:val="sr-Latn-ME"/>
        </w:rPr>
      </w:pPr>
      <w:r>
        <w:rPr>
          <w:rFonts w:ascii="Calibri" w:eastAsia="Calibri" w:hAnsi="Calibri" w:cs="Times New Roman"/>
          <w:lang w:val="sr-Latn-ME"/>
        </w:rPr>
        <w:t>-</w:t>
      </w:r>
      <w:r w:rsidRPr="003668EF">
        <w:rPr>
          <w:rFonts w:ascii="Times New Roman" w:eastAsia="Calibri" w:hAnsi="Times New Roman" w:cs="Times New Roman"/>
          <w:sz w:val="24"/>
          <w:lang w:val="sr-Latn-ME"/>
        </w:rPr>
        <w:t>Od ukupnog broja učenika čije se ocjene nijesu poklopile s ocjenom na kraju školske godine, osam učenika je smanjilo ocjenu s kraja šk. godine za jednu, dok je šest učenika smanjilo ocjenu za dvije (pet učenika s 5 na 3, jedan s 4 na 2). Jedan učenik je popravio s dvojke na trojku.</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0"/>
        <w:gridCol w:w="2258"/>
        <w:gridCol w:w="768"/>
        <w:gridCol w:w="2382"/>
        <w:gridCol w:w="805"/>
      </w:tblGrid>
      <w:tr w:rsidR="000A4930" w:rsidRPr="00381269" w:rsidTr="000A4930">
        <w:tc>
          <w:tcPr>
            <w:tcW w:w="3070" w:type="dxa"/>
            <w:vMerge w:val="restart"/>
            <w:shd w:val="clear" w:color="auto" w:fill="4F81BD"/>
          </w:tcPr>
          <w:p w:rsidR="000A4930" w:rsidRPr="00381269" w:rsidRDefault="000A4930" w:rsidP="000A4930">
            <w:pPr>
              <w:spacing w:after="200" w:line="276" w:lineRule="auto"/>
              <w:rPr>
                <w:rFonts w:ascii="Times New Roman" w:eastAsia="Calibri" w:hAnsi="Times New Roman" w:cs="Times New Roman"/>
                <w:b/>
                <w:bCs/>
                <w:color w:val="FFFFFF"/>
                <w:lang w:val="sr-Latn-ME"/>
              </w:rPr>
            </w:pPr>
            <w:r w:rsidRPr="003668EF">
              <w:rPr>
                <w:rFonts w:ascii="Times New Roman" w:eastAsia="Calibri" w:hAnsi="Times New Roman" w:cs="Times New Roman"/>
                <w:b/>
                <w:bCs/>
                <w:color w:val="000000" w:themeColor="text1"/>
                <w:lang w:val="sr-Latn-ME"/>
              </w:rPr>
              <w:t xml:space="preserve">IX </w:t>
            </w:r>
            <w:r w:rsidRPr="003668EF">
              <w:rPr>
                <w:rFonts w:ascii="Times New Roman" w:eastAsia="Calibri" w:hAnsi="Times New Roman" w:cs="Times New Roman"/>
                <w:b/>
                <w:bCs/>
                <w:color w:val="000000" w:themeColor="text1"/>
                <w:vertAlign w:val="subscript"/>
                <w:lang w:val="sr-Latn-ME"/>
              </w:rPr>
              <w:t>4</w:t>
            </w:r>
          </w:p>
        </w:tc>
        <w:tc>
          <w:tcPr>
            <w:tcW w:w="2258" w:type="dxa"/>
            <w:shd w:val="clear" w:color="auto" w:fill="4F81BD"/>
          </w:tcPr>
          <w:p w:rsidR="000A4930" w:rsidRPr="00381269" w:rsidRDefault="000A4930" w:rsidP="003668EF">
            <w:pPr>
              <w:spacing w:after="0" w:line="240" w:lineRule="auto"/>
              <w:jc w:val="center"/>
              <w:rPr>
                <w:rFonts w:ascii="Times New Roman" w:eastAsia="Calibri" w:hAnsi="Times New Roman" w:cs="Times New Roman"/>
                <w:b/>
                <w:bCs/>
                <w:color w:val="FFFFFF"/>
                <w:lang w:val="sr-Latn-ME"/>
              </w:rPr>
            </w:pPr>
            <w:r w:rsidRPr="00381269">
              <w:rPr>
                <w:rFonts w:ascii="Times New Roman" w:eastAsia="Calibri" w:hAnsi="Times New Roman" w:cs="Times New Roman"/>
                <w:b/>
                <w:bCs/>
                <w:color w:val="FFFFFF"/>
                <w:lang w:val="sr-Latn-ME"/>
              </w:rPr>
              <w:t>Broj učenika čije se ocjene poklapaju</w:t>
            </w:r>
          </w:p>
        </w:tc>
        <w:tc>
          <w:tcPr>
            <w:tcW w:w="768" w:type="dxa"/>
            <w:shd w:val="clear" w:color="auto" w:fill="4F81BD"/>
          </w:tcPr>
          <w:p w:rsidR="000A4930" w:rsidRPr="00381269" w:rsidRDefault="000A4930" w:rsidP="003668EF">
            <w:pPr>
              <w:spacing w:after="0" w:line="240" w:lineRule="auto"/>
              <w:jc w:val="center"/>
              <w:rPr>
                <w:rFonts w:ascii="Times New Roman" w:eastAsia="Calibri" w:hAnsi="Times New Roman" w:cs="Times New Roman"/>
                <w:b/>
                <w:bCs/>
                <w:color w:val="FFFFFF"/>
                <w:lang w:val="sr-Latn-ME"/>
              </w:rPr>
            </w:pPr>
          </w:p>
          <w:p w:rsidR="000A4930" w:rsidRPr="00381269" w:rsidRDefault="000A4930" w:rsidP="003668EF">
            <w:pPr>
              <w:spacing w:after="0" w:line="240" w:lineRule="auto"/>
              <w:jc w:val="center"/>
              <w:rPr>
                <w:rFonts w:ascii="Times New Roman" w:eastAsia="Calibri" w:hAnsi="Times New Roman" w:cs="Times New Roman"/>
                <w:b/>
                <w:bCs/>
                <w:color w:val="FFFFFF"/>
                <w:lang w:val="sr-Latn-ME"/>
              </w:rPr>
            </w:pPr>
            <w:r w:rsidRPr="00381269">
              <w:rPr>
                <w:rFonts w:ascii="Times New Roman" w:eastAsia="Calibri" w:hAnsi="Times New Roman" w:cs="Times New Roman"/>
                <w:b/>
                <w:bCs/>
                <w:color w:val="FFFFFF"/>
                <w:lang w:val="sr-Latn-ME"/>
              </w:rPr>
              <w:t>%</w:t>
            </w:r>
          </w:p>
        </w:tc>
        <w:tc>
          <w:tcPr>
            <w:tcW w:w="2382" w:type="dxa"/>
            <w:shd w:val="clear" w:color="auto" w:fill="4F81BD"/>
          </w:tcPr>
          <w:p w:rsidR="000A4930" w:rsidRPr="00381269" w:rsidRDefault="000A4930" w:rsidP="003668EF">
            <w:pPr>
              <w:spacing w:after="0" w:line="240" w:lineRule="auto"/>
              <w:jc w:val="center"/>
              <w:rPr>
                <w:rFonts w:ascii="Times New Roman" w:eastAsia="Calibri" w:hAnsi="Times New Roman" w:cs="Times New Roman"/>
                <w:b/>
                <w:bCs/>
                <w:color w:val="FFFFFF"/>
                <w:lang w:val="sr-Latn-ME"/>
              </w:rPr>
            </w:pPr>
            <w:r w:rsidRPr="00381269">
              <w:rPr>
                <w:rFonts w:ascii="Times New Roman" w:eastAsia="Calibri" w:hAnsi="Times New Roman" w:cs="Times New Roman"/>
                <w:b/>
                <w:bCs/>
                <w:color w:val="FFFFFF"/>
                <w:lang w:val="sr-Latn-ME"/>
              </w:rPr>
              <w:t>Broj učenika čije se ocjene ne poklapaju</w:t>
            </w:r>
          </w:p>
        </w:tc>
        <w:tc>
          <w:tcPr>
            <w:tcW w:w="805" w:type="dxa"/>
            <w:shd w:val="clear" w:color="auto" w:fill="4F81BD"/>
          </w:tcPr>
          <w:p w:rsidR="000A4930" w:rsidRPr="00381269" w:rsidRDefault="000A4930" w:rsidP="003668EF">
            <w:pPr>
              <w:spacing w:after="0" w:line="240" w:lineRule="auto"/>
              <w:jc w:val="center"/>
              <w:rPr>
                <w:rFonts w:ascii="Times New Roman" w:eastAsia="Calibri" w:hAnsi="Times New Roman" w:cs="Times New Roman"/>
                <w:b/>
                <w:bCs/>
                <w:color w:val="FFFFFF"/>
                <w:lang w:val="sr-Latn-ME"/>
              </w:rPr>
            </w:pPr>
          </w:p>
          <w:p w:rsidR="000A4930" w:rsidRPr="00381269" w:rsidRDefault="000A4930" w:rsidP="003668EF">
            <w:pPr>
              <w:spacing w:after="0" w:line="240" w:lineRule="auto"/>
              <w:jc w:val="center"/>
              <w:rPr>
                <w:rFonts w:ascii="Times New Roman" w:eastAsia="Calibri" w:hAnsi="Times New Roman" w:cs="Times New Roman"/>
                <w:b/>
                <w:bCs/>
                <w:color w:val="FFFFFF"/>
                <w:lang w:val="sr-Latn-ME"/>
              </w:rPr>
            </w:pPr>
            <w:r w:rsidRPr="00381269">
              <w:rPr>
                <w:rFonts w:ascii="Times New Roman" w:eastAsia="Calibri" w:hAnsi="Times New Roman" w:cs="Times New Roman"/>
                <w:b/>
                <w:bCs/>
                <w:color w:val="FFFFFF"/>
                <w:lang w:val="sr-Latn-ME"/>
              </w:rPr>
              <w:t>%</w:t>
            </w:r>
          </w:p>
        </w:tc>
      </w:tr>
      <w:tr w:rsidR="000A4930" w:rsidRPr="00381269" w:rsidTr="000A4930">
        <w:tc>
          <w:tcPr>
            <w:tcW w:w="3070" w:type="dxa"/>
            <w:vMerge/>
            <w:shd w:val="clear" w:color="auto" w:fill="D3DFEE"/>
          </w:tcPr>
          <w:p w:rsidR="000A4930" w:rsidRPr="00381269" w:rsidRDefault="000A4930" w:rsidP="000A4930">
            <w:pPr>
              <w:spacing w:after="0" w:line="240" w:lineRule="auto"/>
              <w:rPr>
                <w:rFonts w:ascii="Times New Roman" w:eastAsia="Calibri" w:hAnsi="Times New Roman" w:cs="Times New Roman"/>
                <w:b/>
                <w:bCs/>
                <w:lang w:val="sr-Latn-ME"/>
              </w:rPr>
            </w:pPr>
          </w:p>
        </w:tc>
        <w:tc>
          <w:tcPr>
            <w:tcW w:w="2258" w:type="dxa"/>
            <w:shd w:val="clear" w:color="auto" w:fill="D3DFEE"/>
          </w:tcPr>
          <w:p w:rsidR="000A4930" w:rsidRDefault="000A4930" w:rsidP="003668EF">
            <w:pPr>
              <w:spacing w:after="0" w:line="240" w:lineRule="auto"/>
              <w:jc w:val="center"/>
              <w:rPr>
                <w:rFonts w:ascii="Times New Roman" w:eastAsia="Calibri" w:hAnsi="Times New Roman" w:cs="Times New Roman"/>
                <w:lang w:val="sr-Latn-ME"/>
              </w:rPr>
            </w:pPr>
          </w:p>
          <w:p w:rsidR="000A4930" w:rsidRPr="00381269" w:rsidRDefault="000A4930" w:rsidP="003668EF">
            <w:pPr>
              <w:spacing w:after="0" w:line="240" w:lineRule="auto"/>
              <w:jc w:val="center"/>
              <w:rPr>
                <w:rFonts w:ascii="Times New Roman" w:eastAsia="Calibri" w:hAnsi="Times New Roman" w:cs="Times New Roman"/>
                <w:lang w:val="sr-Latn-ME"/>
              </w:rPr>
            </w:pPr>
            <w:r w:rsidRPr="00381269">
              <w:rPr>
                <w:rFonts w:ascii="Times New Roman" w:eastAsia="Calibri" w:hAnsi="Times New Roman" w:cs="Times New Roman"/>
                <w:lang w:val="sr-Latn-ME"/>
              </w:rPr>
              <w:t>5</w:t>
            </w:r>
          </w:p>
        </w:tc>
        <w:tc>
          <w:tcPr>
            <w:tcW w:w="768" w:type="dxa"/>
            <w:shd w:val="clear" w:color="auto" w:fill="D3DFEE"/>
          </w:tcPr>
          <w:p w:rsidR="000A4930" w:rsidRPr="00381269" w:rsidRDefault="000A4930" w:rsidP="003668EF">
            <w:pPr>
              <w:spacing w:after="0" w:line="240" w:lineRule="auto"/>
              <w:jc w:val="center"/>
              <w:rPr>
                <w:rFonts w:ascii="Times New Roman" w:eastAsia="Calibri" w:hAnsi="Times New Roman" w:cs="Times New Roman"/>
                <w:lang w:val="sr-Latn-ME"/>
              </w:rPr>
            </w:pPr>
            <w:r w:rsidRPr="00381269">
              <w:rPr>
                <w:rFonts w:ascii="Times New Roman" w:eastAsia="Calibri" w:hAnsi="Times New Roman" w:cs="Times New Roman"/>
                <w:lang w:val="sr-Latn-ME"/>
              </w:rPr>
              <w:t>23, 81</w:t>
            </w:r>
          </w:p>
        </w:tc>
        <w:tc>
          <w:tcPr>
            <w:tcW w:w="2382" w:type="dxa"/>
            <w:shd w:val="clear" w:color="auto" w:fill="D3DFEE"/>
          </w:tcPr>
          <w:p w:rsidR="000A4930" w:rsidRPr="00381269" w:rsidRDefault="000A4930" w:rsidP="003668EF">
            <w:pPr>
              <w:spacing w:after="0" w:line="240" w:lineRule="auto"/>
              <w:jc w:val="center"/>
              <w:rPr>
                <w:rFonts w:ascii="Times New Roman" w:eastAsia="Calibri" w:hAnsi="Times New Roman" w:cs="Times New Roman"/>
                <w:lang w:val="sr-Latn-ME"/>
              </w:rPr>
            </w:pPr>
            <w:r w:rsidRPr="00381269">
              <w:rPr>
                <w:rFonts w:ascii="Times New Roman" w:eastAsia="Calibri" w:hAnsi="Times New Roman" w:cs="Times New Roman"/>
                <w:lang w:val="sr-Latn-ME"/>
              </w:rPr>
              <w:t>16</w:t>
            </w:r>
          </w:p>
        </w:tc>
        <w:tc>
          <w:tcPr>
            <w:tcW w:w="805" w:type="dxa"/>
            <w:shd w:val="clear" w:color="auto" w:fill="D3DFEE"/>
          </w:tcPr>
          <w:p w:rsidR="000A4930" w:rsidRPr="00381269" w:rsidRDefault="000A4930" w:rsidP="003668EF">
            <w:pPr>
              <w:spacing w:after="0" w:line="240" w:lineRule="auto"/>
              <w:jc w:val="center"/>
              <w:rPr>
                <w:rFonts w:ascii="Times New Roman" w:eastAsia="Calibri" w:hAnsi="Times New Roman" w:cs="Times New Roman"/>
                <w:lang w:val="sr-Latn-ME"/>
              </w:rPr>
            </w:pPr>
            <w:r w:rsidRPr="00381269">
              <w:rPr>
                <w:rFonts w:ascii="Times New Roman" w:eastAsia="Calibri" w:hAnsi="Times New Roman" w:cs="Times New Roman"/>
                <w:lang w:val="sr-Latn-ME"/>
              </w:rPr>
              <w:t>76, 19</w:t>
            </w:r>
          </w:p>
        </w:tc>
      </w:tr>
    </w:tbl>
    <w:p w:rsidR="000A4930" w:rsidRPr="003668EF" w:rsidRDefault="000A4930" w:rsidP="000A4930">
      <w:pPr>
        <w:spacing w:after="200" w:line="276" w:lineRule="auto"/>
        <w:jc w:val="both"/>
        <w:rPr>
          <w:rFonts w:ascii="Times New Roman" w:eastAsia="Calibri" w:hAnsi="Times New Roman" w:cs="Times New Roman"/>
          <w:bCs/>
          <w:sz w:val="24"/>
          <w:lang w:val="sr-Latn-ME"/>
        </w:rPr>
      </w:pPr>
      <w:r>
        <w:rPr>
          <w:rFonts w:ascii="Calibri" w:eastAsia="Calibri" w:hAnsi="Calibri" w:cs="Calibri"/>
          <w:lang w:val="sr-Latn-ME"/>
        </w:rPr>
        <w:br/>
        <w:t>-</w:t>
      </w:r>
      <w:r w:rsidRPr="003668EF">
        <w:rPr>
          <w:rFonts w:ascii="Times New Roman" w:eastAsia="Calibri" w:hAnsi="Times New Roman" w:cs="Times New Roman"/>
          <w:sz w:val="24"/>
          <w:lang w:val="sr-Latn-ME"/>
        </w:rPr>
        <w:t xml:space="preserve">Od ukupnog broja učenika čije se ocjene nijesu poklopile s ocjenom na kraju školske godine, jedanaest učenika je smanjilo ocjenu za jednu, a pet učenika za dvije (s petice na trojku jedan učenik, s 5 na 2 jedan učenik, s 4 na 2 tri učenika). Nijedan učenik nije dobio bolju ocjenu na testiranju od one koju </w:t>
      </w:r>
      <w:r w:rsidRPr="003668EF">
        <w:rPr>
          <w:rFonts w:ascii="Times New Roman" w:eastAsia="Calibri" w:hAnsi="Times New Roman" w:cs="Times New Roman"/>
          <w:sz w:val="24"/>
          <w:lang w:val="sr-Latn-ME"/>
        </w:rPr>
        <w:lastRenderedPageBreak/>
        <w:t xml:space="preserve">ima na kraju školske godine. </w:t>
      </w:r>
      <w:r w:rsidRPr="003668EF">
        <w:rPr>
          <w:rFonts w:ascii="Times New Roman" w:eastAsia="Calibri" w:hAnsi="Times New Roman" w:cs="Times New Roman"/>
          <w:bCs/>
          <w:sz w:val="24"/>
          <w:lang w:val="sr-Latn-ME"/>
        </w:rPr>
        <w:t>U ovom odjeljenju odlični i vrlo dobri učenici su pokazali manji nivo znanja na testiranju nego na kraju školske godine.</w:t>
      </w:r>
    </w:p>
    <w:p w:rsidR="000A4930" w:rsidRPr="00381269" w:rsidRDefault="000A4930" w:rsidP="000A4930">
      <w:pPr>
        <w:spacing w:after="200" w:line="276" w:lineRule="auto"/>
        <w:jc w:val="center"/>
        <w:rPr>
          <w:rFonts w:ascii="Times New Roman" w:eastAsia="Calibri" w:hAnsi="Times New Roman" w:cs="Times New Roman"/>
          <w:b/>
          <w:sz w:val="24"/>
          <w:lang w:val="sr-Latn-ME"/>
        </w:rPr>
      </w:pPr>
      <w:r>
        <w:rPr>
          <w:rFonts w:ascii="Times New Roman" w:eastAsia="Calibri" w:hAnsi="Times New Roman" w:cs="Times New Roman"/>
          <w:b/>
          <w:sz w:val="24"/>
          <w:lang w:val="sr-Latn-ME"/>
        </w:rPr>
        <w:br/>
      </w:r>
      <w:r w:rsidRPr="00381269">
        <w:rPr>
          <w:rFonts w:ascii="Times New Roman" w:eastAsia="Calibri" w:hAnsi="Times New Roman" w:cs="Times New Roman"/>
          <w:b/>
          <w:sz w:val="24"/>
          <w:lang w:val="sr-Latn-ME"/>
        </w:rPr>
        <w:t>KVALITATIVNA ANALIZA REZULTATA S EKSTERNE PROVJERE ZNANJA</w:t>
      </w:r>
      <w:r>
        <w:rPr>
          <w:rFonts w:ascii="Times New Roman" w:eastAsia="Calibri" w:hAnsi="Times New Roman" w:cs="Times New Roman"/>
          <w:b/>
          <w:sz w:val="24"/>
          <w:lang w:val="sr-Latn-ME"/>
        </w:rPr>
        <w:br/>
      </w:r>
    </w:p>
    <w:p w:rsidR="000A4930" w:rsidRDefault="000A4930" w:rsidP="000A4930">
      <w:pPr>
        <w:spacing w:after="200" w:line="276" w:lineRule="auto"/>
        <w:rPr>
          <w:rFonts w:ascii="Times New Roman" w:eastAsia="Calibri" w:hAnsi="Times New Roman" w:cs="Times New Roman"/>
          <w:sz w:val="24"/>
          <w:lang w:val="sr-Latn-ME"/>
        </w:rPr>
      </w:pPr>
      <w:r w:rsidRPr="00381269">
        <w:rPr>
          <w:rFonts w:ascii="Times New Roman" w:eastAsia="Calibri" w:hAnsi="Times New Roman" w:cs="Times New Roman"/>
          <w:sz w:val="24"/>
          <w:lang w:val="sr-Latn-ME"/>
        </w:rPr>
        <w:t>Prvih pet pitanja na testu odnosilo se na razumijevanje pročitanog neumjetničkog teksta, tipa zaokruži, objasni, što su učenici uglavnom dobro uradili. Zadatak u kojem je trebalo da zaokruže da ili ne  i obrazlože mišljenje, učen</w:t>
      </w:r>
      <w:r>
        <w:rPr>
          <w:rFonts w:ascii="Times New Roman" w:eastAsia="Calibri" w:hAnsi="Times New Roman" w:cs="Times New Roman"/>
          <w:sz w:val="24"/>
          <w:lang w:val="sr-Latn-ME"/>
        </w:rPr>
        <w:t xml:space="preserve">icima je predstavljao problem. </w:t>
      </w:r>
      <w:r>
        <w:rPr>
          <w:rFonts w:ascii="Times New Roman" w:eastAsia="Calibri" w:hAnsi="Times New Roman" w:cs="Times New Roman"/>
          <w:sz w:val="24"/>
          <w:lang w:val="sr-Latn-ME"/>
        </w:rPr>
        <w:br/>
      </w:r>
      <w:r w:rsidRPr="00381269">
        <w:rPr>
          <w:rFonts w:ascii="Times New Roman" w:eastAsia="Calibri" w:hAnsi="Times New Roman" w:cs="Times New Roman"/>
          <w:sz w:val="24"/>
          <w:lang w:val="sr-Latn-ME"/>
        </w:rPr>
        <w:t xml:space="preserve">Šesto pitanje, u kojem je trebalo da se razvrstaju tekstovi, učenici su dobro uradili, ali je bilo malo učenika koji su u potpunosti uradili ovaj zadatak. Najčešće nijesu znali gdje da upišu dnevnik i putopis, tj. </w:t>
      </w:r>
      <w:r>
        <w:rPr>
          <w:rFonts w:ascii="Times New Roman" w:eastAsia="Calibri" w:hAnsi="Times New Roman" w:cs="Times New Roman"/>
          <w:sz w:val="24"/>
          <w:lang w:val="sr-Latn-ME"/>
        </w:rPr>
        <w:t xml:space="preserve">u koju vrstu tekstova spadaju. </w:t>
      </w:r>
      <w:r>
        <w:rPr>
          <w:rFonts w:ascii="Times New Roman" w:eastAsia="Calibri" w:hAnsi="Times New Roman" w:cs="Times New Roman"/>
          <w:sz w:val="24"/>
          <w:lang w:val="sr-Latn-ME"/>
        </w:rPr>
        <w:br/>
      </w:r>
      <w:r w:rsidRPr="00381269">
        <w:rPr>
          <w:rFonts w:ascii="Times New Roman" w:eastAsia="Calibri" w:hAnsi="Times New Roman" w:cs="Times New Roman"/>
          <w:sz w:val="24"/>
          <w:lang w:val="sr-Latn-ME"/>
        </w:rPr>
        <w:t>U sedmom pitanju je bilo pogrešnih odgovora jer su pisali netač</w:t>
      </w:r>
      <w:r>
        <w:rPr>
          <w:rFonts w:ascii="Times New Roman" w:eastAsia="Calibri" w:hAnsi="Times New Roman" w:cs="Times New Roman"/>
          <w:sz w:val="24"/>
          <w:lang w:val="sr-Latn-ME"/>
        </w:rPr>
        <w:t>na  imena  autora knjiž. djela.</w:t>
      </w:r>
      <w:r>
        <w:rPr>
          <w:rFonts w:ascii="Times New Roman" w:eastAsia="Calibri" w:hAnsi="Times New Roman" w:cs="Times New Roman"/>
          <w:sz w:val="24"/>
          <w:lang w:val="sr-Latn-ME"/>
        </w:rPr>
        <w:br/>
      </w:r>
      <w:r w:rsidRPr="00381269">
        <w:rPr>
          <w:rFonts w:ascii="Times New Roman" w:eastAsia="Calibri" w:hAnsi="Times New Roman" w:cs="Times New Roman"/>
          <w:sz w:val="24"/>
          <w:lang w:val="sr-Latn-ME"/>
        </w:rPr>
        <w:t xml:space="preserve">Osmo pitanje je zahtijevalo da se prepozna ko izgovara stihove iz </w:t>
      </w:r>
      <w:r w:rsidRPr="00381269">
        <w:rPr>
          <w:rFonts w:ascii="Times New Roman" w:eastAsia="Calibri" w:hAnsi="Times New Roman" w:cs="Times New Roman"/>
          <w:i/>
          <w:iCs/>
          <w:sz w:val="24"/>
          <w:lang w:val="sr-Latn-ME"/>
        </w:rPr>
        <w:t>Gorskog vijenca</w:t>
      </w:r>
      <w:r w:rsidRPr="00381269">
        <w:rPr>
          <w:rFonts w:ascii="Times New Roman" w:eastAsia="Calibri" w:hAnsi="Times New Roman" w:cs="Times New Roman"/>
          <w:sz w:val="24"/>
          <w:lang w:val="sr-Latn-ME"/>
        </w:rPr>
        <w:t xml:space="preserve">, i jedan broj učenika to nije znao ili </w:t>
      </w:r>
      <w:r>
        <w:rPr>
          <w:rFonts w:ascii="Times New Roman" w:eastAsia="Calibri" w:hAnsi="Times New Roman" w:cs="Times New Roman"/>
          <w:sz w:val="24"/>
          <w:lang w:val="sr-Latn-ME"/>
        </w:rPr>
        <w:t>je navodio neka pogrešna imena.</w:t>
      </w:r>
      <w:r>
        <w:rPr>
          <w:rFonts w:ascii="Times New Roman" w:eastAsia="Calibri" w:hAnsi="Times New Roman" w:cs="Times New Roman"/>
          <w:sz w:val="24"/>
          <w:lang w:val="sr-Latn-ME"/>
        </w:rPr>
        <w:br/>
      </w:r>
      <w:r w:rsidRPr="00381269">
        <w:rPr>
          <w:rFonts w:ascii="Times New Roman" w:eastAsia="Calibri" w:hAnsi="Times New Roman" w:cs="Times New Roman"/>
          <w:sz w:val="24"/>
          <w:lang w:val="sr-Latn-ME"/>
        </w:rPr>
        <w:t>Deveto, deseto i jedanaesto pitanje se, takođe, odnosilo na pomenuti književni tekst i učenici su u velikom broju tačno odgovorili, tj. znali su da lik Vuka Mandušića kroz san izražava svoje emocije, kao i na što se odnosi dato poređenje, tj. koju emociju izražava lik. Znali su, uglavnom, da nabroje i motive  kojima je dočarana</w:t>
      </w:r>
      <w:r>
        <w:rPr>
          <w:rFonts w:ascii="Times New Roman" w:eastAsia="Calibri" w:hAnsi="Times New Roman" w:cs="Times New Roman"/>
          <w:sz w:val="24"/>
          <w:lang w:val="sr-Latn-ME"/>
        </w:rPr>
        <w:t xml:space="preserve"> ljepota snahe Milonjića bana. </w:t>
      </w:r>
      <w:r>
        <w:rPr>
          <w:rFonts w:ascii="Times New Roman" w:eastAsia="Calibri" w:hAnsi="Times New Roman" w:cs="Times New Roman"/>
          <w:sz w:val="24"/>
          <w:lang w:val="sr-Latn-ME"/>
        </w:rPr>
        <w:br/>
      </w:r>
      <w:r w:rsidRPr="00381269">
        <w:rPr>
          <w:rFonts w:ascii="Times New Roman" w:eastAsia="Calibri" w:hAnsi="Times New Roman" w:cs="Times New Roman"/>
          <w:sz w:val="24"/>
          <w:lang w:val="sr-Latn-ME"/>
        </w:rPr>
        <w:t>U dvanaestom zadatku su uspješno prepoznavali vrste strofa na osnovu ponuđenih stihova (katren, tercet), samo je mali broj učenika gri</w:t>
      </w:r>
      <w:r>
        <w:rPr>
          <w:rFonts w:ascii="Times New Roman" w:eastAsia="Calibri" w:hAnsi="Times New Roman" w:cs="Times New Roman"/>
          <w:sz w:val="24"/>
          <w:lang w:val="sr-Latn-ME"/>
        </w:rPr>
        <w:t xml:space="preserve">ješio u prepoznavanju terceta. </w:t>
      </w:r>
      <w:r>
        <w:rPr>
          <w:rFonts w:ascii="Times New Roman" w:eastAsia="Calibri" w:hAnsi="Times New Roman" w:cs="Times New Roman"/>
          <w:sz w:val="24"/>
          <w:lang w:val="sr-Latn-ME"/>
        </w:rPr>
        <w:br/>
      </w:r>
      <w:r w:rsidRPr="00381269">
        <w:rPr>
          <w:rFonts w:ascii="Times New Roman" w:eastAsia="Calibri" w:hAnsi="Times New Roman" w:cs="Times New Roman"/>
          <w:sz w:val="24"/>
          <w:lang w:val="sr-Latn-ME"/>
        </w:rPr>
        <w:t xml:space="preserve">U trinaestom zadatku trebalo je prepoznati dati oblik izražavanja, i to </w:t>
      </w:r>
      <w:r>
        <w:rPr>
          <w:rFonts w:ascii="Times New Roman" w:eastAsia="Calibri" w:hAnsi="Times New Roman" w:cs="Times New Roman"/>
          <w:sz w:val="24"/>
          <w:lang w:val="sr-Latn-ME"/>
        </w:rPr>
        <w:t>su učenici dosta dobro uradili.</w:t>
      </w:r>
      <w:r>
        <w:rPr>
          <w:rFonts w:ascii="Times New Roman" w:eastAsia="Calibri" w:hAnsi="Times New Roman" w:cs="Times New Roman"/>
          <w:sz w:val="24"/>
          <w:lang w:val="sr-Latn-ME"/>
        </w:rPr>
        <w:br/>
      </w:r>
      <w:r w:rsidRPr="00381269">
        <w:rPr>
          <w:rFonts w:ascii="Times New Roman" w:eastAsia="Calibri" w:hAnsi="Times New Roman" w:cs="Times New Roman"/>
          <w:sz w:val="24"/>
          <w:lang w:val="sr-Latn-ME"/>
        </w:rPr>
        <w:t>Učenici su i četrnaesti zadatak uspješno uradili i pokazali da znaju stilske figure (primjere je trebalo povezati s nazivom stilske f</w:t>
      </w:r>
      <w:r>
        <w:rPr>
          <w:rFonts w:ascii="Times New Roman" w:eastAsia="Calibri" w:hAnsi="Times New Roman" w:cs="Times New Roman"/>
          <w:sz w:val="24"/>
          <w:lang w:val="sr-Latn-ME"/>
        </w:rPr>
        <w:t xml:space="preserve">igure, a jedna je bila višak). </w:t>
      </w:r>
      <w:r>
        <w:rPr>
          <w:rFonts w:ascii="Times New Roman" w:eastAsia="Calibri" w:hAnsi="Times New Roman" w:cs="Times New Roman"/>
          <w:sz w:val="24"/>
          <w:lang w:val="sr-Latn-ME"/>
        </w:rPr>
        <w:br/>
      </w:r>
      <w:r w:rsidRPr="00381269">
        <w:rPr>
          <w:rFonts w:ascii="Times New Roman" w:eastAsia="Calibri" w:hAnsi="Times New Roman" w:cs="Times New Roman"/>
          <w:sz w:val="24"/>
          <w:lang w:val="sr-Latn-ME"/>
        </w:rPr>
        <w:t>U petnaestom zadatku učenici su, uglavnom, tačno povezali autora s knjiž. djelom. Manji broj učenika je imao netačne odgovore ili nijesu</w:t>
      </w:r>
      <w:r>
        <w:rPr>
          <w:rFonts w:ascii="Times New Roman" w:eastAsia="Calibri" w:hAnsi="Times New Roman" w:cs="Times New Roman"/>
          <w:sz w:val="24"/>
          <w:lang w:val="sr-Latn-ME"/>
        </w:rPr>
        <w:t xml:space="preserve"> ni pokušali da urade zadatak. </w:t>
      </w:r>
      <w:r>
        <w:rPr>
          <w:rFonts w:ascii="Times New Roman" w:eastAsia="Calibri" w:hAnsi="Times New Roman" w:cs="Times New Roman"/>
          <w:sz w:val="24"/>
          <w:lang w:val="sr-Latn-ME"/>
        </w:rPr>
        <w:br/>
      </w:r>
      <w:r w:rsidRPr="00381269">
        <w:rPr>
          <w:rFonts w:ascii="Times New Roman" w:eastAsia="Calibri" w:hAnsi="Times New Roman" w:cs="Times New Roman"/>
          <w:sz w:val="24"/>
          <w:lang w:val="sr-Latn-ME"/>
        </w:rPr>
        <w:t>U šesnaestom zadatku je bilo netačnih odgovora u prepoznavanju pravilno napisane  riječi. Naime, neki učenici su ponuđenu riječ aviacia</w:t>
      </w:r>
      <w:r>
        <w:rPr>
          <w:rFonts w:ascii="Times New Roman" w:eastAsia="Calibri" w:hAnsi="Times New Roman" w:cs="Times New Roman"/>
          <w:sz w:val="24"/>
          <w:lang w:val="sr-Latn-ME"/>
        </w:rPr>
        <w:t xml:space="preserve"> podvlačili kao tačno napisanu.</w:t>
      </w:r>
      <w:r>
        <w:rPr>
          <w:rFonts w:ascii="Times New Roman" w:eastAsia="Calibri" w:hAnsi="Times New Roman" w:cs="Times New Roman"/>
          <w:sz w:val="24"/>
          <w:lang w:val="sr-Latn-ME"/>
        </w:rPr>
        <w:br/>
      </w:r>
      <w:r w:rsidRPr="00381269">
        <w:rPr>
          <w:rFonts w:ascii="Times New Roman" w:eastAsia="Calibri" w:hAnsi="Times New Roman" w:cs="Times New Roman"/>
          <w:sz w:val="24"/>
          <w:lang w:val="sr-Latn-ME"/>
        </w:rPr>
        <w:t>Sedamnaesti zadatak se odnosio na prepoznavanje pade</w:t>
      </w:r>
      <w:r>
        <w:rPr>
          <w:rFonts w:ascii="Times New Roman" w:eastAsia="Calibri" w:hAnsi="Times New Roman" w:cs="Times New Roman"/>
          <w:sz w:val="24"/>
          <w:lang w:val="sr-Latn-ME"/>
        </w:rPr>
        <w:t xml:space="preserve">žnih oblika i tu se griješilo. </w:t>
      </w:r>
      <w:r>
        <w:rPr>
          <w:rFonts w:ascii="Times New Roman" w:eastAsia="Calibri" w:hAnsi="Times New Roman" w:cs="Times New Roman"/>
          <w:sz w:val="24"/>
          <w:lang w:val="sr-Latn-ME"/>
        </w:rPr>
        <w:br/>
      </w:r>
      <w:r w:rsidRPr="00381269">
        <w:rPr>
          <w:rFonts w:ascii="Times New Roman" w:eastAsia="Calibri" w:hAnsi="Times New Roman" w:cs="Times New Roman"/>
          <w:sz w:val="24"/>
          <w:lang w:val="sr-Latn-ME"/>
        </w:rPr>
        <w:t>U osamnaestom zadatku su, uglavnom, tačno prepoznavali oblik imperfekta i zamjenjivali ga perfektom</w:t>
      </w:r>
      <w:r>
        <w:rPr>
          <w:rFonts w:ascii="Times New Roman" w:eastAsia="Calibri" w:hAnsi="Times New Roman" w:cs="Times New Roman"/>
          <w:sz w:val="24"/>
          <w:lang w:val="sr-Latn-ME"/>
        </w:rPr>
        <w:t>.</w:t>
      </w:r>
      <w:r>
        <w:rPr>
          <w:rFonts w:ascii="Times New Roman" w:eastAsia="Calibri" w:hAnsi="Times New Roman" w:cs="Times New Roman"/>
          <w:sz w:val="24"/>
          <w:lang w:val="sr-Latn-ME"/>
        </w:rPr>
        <w:br/>
      </w:r>
      <w:r w:rsidRPr="00381269">
        <w:rPr>
          <w:rFonts w:ascii="Times New Roman" w:eastAsia="Calibri" w:hAnsi="Times New Roman" w:cs="Times New Roman"/>
          <w:sz w:val="24"/>
          <w:lang w:val="sr-Latn-ME"/>
        </w:rPr>
        <w:t xml:space="preserve"> U devetnaestom zadatku su znali da pravilno napišu one riječi koje su bile nepravilno napisane.  Manji b</w:t>
      </w:r>
      <w:r>
        <w:rPr>
          <w:rFonts w:ascii="Times New Roman" w:eastAsia="Calibri" w:hAnsi="Times New Roman" w:cs="Times New Roman"/>
          <w:sz w:val="24"/>
          <w:lang w:val="sr-Latn-ME"/>
        </w:rPr>
        <w:t>roj učenika nije ništa napisao.</w:t>
      </w:r>
      <w:r>
        <w:rPr>
          <w:rFonts w:ascii="Times New Roman" w:eastAsia="Calibri" w:hAnsi="Times New Roman" w:cs="Times New Roman"/>
          <w:sz w:val="24"/>
          <w:lang w:val="sr-Latn-ME"/>
        </w:rPr>
        <w:br/>
      </w:r>
      <w:r w:rsidRPr="00381269">
        <w:rPr>
          <w:rFonts w:ascii="Times New Roman" w:eastAsia="Calibri" w:hAnsi="Times New Roman" w:cs="Times New Roman"/>
          <w:sz w:val="24"/>
          <w:lang w:val="sr-Latn-ME"/>
        </w:rPr>
        <w:t xml:space="preserve">Dvadeseti zadatak se odnosio na pisanje sastava  na osnovu ponuđenih zahtjeva. Na osnovu pregledanih radova, može se zaključiti da učenicima nije odgovarala tema </w:t>
      </w:r>
      <w:r w:rsidRPr="00381269">
        <w:rPr>
          <w:rFonts w:ascii="Times New Roman" w:eastAsia="Calibri" w:hAnsi="Times New Roman" w:cs="Times New Roman"/>
          <w:i/>
          <w:iCs/>
          <w:sz w:val="24"/>
          <w:lang w:val="sr-Latn-ME"/>
        </w:rPr>
        <w:t>Moj omiljeni sport</w:t>
      </w:r>
      <w:r w:rsidRPr="00381269">
        <w:rPr>
          <w:rFonts w:ascii="Times New Roman" w:eastAsia="Calibri" w:hAnsi="Times New Roman" w:cs="Times New Roman"/>
          <w:sz w:val="24"/>
          <w:lang w:val="sr-Latn-ME"/>
        </w:rPr>
        <w:t xml:space="preserve">. Mnogi od njih nijesu znali što da napišu jer se ne bave sportom, tako da su učenici najviše bodova gubili upravo na ovom zadatku. Bilo je i pravopisnih i gramatičkih grešaka u nekim sastavima. Uglavnom je to bilo odvojeno i sastavljeno pisanje riječi, prenošenje jednog slova u novi red i sl. U nekim sastavima je bila loša kompozicija,  tj. bez zaključka ili s nekim šturim, formalnim zaključkom. Treba napomenuti da je rukopis većeg broja učenika jako loš, tj. radovi su bili napisani vrlo nečitko. To bi bila jedina ozbiljna primjedba ocjenjivača, dok se na osnovu ostalih zadataka prepoznaje veliki trud i rad predmetnih nastavnica. </w:t>
      </w:r>
      <w:r>
        <w:rPr>
          <w:rFonts w:ascii="Times New Roman" w:eastAsia="Calibri" w:hAnsi="Times New Roman" w:cs="Times New Roman"/>
          <w:sz w:val="24"/>
          <w:lang w:val="sr-Latn-ME"/>
        </w:rPr>
        <w:br/>
      </w:r>
      <w:r>
        <w:rPr>
          <w:rFonts w:ascii="Times New Roman" w:eastAsia="Calibri" w:hAnsi="Times New Roman" w:cs="Times New Roman"/>
          <w:sz w:val="24"/>
          <w:lang w:val="sr-Latn-ME"/>
        </w:rPr>
        <w:br/>
      </w:r>
    </w:p>
    <w:p w:rsidR="000A4930" w:rsidRPr="00812899" w:rsidRDefault="000A4930" w:rsidP="000A4930">
      <w:pPr>
        <w:spacing w:after="0" w:line="276" w:lineRule="auto"/>
        <w:jc w:val="both"/>
        <w:rPr>
          <w:rFonts w:ascii="Times New Roman" w:eastAsia="Calibri" w:hAnsi="Times New Roman" w:cs="Times New Roman"/>
          <w:b/>
          <w:sz w:val="24"/>
          <w:lang w:val="sr-Latn-ME"/>
        </w:rPr>
      </w:pPr>
      <w:r w:rsidRPr="00812899">
        <w:rPr>
          <w:rFonts w:ascii="Times New Roman" w:eastAsia="Calibri" w:hAnsi="Times New Roman" w:cs="Times New Roman"/>
          <w:b/>
          <w:sz w:val="24"/>
          <w:u w:val="single"/>
          <w:lang w:val="sr-Latn-ME"/>
        </w:rPr>
        <w:lastRenderedPageBreak/>
        <w:t>ZAKLJUČCI:</w:t>
      </w:r>
      <w:r w:rsidRPr="00812899">
        <w:rPr>
          <w:rFonts w:ascii="Times New Roman" w:eastAsia="Calibri" w:hAnsi="Times New Roman" w:cs="Times New Roman"/>
          <w:b/>
          <w:sz w:val="24"/>
          <w:lang w:val="sr-Latn-ME"/>
        </w:rPr>
        <w:t xml:space="preserve"> </w:t>
      </w:r>
    </w:p>
    <w:p w:rsidR="000A4930" w:rsidRPr="00812899" w:rsidRDefault="000A4930" w:rsidP="000A4930">
      <w:pPr>
        <w:spacing w:after="0" w:line="276" w:lineRule="auto"/>
        <w:jc w:val="both"/>
        <w:rPr>
          <w:rFonts w:ascii="Times New Roman" w:eastAsia="Calibri" w:hAnsi="Times New Roman" w:cs="Times New Roman"/>
          <w:sz w:val="24"/>
          <w:lang w:val="sr-Latn-ME"/>
        </w:rPr>
      </w:pPr>
      <w:r w:rsidRPr="00812899">
        <w:rPr>
          <w:rFonts w:ascii="Times New Roman" w:eastAsia="Calibri" w:hAnsi="Times New Roman" w:cs="Times New Roman"/>
          <w:sz w:val="24"/>
          <w:lang w:val="sr-Latn-ME"/>
        </w:rPr>
        <w:t xml:space="preserve">Nakon testiranja uočeno je da je najveći problem učenika pravopis, tj. slabije poznavanje pravopisnih pravila i loš rukopis. Upravo zbog toga su učenici na posljednjem zadatku dobijali mali broj bodova, što je znatno uticalo na njihovu ocjenu s testa.  </w:t>
      </w:r>
    </w:p>
    <w:p w:rsidR="000A4930" w:rsidRPr="00812899" w:rsidRDefault="000A4930" w:rsidP="000A4930">
      <w:pPr>
        <w:spacing w:after="0" w:line="276" w:lineRule="auto"/>
        <w:jc w:val="both"/>
        <w:rPr>
          <w:rFonts w:ascii="Times New Roman" w:eastAsia="Calibri" w:hAnsi="Times New Roman" w:cs="Times New Roman"/>
          <w:sz w:val="24"/>
          <w:lang w:val="sr-Latn-ME"/>
        </w:rPr>
      </w:pPr>
      <w:r w:rsidRPr="00812899">
        <w:rPr>
          <w:rFonts w:ascii="Times New Roman" w:eastAsia="Calibri" w:hAnsi="Times New Roman" w:cs="Times New Roman"/>
          <w:sz w:val="24"/>
          <w:lang w:val="sr-Latn-ME"/>
        </w:rPr>
        <w:t>I nepoznavanje nekih književnih djela, tj. njihovih autora je začuđujuće jer su tri nastavnice  imale svoje posebne časove za pripremu za eksternu provjeru znanja na kojima su obnovile s njima sve kanonske tekstove i dale sav potrebni  materijal za rad, među kojima je bio i spisak djela i njihovih autora, upravo ono što je traženo na testu. Još više čudi što su učenici imali najjednostavniji zadatak, a to je  da spoje nazive djela s njihovim autorima, i to neki  nijesu uradili.</w:t>
      </w:r>
    </w:p>
    <w:p w:rsidR="000A4930" w:rsidRPr="00812899" w:rsidRDefault="000A4930" w:rsidP="000A4930">
      <w:pPr>
        <w:spacing w:after="0" w:line="276" w:lineRule="auto"/>
        <w:jc w:val="both"/>
        <w:rPr>
          <w:rFonts w:ascii="Times New Roman" w:eastAsia="Calibri" w:hAnsi="Times New Roman" w:cs="Times New Roman"/>
          <w:sz w:val="24"/>
          <w:lang w:val="sr-Latn-ME"/>
        </w:rPr>
      </w:pPr>
    </w:p>
    <w:p w:rsidR="000A4930" w:rsidRPr="00812899" w:rsidRDefault="000A4930" w:rsidP="000A4930">
      <w:pPr>
        <w:spacing w:after="0" w:line="276" w:lineRule="auto"/>
        <w:jc w:val="both"/>
        <w:rPr>
          <w:rFonts w:ascii="Times New Roman" w:eastAsia="Calibri" w:hAnsi="Times New Roman" w:cs="Times New Roman"/>
          <w:sz w:val="24"/>
          <w:lang w:val="sr-Latn-ME"/>
        </w:rPr>
      </w:pPr>
      <w:r w:rsidRPr="00812899">
        <w:rPr>
          <w:rFonts w:ascii="Times New Roman" w:eastAsia="Calibri" w:hAnsi="Times New Roman" w:cs="Times New Roman"/>
          <w:b/>
          <w:sz w:val="24"/>
          <w:u w:val="single"/>
          <w:lang w:val="sr-Latn-ME"/>
        </w:rPr>
        <w:t>PREPORUKE:</w:t>
      </w:r>
      <w:r w:rsidRPr="00812899">
        <w:rPr>
          <w:rFonts w:ascii="Times New Roman" w:eastAsia="Calibri" w:hAnsi="Times New Roman" w:cs="Times New Roman"/>
          <w:b/>
          <w:sz w:val="24"/>
          <w:lang w:val="sr-Latn-ME"/>
        </w:rPr>
        <w:t xml:space="preserve"> </w:t>
      </w:r>
      <w:r w:rsidRPr="00812899">
        <w:rPr>
          <w:rFonts w:ascii="Times New Roman" w:eastAsia="Calibri" w:hAnsi="Times New Roman" w:cs="Times New Roman"/>
          <w:sz w:val="24"/>
          <w:lang w:val="sr-Latn-ME"/>
        </w:rPr>
        <w:t xml:space="preserve"> </w:t>
      </w:r>
    </w:p>
    <w:p w:rsidR="000A4930" w:rsidRPr="00812899" w:rsidRDefault="000A4930" w:rsidP="000A4930">
      <w:pPr>
        <w:spacing w:after="0" w:line="276" w:lineRule="auto"/>
        <w:jc w:val="both"/>
        <w:rPr>
          <w:rFonts w:ascii="Times New Roman" w:eastAsia="Calibri" w:hAnsi="Times New Roman" w:cs="Times New Roman"/>
          <w:sz w:val="24"/>
          <w:lang w:val="sr-Latn-ME"/>
        </w:rPr>
      </w:pPr>
      <w:r w:rsidRPr="00812899">
        <w:rPr>
          <w:rFonts w:ascii="Times New Roman" w:eastAsia="Calibri" w:hAnsi="Times New Roman" w:cs="Times New Roman"/>
          <w:sz w:val="24"/>
          <w:lang w:val="sr-Latn-ME"/>
        </w:rPr>
        <w:t xml:space="preserve">U narednom periodu konstantno davati različite tipove pravopisnih vježbi ne bi li se poradilo na boljem poznavanju pravopisnih normi. Takođe, učenici što češće treba da pišu sastave na različite teme po zadatim zahtjevima kako bi, i kad im tema ne odgovara, umjeli da se snađu i daju neko svoje mišljenje. </w:t>
      </w:r>
    </w:p>
    <w:p w:rsidR="000A4930" w:rsidRPr="00812899" w:rsidRDefault="000A4930" w:rsidP="000A4930">
      <w:pPr>
        <w:rPr>
          <w:rFonts w:ascii="Times New Roman" w:eastAsia="Calibri" w:hAnsi="Times New Roman" w:cs="Times New Roman"/>
          <w:sz w:val="24"/>
          <w:lang w:val="sr-Latn-ME"/>
        </w:rPr>
      </w:pPr>
    </w:p>
    <w:p w:rsidR="000A4930" w:rsidRPr="00BB77E7" w:rsidRDefault="000A4930" w:rsidP="000A4930">
      <w:pPr>
        <w:jc w:val="center"/>
        <w:rPr>
          <w:rFonts w:ascii="Times New Roman" w:hAnsi="Times New Roman" w:cs="Times New Roman"/>
          <w:b/>
          <w:sz w:val="24"/>
          <w:szCs w:val="24"/>
        </w:rPr>
      </w:pPr>
      <w:r>
        <w:rPr>
          <w:noProof/>
        </w:rPr>
        <w:drawing>
          <wp:anchor distT="0" distB="0" distL="114300" distR="114300" simplePos="0" relativeHeight="251660288" behindDoc="1" locked="0" layoutInCell="1" allowOverlap="1" wp14:anchorId="5E24FB40" wp14:editId="4BC79DB1">
            <wp:simplePos x="0" y="0"/>
            <wp:positionH relativeFrom="column">
              <wp:posOffset>2580640</wp:posOffset>
            </wp:positionH>
            <wp:positionV relativeFrom="paragraph">
              <wp:posOffset>446405</wp:posOffset>
            </wp:positionV>
            <wp:extent cx="3518535" cy="2428875"/>
            <wp:effectExtent l="0" t="0" r="5715" b="9525"/>
            <wp:wrapTight wrapText="bothSides">
              <wp:wrapPolygon edited="0">
                <wp:start x="0" y="0"/>
                <wp:lineTo x="0" y="21515"/>
                <wp:lineTo x="21518" y="21515"/>
                <wp:lineTo x="21518" y="0"/>
                <wp:lineTo x="0" y="0"/>
              </wp:wrapPolygon>
            </wp:wrapTight>
            <wp:docPr id="6" name="Grafikon 1">
              <a:extLst xmlns:a="http://schemas.openxmlformats.org/drawingml/2006/main">
                <a:ext uri="{FF2B5EF4-FFF2-40B4-BE49-F238E27FC236}">
                  <a16:creationId xmlns:a16="http://schemas.microsoft.com/office/drawing/2014/main" id="{ACA092B4-83FE-2A08-C6A2-40B2C0A9A3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812899">
        <w:rPr>
          <w:rFonts w:ascii="Times New Roman" w:hAnsi="Times New Roman" w:cs="Times New Roman"/>
          <w:b/>
          <w:sz w:val="24"/>
          <w:szCs w:val="24"/>
          <w:u w:val="single"/>
        </w:rPr>
        <w:t>MATEMATIKA</w:t>
      </w:r>
    </w:p>
    <w:tbl>
      <w:tblPr>
        <w:tblpPr w:leftFromText="180" w:rightFromText="180" w:vertAnchor="text" w:tblpY="376"/>
        <w:tblOverlap w:val="never"/>
        <w:tblW w:w="3706" w:type="dxa"/>
        <w:tblLook w:val="04A0" w:firstRow="1" w:lastRow="0" w:firstColumn="1" w:lastColumn="0" w:noHBand="0" w:noVBand="1"/>
      </w:tblPr>
      <w:tblGrid>
        <w:gridCol w:w="1172"/>
        <w:gridCol w:w="1094"/>
        <w:gridCol w:w="1440"/>
      </w:tblGrid>
      <w:tr w:rsidR="000A4930" w:rsidRPr="008463D1" w:rsidTr="000A4930">
        <w:trPr>
          <w:trHeight w:val="495"/>
        </w:trPr>
        <w:tc>
          <w:tcPr>
            <w:tcW w:w="1172" w:type="dxa"/>
            <w:vMerge w:val="restart"/>
            <w:tcBorders>
              <w:top w:val="single" w:sz="8" w:space="0" w:color="auto"/>
              <w:left w:val="single" w:sz="8" w:space="0" w:color="auto"/>
              <w:bottom w:val="single" w:sz="8" w:space="0" w:color="000000"/>
              <w:right w:val="single" w:sz="8" w:space="0" w:color="auto"/>
            </w:tcBorders>
            <w:shd w:val="clear" w:color="000000" w:fill="92D050"/>
            <w:vAlign w:val="center"/>
            <w:hideMark/>
          </w:tcPr>
          <w:p w:rsidR="000A4930" w:rsidRPr="008463D1" w:rsidRDefault="000A4930" w:rsidP="000A4930">
            <w:pPr>
              <w:spacing w:after="0" w:line="240" w:lineRule="auto"/>
              <w:jc w:val="center"/>
              <w:rPr>
                <w:rFonts w:ascii="Calibri" w:eastAsia="Times New Roman" w:hAnsi="Calibri" w:cs="Calibri"/>
                <w:b/>
                <w:bCs/>
                <w:color w:val="000000"/>
                <w:sz w:val="18"/>
                <w:szCs w:val="18"/>
              </w:rPr>
            </w:pPr>
            <w:r w:rsidRPr="008463D1">
              <w:rPr>
                <w:rFonts w:ascii="Calibri" w:eastAsia="Times New Roman" w:hAnsi="Calibri" w:cs="Calibri"/>
                <w:b/>
                <w:bCs/>
                <w:color w:val="000000"/>
                <w:sz w:val="18"/>
                <w:szCs w:val="18"/>
              </w:rPr>
              <w:t>IX razred</w:t>
            </w:r>
          </w:p>
        </w:tc>
        <w:tc>
          <w:tcPr>
            <w:tcW w:w="1094" w:type="dxa"/>
            <w:tcBorders>
              <w:top w:val="single" w:sz="8" w:space="0" w:color="auto"/>
              <w:left w:val="nil"/>
              <w:bottom w:val="nil"/>
              <w:right w:val="single" w:sz="8" w:space="0" w:color="auto"/>
            </w:tcBorders>
            <w:shd w:val="clear" w:color="000000" w:fill="92D050"/>
            <w:vAlign w:val="center"/>
            <w:hideMark/>
          </w:tcPr>
          <w:p w:rsidR="000A4930" w:rsidRPr="008463D1" w:rsidRDefault="000A4930" w:rsidP="000A4930">
            <w:pPr>
              <w:spacing w:after="0" w:line="240" w:lineRule="auto"/>
              <w:jc w:val="center"/>
              <w:rPr>
                <w:rFonts w:ascii="Calibri" w:eastAsia="Times New Roman" w:hAnsi="Calibri" w:cs="Calibri"/>
                <w:b/>
                <w:bCs/>
                <w:color w:val="000000"/>
                <w:sz w:val="18"/>
                <w:szCs w:val="18"/>
              </w:rPr>
            </w:pPr>
            <w:r w:rsidRPr="008463D1">
              <w:rPr>
                <w:rFonts w:ascii="Calibri" w:eastAsia="Times New Roman" w:hAnsi="Calibri" w:cs="Calibri"/>
                <w:b/>
                <w:bCs/>
                <w:color w:val="000000"/>
                <w:sz w:val="18"/>
                <w:szCs w:val="18"/>
              </w:rPr>
              <w:t xml:space="preserve">ocjena na kraju    </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92D050"/>
            <w:noWrap/>
            <w:vAlign w:val="center"/>
            <w:hideMark/>
          </w:tcPr>
          <w:p w:rsidR="000A4930" w:rsidRPr="008463D1" w:rsidRDefault="000A4930" w:rsidP="000A4930">
            <w:pPr>
              <w:spacing w:after="0" w:line="240" w:lineRule="auto"/>
              <w:jc w:val="center"/>
              <w:rPr>
                <w:rFonts w:ascii="Calibri" w:eastAsia="Times New Roman" w:hAnsi="Calibri" w:cs="Calibri"/>
                <w:b/>
                <w:bCs/>
                <w:color w:val="000000"/>
                <w:sz w:val="18"/>
                <w:szCs w:val="18"/>
              </w:rPr>
            </w:pPr>
            <w:r w:rsidRPr="008463D1">
              <w:rPr>
                <w:rFonts w:ascii="Calibri" w:eastAsia="Times New Roman" w:hAnsi="Calibri" w:cs="Calibri"/>
                <w:b/>
                <w:bCs/>
                <w:color w:val="000000"/>
                <w:sz w:val="18"/>
                <w:szCs w:val="18"/>
              </w:rPr>
              <w:t>ocjena na eksternoj provjeri znanja</w:t>
            </w:r>
          </w:p>
        </w:tc>
      </w:tr>
      <w:tr w:rsidR="000A4930" w:rsidRPr="008463D1" w:rsidTr="000A4930">
        <w:trPr>
          <w:trHeight w:val="495"/>
        </w:trPr>
        <w:tc>
          <w:tcPr>
            <w:tcW w:w="1172" w:type="dxa"/>
            <w:vMerge/>
            <w:tcBorders>
              <w:top w:val="single" w:sz="8" w:space="0" w:color="auto"/>
              <w:left w:val="single" w:sz="8" w:space="0" w:color="auto"/>
              <w:bottom w:val="single" w:sz="8" w:space="0" w:color="000000"/>
              <w:right w:val="single" w:sz="8" w:space="0" w:color="auto"/>
            </w:tcBorders>
            <w:vAlign w:val="center"/>
            <w:hideMark/>
          </w:tcPr>
          <w:p w:rsidR="000A4930" w:rsidRPr="008463D1" w:rsidRDefault="000A4930" w:rsidP="000A4930">
            <w:pPr>
              <w:spacing w:after="0" w:line="240" w:lineRule="auto"/>
              <w:rPr>
                <w:rFonts w:ascii="Calibri" w:eastAsia="Times New Roman" w:hAnsi="Calibri" w:cs="Calibri"/>
                <w:color w:val="000000"/>
                <w:sz w:val="18"/>
                <w:szCs w:val="18"/>
              </w:rPr>
            </w:pPr>
          </w:p>
        </w:tc>
        <w:tc>
          <w:tcPr>
            <w:tcW w:w="1094" w:type="dxa"/>
            <w:tcBorders>
              <w:top w:val="nil"/>
              <w:left w:val="nil"/>
              <w:bottom w:val="single" w:sz="8" w:space="0" w:color="auto"/>
              <w:right w:val="single" w:sz="8" w:space="0" w:color="auto"/>
            </w:tcBorders>
            <w:shd w:val="clear" w:color="000000" w:fill="92D050"/>
            <w:vAlign w:val="center"/>
            <w:hideMark/>
          </w:tcPr>
          <w:p w:rsidR="000A4930" w:rsidRPr="008463D1" w:rsidRDefault="000A4930" w:rsidP="000A4930">
            <w:pPr>
              <w:spacing w:after="0" w:line="240" w:lineRule="auto"/>
              <w:jc w:val="center"/>
              <w:rPr>
                <w:rFonts w:ascii="Calibri" w:eastAsia="Times New Roman" w:hAnsi="Calibri" w:cs="Calibri"/>
                <w:color w:val="000000"/>
                <w:sz w:val="18"/>
                <w:szCs w:val="18"/>
              </w:rPr>
            </w:pPr>
            <w:r w:rsidRPr="008463D1">
              <w:rPr>
                <w:rFonts w:ascii="Calibri" w:eastAsia="Times New Roman" w:hAnsi="Calibri" w:cs="Calibri"/>
                <w:color w:val="000000"/>
                <w:sz w:val="18"/>
                <w:szCs w:val="18"/>
              </w:rPr>
              <w:t xml:space="preserve">IX-og razreda </w:t>
            </w: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0A4930" w:rsidRPr="008463D1" w:rsidRDefault="000A4930" w:rsidP="000A4930">
            <w:pPr>
              <w:spacing w:after="0" w:line="240" w:lineRule="auto"/>
              <w:rPr>
                <w:rFonts w:ascii="Calibri" w:eastAsia="Times New Roman" w:hAnsi="Calibri" w:cs="Calibri"/>
                <w:color w:val="000000"/>
                <w:sz w:val="18"/>
                <w:szCs w:val="18"/>
              </w:rPr>
            </w:pPr>
          </w:p>
        </w:tc>
      </w:tr>
      <w:tr w:rsidR="000A4930" w:rsidRPr="008463D1" w:rsidTr="000A4930">
        <w:trPr>
          <w:trHeight w:val="330"/>
        </w:trPr>
        <w:tc>
          <w:tcPr>
            <w:tcW w:w="1172" w:type="dxa"/>
            <w:tcBorders>
              <w:top w:val="nil"/>
              <w:left w:val="single" w:sz="8" w:space="0" w:color="auto"/>
              <w:bottom w:val="single" w:sz="8" w:space="0" w:color="auto"/>
              <w:right w:val="single" w:sz="8" w:space="0" w:color="auto"/>
            </w:tcBorders>
            <w:shd w:val="clear" w:color="000000" w:fill="EAF1DD"/>
            <w:vAlign w:val="center"/>
            <w:hideMark/>
          </w:tcPr>
          <w:p w:rsidR="000A4930" w:rsidRPr="008463D1" w:rsidRDefault="000A4930" w:rsidP="000A4930">
            <w:pPr>
              <w:spacing w:after="0" w:line="240" w:lineRule="auto"/>
              <w:jc w:val="center"/>
              <w:rPr>
                <w:rFonts w:ascii="Calibri" w:eastAsia="Times New Roman" w:hAnsi="Calibri" w:cs="Calibri"/>
                <w:b/>
                <w:bCs/>
                <w:color w:val="000000"/>
                <w:sz w:val="20"/>
                <w:szCs w:val="20"/>
              </w:rPr>
            </w:pPr>
            <w:r w:rsidRPr="008463D1">
              <w:rPr>
                <w:rFonts w:ascii="Calibri" w:eastAsia="Times New Roman" w:hAnsi="Calibri" w:cs="Calibri"/>
                <w:b/>
                <w:bCs/>
                <w:color w:val="000000"/>
                <w:sz w:val="20"/>
                <w:szCs w:val="20"/>
              </w:rPr>
              <w:t xml:space="preserve">  Odličan</w:t>
            </w:r>
          </w:p>
        </w:tc>
        <w:tc>
          <w:tcPr>
            <w:tcW w:w="1094" w:type="dxa"/>
            <w:tcBorders>
              <w:top w:val="nil"/>
              <w:left w:val="nil"/>
              <w:bottom w:val="single" w:sz="8" w:space="0" w:color="auto"/>
              <w:right w:val="single" w:sz="8" w:space="0" w:color="auto"/>
            </w:tcBorders>
            <w:shd w:val="clear" w:color="auto" w:fill="auto"/>
            <w:noWrap/>
            <w:vAlign w:val="center"/>
            <w:hideMark/>
          </w:tcPr>
          <w:p w:rsidR="000A4930" w:rsidRPr="008463D1" w:rsidRDefault="000A4930" w:rsidP="000A4930">
            <w:pPr>
              <w:spacing w:after="0" w:line="240" w:lineRule="auto"/>
              <w:jc w:val="center"/>
              <w:rPr>
                <w:rFonts w:ascii="Calibri" w:eastAsia="Times New Roman" w:hAnsi="Calibri" w:cs="Calibri"/>
                <w:color w:val="000000"/>
              </w:rPr>
            </w:pPr>
            <w:r w:rsidRPr="008463D1">
              <w:rPr>
                <w:rFonts w:ascii="Calibri" w:eastAsia="Times New Roman" w:hAnsi="Calibri" w:cs="Calibri"/>
                <w:color w:val="000000"/>
              </w:rPr>
              <w:t>18</w:t>
            </w:r>
          </w:p>
        </w:tc>
        <w:tc>
          <w:tcPr>
            <w:tcW w:w="1440" w:type="dxa"/>
            <w:tcBorders>
              <w:top w:val="nil"/>
              <w:left w:val="nil"/>
              <w:bottom w:val="single" w:sz="8" w:space="0" w:color="auto"/>
              <w:right w:val="single" w:sz="8" w:space="0" w:color="auto"/>
            </w:tcBorders>
            <w:shd w:val="clear" w:color="auto" w:fill="auto"/>
            <w:noWrap/>
            <w:vAlign w:val="center"/>
            <w:hideMark/>
          </w:tcPr>
          <w:p w:rsidR="000A4930" w:rsidRPr="008463D1" w:rsidRDefault="000A4930" w:rsidP="000A4930">
            <w:pPr>
              <w:spacing w:after="0" w:line="240" w:lineRule="auto"/>
              <w:jc w:val="center"/>
              <w:rPr>
                <w:rFonts w:ascii="Calibri" w:eastAsia="Times New Roman" w:hAnsi="Calibri" w:cs="Calibri"/>
                <w:color w:val="000000"/>
              </w:rPr>
            </w:pPr>
            <w:r w:rsidRPr="008463D1">
              <w:rPr>
                <w:rFonts w:ascii="Calibri" w:eastAsia="Times New Roman" w:hAnsi="Calibri" w:cs="Calibri"/>
                <w:color w:val="000000"/>
              </w:rPr>
              <w:t>10</w:t>
            </w:r>
          </w:p>
        </w:tc>
      </w:tr>
      <w:tr w:rsidR="000A4930" w:rsidRPr="008463D1" w:rsidTr="000A4930">
        <w:trPr>
          <w:trHeight w:val="525"/>
        </w:trPr>
        <w:tc>
          <w:tcPr>
            <w:tcW w:w="1172" w:type="dxa"/>
            <w:tcBorders>
              <w:top w:val="nil"/>
              <w:left w:val="single" w:sz="8" w:space="0" w:color="auto"/>
              <w:bottom w:val="single" w:sz="8" w:space="0" w:color="auto"/>
              <w:right w:val="single" w:sz="8" w:space="0" w:color="auto"/>
            </w:tcBorders>
            <w:shd w:val="clear" w:color="000000" w:fill="EAF1DD"/>
            <w:vAlign w:val="center"/>
            <w:hideMark/>
          </w:tcPr>
          <w:p w:rsidR="000A4930" w:rsidRPr="008463D1" w:rsidRDefault="000A4930" w:rsidP="000A4930">
            <w:pPr>
              <w:spacing w:after="0" w:line="240" w:lineRule="auto"/>
              <w:jc w:val="center"/>
              <w:rPr>
                <w:rFonts w:ascii="Calibri" w:eastAsia="Times New Roman" w:hAnsi="Calibri" w:cs="Calibri"/>
                <w:b/>
                <w:bCs/>
                <w:color w:val="000000"/>
                <w:sz w:val="20"/>
                <w:szCs w:val="20"/>
              </w:rPr>
            </w:pPr>
            <w:r w:rsidRPr="008463D1">
              <w:rPr>
                <w:rFonts w:ascii="Calibri" w:eastAsia="Times New Roman" w:hAnsi="Calibri" w:cs="Calibri"/>
                <w:b/>
                <w:bCs/>
                <w:color w:val="000000"/>
                <w:sz w:val="20"/>
                <w:szCs w:val="20"/>
              </w:rPr>
              <w:t>Vrlo dobar</w:t>
            </w:r>
          </w:p>
        </w:tc>
        <w:tc>
          <w:tcPr>
            <w:tcW w:w="1094" w:type="dxa"/>
            <w:tcBorders>
              <w:top w:val="nil"/>
              <w:left w:val="nil"/>
              <w:bottom w:val="single" w:sz="8" w:space="0" w:color="auto"/>
              <w:right w:val="single" w:sz="8" w:space="0" w:color="auto"/>
            </w:tcBorders>
            <w:shd w:val="clear" w:color="auto" w:fill="auto"/>
            <w:noWrap/>
            <w:vAlign w:val="center"/>
            <w:hideMark/>
          </w:tcPr>
          <w:p w:rsidR="000A4930" w:rsidRPr="008463D1" w:rsidRDefault="000A4930" w:rsidP="000A4930">
            <w:pPr>
              <w:spacing w:after="0" w:line="240" w:lineRule="auto"/>
              <w:jc w:val="center"/>
              <w:rPr>
                <w:rFonts w:ascii="Calibri" w:eastAsia="Times New Roman" w:hAnsi="Calibri" w:cs="Calibri"/>
                <w:color w:val="000000"/>
              </w:rPr>
            </w:pPr>
            <w:r w:rsidRPr="008463D1">
              <w:rPr>
                <w:rFonts w:ascii="Calibri" w:eastAsia="Times New Roman" w:hAnsi="Calibri" w:cs="Calibri"/>
                <w:color w:val="000000"/>
              </w:rPr>
              <w:t>13</w:t>
            </w:r>
          </w:p>
        </w:tc>
        <w:tc>
          <w:tcPr>
            <w:tcW w:w="1440" w:type="dxa"/>
            <w:tcBorders>
              <w:top w:val="nil"/>
              <w:left w:val="nil"/>
              <w:bottom w:val="single" w:sz="8" w:space="0" w:color="auto"/>
              <w:right w:val="single" w:sz="8" w:space="0" w:color="auto"/>
            </w:tcBorders>
            <w:shd w:val="clear" w:color="auto" w:fill="auto"/>
            <w:noWrap/>
            <w:vAlign w:val="center"/>
            <w:hideMark/>
          </w:tcPr>
          <w:p w:rsidR="000A4930" w:rsidRPr="008463D1" w:rsidRDefault="000A4930" w:rsidP="000A4930">
            <w:pPr>
              <w:spacing w:after="0" w:line="240" w:lineRule="auto"/>
              <w:jc w:val="center"/>
              <w:rPr>
                <w:rFonts w:ascii="Calibri" w:eastAsia="Times New Roman" w:hAnsi="Calibri" w:cs="Calibri"/>
                <w:color w:val="000000"/>
              </w:rPr>
            </w:pPr>
            <w:r w:rsidRPr="008463D1">
              <w:rPr>
                <w:rFonts w:ascii="Calibri" w:eastAsia="Times New Roman" w:hAnsi="Calibri" w:cs="Calibri"/>
                <w:color w:val="000000"/>
              </w:rPr>
              <w:t>13</w:t>
            </w:r>
          </w:p>
        </w:tc>
      </w:tr>
      <w:tr w:rsidR="000A4930" w:rsidRPr="008463D1" w:rsidTr="000A4930">
        <w:trPr>
          <w:trHeight w:val="330"/>
        </w:trPr>
        <w:tc>
          <w:tcPr>
            <w:tcW w:w="1172" w:type="dxa"/>
            <w:tcBorders>
              <w:top w:val="nil"/>
              <w:left w:val="single" w:sz="8" w:space="0" w:color="auto"/>
              <w:bottom w:val="single" w:sz="8" w:space="0" w:color="auto"/>
              <w:right w:val="single" w:sz="8" w:space="0" w:color="auto"/>
            </w:tcBorders>
            <w:shd w:val="clear" w:color="000000" w:fill="EAF1DD"/>
            <w:vAlign w:val="center"/>
            <w:hideMark/>
          </w:tcPr>
          <w:p w:rsidR="000A4930" w:rsidRPr="008463D1" w:rsidRDefault="000A4930" w:rsidP="000A4930">
            <w:pPr>
              <w:spacing w:after="0" w:line="240" w:lineRule="auto"/>
              <w:jc w:val="center"/>
              <w:rPr>
                <w:rFonts w:ascii="Calibri" w:eastAsia="Times New Roman" w:hAnsi="Calibri" w:cs="Calibri"/>
                <w:b/>
                <w:bCs/>
                <w:color w:val="000000"/>
                <w:sz w:val="20"/>
                <w:szCs w:val="20"/>
              </w:rPr>
            </w:pPr>
            <w:r w:rsidRPr="008463D1">
              <w:rPr>
                <w:rFonts w:ascii="Calibri" w:eastAsia="Times New Roman" w:hAnsi="Calibri" w:cs="Calibri"/>
                <w:b/>
                <w:bCs/>
                <w:color w:val="000000"/>
                <w:sz w:val="20"/>
                <w:szCs w:val="20"/>
              </w:rPr>
              <w:t>Dobar</w:t>
            </w:r>
          </w:p>
        </w:tc>
        <w:tc>
          <w:tcPr>
            <w:tcW w:w="1094" w:type="dxa"/>
            <w:tcBorders>
              <w:top w:val="nil"/>
              <w:left w:val="nil"/>
              <w:bottom w:val="single" w:sz="8" w:space="0" w:color="auto"/>
              <w:right w:val="single" w:sz="8" w:space="0" w:color="auto"/>
            </w:tcBorders>
            <w:shd w:val="clear" w:color="auto" w:fill="auto"/>
            <w:noWrap/>
            <w:vAlign w:val="center"/>
            <w:hideMark/>
          </w:tcPr>
          <w:p w:rsidR="000A4930" w:rsidRPr="008463D1" w:rsidRDefault="000A4930" w:rsidP="000A4930">
            <w:pPr>
              <w:spacing w:after="0" w:line="240" w:lineRule="auto"/>
              <w:jc w:val="center"/>
              <w:rPr>
                <w:rFonts w:ascii="Calibri" w:eastAsia="Times New Roman" w:hAnsi="Calibri" w:cs="Calibri"/>
                <w:color w:val="000000"/>
              </w:rPr>
            </w:pPr>
            <w:r w:rsidRPr="008463D1">
              <w:rPr>
                <w:rFonts w:ascii="Calibri" w:eastAsia="Times New Roman" w:hAnsi="Calibri" w:cs="Calibri"/>
                <w:color w:val="000000"/>
              </w:rPr>
              <w:t>12</w:t>
            </w:r>
          </w:p>
        </w:tc>
        <w:tc>
          <w:tcPr>
            <w:tcW w:w="1440" w:type="dxa"/>
            <w:tcBorders>
              <w:top w:val="nil"/>
              <w:left w:val="nil"/>
              <w:bottom w:val="single" w:sz="8" w:space="0" w:color="auto"/>
              <w:right w:val="single" w:sz="8" w:space="0" w:color="auto"/>
            </w:tcBorders>
            <w:shd w:val="clear" w:color="auto" w:fill="auto"/>
            <w:noWrap/>
            <w:vAlign w:val="center"/>
            <w:hideMark/>
          </w:tcPr>
          <w:p w:rsidR="000A4930" w:rsidRPr="008463D1" w:rsidRDefault="000A4930" w:rsidP="000A4930">
            <w:pPr>
              <w:spacing w:after="0" w:line="240" w:lineRule="auto"/>
              <w:jc w:val="center"/>
              <w:rPr>
                <w:rFonts w:ascii="Calibri" w:eastAsia="Times New Roman" w:hAnsi="Calibri" w:cs="Calibri"/>
                <w:color w:val="000000"/>
              </w:rPr>
            </w:pPr>
            <w:r w:rsidRPr="008463D1">
              <w:rPr>
                <w:rFonts w:ascii="Calibri" w:eastAsia="Times New Roman" w:hAnsi="Calibri" w:cs="Calibri"/>
                <w:color w:val="000000"/>
              </w:rPr>
              <w:t>13</w:t>
            </w:r>
          </w:p>
        </w:tc>
      </w:tr>
      <w:tr w:rsidR="000A4930" w:rsidRPr="008463D1" w:rsidTr="000A4930">
        <w:trPr>
          <w:trHeight w:val="330"/>
        </w:trPr>
        <w:tc>
          <w:tcPr>
            <w:tcW w:w="1172" w:type="dxa"/>
            <w:tcBorders>
              <w:top w:val="nil"/>
              <w:left w:val="single" w:sz="8" w:space="0" w:color="auto"/>
              <w:bottom w:val="single" w:sz="8" w:space="0" w:color="auto"/>
              <w:right w:val="single" w:sz="8" w:space="0" w:color="auto"/>
            </w:tcBorders>
            <w:shd w:val="clear" w:color="000000" w:fill="EAF1DD"/>
            <w:vAlign w:val="center"/>
            <w:hideMark/>
          </w:tcPr>
          <w:p w:rsidR="000A4930" w:rsidRPr="008463D1" w:rsidRDefault="000A4930" w:rsidP="000A4930">
            <w:pPr>
              <w:spacing w:after="0" w:line="240" w:lineRule="auto"/>
              <w:jc w:val="center"/>
              <w:rPr>
                <w:rFonts w:ascii="Calibri" w:eastAsia="Times New Roman" w:hAnsi="Calibri" w:cs="Calibri"/>
                <w:b/>
                <w:bCs/>
                <w:color w:val="000000"/>
                <w:sz w:val="20"/>
                <w:szCs w:val="20"/>
              </w:rPr>
            </w:pPr>
            <w:r w:rsidRPr="008463D1">
              <w:rPr>
                <w:rFonts w:ascii="Calibri" w:eastAsia="Times New Roman" w:hAnsi="Calibri" w:cs="Calibri"/>
                <w:b/>
                <w:bCs/>
                <w:color w:val="000000"/>
                <w:sz w:val="20"/>
                <w:szCs w:val="20"/>
              </w:rPr>
              <w:t>Dovoljan</w:t>
            </w:r>
          </w:p>
        </w:tc>
        <w:tc>
          <w:tcPr>
            <w:tcW w:w="1094" w:type="dxa"/>
            <w:tcBorders>
              <w:top w:val="nil"/>
              <w:left w:val="nil"/>
              <w:bottom w:val="single" w:sz="8" w:space="0" w:color="auto"/>
              <w:right w:val="single" w:sz="8" w:space="0" w:color="auto"/>
            </w:tcBorders>
            <w:shd w:val="clear" w:color="auto" w:fill="auto"/>
            <w:noWrap/>
            <w:vAlign w:val="center"/>
            <w:hideMark/>
          </w:tcPr>
          <w:p w:rsidR="000A4930" w:rsidRPr="008463D1" w:rsidRDefault="000A4930" w:rsidP="000A4930">
            <w:pPr>
              <w:spacing w:after="0" w:line="240" w:lineRule="auto"/>
              <w:jc w:val="center"/>
              <w:rPr>
                <w:rFonts w:ascii="Calibri" w:eastAsia="Times New Roman" w:hAnsi="Calibri" w:cs="Calibri"/>
                <w:color w:val="000000"/>
              </w:rPr>
            </w:pPr>
            <w:r w:rsidRPr="008463D1">
              <w:rPr>
                <w:rFonts w:ascii="Calibri" w:eastAsia="Times New Roman" w:hAnsi="Calibri" w:cs="Calibri"/>
                <w:color w:val="000000"/>
              </w:rPr>
              <w:t>38</w:t>
            </w:r>
          </w:p>
        </w:tc>
        <w:tc>
          <w:tcPr>
            <w:tcW w:w="1440" w:type="dxa"/>
            <w:tcBorders>
              <w:top w:val="nil"/>
              <w:left w:val="nil"/>
              <w:bottom w:val="single" w:sz="8" w:space="0" w:color="auto"/>
              <w:right w:val="single" w:sz="8" w:space="0" w:color="auto"/>
            </w:tcBorders>
            <w:shd w:val="clear" w:color="auto" w:fill="auto"/>
            <w:noWrap/>
            <w:vAlign w:val="center"/>
            <w:hideMark/>
          </w:tcPr>
          <w:p w:rsidR="000A4930" w:rsidRPr="008463D1" w:rsidRDefault="000A4930" w:rsidP="000A4930">
            <w:pPr>
              <w:spacing w:after="0" w:line="240" w:lineRule="auto"/>
              <w:jc w:val="center"/>
              <w:rPr>
                <w:rFonts w:ascii="Calibri" w:eastAsia="Times New Roman" w:hAnsi="Calibri" w:cs="Calibri"/>
                <w:color w:val="000000"/>
              </w:rPr>
            </w:pPr>
            <w:r w:rsidRPr="008463D1">
              <w:rPr>
                <w:rFonts w:ascii="Calibri" w:eastAsia="Times New Roman" w:hAnsi="Calibri" w:cs="Calibri"/>
                <w:color w:val="000000"/>
              </w:rPr>
              <w:t>47</w:t>
            </w:r>
          </w:p>
        </w:tc>
      </w:tr>
      <w:tr w:rsidR="000A4930" w:rsidRPr="008463D1" w:rsidTr="000A4930">
        <w:trPr>
          <w:trHeight w:val="525"/>
        </w:trPr>
        <w:tc>
          <w:tcPr>
            <w:tcW w:w="1172" w:type="dxa"/>
            <w:tcBorders>
              <w:top w:val="nil"/>
              <w:left w:val="single" w:sz="8" w:space="0" w:color="auto"/>
              <w:bottom w:val="single" w:sz="8" w:space="0" w:color="auto"/>
              <w:right w:val="single" w:sz="8" w:space="0" w:color="auto"/>
            </w:tcBorders>
            <w:shd w:val="clear" w:color="000000" w:fill="EAF1DD"/>
            <w:vAlign w:val="center"/>
            <w:hideMark/>
          </w:tcPr>
          <w:p w:rsidR="000A4930" w:rsidRPr="008463D1" w:rsidRDefault="000A4930" w:rsidP="000A4930">
            <w:pPr>
              <w:spacing w:after="0" w:line="240" w:lineRule="auto"/>
              <w:jc w:val="center"/>
              <w:rPr>
                <w:rFonts w:ascii="Calibri" w:eastAsia="Times New Roman" w:hAnsi="Calibri" w:cs="Calibri"/>
                <w:b/>
                <w:bCs/>
                <w:color w:val="000000"/>
                <w:sz w:val="20"/>
                <w:szCs w:val="20"/>
              </w:rPr>
            </w:pPr>
            <w:r w:rsidRPr="008463D1">
              <w:rPr>
                <w:rFonts w:ascii="Calibri" w:eastAsia="Times New Roman" w:hAnsi="Calibri" w:cs="Calibri"/>
                <w:b/>
                <w:bCs/>
                <w:color w:val="000000"/>
                <w:sz w:val="20"/>
                <w:szCs w:val="20"/>
              </w:rPr>
              <w:t>Nedovoljan</w:t>
            </w:r>
          </w:p>
        </w:tc>
        <w:tc>
          <w:tcPr>
            <w:tcW w:w="1094" w:type="dxa"/>
            <w:tcBorders>
              <w:top w:val="nil"/>
              <w:left w:val="nil"/>
              <w:bottom w:val="single" w:sz="8" w:space="0" w:color="auto"/>
              <w:right w:val="single" w:sz="8" w:space="0" w:color="auto"/>
            </w:tcBorders>
            <w:shd w:val="clear" w:color="auto" w:fill="auto"/>
            <w:noWrap/>
            <w:vAlign w:val="center"/>
            <w:hideMark/>
          </w:tcPr>
          <w:p w:rsidR="000A4930" w:rsidRPr="008463D1" w:rsidRDefault="000A4930" w:rsidP="000A4930">
            <w:pPr>
              <w:spacing w:after="0" w:line="240" w:lineRule="auto"/>
              <w:jc w:val="center"/>
              <w:rPr>
                <w:rFonts w:ascii="Calibri" w:eastAsia="Times New Roman" w:hAnsi="Calibri" w:cs="Calibri"/>
                <w:color w:val="000000"/>
              </w:rPr>
            </w:pPr>
            <w:r w:rsidRPr="008463D1">
              <w:rPr>
                <w:rFonts w:ascii="Calibri" w:eastAsia="Times New Roman" w:hAnsi="Calibri" w:cs="Calibri"/>
                <w:color w:val="000000"/>
              </w:rPr>
              <w:t>7</w:t>
            </w:r>
          </w:p>
        </w:tc>
        <w:tc>
          <w:tcPr>
            <w:tcW w:w="1440" w:type="dxa"/>
            <w:tcBorders>
              <w:top w:val="nil"/>
              <w:left w:val="nil"/>
              <w:bottom w:val="single" w:sz="8" w:space="0" w:color="auto"/>
              <w:right w:val="single" w:sz="8" w:space="0" w:color="auto"/>
            </w:tcBorders>
            <w:shd w:val="clear" w:color="auto" w:fill="auto"/>
            <w:noWrap/>
            <w:vAlign w:val="center"/>
            <w:hideMark/>
          </w:tcPr>
          <w:p w:rsidR="000A4930" w:rsidRPr="008463D1" w:rsidRDefault="000A4930" w:rsidP="000A4930">
            <w:pPr>
              <w:spacing w:after="0" w:line="240" w:lineRule="auto"/>
              <w:jc w:val="center"/>
              <w:rPr>
                <w:rFonts w:ascii="Calibri" w:eastAsia="Times New Roman" w:hAnsi="Calibri" w:cs="Calibri"/>
                <w:color w:val="000000"/>
              </w:rPr>
            </w:pPr>
            <w:r w:rsidRPr="008463D1">
              <w:rPr>
                <w:rFonts w:ascii="Calibri" w:eastAsia="Times New Roman" w:hAnsi="Calibri" w:cs="Calibri"/>
                <w:color w:val="000000"/>
              </w:rPr>
              <w:t>5</w:t>
            </w:r>
          </w:p>
        </w:tc>
      </w:tr>
      <w:tr w:rsidR="000A4930" w:rsidRPr="008463D1" w:rsidTr="000A4930">
        <w:trPr>
          <w:trHeight w:val="525"/>
        </w:trPr>
        <w:tc>
          <w:tcPr>
            <w:tcW w:w="1172" w:type="dxa"/>
            <w:tcBorders>
              <w:top w:val="nil"/>
              <w:left w:val="single" w:sz="8" w:space="0" w:color="auto"/>
              <w:bottom w:val="single" w:sz="8" w:space="0" w:color="auto"/>
              <w:right w:val="single" w:sz="8" w:space="0" w:color="auto"/>
            </w:tcBorders>
            <w:shd w:val="clear" w:color="000000" w:fill="FFFF00"/>
            <w:vAlign w:val="center"/>
            <w:hideMark/>
          </w:tcPr>
          <w:p w:rsidR="000A4930" w:rsidRPr="008463D1" w:rsidRDefault="000A4930" w:rsidP="000A4930">
            <w:pPr>
              <w:spacing w:after="0" w:line="240" w:lineRule="auto"/>
              <w:jc w:val="center"/>
              <w:rPr>
                <w:rFonts w:ascii="Calibri" w:eastAsia="Times New Roman" w:hAnsi="Calibri" w:cs="Calibri"/>
                <w:b/>
                <w:bCs/>
                <w:color w:val="000000"/>
                <w:sz w:val="20"/>
                <w:szCs w:val="20"/>
              </w:rPr>
            </w:pPr>
            <w:r w:rsidRPr="008463D1">
              <w:rPr>
                <w:rFonts w:ascii="Calibri" w:eastAsia="Times New Roman" w:hAnsi="Calibri" w:cs="Calibri"/>
                <w:b/>
                <w:bCs/>
                <w:color w:val="000000"/>
                <w:sz w:val="20"/>
                <w:szCs w:val="20"/>
              </w:rPr>
              <w:t>Srednja ocjena</w:t>
            </w:r>
          </w:p>
        </w:tc>
        <w:tc>
          <w:tcPr>
            <w:tcW w:w="1094" w:type="dxa"/>
            <w:tcBorders>
              <w:top w:val="nil"/>
              <w:left w:val="nil"/>
              <w:bottom w:val="single" w:sz="8" w:space="0" w:color="auto"/>
              <w:right w:val="single" w:sz="8" w:space="0" w:color="auto"/>
            </w:tcBorders>
            <w:shd w:val="clear" w:color="000000" w:fill="FFFF00"/>
            <w:noWrap/>
            <w:vAlign w:val="center"/>
            <w:hideMark/>
          </w:tcPr>
          <w:p w:rsidR="000A4930" w:rsidRPr="008463D1" w:rsidRDefault="000A4930" w:rsidP="000A4930">
            <w:pPr>
              <w:spacing w:after="0" w:line="240" w:lineRule="auto"/>
              <w:jc w:val="center"/>
              <w:rPr>
                <w:rFonts w:ascii="Calibri" w:eastAsia="Times New Roman" w:hAnsi="Calibri" w:cs="Calibri"/>
                <w:b/>
                <w:bCs/>
                <w:color w:val="000000"/>
              </w:rPr>
            </w:pPr>
            <w:r w:rsidRPr="008463D1">
              <w:rPr>
                <w:rFonts w:ascii="Calibri" w:eastAsia="Times New Roman" w:hAnsi="Calibri" w:cs="Calibri"/>
                <w:b/>
                <w:bCs/>
                <w:color w:val="000000"/>
              </w:rPr>
              <w:t>2.97</w:t>
            </w:r>
          </w:p>
        </w:tc>
        <w:tc>
          <w:tcPr>
            <w:tcW w:w="1440" w:type="dxa"/>
            <w:tcBorders>
              <w:top w:val="nil"/>
              <w:left w:val="nil"/>
              <w:bottom w:val="single" w:sz="8" w:space="0" w:color="auto"/>
              <w:right w:val="single" w:sz="8" w:space="0" w:color="auto"/>
            </w:tcBorders>
            <w:shd w:val="clear" w:color="000000" w:fill="FFFF00"/>
            <w:noWrap/>
            <w:vAlign w:val="center"/>
            <w:hideMark/>
          </w:tcPr>
          <w:p w:rsidR="000A4930" w:rsidRPr="008463D1" w:rsidRDefault="000A4930" w:rsidP="000A4930">
            <w:pPr>
              <w:spacing w:after="0" w:line="240" w:lineRule="auto"/>
              <w:jc w:val="center"/>
              <w:rPr>
                <w:rFonts w:ascii="Calibri" w:eastAsia="Times New Roman" w:hAnsi="Calibri" w:cs="Calibri"/>
                <w:b/>
                <w:bCs/>
                <w:color w:val="000000"/>
              </w:rPr>
            </w:pPr>
            <w:r w:rsidRPr="008463D1">
              <w:rPr>
                <w:rFonts w:ascii="Calibri" w:eastAsia="Times New Roman" w:hAnsi="Calibri" w:cs="Calibri"/>
                <w:b/>
                <w:bCs/>
                <w:color w:val="000000"/>
              </w:rPr>
              <w:t>2.73</w:t>
            </w:r>
          </w:p>
        </w:tc>
      </w:tr>
    </w:tbl>
    <w:p w:rsidR="000A4930" w:rsidRDefault="000A4930" w:rsidP="000A4930">
      <w:pPr>
        <w:spacing w:after="200" w:line="276" w:lineRule="auto"/>
        <w:rPr>
          <w:rFonts w:ascii="Times New Roman" w:eastAsia="Calibri" w:hAnsi="Times New Roman" w:cs="Times New Roman"/>
          <w:sz w:val="28"/>
          <w:lang w:val="sr-Latn-ME"/>
        </w:rPr>
      </w:pPr>
    </w:p>
    <w:p w:rsidR="000A4930" w:rsidRPr="00812899" w:rsidRDefault="000A4930" w:rsidP="000A4930">
      <w:pPr>
        <w:spacing w:after="200" w:line="276" w:lineRule="auto"/>
        <w:rPr>
          <w:rFonts w:ascii="Times New Roman" w:eastAsia="Calibri" w:hAnsi="Times New Roman" w:cs="Times New Roman"/>
          <w:sz w:val="28"/>
          <w:lang w:val="sr-Latn-ME"/>
        </w:rPr>
      </w:pPr>
    </w:p>
    <w:tbl>
      <w:tblPr>
        <w:tblStyle w:val="TableGrid"/>
        <w:tblW w:w="10237" w:type="dxa"/>
        <w:tblLook w:val="04A0" w:firstRow="1" w:lastRow="0" w:firstColumn="1" w:lastColumn="0" w:noHBand="0" w:noVBand="1"/>
      </w:tblPr>
      <w:tblGrid>
        <w:gridCol w:w="1168"/>
        <w:gridCol w:w="1167"/>
        <w:gridCol w:w="1168"/>
        <w:gridCol w:w="1168"/>
        <w:gridCol w:w="1168"/>
        <w:gridCol w:w="1168"/>
        <w:gridCol w:w="1168"/>
        <w:gridCol w:w="1168"/>
        <w:gridCol w:w="894"/>
      </w:tblGrid>
      <w:tr w:rsidR="000A4930" w:rsidRPr="00812899" w:rsidTr="000A4930">
        <w:tc>
          <w:tcPr>
            <w:tcW w:w="1168" w:type="dxa"/>
          </w:tcPr>
          <w:p w:rsidR="000A4930" w:rsidRPr="00812899" w:rsidRDefault="000A4930" w:rsidP="003668EF">
            <w:pPr>
              <w:rPr>
                <w:rFonts w:ascii="Times New Roman" w:hAnsi="Times New Roman" w:cs="Times New Roman"/>
              </w:rPr>
            </w:pPr>
            <w:r w:rsidRPr="00812899">
              <w:rPr>
                <w:rFonts w:ascii="Times New Roman" w:hAnsi="Times New Roman" w:cs="Times New Roman"/>
                <w:sz w:val="20"/>
                <w:szCs w:val="20"/>
                <w:lang w:val="de-DE"/>
              </w:rPr>
              <w:t>Razred</w:t>
            </w:r>
          </w:p>
        </w:tc>
        <w:tc>
          <w:tcPr>
            <w:tcW w:w="1167" w:type="dxa"/>
          </w:tcPr>
          <w:p w:rsidR="000A4930" w:rsidRPr="00812899" w:rsidRDefault="000A4930" w:rsidP="003668EF">
            <w:pPr>
              <w:rPr>
                <w:rFonts w:ascii="Times New Roman" w:hAnsi="Times New Roman" w:cs="Times New Roman"/>
              </w:rPr>
            </w:pPr>
            <w:r w:rsidRPr="00812899">
              <w:rPr>
                <w:rFonts w:ascii="Times New Roman" w:hAnsi="Times New Roman" w:cs="Times New Roman"/>
                <w:sz w:val="20"/>
                <w:szCs w:val="20"/>
                <w:lang w:val="de-DE"/>
              </w:rPr>
              <w:t>Ukupan br učenika</w:t>
            </w:r>
          </w:p>
        </w:tc>
        <w:tc>
          <w:tcPr>
            <w:tcW w:w="1168" w:type="dxa"/>
          </w:tcPr>
          <w:p w:rsidR="000A4930" w:rsidRPr="00812899" w:rsidRDefault="000A4930" w:rsidP="003668EF">
            <w:pPr>
              <w:rPr>
                <w:rFonts w:ascii="Times New Roman" w:hAnsi="Times New Roman" w:cs="Times New Roman"/>
              </w:rPr>
            </w:pPr>
            <w:r w:rsidRPr="00812899">
              <w:rPr>
                <w:rFonts w:ascii="Times New Roman" w:hAnsi="Times New Roman" w:cs="Times New Roman"/>
                <w:sz w:val="20"/>
                <w:szCs w:val="20"/>
                <w:lang w:val="de-DE"/>
              </w:rPr>
              <w:t>Potvrdilo ocjenu</w:t>
            </w:r>
          </w:p>
        </w:tc>
        <w:tc>
          <w:tcPr>
            <w:tcW w:w="1168" w:type="dxa"/>
          </w:tcPr>
          <w:p w:rsidR="000A4930" w:rsidRPr="00812899" w:rsidRDefault="000A4930" w:rsidP="003668EF">
            <w:pPr>
              <w:rPr>
                <w:rFonts w:ascii="Times New Roman" w:hAnsi="Times New Roman" w:cs="Times New Roman"/>
              </w:rPr>
            </w:pPr>
            <w:r w:rsidRPr="00812899">
              <w:rPr>
                <w:rFonts w:ascii="Times New Roman" w:hAnsi="Times New Roman" w:cs="Times New Roman"/>
                <w:sz w:val="20"/>
                <w:szCs w:val="20"/>
                <w:lang w:val="de-DE"/>
              </w:rPr>
              <w:t>Nisu potvrdili</w:t>
            </w:r>
          </w:p>
        </w:tc>
        <w:tc>
          <w:tcPr>
            <w:tcW w:w="1168" w:type="dxa"/>
          </w:tcPr>
          <w:p w:rsidR="000A4930" w:rsidRPr="00812899" w:rsidRDefault="000A4930" w:rsidP="003668EF">
            <w:pPr>
              <w:rPr>
                <w:rFonts w:ascii="Times New Roman" w:hAnsi="Times New Roman" w:cs="Times New Roman"/>
              </w:rPr>
            </w:pPr>
            <w:r w:rsidRPr="00812899">
              <w:rPr>
                <w:rFonts w:ascii="Times New Roman" w:hAnsi="Times New Roman" w:cs="Times New Roman"/>
                <w:sz w:val="20"/>
                <w:szCs w:val="20"/>
                <w:lang w:val="de-DE"/>
              </w:rPr>
              <w:t>Povećali za 1</w:t>
            </w:r>
          </w:p>
        </w:tc>
        <w:tc>
          <w:tcPr>
            <w:tcW w:w="1168" w:type="dxa"/>
          </w:tcPr>
          <w:p w:rsidR="000A4930" w:rsidRPr="00812899" w:rsidRDefault="000A4930" w:rsidP="003668EF">
            <w:pPr>
              <w:rPr>
                <w:rFonts w:ascii="Times New Roman" w:hAnsi="Times New Roman" w:cs="Times New Roman"/>
              </w:rPr>
            </w:pPr>
            <w:r w:rsidRPr="00812899">
              <w:rPr>
                <w:rFonts w:ascii="Times New Roman" w:hAnsi="Times New Roman" w:cs="Times New Roman"/>
                <w:sz w:val="20"/>
                <w:szCs w:val="20"/>
                <w:lang w:val="de-DE"/>
              </w:rPr>
              <w:t>Smanjili za 1</w:t>
            </w:r>
          </w:p>
        </w:tc>
        <w:tc>
          <w:tcPr>
            <w:tcW w:w="1168" w:type="dxa"/>
          </w:tcPr>
          <w:p w:rsidR="000A4930" w:rsidRPr="00812899" w:rsidRDefault="000A4930" w:rsidP="003668EF">
            <w:pPr>
              <w:rPr>
                <w:rFonts w:ascii="Times New Roman" w:hAnsi="Times New Roman" w:cs="Times New Roman"/>
              </w:rPr>
            </w:pPr>
            <w:r w:rsidRPr="00812899">
              <w:rPr>
                <w:rFonts w:ascii="Times New Roman" w:hAnsi="Times New Roman" w:cs="Times New Roman"/>
                <w:sz w:val="20"/>
                <w:szCs w:val="20"/>
                <w:lang w:val="de-DE"/>
              </w:rPr>
              <w:t>Povećali za 2</w:t>
            </w:r>
          </w:p>
        </w:tc>
        <w:tc>
          <w:tcPr>
            <w:tcW w:w="1168" w:type="dxa"/>
          </w:tcPr>
          <w:p w:rsidR="000A4930" w:rsidRPr="00812899" w:rsidRDefault="000A4930" w:rsidP="003668EF">
            <w:pPr>
              <w:rPr>
                <w:rFonts w:ascii="Times New Roman" w:hAnsi="Times New Roman" w:cs="Times New Roman"/>
              </w:rPr>
            </w:pPr>
            <w:r w:rsidRPr="00812899">
              <w:rPr>
                <w:rFonts w:ascii="Times New Roman" w:hAnsi="Times New Roman" w:cs="Times New Roman"/>
                <w:sz w:val="20"/>
                <w:szCs w:val="20"/>
                <w:lang w:val="de-DE"/>
              </w:rPr>
              <w:t>Smanjili  za 2</w:t>
            </w:r>
          </w:p>
        </w:tc>
        <w:tc>
          <w:tcPr>
            <w:tcW w:w="894" w:type="dxa"/>
          </w:tcPr>
          <w:p w:rsidR="000A4930" w:rsidRPr="00812899" w:rsidRDefault="000A4930" w:rsidP="003668EF">
            <w:pPr>
              <w:rPr>
                <w:rFonts w:ascii="Times New Roman" w:hAnsi="Times New Roman" w:cs="Times New Roman"/>
              </w:rPr>
            </w:pPr>
            <w:r w:rsidRPr="00812899">
              <w:rPr>
                <w:rFonts w:ascii="Times New Roman" w:hAnsi="Times New Roman" w:cs="Times New Roman"/>
                <w:sz w:val="20"/>
                <w:szCs w:val="20"/>
                <w:lang w:val="de-DE"/>
              </w:rPr>
              <w:t>Smanjili za 3</w:t>
            </w:r>
          </w:p>
        </w:tc>
      </w:tr>
      <w:tr w:rsidR="000A4930" w:rsidRPr="00812899" w:rsidTr="000A4930">
        <w:tc>
          <w:tcPr>
            <w:tcW w:w="1168" w:type="dxa"/>
          </w:tcPr>
          <w:p w:rsidR="000A4930" w:rsidRPr="00812899" w:rsidRDefault="000A4930" w:rsidP="003668EF">
            <w:pPr>
              <w:rPr>
                <w:rFonts w:ascii="Times New Roman" w:hAnsi="Times New Roman" w:cs="Times New Roman"/>
              </w:rPr>
            </w:pPr>
            <w:r w:rsidRPr="00812899">
              <w:rPr>
                <w:rFonts w:ascii="Times New Roman" w:hAnsi="Times New Roman" w:cs="Times New Roman"/>
                <w:sz w:val="20"/>
                <w:szCs w:val="20"/>
                <w:lang w:val="de-DE"/>
              </w:rPr>
              <w:t>IX</w:t>
            </w:r>
          </w:p>
        </w:tc>
        <w:tc>
          <w:tcPr>
            <w:tcW w:w="1167" w:type="dxa"/>
          </w:tcPr>
          <w:p w:rsidR="000A4930" w:rsidRPr="00812899" w:rsidRDefault="000A4930" w:rsidP="003668EF">
            <w:pPr>
              <w:rPr>
                <w:rFonts w:ascii="Times New Roman" w:hAnsi="Times New Roman" w:cs="Times New Roman"/>
              </w:rPr>
            </w:pPr>
            <w:r w:rsidRPr="00812899">
              <w:rPr>
                <w:rFonts w:ascii="Times New Roman" w:hAnsi="Times New Roman" w:cs="Times New Roman"/>
                <w:sz w:val="20"/>
                <w:szCs w:val="20"/>
                <w:lang w:val="de-DE"/>
              </w:rPr>
              <w:t>88</w:t>
            </w:r>
          </w:p>
        </w:tc>
        <w:tc>
          <w:tcPr>
            <w:tcW w:w="1168" w:type="dxa"/>
          </w:tcPr>
          <w:p w:rsidR="000A4930" w:rsidRPr="00812899" w:rsidRDefault="000A4930" w:rsidP="003668EF">
            <w:pPr>
              <w:rPr>
                <w:rFonts w:ascii="Times New Roman" w:hAnsi="Times New Roman" w:cs="Times New Roman"/>
              </w:rPr>
            </w:pPr>
            <w:r w:rsidRPr="00812899">
              <w:rPr>
                <w:rFonts w:ascii="Times New Roman" w:hAnsi="Times New Roman" w:cs="Times New Roman"/>
                <w:sz w:val="20"/>
                <w:szCs w:val="20"/>
                <w:lang w:val="de-DE"/>
              </w:rPr>
              <w:t>53</w:t>
            </w:r>
          </w:p>
        </w:tc>
        <w:tc>
          <w:tcPr>
            <w:tcW w:w="1168" w:type="dxa"/>
          </w:tcPr>
          <w:p w:rsidR="000A4930" w:rsidRPr="00812899" w:rsidRDefault="000A4930" w:rsidP="003668EF">
            <w:pPr>
              <w:rPr>
                <w:rFonts w:ascii="Times New Roman" w:hAnsi="Times New Roman" w:cs="Times New Roman"/>
              </w:rPr>
            </w:pPr>
            <w:r w:rsidRPr="00812899">
              <w:rPr>
                <w:rFonts w:ascii="Times New Roman" w:hAnsi="Times New Roman" w:cs="Times New Roman"/>
                <w:sz w:val="20"/>
                <w:szCs w:val="20"/>
                <w:lang w:val="de-DE"/>
              </w:rPr>
              <w:t>35</w:t>
            </w:r>
          </w:p>
        </w:tc>
        <w:tc>
          <w:tcPr>
            <w:tcW w:w="1168" w:type="dxa"/>
          </w:tcPr>
          <w:p w:rsidR="000A4930" w:rsidRPr="00812899" w:rsidRDefault="000A4930" w:rsidP="003668EF">
            <w:pPr>
              <w:rPr>
                <w:rFonts w:ascii="Times New Roman" w:hAnsi="Times New Roman" w:cs="Times New Roman"/>
              </w:rPr>
            </w:pPr>
            <w:r w:rsidRPr="00812899">
              <w:rPr>
                <w:rFonts w:ascii="Times New Roman" w:hAnsi="Times New Roman" w:cs="Times New Roman"/>
              </w:rPr>
              <w:t>7</w:t>
            </w:r>
          </w:p>
        </w:tc>
        <w:tc>
          <w:tcPr>
            <w:tcW w:w="1168" w:type="dxa"/>
          </w:tcPr>
          <w:p w:rsidR="000A4930" w:rsidRPr="00812899" w:rsidRDefault="000A4930" w:rsidP="003668EF">
            <w:pPr>
              <w:rPr>
                <w:rFonts w:ascii="Times New Roman" w:hAnsi="Times New Roman" w:cs="Times New Roman"/>
              </w:rPr>
            </w:pPr>
            <w:r w:rsidRPr="00812899">
              <w:rPr>
                <w:rFonts w:ascii="Times New Roman" w:hAnsi="Times New Roman" w:cs="Times New Roman"/>
              </w:rPr>
              <w:t>22</w:t>
            </w:r>
          </w:p>
        </w:tc>
        <w:tc>
          <w:tcPr>
            <w:tcW w:w="1168" w:type="dxa"/>
          </w:tcPr>
          <w:p w:rsidR="000A4930" w:rsidRPr="00812899" w:rsidRDefault="000A4930" w:rsidP="003668EF">
            <w:pPr>
              <w:rPr>
                <w:rFonts w:ascii="Times New Roman" w:hAnsi="Times New Roman" w:cs="Times New Roman"/>
              </w:rPr>
            </w:pPr>
            <w:r w:rsidRPr="00812899">
              <w:rPr>
                <w:rFonts w:ascii="Times New Roman" w:hAnsi="Times New Roman" w:cs="Times New Roman"/>
              </w:rPr>
              <w:t>2</w:t>
            </w:r>
          </w:p>
        </w:tc>
        <w:tc>
          <w:tcPr>
            <w:tcW w:w="1168" w:type="dxa"/>
          </w:tcPr>
          <w:p w:rsidR="000A4930" w:rsidRPr="00812899" w:rsidRDefault="000A4930" w:rsidP="003668EF">
            <w:pPr>
              <w:rPr>
                <w:rFonts w:ascii="Times New Roman" w:hAnsi="Times New Roman" w:cs="Times New Roman"/>
              </w:rPr>
            </w:pPr>
            <w:r w:rsidRPr="00812899">
              <w:rPr>
                <w:rFonts w:ascii="Times New Roman" w:hAnsi="Times New Roman" w:cs="Times New Roman"/>
              </w:rPr>
              <w:t>4</w:t>
            </w:r>
          </w:p>
        </w:tc>
        <w:tc>
          <w:tcPr>
            <w:tcW w:w="894" w:type="dxa"/>
          </w:tcPr>
          <w:p w:rsidR="000A4930" w:rsidRPr="00812899" w:rsidRDefault="000A4930" w:rsidP="003668EF">
            <w:pPr>
              <w:rPr>
                <w:rFonts w:ascii="Times New Roman" w:hAnsi="Times New Roman" w:cs="Times New Roman"/>
              </w:rPr>
            </w:pPr>
            <w:r w:rsidRPr="00812899">
              <w:rPr>
                <w:rFonts w:ascii="Times New Roman" w:hAnsi="Times New Roman" w:cs="Times New Roman"/>
                <w:sz w:val="20"/>
                <w:szCs w:val="20"/>
                <w:lang w:val="de-DE"/>
              </w:rPr>
              <w:t>1</w:t>
            </w:r>
          </w:p>
        </w:tc>
      </w:tr>
      <w:tr w:rsidR="000A4930" w:rsidRPr="00812899" w:rsidTr="000A4930">
        <w:tc>
          <w:tcPr>
            <w:tcW w:w="1168" w:type="dxa"/>
            <w:shd w:val="clear" w:color="auto" w:fill="9CC2E5" w:themeFill="accent1" w:themeFillTint="99"/>
          </w:tcPr>
          <w:p w:rsidR="000A4930" w:rsidRPr="00812899" w:rsidRDefault="000A4930" w:rsidP="003668EF">
            <w:pPr>
              <w:rPr>
                <w:rFonts w:ascii="Times New Roman" w:hAnsi="Times New Roman" w:cs="Times New Roman"/>
              </w:rPr>
            </w:pPr>
            <w:r w:rsidRPr="00812899">
              <w:rPr>
                <w:rFonts w:ascii="Times New Roman" w:hAnsi="Times New Roman" w:cs="Times New Roman"/>
                <w:b/>
                <w:sz w:val="20"/>
                <w:szCs w:val="20"/>
                <w:lang w:val="de-DE"/>
              </w:rPr>
              <w:t>%</w:t>
            </w:r>
          </w:p>
        </w:tc>
        <w:tc>
          <w:tcPr>
            <w:tcW w:w="1167" w:type="dxa"/>
            <w:shd w:val="clear" w:color="auto" w:fill="9CC2E5" w:themeFill="accent1" w:themeFillTint="99"/>
          </w:tcPr>
          <w:p w:rsidR="000A4930" w:rsidRPr="00812899" w:rsidRDefault="000A4930" w:rsidP="003668EF">
            <w:pPr>
              <w:rPr>
                <w:rFonts w:ascii="Times New Roman" w:hAnsi="Times New Roman" w:cs="Times New Roman"/>
              </w:rPr>
            </w:pPr>
            <w:r w:rsidRPr="00812899">
              <w:rPr>
                <w:rFonts w:ascii="Times New Roman" w:hAnsi="Times New Roman" w:cs="Times New Roman"/>
                <w:b/>
                <w:sz w:val="20"/>
                <w:szCs w:val="20"/>
                <w:lang w:val="de-DE"/>
              </w:rPr>
              <w:t>100</w:t>
            </w:r>
          </w:p>
        </w:tc>
        <w:tc>
          <w:tcPr>
            <w:tcW w:w="1168" w:type="dxa"/>
            <w:shd w:val="clear" w:color="auto" w:fill="9CC2E5" w:themeFill="accent1" w:themeFillTint="99"/>
          </w:tcPr>
          <w:p w:rsidR="000A4930" w:rsidRPr="00812899" w:rsidRDefault="000A4930" w:rsidP="003668EF">
            <w:pPr>
              <w:rPr>
                <w:rFonts w:ascii="Times New Roman" w:hAnsi="Times New Roman" w:cs="Times New Roman"/>
              </w:rPr>
            </w:pPr>
            <w:r w:rsidRPr="00812899">
              <w:rPr>
                <w:rFonts w:ascii="Times New Roman" w:hAnsi="Times New Roman" w:cs="Times New Roman"/>
                <w:b/>
                <w:sz w:val="20"/>
                <w:szCs w:val="20"/>
                <w:lang w:val="de-DE"/>
              </w:rPr>
              <w:t>60,23</w:t>
            </w:r>
          </w:p>
        </w:tc>
        <w:tc>
          <w:tcPr>
            <w:tcW w:w="1168" w:type="dxa"/>
            <w:shd w:val="clear" w:color="auto" w:fill="9CC2E5" w:themeFill="accent1" w:themeFillTint="99"/>
          </w:tcPr>
          <w:p w:rsidR="000A4930" w:rsidRPr="00812899" w:rsidRDefault="000A4930" w:rsidP="003668EF">
            <w:pPr>
              <w:rPr>
                <w:rFonts w:ascii="Times New Roman" w:hAnsi="Times New Roman" w:cs="Times New Roman"/>
              </w:rPr>
            </w:pPr>
            <w:r w:rsidRPr="00812899">
              <w:rPr>
                <w:rFonts w:ascii="Times New Roman" w:hAnsi="Times New Roman" w:cs="Times New Roman"/>
                <w:b/>
                <w:sz w:val="20"/>
                <w:szCs w:val="20"/>
                <w:lang w:val="de-DE"/>
              </w:rPr>
              <w:t>39,77</w:t>
            </w:r>
          </w:p>
        </w:tc>
        <w:tc>
          <w:tcPr>
            <w:tcW w:w="1168" w:type="dxa"/>
            <w:shd w:val="clear" w:color="auto" w:fill="9CC2E5" w:themeFill="accent1" w:themeFillTint="99"/>
          </w:tcPr>
          <w:p w:rsidR="000A4930" w:rsidRPr="00812899" w:rsidRDefault="000A4930" w:rsidP="003668EF">
            <w:pPr>
              <w:rPr>
                <w:rFonts w:ascii="Times New Roman" w:hAnsi="Times New Roman" w:cs="Times New Roman"/>
                <w:b/>
                <w:sz w:val="20"/>
                <w:szCs w:val="20"/>
                <w:lang w:val="de-DE"/>
              </w:rPr>
            </w:pPr>
            <w:r w:rsidRPr="00812899">
              <w:rPr>
                <w:rFonts w:ascii="Times New Roman" w:hAnsi="Times New Roman" w:cs="Times New Roman"/>
                <w:b/>
                <w:sz w:val="20"/>
                <w:szCs w:val="20"/>
                <w:lang w:val="de-DE"/>
              </w:rPr>
              <w:t>7,95</w:t>
            </w:r>
          </w:p>
        </w:tc>
        <w:tc>
          <w:tcPr>
            <w:tcW w:w="1168" w:type="dxa"/>
            <w:shd w:val="clear" w:color="auto" w:fill="9CC2E5" w:themeFill="accent1" w:themeFillTint="99"/>
          </w:tcPr>
          <w:p w:rsidR="000A4930" w:rsidRPr="00812899" w:rsidRDefault="000A4930" w:rsidP="003668EF">
            <w:pPr>
              <w:rPr>
                <w:rFonts w:ascii="Times New Roman" w:hAnsi="Times New Roman" w:cs="Times New Roman"/>
                <w:b/>
                <w:sz w:val="20"/>
                <w:szCs w:val="20"/>
                <w:lang w:val="de-DE"/>
              </w:rPr>
            </w:pPr>
            <w:r w:rsidRPr="00812899">
              <w:rPr>
                <w:rFonts w:ascii="Times New Roman" w:hAnsi="Times New Roman" w:cs="Times New Roman"/>
                <w:b/>
                <w:sz w:val="20"/>
                <w:szCs w:val="20"/>
                <w:lang w:val="de-DE"/>
              </w:rPr>
              <w:t>25,00</w:t>
            </w:r>
          </w:p>
        </w:tc>
        <w:tc>
          <w:tcPr>
            <w:tcW w:w="1168" w:type="dxa"/>
            <w:shd w:val="clear" w:color="auto" w:fill="9CC2E5" w:themeFill="accent1" w:themeFillTint="99"/>
          </w:tcPr>
          <w:p w:rsidR="000A4930" w:rsidRPr="00812899" w:rsidRDefault="000A4930" w:rsidP="003668EF">
            <w:pPr>
              <w:rPr>
                <w:rFonts w:ascii="Times New Roman" w:hAnsi="Times New Roman" w:cs="Times New Roman"/>
              </w:rPr>
            </w:pPr>
            <w:r w:rsidRPr="00812899">
              <w:rPr>
                <w:rFonts w:ascii="Times New Roman" w:hAnsi="Times New Roman" w:cs="Times New Roman"/>
                <w:b/>
                <w:sz w:val="20"/>
                <w:szCs w:val="20"/>
                <w:lang w:val="de-DE"/>
              </w:rPr>
              <w:t>2,27</w:t>
            </w:r>
          </w:p>
        </w:tc>
        <w:tc>
          <w:tcPr>
            <w:tcW w:w="1168" w:type="dxa"/>
            <w:shd w:val="clear" w:color="auto" w:fill="9CC2E5" w:themeFill="accent1" w:themeFillTint="99"/>
          </w:tcPr>
          <w:p w:rsidR="000A4930" w:rsidRPr="00812899" w:rsidRDefault="000A4930" w:rsidP="003668EF">
            <w:pPr>
              <w:rPr>
                <w:rFonts w:ascii="Times New Roman" w:hAnsi="Times New Roman" w:cs="Times New Roman"/>
              </w:rPr>
            </w:pPr>
            <w:r w:rsidRPr="00812899">
              <w:rPr>
                <w:rFonts w:ascii="Times New Roman" w:hAnsi="Times New Roman" w:cs="Times New Roman"/>
                <w:b/>
                <w:sz w:val="20"/>
                <w:szCs w:val="20"/>
                <w:lang w:val="de-DE"/>
              </w:rPr>
              <w:t>4,54</w:t>
            </w:r>
          </w:p>
        </w:tc>
        <w:tc>
          <w:tcPr>
            <w:tcW w:w="894" w:type="dxa"/>
            <w:shd w:val="clear" w:color="auto" w:fill="9CC2E5" w:themeFill="accent1" w:themeFillTint="99"/>
          </w:tcPr>
          <w:p w:rsidR="000A4930" w:rsidRPr="00812899" w:rsidRDefault="000A4930" w:rsidP="003668EF">
            <w:pPr>
              <w:rPr>
                <w:rFonts w:ascii="Times New Roman" w:hAnsi="Times New Roman" w:cs="Times New Roman"/>
              </w:rPr>
            </w:pPr>
            <w:r w:rsidRPr="00812899">
              <w:rPr>
                <w:rFonts w:ascii="Times New Roman" w:hAnsi="Times New Roman" w:cs="Times New Roman"/>
                <w:b/>
                <w:sz w:val="20"/>
                <w:szCs w:val="20"/>
                <w:lang w:val="de-DE"/>
              </w:rPr>
              <w:t>1,14</w:t>
            </w:r>
          </w:p>
        </w:tc>
      </w:tr>
    </w:tbl>
    <w:p w:rsidR="000A4930" w:rsidRPr="00330F52" w:rsidRDefault="000A4930" w:rsidP="000A4930">
      <w:pPr>
        <w:rPr>
          <w:rFonts w:ascii="Times New Roman" w:hAnsi="Times New Roman" w:cs="Times New Roman"/>
          <w:sz w:val="24"/>
          <w:szCs w:val="24"/>
          <w:lang w:val="it-IT"/>
        </w:rPr>
      </w:pPr>
      <w:r>
        <w:rPr>
          <w:rFonts w:ascii="Times New Roman" w:hAnsi="Times New Roman" w:cs="Times New Roman"/>
          <w:sz w:val="24"/>
          <w:szCs w:val="24"/>
          <w:lang w:val="it-IT"/>
        </w:rPr>
        <w:br/>
      </w:r>
      <w:r w:rsidRPr="00330F52">
        <w:rPr>
          <w:rFonts w:ascii="Times New Roman" w:hAnsi="Times New Roman" w:cs="Times New Roman"/>
          <w:sz w:val="24"/>
          <w:szCs w:val="24"/>
          <w:lang w:val="it-IT"/>
        </w:rPr>
        <w:t xml:space="preserve">Srednja ocjena na kraju školske godine (2,97) prije popravnog ispita , i srednja ocjena sa eksterne provjere znanja iz matematike (2,73) se razlikujuza 0,24 što je veoma mala razlika. </w:t>
      </w:r>
      <w:r>
        <w:rPr>
          <w:rFonts w:ascii="Times New Roman" w:hAnsi="Times New Roman" w:cs="Times New Roman"/>
          <w:sz w:val="24"/>
          <w:szCs w:val="24"/>
          <w:lang w:val="it-IT"/>
        </w:rPr>
        <w:br/>
      </w:r>
      <w:r w:rsidRPr="00330F52">
        <w:rPr>
          <w:rFonts w:ascii="Times New Roman" w:hAnsi="Times New Roman" w:cs="Times New Roman"/>
          <w:sz w:val="24"/>
          <w:szCs w:val="24"/>
          <w:lang w:val="it-IT"/>
        </w:rPr>
        <w:t xml:space="preserve">Od svih učenika IX razreda, tj. od njih 88 koji su testirani iz matematike, 53 je potvrdilo ocjenu, što predstavlja 60,23% , dok  32,95% ima odstupanja za +1, -1, što predstavlja razliku koja se toleriše i može biti rezultat i treme. Rezultati ukazuju na to da nije bilo prepisivanja na testiranju, što možemo da zahvalimo kolegama koji su bili test administratori.  </w:t>
      </w:r>
      <w:r>
        <w:rPr>
          <w:rFonts w:ascii="Times New Roman" w:hAnsi="Times New Roman" w:cs="Times New Roman"/>
          <w:sz w:val="24"/>
          <w:szCs w:val="24"/>
          <w:lang w:val="it-IT"/>
        </w:rPr>
        <w:br/>
      </w:r>
      <w:r w:rsidRPr="00330F52">
        <w:rPr>
          <w:rFonts w:ascii="Times New Roman" w:hAnsi="Times New Roman" w:cs="Times New Roman"/>
          <w:sz w:val="24"/>
          <w:szCs w:val="24"/>
          <w:lang w:val="it-IT"/>
        </w:rPr>
        <w:t xml:space="preserve">Dva učenika su na testiranju dobila veću ocjenu za 2 a to su učenici koji su radili prilagođene testove. Jedan od njih je po IOP-u pratio nastavu matematike, dok je drugi učenik pratio nastavu po redovnom programu, a radio prilagođen test jer na to imao pravo. </w:t>
      </w:r>
    </w:p>
    <w:p w:rsidR="000A4930" w:rsidRPr="00330F52" w:rsidRDefault="000A4930" w:rsidP="000A4930">
      <w:pPr>
        <w:jc w:val="both"/>
        <w:rPr>
          <w:rFonts w:ascii="Times New Roman" w:hAnsi="Times New Roman" w:cs="Times New Roman"/>
          <w:sz w:val="24"/>
          <w:szCs w:val="24"/>
          <w:lang w:val="it-IT"/>
        </w:rPr>
      </w:pPr>
      <w:r w:rsidRPr="00330F52">
        <w:rPr>
          <w:rFonts w:ascii="Times New Roman" w:hAnsi="Times New Roman" w:cs="Times New Roman"/>
          <w:sz w:val="24"/>
          <w:szCs w:val="24"/>
          <w:lang w:val="it-IT"/>
        </w:rPr>
        <w:lastRenderedPageBreak/>
        <w:t xml:space="preserve">Četiri učenika su imala na testiranju za 2 ocjene nižu ocjenu od zaključne, dok je jedna učenica dobila za 3 ocjene nižu ocjenu na testiranju. Taj broj učenika sa manjom ocjenom na testiranju ( 5,68%) je mali, a može se objasniti i time da djeca nisu ponovila dovoljno gradivo prethodnih razreda i nisu se pripremili za testiranje, dok su gradivo devetog razreda bolje savladali. </w:t>
      </w:r>
      <w:r>
        <w:rPr>
          <w:rFonts w:ascii="Times New Roman" w:hAnsi="Times New Roman" w:cs="Times New Roman"/>
          <w:sz w:val="24"/>
          <w:szCs w:val="24"/>
          <w:lang w:val="it-IT"/>
        </w:rPr>
        <w:br/>
      </w:r>
      <w:r w:rsidRPr="00330F52">
        <w:rPr>
          <w:rFonts w:ascii="Times New Roman" w:hAnsi="Times New Roman" w:cs="Times New Roman"/>
          <w:sz w:val="24"/>
          <w:szCs w:val="24"/>
          <w:lang w:val="it-IT"/>
        </w:rPr>
        <w:t>Časovi pripreme za eksternu provjeru znanja su držani od 1. februara i to online preko aplikacije Teams ukupno 20 časova, a pripremi je posvećen</w:t>
      </w:r>
      <w:r>
        <w:rPr>
          <w:rFonts w:ascii="Times New Roman" w:hAnsi="Times New Roman" w:cs="Times New Roman"/>
          <w:sz w:val="24"/>
          <w:szCs w:val="24"/>
          <w:lang w:val="it-IT"/>
        </w:rPr>
        <w:t>o  i 5 časova redovne nastave.</w:t>
      </w:r>
      <w:r>
        <w:rPr>
          <w:rFonts w:ascii="Times New Roman" w:hAnsi="Times New Roman" w:cs="Times New Roman"/>
          <w:sz w:val="24"/>
          <w:szCs w:val="24"/>
          <w:lang w:val="it-IT"/>
        </w:rPr>
        <w:br/>
      </w:r>
      <w:r w:rsidRPr="00330F52">
        <w:rPr>
          <w:rFonts w:ascii="Times New Roman" w:hAnsi="Times New Roman" w:cs="Times New Roman"/>
          <w:sz w:val="24"/>
          <w:szCs w:val="24"/>
          <w:lang w:val="it-IT"/>
        </w:rPr>
        <w:t>Zadovoljni smo  uporednim rezultatima jer smatramo da nije bilo većih odstupanja od njihovih ocjena</w:t>
      </w:r>
    </w:p>
    <w:p w:rsidR="000A4930" w:rsidRDefault="000A4930" w:rsidP="000A4930">
      <w:pPr>
        <w:jc w:val="both"/>
        <w:rPr>
          <w:rFonts w:ascii="Times New Roman" w:hAnsi="Times New Roman" w:cs="Times New Roman"/>
          <w:sz w:val="24"/>
          <w:szCs w:val="24"/>
          <w:lang w:val="it-IT"/>
        </w:rPr>
      </w:pPr>
      <w:r w:rsidRPr="00330F52">
        <w:rPr>
          <w:rFonts w:ascii="Times New Roman" w:hAnsi="Times New Roman" w:cs="Times New Roman"/>
          <w:sz w:val="24"/>
          <w:szCs w:val="24"/>
          <w:lang w:val="it-IT"/>
        </w:rPr>
        <w:t>Preporuka je i dalje nastaviti sa pripremanjem zainteresovanih učenika za eksternu provjeru znanja što je odavno praksa u našoj školi i što se pokazalo kao dobra praksa.</w:t>
      </w:r>
    </w:p>
    <w:p w:rsidR="000A4930" w:rsidRDefault="000A4930" w:rsidP="000A4930">
      <w:pPr>
        <w:jc w:val="both"/>
        <w:rPr>
          <w:rFonts w:ascii="Times New Roman" w:hAnsi="Times New Roman" w:cs="Times New Roman"/>
          <w:sz w:val="24"/>
          <w:szCs w:val="24"/>
          <w:lang w:val="it-IT"/>
        </w:rPr>
      </w:pPr>
    </w:p>
    <w:p w:rsidR="000A4930" w:rsidRPr="00330F52" w:rsidRDefault="000A4930" w:rsidP="000A4930">
      <w:pPr>
        <w:spacing w:before="100" w:beforeAutospacing="1" w:after="100" w:afterAutospacing="1"/>
        <w:outlineLvl w:val="0"/>
        <w:rPr>
          <w:rFonts w:ascii="Times New Roman" w:hAnsi="Times New Roman" w:cs="Times New Roman"/>
          <w:b/>
          <w:kern w:val="36"/>
          <w:sz w:val="24"/>
          <w:szCs w:val="24"/>
          <w:u w:val="single"/>
          <w:lang w:val="sr-Latn-BA"/>
        </w:rPr>
      </w:pPr>
      <w:r>
        <w:rPr>
          <w:rFonts w:ascii="Times New Roman" w:hAnsi="Times New Roman" w:cs="Times New Roman"/>
          <w:b/>
          <w:sz w:val="24"/>
          <w:szCs w:val="24"/>
        </w:rPr>
        <w:t xml:space="preserve">                                                         </w:t>
      </w:r>
      <w:r w:rsidRPr="00A07D07">
        <w:rPr>
          <w:rFonts w:ascii="Times New Roman" w:hAnsi="Times New Roman" w:cs="Times New Roman"/>
          <w:b/>
          <w:sz w:val="24"/>
          <w:szCs w:val="24"/>
        </w:rPr>
        <w:t xml:space="preserve">     </w:t>
      </w:r>
      <w:r w:rsidRPr="00330F52">
        <w:rPr>
          <w:rFonts w:ascii="Times New Roman" w:hAnsi="Times New Roman" w:cs="Times New Roman"/>
          <w:b/>
          <w:kern w:val="36"/>
          <w:sz w:val="24"/>
          <w:szCs w:val="24"/>
          <w:u w:val="single"/>
          <w:lang w:val="sr-Latn-BA"/>
        </w:rPr>
        <w:t>ENGLESKI JEZIK</w:t>
      </w:r>
    </w:p>
    <w:p w:rsidR="000A4930" w:rsidRPr="0018377F" w:rsidRDefault="000A4930" w:rsidP="000A4930">
      <w:pPr>
        <w:rPr>
          <w:rFonts w:ascii="Times New Roman" w:hAnsi="Times New Roman" w:cs="Times New Roman"/>
          <w:sz w:val="24"/>
          <w:szCs w:val="24"/>
        </w:rPr>
      </w:pPr>
      <w:r w:rsidRPr="0018377F">
        <w:rPr>
          <w:rFonts w:ascii="Times New Roman" w:hAnsi="Times New Roman" w:cs="Times New Roman"/>
          <w:sz w:val="24"/>
          <w:szCs w:val="24"/>
        </w:rPr>
        <w:t>U tabeli je dato brojčano stanje uspjeha učenika IX razreda koji su polagali engleski jezik na maloj maturi i na kraju školske godine.</w:t>
      </w:r>
    </w:p>
    <w:tbl>
      <w:tblPr>
        <w:tblStyle w:val="GridTable4-Accent2"/>
        <w:tblW w:w="0" w:type="auto"/>
        <w:tblLook w:val="04A0" w:firstRow="1" w:lastRow="0" w:firstColumn="1" w:lastColumn="0" w:noHBand="0" w:noVBand="1"/>
      </w:tblPr>
      <w:tblGrid>
        <w:gridCol w:w="1368"/>
        <w:gridCol w:w="1368"/>
        <w:gridCol w:w="1368"/>
        <w:gridCol w:w="1368"/>
        <w:gridCol w:w="1368"/>
        <w:gridCol w:w="1416"/>
        <w:gridCol w:w="1368"/>
      </w:tblGrid>
      <w:tr w:rsidR="000A4930" w:rsidRPr="0018377F" w:rsidTr="003668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0A4930" w:rsidRPr="0018377F" w:rsidRDefault="000A4930" w:rsidP="003668EF">
            <w:pPr>
              <w:jc w:val="center"/>
              <w:rPr>
                <w:rFonts w:ascii="Times New Roman" w:hAnsi="Times New Roman" w:cs="Times New Roman"/>
                <w:b w:val="0"/>
                <w:sz w:val="24"/>
                <w:szCs w:val="24"/>
              </w:rPr>
            </w:pPr>
            <w:r w:rsidRPr="0018377F">
              <w:rPr>
                <w:rFonts w:ascii="Times New Roman" w:hAnsi="Times New Roman" w:cs="Times New Roman"/>
                <w:b w:val="0"/>
                <w:sz w:val="24"/>
                <w:szCs w:val="24"/>
              </w:rPr>
              <w:t>Uspjeh</w:t>
            </w:r>
          </w:p>
        </w:tc>
        <w:tc>
          <w:tcPr>
            <w:tcW w:w="1368" w:type="dxa"/>
          </w:tcPr>
          <w:p w:rsidR="000A4930" w:rsidRPr="0018377F" w:rsidRDefault="000A4930" w:rsidP="003668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8377F">
              <w:rPr>
                <w:rFonts w:ascii="Times New Roman" w:hAnsi="Times New Roman" w:cs="Times New Roman"/>
                <w:b w:val="0"/>
                <w:sz w:val="24"/>
                <w:szCs w:val="24"/>
              </w:rPr>
              <w:t>Odličnih</w:t>
            </w:r>
          </w:p>
        </w:tc>
        <w:tc>
          <w:tcPr>
            <w:tcW w:w="1368" w:type="dxa"/>
          </w:tcPr>
          <w:p w:rsidR="000A4930" w:rsidRPr="0018377F" w:rsidRDefault="000A4930" w:rsidP="003668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8377F">
              <w:rPr>
                <w:rFonts w:ascii="Times New Roman" w:hAnsi="Times New Roman" w:cs="Times New Roman"/>
                <w:b w:val="0"/>
                <w:sz w:val="24"/>
                <w:szCs w:val="24"/>
              </w:rPr>
              <w:t>Vrlo dobrih</w:t>
            </w:r>
          </w:p>
        </w:tc>
        <w:tc>
          <w:tcPr>
            <w:tcW w:w="1368" w:type="dxa"/>
          </w:tcPr>
          <w:p w:rsidR="000A4930" w:rsidRPr="0018377F" w:rsidRDefault="000A4930" w:rsidP="003668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8377F">
              <w:rPr>
                <w:rFonts w:ascii="Times New Roman" w:hAnsi="Times New Roman" w:cs="Times New Roman"/>
                <w:b w:val="0"/>
                <w:sz w:val="24"/>
                <w:szCs w:val="24"/>
              </w:rPr>
              <w:t>Dobrih</w:t>
            </w:r>
          </w:p>
        </w:tc>
        <w:tc>
          <w:tcPr>
            <w:tcW w:w="1368" w:type="dxa"/>
          </w:tcPr>
          <w:p w:rsidR="000A4930" w:rsidRPr="0018377F" w:rsidRDefault="000A4930" w:rsidP="003668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8377F">
              <w:rPr>
                <w:rFonts w:ascii="Times New Roman" w:hAnsi="Times New Roman" w:cs="Times New Roman"/>
                <w:b w:val="0"/>
                <w:sz w:val="24"/>
                <w:szCs w:val="24"/>
              </w:rPr>
              <w:t>Dovoljnih</w:t>
            </w:r>
          </w:p>
        </w:tc>
        <w:tc>
          <w:tcPr>
            <w:tcW w:w="1368" w:type="dxa"/>
          </w:tcPr>
          <w:p w:rsidR="000A4930" w:rsidRPr="0018377F" w:rsidRDefault="000A4930" w:rsidP="003668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8377F">
              <w:rPr>
                <w:rFonts w:ascii="Times New Roman" w:hAnsi="Times New Roman" w:cs="Times New Roman"/>
                <w:b w:val="0"/>
                <w:sz w:val="24"/>
                <w:szCs w:val="24"/>
              </w:rPr>
              <w:t>Nedovoljnih</w:t>
            </w:r>
          </w:p>
        </w:tc>
        <w:tc>
          <w:tcPr>
            <w:tcW w:w="1368" w:type="dxa"/>
          </w:tcPr>
          <w:p w:rsidR="000A4930" w:rsidRPr="0018377F" w:rsidRDefault="000A4930" w:rsidP="003668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8377F">
              <w:rPr>
                <w:rFonts w:ascii="Times New Roman" w:hAnsi="Times New Roman" w:cs="Times New Roman"/>
                <w:b w:val="0"/>
                <w:sz w:val="24"/>
                <w:szCs w:val="24"/>
              </w:rPr>
              <w:t>Srednja ocjena</w:t>
            </w:r>
          </w:p>
        </w:tc>
      </w:tr>
      <w:tr w:rsidR="000A4930" w:rsidRPr="0018377F" w:rsidTr="00366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0A4930" w:rsidRPr="0018377F" w:rsidRDefault="000A4930" w:rsidP="003668EF">
            <w:pPr>
              <w:jc w:val="center"/>
              <w:rPr>
                <w:rFonts w:ascii="Times New Roman" w:hAnsi="Times New Roman" w:cs="Times New Roman"/>
                <w:b w:val="0"/>
                <w:sz w:val="24"/>
                <w:szCs w:val="24"/>
              </w:rPr>
            </w:pPr>
            <w:r w:rsidRPr="0018377F">
              <w:rPr>
                <w:rFonts w:ascii="Times New Roman" w:hAnsi="Times New Roman" w:cs="Times New Roman"/>
                <w:b w:val="0"/>
                <w:sz w:val="24"/>
                <w:szCs w:val="24"/>
              </w:rPr>
              <w:t>Ocjene na maloj maturi</w:t>
            </w:r>
          </w:p>
        </w:tc>
        <w:tc>
          <w:tcPr>
            <w:tcW w:w="1368" w:type="dxa"/>
          </w:tcPr>
          <w:p w:rsidR="000A4930" w:rsidRPr="0018377F" w:rsidRDefault="000A4930" w:rsidP="00366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12</w:t>
            </w:r>
          </w:p>
        </w:tc>
        <w:tc>
          <w:tcPr>
            <w:tcW w:w="1368" w:type="dxa"/>
          </w:tcPr>
          <w:p w:rsidR="000A4930" w:rsidRPr="0018377F" w:rsidRDefault="000A4930" w:rsidP="00366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21</w:t>
            </w:r>
          </w:p>
        </w:tc>
        <w:tc>
          <w:tcPr>
            <w:tcW w:w="1368" w:type="dxa"/>
          </w:tcPr>
          <w:p w:rsidR="000A4930" w:rsidRPr="0018377F" w:rsidRDefault="000A4930" w:rsidP="00366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14</w:t>
            </w:r>
          </w:p>
        </w:tc>
        <w:tc>
          <w:tcPr>
            <w:tcW w:w="1368" w:type="dxa"/>
          </w:tcPr>
          <w:p w:rsidR="000A4930" w:rsidRPr="0018377F" w:rsidRDefault="000A4930" w:rsidP="00366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16</w:t>
            </w:r>
          </w:p>
        </w:tc>
        <w:tc>
          <w:tcPr>
            <w:tcW w:w="1368" w:type="dxa"/>
          </w:tcPr>
          <w:p w:rsidR="000A4930" w:rsidRPr="0018377F" w:rsidRDefault="000A4930" w:rsidP="00366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21</w:t>
            </w:r>
          </w:p>
        </w:tc>
        <w:tc>
          <w:tcPr>
            <w:tcW w:w="1368" w:type="dxa"/>
          </w:tcPr>
          <w:p w:rsidR="000A4930" w:rsidRPr="0018377F" w:rsidRDefault="000A4930" w:rsidP="00366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3,22</w:t>
            </w:r>
          </w:p>
        </w:tc>
      </w:tr>
      <w:tr w:rsidR="000A4930" w:rsidRPr="0018377F" w:rsidTr="003668EF">
        <w:tc>
          <w:tcPr>
            <w:cnfStyle w:val="001000000000" w:firstRow="0" w:lastRow="0" w:firstColumn="1" w:lastColumn="0" w:oddVBand="0" w:evenVBand="0" w:oddHBand="0" w:evenHBand="0" w:firstRowFirstColumn="0" w:firstRowLastColumn="0" w:lastRowFirstColumn="0" w:lastRowLastColumn="0"/>
            <w:tcW w:w="1368" w:type="dxa"/>
          </w:tcPr>
          <w:p w:rsidR="000A4930" w:rsidRPr="0018377F" w:rsidRDefault="000A4930" w:rsidP="003668EF">
            <w:pPr>
              <w:jc w:val="center"/>
              <w:rPr>
                <w:rFonts w:ascii="Times New Roman" w:hAnsi="Times New Roman" w:cs="Times New Roman"/>
                <w:b w:val="0"/>
                <w:sz w:val="24"/>
                <w:szCs w:val="24"/>
              </w:rPr>
            </w:pPr>
            <w:r w:rsidRPr="0018377F">
              <w:rPr>
                <w:rFonts w:ascii="Times New Roman" w:hAnsi="Times New Roman" w:cs="Times New Roman"/>
                <w:b w:val="0"/>
                <w:sz w:val="24"/>
                <w:szCs w:val="24"/>
              </w:rPr>
              <w:t>Ocjene na kraju šk. godine</w:t>
            </w:r>
          </w:p>
        </w:tc>
        <w:tc>
          <w:tcPr>
            <w:tcW w:w="1368" w:type="dxa"/>
          </w:tcPr>
          <w:p w:rsidR="000A4930" w:rsidRPr="0018377F" w:rsidRDefault="000A4930" w:rsidP="00366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32</w:t>
            </w:r>
          </w:p>
        </w:tc>
        <w:tc>
          <w:tcPr>
            <w:tcW w:w="1368" w:type="dxa"/>
          </w:tcPr>
          <w:p w:rsidR="000A4930" w:rsidRPr="0018377F" w:rsidRDefault="000A4930" w:rsidP="00366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10</w:t>
            </w:r>
          </w:p>
        </w:tc>
        <w:tc>
          <w:tcPr>
            <w:tcW w:w="1368" w:type="dxa"/>
          </w:tcPr>
          <w:p w:rsidR="000A4930" w:rsidRPr="0018377F" w:rsidRDefault="000A4930" w:rsidP="00366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22</w:t>
            </w:r>
          </w:p>
        </w:tc>
        <w:tc>
          <w:tcPr>
            <w:tcW w:w="1368" w:type="dxa"/>
          </w:tcPr>
          <w:p w:rsidR="000A4930" w:rsidRPr="0018377F" w:rsidRDefault="000A4930" w:rsidP="00366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25</w:t>
            </w:r>
          </w:p>
        </w:tc>
        <w:tc>
          <w:tcPr>
            <w:tcW w:w="1368" w:type="dxa"/>
          </w:tcPr>
          <w:p w:rsidR="000A4930" w:rsidRPr="0018377F" w:rsidRDefault="000A4930" w:rsidP="00366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0</w:t>
            </w:r>
          </w:p>
        </w:tc>
        <w:tc>
          <w:tcPr>
            <w:tcW w:w="1368" w:type="dxa"/>
          </w:tcPr>
          <w:p w:rsidR="000A4930" w:rsidRPr="0018377F" w:rsidRDefault="000A4930" w:rsidP="00366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3,55</w:t>
            </w:r>
          </w:p>
        </w:tc>
      </w:tr>
    </w:tbl>
    <w:p w:rsidR="000A4930" w:rsidRDefault="000A4930" w:rsidP="000A4930">
      <w:pPr>
        <w:rPr>
          <w:rFonts w:ascii="Times New Roman" w:hAnsi="Times New Roman" w:cs="Times New Roman"/>
          <w:b/>
          <w:sz w:val="24"/>
          <w:szCs w:val="24"/>
        </w:rPr>
      </w:pPr>
    </w:p>
    <w:p w:rsidR="000A4930" w:rsidRPr="00330F52" w:rsidRDefault="000A4930" w:rsidP="000A4930">
      <w:pPr>
        <w:rPr>
          <w:rFonts w:ascii="Times New Roman" w:hAnsi="Times New Roman" w:cs="Times New Roman"/>
          <w:b/>
          <w:sz w:val="24"/>
          <w:szCs w:val="24"/>
        </w:rPr>
      </w:pPr>
      <w:r w:rsidRPr="0018377F">
        <w:rPr>
          <w:rFonts w:ascii="Times New Roman" w:hAnsi="Times New Roman" w:cs="Times New Roman"/>
          <w:b/>
          <w:sz w:val="24"/>
          <w:szCs w:val="24"/>
        </w:rPr>
        <w:t>Odjel</w:t>
      </w:r>
      <w:r>
        <w:rPr>
          <w:rFonts w:ascii="Times New Roman" w:hAnsi="Times New Roman" w:cs="Times New Roman"/>
          <w:b/>
          <w:sz w:val="24"/>
          <w:szCs w:val="24"/>
        </w:rPr>
        <w:t>jenje: IX-1</w:t>
      </w:r>
      <w:r>
        <w:rPr>
          <w:rFonts w:ascii="Times New Roman" w:hAnsi="Times New Roman" w:cs="Times New Roman"/>
          <w:b/>
          <w:sz w:val="24"/>
          <w:szCs w:val="24"/>
        </w:rPr>
        <w:br/>
      </w:r>
      <w:r w:rsidRPr="0018377F">
        <w:rPr>
          <w:rFonts w:ascii="Times New Roman" w:hAnsi="Times New Roman" w:cs="Times New Roman"/>
          <w:b/>
          <w:sz w:val="24"/>
          <w:szCs w:val="24"/>
        </w:rPr>
        <w:t>Ukupan broj učenika koji su polagali englesk</w:t>
      </w:r>
      <w:r>
        <w:rPr>
          <w:rFonts w:ascii="Times New Roman" w:hAnsi="Times New Roman" w:cs="Times New Roman"/>
          <w:b/>
          <w:sz w:val="24"/>
          <w:szCs w:val="24"/>
        </w:rPr>
        <w:t>i jezik: 21</w:t>
      </w:r>
    </w:p>
    <w:tbl>
      <w:tblPr>
        <w:tblStyle w:val="GridTable4-Accent2"/>
        <w:tblW w:w="0" w:type="auto"/>
        <w:tblLook w:val="04A0" w:firstRow="1" w:lastRow="0" w:firstColumn="1" w:lastColumn="0" w:noHBand="0" w:noVBand="1"/>
      </w:tblPr>
      <w:tblGrid>
        <w:gridCol w:w="1368"/>
        <w:gridCol w:w="1368"/>
        <w:gridCol w:w="1368"/>
        <w:gridCol w:w="1368"/>
        <w:gridCol w:w="1368"/>
        <w:gridCol w:w="1416"/>
        <w:gridCol w:w="1368"/>
      </w:tblGrid>
      <w:tr w:rsidR="000A4930" w:rsidRPr="0018377F" w:rsidTr="003668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0A4930" w:rsidRPr="0018377F" w:rsidRDefault="000A4930" w:rsidP="003668EF">
            <w:pPr>
              <w:jc w:val="center"/>
              <w:rPr>
                <w:rFonts w:ascii="Times New Roman" w:hAnsi="Times New Roman" w:cs="Times New Roman"/>
                <w:b w:val="0"/>
                <w:sz w:val="24"/>
                <w:szCs w:val="24"/>
              </w:rPr>
            </w:pPr>
            <w:r w:rsidRPr="0018377F">
              <w:rPr>
                <w:rFonts w:ascii="Times New Roman" w:hAnsi="Times New Roman" w:cs="Times New Roman"/>
                <w:b w:val="0"/>
                <w:sz w:val="24"/>
                <w:szCs w:val="24"/>
              </w:rPr>
              <w:t>Uspjeh</w:t>
            </w:r>
          </w:p>
        </w:tc>
        <w:tc>
          <w:tcPr>
            <w:tcW w:w="1368" w:type="dxa"/>
          </w:tcPr>
          <w:p w:rsidR="000A4930" w:rsidRPr="0018377F" w:rsidRDefault="000A4930" w:rsidP="003668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8377F">
              <w:rPr>
                <w:rFonts w:ascii="Times New Roman" w:hAnsi="Times New Roman" w:cs="Times New Roman"/>
                <w:b w:val="0"/>
                <w:sz w:val="24"/>
                <w:szCs w:val="24"/>
              </w:rPr>
              <w:t>Odličnih</w:t>
            </w:r>
          </w:p>
        </w:tc>
        <w:tc>
          <w:tcPr>
            <w:tcW w:w="1368" w:type="dxa"/>
          </w:tcPr>
          <w:p w:rsidR="000A4930" w:rsidRPr="0018377F" w:rsidRDefault="000A4930" w:rsidP="003668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8377F">
              <w:rPr>
                <w:rFonts w:ascii="Times New Roman" w:hAnsi="Times New Roman" w:cs="Times New Roman"/>
                <w:b w:val="0"/>
                <w:sz w:val="24"/>
                <w:szCs w:val="24"/>
              </w:rPr>
              <w:t>Vrlo dobrih</w:t>
            </w:r>
          </w:p>
        </w:tc>
        <w:tc>
          <w:tcPr>
            <w:tcW w:w="1368" w:type="dxa"/>
          </w:tcPr>
          <w:p w:rsidR="000A4930" w:rsidRPr="0018377F" w:rsidRDefault="000A4930" w:rsidP="003668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8377F">
              <w:rPr>
                <w:rFonts w:ascii="Times New Roman" w:hAnsi="Times New Roman" w:cs="Times New Roman"/>
                <w:b w:val="0"/>
                <w:sz w:val="24"/>
                <w:szCs w:val="24"/>
              </w:rPr>
              <w:t>Dobrih</w:t>
            </w:r>
          </w:p>
        </w:tc>
        <w:tc>
          <w:tcPr>
            <w:tcW w:w="1368" w:type="dxa"/>
          </w:tcPr>
          <w:p w:rsidR="000A4930" w:rsidRPr="0018377F" w:rsidRDefault="000A4930" w:rsidP="003668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8377F">
              <w:rPr>
                <w:rFonts w:ascii="Times New Roman" w:hAnsi="Times New Roman" w:cs="Times New Roman"/>
                <w:b w:val="0"/>
                <w:sz w:val="24"/>
                <w:szCs w:val="24"/>
              </w:rPr>
              <w:t>Dovoljnih</w:t>
            </w:r>
          </w:p>
        </w:tc>
        <w:tc>
          <w:tcPr>
            <w:tcW w:w="1368" w:type="dxa"/>
          </w:tcPr>
          <w:p w:rsidR="000A4930" w:rsidRPr="0018377F" w:rsidRDefault="000A4930" w:rsidP="003668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8377F">
              <w:rPr>
                <w:rFonts w:ascii="Times New Roman" w:hAnsi="Times New Roman" w:cs="Times New Roman"/>
                <w:b w:val="0"/>
                <w:sz w:val="24"/>
                <w:szCs w:val="24"/>
              </w:rPr>
              <w:t>Nedovoljnih</w:t>
            </w:r>
          </w:p>
        </w:tc>
        <w:tc>
          <w:tcPr>
            <w:tcW w:w="1368" w:type="dxa"/>
          </w:tcPr>
          <w:p w:rsidR="000A4930" w:rsidRPr="0018377F" w:rsidRDefault="000A4930" w:rsidP="003668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8377F">
              <w:rPr>
                <w:rFonts w:ascii="Times New Roman" w:hAnsi="Times New Roman" w:cs="Times New Roman"/>
                <w:b w:val="0"/>
                <w:sz w:val="24"/>
                <w:szCs w:val="24"/>
              </w:rPr>
              <w:t>Srednja ocjena</w:t>
            </w:r>
          </w:p>
        </w:tc>
      </w:tr>
      <w:tr w:rsidR="000A4930" w:rsidRPr="0018377F" w:rsidTr="00366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0A4930" w:rsidRPr="0018377F" w:rsidRDefault="000A4930" w:rsidP="003668EF">
            <w:pPr>
              <w:jc w:val="center"/>
              <w:rPr>
                <w:rFonts w:ascii="Times New Roman" w:hAnsi="Times New Roman" w:cs="Times New Roman"/>
                <w:b w:val="0"/>
                <w:sz w:val="24"/>
                <w:szCs w:val="24"/>
              </w:rPr>
            </w:pPr>
            <w:r w:rsidRPr="0018377F">
              <w:rPr>
                <w:rFonts w:ascii="Times New Roman" w:hAnsi="Times New Roman" w:cs="Times New Roman"/>
                <w:b w:val="0"/>
                <w:sz w:val="24"/>
                <w:szCs w:val="24"/>
              </w:rPr>
              <w:t>Ocjene na maloj maturi</w:t>
            </w:r>
          </w:p>
        </w:tc>
        <w:tc>
          <w:tcPr>
            <w:tcW w:w="1368" w:type="dxa"/>
          </w:tcPr>
          <w:p w:rsidR="000A4930" w:rsidRPr="0018377F" w:rsidRDefault="000A4930" w:rsidP="00366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6</w:t>
            </w:r>
          </w:p>
        </w:tc>
        <w:tc>
          <w:tcPr>
            <w:tcW w:w="1368" w:type="dxa"/>
          </w:tcPr>
          <w:p w:rsidR="000A4930" w:rsidRPr="0018377F" w:rsidRDefault="000A4930" w:rsidP="00366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6</w:t>
            </w:r>
          </w:p>
        </w:tc>
        <w:tc>
          <w:tcPr>
            <w:tcW w:w="1368" w:type="dxa"/>
          </w:tcPr>
          <w:p w:rsidR="000A4930" w:rsidRPr="0018377F" w:rsidRDefault="000A4930" w:rsidP="00366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4</w:t>
            </w:r>
          </w:p>
        </w:tc>
        <w:tc>
          <w:tcPr>
            <w:tcW w:w="1368" w:type="dxa"/>
          </w:tcPr>
          <w:p w:rsidR="000A4930" w:rsidRPr="0018377F" w:rsidRDefault="000A4930" w:rsidP="00366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1</w:t>
            </w:r>
          </w:p>
        </w:tc>
        <w:tc>
          <w:tcPr>
            <w:tcW w:w="1368" w:type="dxa"/>
          </w:tcPr>
          <w:p w:rsidR="000A4930" w:rsidRPr="0018377F" w:rsidRDefault="000A4930" w:rsidP="00366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3</w:t>
            </w:r>
          </w:p>
        </w:tc>
        <w:tc>
          <w:tcPr>
            <w:tcW w:w="1368" w:type="dxa"/>
          </w:tcPr>
          <w:p w:rsidR="000A4930" w:rsidRPr="0018377F" w:rsidRDefault="000A4930" w:rsidP="00366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3,55</w:t>
            </w:r>
          </w:p>
        </w:tc>
      </w:tr>
      <w:tr w:rsidR="000A4930" w:rsidRPr="0018377F" w:rsidTr="003668EF">
        <w:tc>
          <w:tcPr>
            <w:cnfStyle w:val="001000000000" w:firstRow="0" w:lastRow="0" w:firstColumn="1" w:lastColumn="0" w:oddVBand="0" w:evenVBand="0" w:oddHBand="0" w:evenHBand="0" w:firstRowFirstColumn="0" w:firstRowLastColumn="0" w:lastRowFirstColumn="0" w:lastRowLastColumn="0"/>
            <w:tcW w:w="1368" w:type="dxa"/>
          </w:tcPr>
          <w:p w:rsidR="000A4930" w:rsidRPr="0018377F" w:rsidRDefault="000A4930" w:rsidP="003668EF">
            <w:pPr>
              <w:jc w:val="center"/>
              <w:rPr>
                <w:rFonts w:ascii="Times New Roman" w:hAnsi="Times New Roman" w:cs="Times New Roman"/>
                <w:b w:val="0"/>
                <w:sz w:val="24"/>
                <w:szCs w:val="24"/>
              </w:rPr>
            </w:pPr>
            <w:r w:rsidRPr="0018377F">
              <w:rPr>
                <w:rFonts w:ascii="Times New Roman" w:hAnsi="Times New Roman" w:cs="Times New Roman"/>
                <w:b w:val="0"/>
                <w:sz w:val="24"/>
                <w:szCs w:val="24"/>
              </w:rPr>
              <w:t>Ocjene na kraju šk. godine</w:t>
            </w:r>
          </w:p>
        </w:tc>
        <w:tc>
          <w:tcPr>
            <w:tcW w:w="1368" w:type="dxa"/>
          </w:tcPr>
          <w:p w:rsidR="000A4930" w:rsidRPr="0018377F" w:rsidRDefault="000A4930" w:rsidP="00366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9</w:t>
            </w:r>
          </w:p>
        </w:tc>
        <w:tc>
          <w:tcPr>
            <w:tcW w:w="1368" w:type="dxa"/>
          </w:tcPr>
          <w:p w:rsidR="000A4930" w:rsidRPr="0018377F" w:rsidRDefault="000A4930" w:rsidP="00366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2</w:t>
            </w:r>
          </w:p>
        </w:tc>
        <w:tc>
          <w:tcPr>
            <w:tcW w:w="1368" w:type="dxa"/>
          </w:tcPr>
          <w:p w:rsidR="000A4930" w:rsidRPr="0018377F" w:rsidRDefault="000A4930" w:rsidP="00366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6</w:t>
            </w:r>
          </w:p>
        </w:tc>
        <w:tc>
          <w:tcPr>
            <w:tcW w:w="1368" w:type="dxa"/>
          </w:tcPr>
          <w:p w:rsidR="000A4930" w:rsidRPr="0018377F" w:rsidRDefault="000A4930" w:rsidP="00366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5</w:t>
            </w:r>
          </w:p>
        </w:tc>
        <w:tc>
          <w:tcPr>
            <w:tcW w:w="1368" w:type="dxa"/>
          </w:tcPr>
          <w:p w:rsidR="000A4930" w:rsidRPr="0018377F" w:rsidRDefault="000A4930" w:rsidP="00366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0</w:t>
            </w:r>
          </w:p>
        </w:tc>
        <w:tc>
          <w:tcPr>
            <w:tcW w:w="1368" w:type="dxa"/>
          </w:tcPr>
          <w:p w:rsidR="000A4930" w:rsidRPr="0018377F" w:rsidRDefault="000A4930" w:rsidP="00366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4,05</w:t>
            </w:r>
          </w:p>
        </w:tc>
      </w:tr>
    </w:tbl>
    <w:p w:rsidR="000A4930" w:rsidRPr="0018377F" w:rsidRDefault="000A4930" w:rsidP="000A4930">
      <w:pPr>
        <w:rPr>
          <w:rFonts w:ascii="Times New Roman" w:hAnsi="Times New Roman" w:cs="Times New Roman"/>
          <w:sz w:val="24"/>
          <w:szCs w:val="24"/>
        </w:rPr>
      </w:pPr>
      <w:r w:rsidRPr="0018377F">
        <w:rPr>
          <w:rFonts w:ascii="Times New Roman" w:hAnsi="Times New Roman" w:cs="Times New Roman"/>
          <w:sz w:val="24"/>
          <w:szCs w:val="24"/>
        </w:rPr>
        <w:t>Broj učenika čije se ocj</w:t>
      </w:r>
      <w:r>
        <w:rPr>
          <w:rFonts w:ascii="Times New Roman" w:hAnsi="Times New Roman" w:cs="Times New Roman"/>
          <w:sz w:val="24"/>
          <w:szCs w:val="24"/>
        </w:rPr>
        <w:t>ene podudaraju: 12</w:t>
      </w:r>
      <w:r>
        <w:rPr>
          <w:rFonts w:ascii="Times New Roman" w:hAnsi="Times New Roman" w:cs="Times New Roman"/>
          <w:sz w:val="24"/>
          <w:szCs w:val="24"/>
        </w:rPr>
        <w:br/>
      </w:r>
      <w:r w:rsidRPr="0018377F">
        <w:rPr>
          <w:rFonts w:ascii="Times New Roman" w:hAnsi="Times New Roman" w:cs="Times New Roman"/>
          <w:sz w:val="24"/>
          <w:szCs w:val="24"/>
        </w:rPr>
        <w:t xml:space="preserve">Broj učenika čije se ocjene </w:t>
      </w:r>
      <w:r>
        <w:rPr>
          <w:rFonts w:ascii="Times New Roman" w:hAnsi="Times New Roman" w:cs="Times New Roman"/>
          <w:sz w:val="24"/>
          <w:szCs w:val="24"/>
        </w:rPr>
        <w:t>ne podudaraju: : 9</w:t>
      </w:r>
    </w:p>
    <w:p w:rsidR="000A4930" w:rsidRPr="00330F52" w:rsidRDefault="000A4930" w:rsidP="000A4930">
      <w:pPr>
        <w:rPr>
          <w:rFonts w:ascii="Times New Roman" w:hAnsi="Times New Roman" w:cs="Times New Roman"/>
          <w:b/>
          <w:sz w:val="24"/>
          <w:szCs w:val="24"/>
        </w:rPr>
      </w:pPr>
      <w:r>
        <w:rPr>
          <w:rFonts w:ascii="Times New Roman" w:hAnsi="Times New Roman" w:cs="Times New Roman"/>
          <w:b/>
          <w:sz w:val="24"/>
          <w:szCs w:val="24"/>
        </w:rPr>
        <w:t xml:space="preserve">Odjeljenje: IX-2 </w:t>
      </w:r>
      <w:r>
        <w:rPr>
          <w:rFonts w:ascii="Times New Roman" w:hAnsi="Times New Roman" w:cs="Times New Roman"/>
          <w:b/>
          <w:sz w:val="24"/>
          <w:szCs w:val="24"/>
        </w:rPr>
        <w:br/>
      </w:r>
      <w:r w:rsidRPr="0018377F">
        <w:rPr>
          <w:rFonts w:ascii="Times New Roman" w:hAnsi="Times New Roman" w:cs="Times New Roman"/>
          <w:b/>
          <w:sz w:val="24"/>
          <w:szCs w:val="24"/>
        </w:rPr>
        <w:t>Ukupan broj učenika koji su polagali engleski jezik: 22</w:t>
      </w:r>
    </w:p>
    <w:tbl>
      <w:tblPr>
        <w:tblStyle w:val="GridTable4-Accent2"/>
        <w:tblW w:w="0" w:type="auto"/>
        <w:jc w:val="center"/>
        <w:tblLook w:val="04A0" w:firstRow="1" w:lastRow="0" w:firstColumn="1" w:lastColumn="0" w:noHBand="0" w:noVBand="1"/>
      </w:tblPr>
      <w:tblGrid>
        <w:gridCol w:w="1368"/>
        <w:gridCol w:w="1368"/>
        <w:gridCol w:w="1368"/>
        <w:gridCol w:w="1368"/>
        <w:gridCol w:w="1368"/>
        <w:gridCol w:w="1416"/>
        <w:gridCol w:w="1368"/>
      </w:tblGrid>
      <w:tr w:rsidR="000A4930" w:rsidRPr="0018377F" w:rsidTr="003668E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8" w:type="dxa"/>
          </w:tcPr>
          <w:p w:rsidR="000A4930" w:rsidRPr="0018377F" w:rsidRDefault="000A4930" w:rsidP="003668EF">
            <w:pPr>
              <w:jc w:val="center"/>
              <w:rPr>
                <w:rFonts w:ascii="Times New Roman" w:hAnsi="Times New Roman" w:cs="Times New Roman"/>
                <w:b w:val="0"/>
                <w:sz w:val="24"/>
                <w:szCs w:val="24"/>
              </w:rPr>
            </w:pPr>
            <w:r w:rsidRPr="0018377F">
              <w:rPr>
                <w:rFonts w:ascii="Times New Roman" w:hAnsi="Times New Roman" w:cs="Times New Roman"/>
                <w:b w:val="0"/>
                <w:sz w:val="24"/>
                <w:szCs w:val="24"/>
              </w:rPr>
              <w:t>Uspjeh</w:t>
            </w:r>
          </w:p>
        </w:tc>
        <w:tc>
          <w:tcPr>
            <w:tcW w:w="1368" w:type="dxa"/>
          </w:tcPr>
          <w:p w:rsidR="000A4930" w:rsidRPr="0018377F" w:rsidRDefault="000A4930" w:rsidP="003668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8377F">
              <w:rPr>
                <w:rFonts w:ascii="Times New Roman" w:hAnsi="Times New Roman" w:cs="Times New Roman"/>
                <w:b w:val="0"/>
                <w:sz w:val="24"/>
                <w:szCs w:val="24"/>
              </w:rPr>
              <w:t>Odličnih</w:t>
            </w:r>
          </w:p>
        </w:tc>
        <w:tc>
          <w:tcPr>
            <w:tcW w:w="1368" w:type="dxa"/>
          </w:tcPr>
          <w:p w:rsidR="000A4930" w:rsidRPr="0018377F" w:rsidRDefault="000A4930" w:rsidP="003668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8377F">
              <w:rPr>
                <w:rFonts w:ascii="Times New Roman" w:hAnsi="Times New Roman" w:cs="Times New Roman"/>
                <w:b w:val="0"/>
                <w:sz w:val="24"/>
                <w:szCs w:val="24"/>
              </w:rPr>
              <w:t>Vrlo dobrih</w:t>
            </w:r>
          </w:p>
        </w:tc>
        <w:tc>
          <w:tcPr>
            <w:tcW w:w="1368" w:type="dxa"/>
          </w:tcPr>
          <w:p w:rsidR="000A4930" w:rsidRPr="0018377F" w:rsidRDefault="000A4930" w:rsidP="003668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8377F">
              <w:rPr>
                <w:rFonts w:ascii="Times New Roman" w:hAnsi="Times New Roman" w:cs="Times New Roman"/>
                <w:b w:val="0"/>
                <w:sz w:val="24"/>
                <w:szCs w:val="24"/>
              </w:rPr>
              <w:t>Dobrih</w:t>
            </w:r>
          </w:p>
        </w:tc>
        <w:tc>
          <w:tcPr>
            <w:tcW w:w="1368" w:type="dxa"/>
          </w:tcPr>
          <w:p w:rsidR="000A4930" w:rsidRPr="0018377F" w:rsidRDefault="000A4930" w:rsidP="003668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8377F">
              <w:rPr>
                <w:rFonts w:ascii="Times New Roman" w:hAnsi="Times New Roman" w:cs="Times New Roman"/>
                <w:b w:val="0"/>
                <w:sz w:val="24"/>
                <w:szCs w:val="24"/>
              </w:rPr>
              <w:t>Dovoljnih</w:t>
            </w:r>
          </w:p>
        </w:tc>
        <w:tc>
          <w:tcPr>
            <w:tcW w:w="1368" w:type="dxa"/>
          </w:tcPr>
          <w:p w:rsidR="000A4930" w:rsidRPr="0018377F" w:rsidRDefault="000A4930" w:rsidP="003668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8377F">
              <w:rPr>
                <w:rFonts w:ascii="Times New Roman" w:hAnsi="Times New Roman" w:cs="Times New Roman"/>
                <w:b w:val="0"/>
                <w:sz w:val="24"/>
                <w:szCs w:val="24"/>
              </w:rPr>
              <w:t>Nedovoljnih</w:t>
            </w:r>
          </w:p>
        </w:tc>
        <w:tc>
          <w:tcPr>
            <w:tcW w:w="1368" w:type="dxa"/>
          </w:tcPr>
          <w:p w:rsidR="000A4930" w:rsidRPr="0018377F" w:rsidRDefault="000A4930" w:rsidP="003668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8377F">
              <w:rPr>
                <w:rFonts w:ascii="Times New Roman" w:hAnsi="Times New Roman" w:cs="Times New Roman"/>
                <w:b w:val="0"/>
                <w:sz w:val="24"/>
                <w:szCs w:val="24"/>
              </w:rPr>
              <w:t>Srednja ocjena</w:t>
            </w:r>
          </w:p>
        </w:tc>
      </w:tr>
      <w:tr w:rsidR="000A4930" w:rsidRPr="0018377F" w:rsidTr="003668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8" w:type="dxa"/>
          </w:tcPr>
          <w:p w:rsidR="000A4930" w:rsidRPr="0018377F" w:rsidRDefault="000A4930" w:rsidP="003668EF">
            <w:pPr>
              <w:jc w:val="center"/>
              <w:rPr>
                <w:rFonts w:ascii="Times New Roman" w:hAnsi="Times New Roman" w:cs="Times New Roman"/>
                <w:b w:val="0"/>
                <w:sz w:val="24"/>
                <w:szCs w:val="24"/>
              </w:rPr>
            </w:pPr>
            <w:r w:rsidRPr="0018377F">
              <w:rPr>
                <w:rFonts w:ascii="Times New Roman" w:hAnsi="Times New Roman" w:cs="Times New Roman"/>
                <w:b w:val="0"/>
                <w:sz w:val="24"/>
                <w:szCs w:val="24"/>
              </w:rPr>
              <w:t>Ocjene na maloj maturi</w:t>
            </w:r>
          </w:p>
        </w:tc>
        <w:tc>
          <w:tcPr>
            <w:tcW w:w="1368" w:type="dxa"/>
          </w:tcPr>
          <w:p w:rsidR="000A4930" w:rsidRPr="0018377F" w:rsidRDefault="000A4930" w:rsidP="00366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1</w:t>
            </w:r>
          </w:p>
        </w:tc>
        <w:tc>
          <w:tcPr>
            <w:tcW w:w="1368" w:type="dxa"/>
          </w:tcPr>
          <w:p w:rsidR="000A4930" w:rsidRPr="0018377F" w:rsidRDefault="000A4930" w:rsidP="00366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9</w:t>
            </w:r>
          </w:p>
        </w:tc>
        <w:tc>
          <w:tcPr>
            <w:tcW w:w="1368" w:type="dxa"/>
          </w:tcPr>
          <w:p w:rsidR="000A4930" w:rsidRPr="0018377F" w:rsidRDefault="000A4930" w:rsidP="00366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3</w:t>
            </w:r>
          </w:p>
        </w:tc>
        <w:tc>
          <w:tcPr>
            <w:tcW w:w="1368" w:type="dxa"/>
          </w:tcPr>
          <w:p w:rsidR="000A4930" w:rsidRPr="0018377F" w:rsidRDefault="000A4930" w:rsidP="00366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5</w:t>
            </w:r>
          </w:p>
        </w:tc>
        <w:tc>
          <w:tcPr>
            <w:tcW w:w="1368" w:type="dxa"/>
          </w:tcPr>
          <w:p w:rsidR="000A4930" w:rsidRPr="0018377F" w:rsidRDefault="000A4930" w:rsidP="00366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3</w:t>
            </w:r>
          </w:p>
        </w:tc>
        <w:tc>
          <w:tcPr>
            <w:tcW w:w="1368" w:type="dxa"/>
          </w:tcPr>
          <w:p w:rsidR="000A4930" w:rsidRPr="0018377F" w:rsidRDefault="000A4930" w:rsidP="00366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3</w:t>
            </w:r>
          </w:p>
        </w:tc>
      </w:tr>
      <w:tr w:rsidR="000A4930" w:rsidRPr="0018377F" w:rsidTr="003668EF">
        <w:trPr>
          <w:jc w:val="center"/>
        </w:trPr>
        <w:tc>
          <w:tcPr>
            <w:cnfStyle w:val="001000000000" w:firstRow="0" w:lastRow="0" w:firstColumn="1" w:lastColumn="0" w:oddVBand="0" w:evenVBand="0" w:oddHBand="0" w:evenHBand="0" w:firstRowFirstColumn="0" w:firstRowLastColumn="0" w:lastRowFirstColumn="0" w:lastRowLastColumn="0"/>
            <w:tcW w:w="1368" w:type="dxa"/>
          </w:tcPr>
          <w:p w:rsidR="000A4930" w:rsidRPr="0018377F" w:rsidRDefault="000A4930" w:rsidP="003668EF">
            <w:pPr>
              <w:jc w:val="center"/>
              <w:rPr>
                <w:rFonts w:ascii="Times New Roman" w:hAnsi="Times New Roman" w:cs="Times New Roman"/>
                <w:b w:val="0"/>
                <w:sz w:val="24"/>
                <w:szCs w:val="24"/>
              </w:rPr>
            </w:pPr>
            <w:r w:rsidRPr="0018377F">
              <w:rPr>
                <w:rFonts w:ascii="Times New Roman" w:hAnsi="Times New Roman" w:cs="Times New Roman"/>
                <w:b w:val="0"/>
                <w:sz w:val="24"/>
                <w:szCs w:val="24"/>
              </w:rPr>
              <w:lastRenderedPageBreak/>
              <w:t>Ocjene na kraju šk. godine</w:t>
            </w:r>
          </w:p>
        </w:tc>
        <w:tc>
          <w:tcPr>
            <w:tcW w:w="1368" w:type="dxa"/>
          </w:tcPr>
          <w:p w:rsidR="000A4930" w:rsidRPr="0018377F" w:rsidRDefault="000A4930" w:rsidP="00366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9</w:t>
            </w:r>
          </w:p>
        </w:tc>
        <w:tc>
          <w:tcPr>
            <w:tcW w:w="1368" w:type="dxa"/>
          </w:tcPr>
          <w:p w:rsidR="000A4930" w:rsidRPr="0018377F" w:rsidRDefault="000A4930" w:rsidP="00366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4</w:t>
            </w:r>
          </w:p>
        </w:tc>
        <w:tc>
          <w:tcPr>
            <w:tcW w:w="1368" w:type="dxa"/>
          </w:tcPr>
          <w:p w:rsidR="000A4930" w:rsidRPr="0018377F" w:rsidRDefault="000A4930" w:rsidP="00366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5</w:t>
            </w:r>
          </w:p>
        </w:tc>
        <w:tc>
          <w:tcPr>
            <w:tcW w:w="1368" w:type="dxa"/>
          </w:tcPr>
          <w:p w:rsidR="000A4930" w:rsidRPr="0018377F" w:rsidRDefault="000A4930" w:rsidP="00366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5</w:t>
            </w:r>
          </w:p>
        </w:tc>
        <w:tc>
          <w:tcPr>
            <w:tcW w:w="1368" w:type="dxa"/>
          </w:tcPr>
          <w:p w:rsidR="000A4930" w:rsidRPr="0018377F" w:rsidRDefault="000A4930" w:rsidP="00366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0</w:t>
            </w:r>
          </w:p>
        </w:tc>
        <w:tc>
          <w:tcPr>
            <w:tcW w:w="1368" w:type="dxa"/>
          </w:tcPr>
          <w:p w:rsidR="000A4930" w:rsidRPr="0018377F" w:rsidRDefault="000A4930" w:rsidP="00366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8377F">
              <w:rPr>
                <w:rFonts w:ascii="Times New Roman" w:hAnsi="Times New Roman" w:cs="Times New Roman"/>
                <w:b/>
                <w:sz w:val="24"/>
                <w:szCs w:val="24"/>
              </w:rPr>
              <w:t>4,09</w:t>
            </w:r>
          </w:p>
        </w:tc>
      </w:tr>
    </w:tbl>
    <w:p w:rsidR="000A4930" w:rsidRPr="0018377F" w:rsidRDefault="000A4930" w:rsidP="000A4930">
      <w:pPr>
        <w:rPr>
          <w:rFonts w:ascii="Times New Roman" w:hAnsi="Times New Roman" w:cs="Times New Roman"/>
          <w:sz w:val="24"/>
          <w:szCs w:val="24"/>
        </w:rPr>
      </w:pPr>
      <w:r w:rsidRPr="0018377F">
        <w:rPr>
          <w:rFonts w:ascii="Times New Roman" w:hAnsi="Times New Roman" w:cs="Times New Roman"/>
          <w:sz w:val="24"/>
          <w:szCs w:val="24"/>
        </w:rPr>
        <w:t>Broj učeni</w:t>
      </w:r>
      <w:r>
        <w:rPr>
          <w:rFonts w:ascii="Times New Roman" w:hAnsi="Times New Roman" w:cs="Times New Roman"/>
          <w:sz w:val="24"/>
          <w:szCs w:val="24"/>
        </w:rPr>
        <w:t>ka čije se ocjene podudaraju:12</w:t>
      </w:r>
      <w:r>
        <w:rPr>
          <w:rFonts w:ascii="Times New Roman" w:hAnsi="Times New Roman" w:cs="Times New Roman"/>
          <w:sz w:val="24"/>
          <w:szCs w:val="24"/>
        </w:rPr>
        <w:br/>
      </w:r>
      <w:r w:rsidRPr="0018377F">
        <w:rPr>
          <w:rFonts w:ascii="Times New Roman" w:hAnsi="Times New Roman" w:cs="Times New Roman"/>
          <w:sz w:val="24"/>
          <w:szCs w:val="24"/>
        </w:rPr>
        <w:t>Broj učenika či</w:t>
      </w:r>
      <w:r>
        <w:rPr>
          <w:rFonts w:ascii="Times New Roman" w:hAnsi="Times New Roman" w:cs="Times New Roman"/>
          <w:sz w:val="24"/>
          <w:szCs w:val="24"/>
        </w:rPr>
        <w:t>je se ocjene ne podudaraju:</w:t>
      </w:r>
      <w:r w:rsidRPr="0018377F">
        <w:rPr>
          <w:rFonts w:ascii="Times New Roman" w:hAnsi="Times New Roman" w:cs="Times New Roman"/>
          <w:sz w:val="24"/>
          <w:szCs w:val="24"/>
        </w:rPr>
        <w:t>10</w:t>
      </w:r>
    </w:p>
    <w:p w:rsidR="000A4930" w:rsidRPr="00330F52" w:rsidRDefault="000A4930" w:rsidP="000A4930">
      <w:pPr>
        <w:rPr>
          <w:rFonts w:ascii="Times New Roman" w:hAnsi="Times New Roman" w:cs="Times New Roman"/>
          <w:b/>
          <w:sz w:val="24"/>
          <w:szCs w:val="24"/>
        </w:rPr>
      </w:pPr>
      <w:r w:rsidRPr="0018377F">
        <w:rPr>
          <w:rFonts w:ascii="Times New Roman" w:hAnsi="Times New Roman" w:cs="Times New Roman"/>
          <w:b/>
          <w:sz w:val="24"/>
          <w:szCs w:val="24"/>
        </w:rPr>
        <w:t>Odjeljenje: IX-3</w:t>
      </w:r>
      <w:r>
        <w:rPr>
          <w:rFonts w:ascii="Times New Roman" w:hAnsi="Times New Roman" w:cs="Times New Roman"/>
          <w:b/>
          <w:sz w:val="24"/>
          <w:szCs w:val="24"/>
        </w:rPr>
        <w:br/>
      </w:r>
      <w:r w:rsidRPr="00330F52">
        <w:rPr>
          <w:rFonts w:ascii="Times New Roman" w:hAnsi="Times New Roman" w:cs="Times New Roman"/>
          <w:b/>
          <w:sz w:val="24"/>
          <w:szCs w:val="24"/>
        </w:rPr>
        <w:t>Ukupan broj učenika koji su polagali engleski jezik: 23</w:t>
      </w:r>
    </w:p>
    <w:tbl>
      <w:tblPr>
        <w:tblStyle w:val="GridTable4-Accent2"/>
        <w:tblW w:w="0" w:type="auto"/>
        <w:tblLook w:val="04A0" w:firstRow="1" w:lastRow="0" w:firstColumn="1" w:lastColumn="0" w:noHBand="0" w:noVBand="1"/>
      </w:tblPr>
      <w:tblGrid>
        <w:gridCol w:w="1368"/>
        <w:gridCol w:w="1368"/>
        <w:gridCol w:w="1368"/>
        <w:gridCol w:w="1368"/>
        <w:gridCol w:w="1368"/>
        <w:gridCol w:w="1416"/>
        <w:gridCol w:w="1368"/>
      </w:tblGrid>
      <w:tr w:rsidR="000A4930" w:rsidRPr="00330F52" w:rsidTr="003668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0A4930" w:rsidRPr="003668EF" w:rsidRDefault="000A4930" w:rsidP="003668EF">
            <w:pPr>
              <w:jc w:val="center"/>
              <w:rPr>
                <w:rFonts w:ascii="Times New Roman" w:hAnsi="Times New Roman" w:cs="Times New Roman"/>
                <w:b w:val="0"/>
                <w:sz w:val="24"/>
              </w:rPr>
            </w:pPr>
            <w:r w:rsidRPr="003668EF">
              <w:rPr>
                <w:rFonts w:ascii="Times New Roman" w:hAnsi="Times New Roman" w:cs="Times New Roman"/>
                <w:b w:val="0"/>
                <w:sz w:val="24"/>
              </w:rPr>
              <w:t>Uspjeh</w:t>
            </w:r>
          </w:p>
        </w:tc>
        <w:tc>
          <w:tcPr>
            <w:tcW w:w="1368" w:type="dxa"/>
          </w:tcPr>
          <w:p w:rsidR="000A4930" w:rsidRPr="003668EF" w:rsidRDefault="000A4930" w:rsidP="003668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3668EF">
              <w:rPr>
                <w:rFonts w:ascii="Times New Roman" w:hAnsi="Times New Roman" w:cs="Times New Roman"/>
                <w:b w:val="0"/>
                <w:sz w:val="24"/>
              </w:rPr>
              <w:t>Odličnih</w:t>
            </w:r>
          </w:p>
        </w:tc>
        <w:tc>
          <w:tcPr>
            <w:tcW w:w="1368" w:type="dxa"/>
          </w:tcPr>
          <w:p w:rsidR="000A4930" w:rsidRPr="003668EF" w:rsidRDefault="000A4930" w:rsidP="003668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3668EF">
              <w:rPr>
                <w:rFonts w:ascii="Times New Roman" w:hAnsi="Times New Roman" w:cs="Times New Roman"/>
                <w:b w:val="0"/>
                <w:sz w:val="24"/>
              </w:rPr>
              <w:t>Vrlo dobrih</w:t>
            </w:r>
          </w:p>
        </w:tc>
        <w:tc>
          <w:tcPr>
            <w:tcW w:w="1368" w:type="dxa"/>
          </w:tcPr>
          <w:p w:rsidR="000A4930" w:rsidRPr="003668EF" w:rsidRDefault="000A4930" w:rsidP="003668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3668EF">
              <w:rPr>
                <w:rFonts w:ascii="Times New Roman" w:hAnsi="Times New Roman" w:cs="Times New Roman"/>
                <w:b w:val="0"/>
                <w:sz w:val="24"/>
              </w:rPr>
              <w:t>Dobrih</w:t>
            </w:r>
          </w:p>
        </w:tc>
        <w:tc>
          <w:tcPr>
            <w:tcW w:w="1368" w:type="dxa"/>
          </w:tcPr>
          <w:p w:rsidR="000A4930" w:rsidRPr="003668EF" w:rsidRDefault="000A4930" w:rsidP="003668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3668EF">
              <w:rPr>
                <w:rFonts w:ascii="Times New Roman" w:hAnsi="Times New Roman" w:cs="Times New Roman"/>
                <w:b w:val="0"/>
                <w:sz w:val="24"/>
              </w:rPr>
              <w:t>Dovoljnih</w:t>
            </w:r>
          </w:p>
        </w:tc>
        <w:tc>
          <w:tcPr>
            <w:tcW w:w="1368" w:type="dxa"/>
          </w:tcPr>
          <w:p w:rsidR="000A4930" w:rsidRPr="003668EF" w:rsidRDefault="000A4930" w:rsidP="003668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3668EF">
              <w:rPr>
                <w:rFonts w:ascii="Times New Roman" w:hAnsi="Times New Roman" w:cs="Times New Roman"/>
                <w:b w:val="0"/>
                <w:sz w:val="24"/>
              </w:rPr>
              <w:t>Nedovoljnih</w:t>
            </w:r>
          </w:p>
        </w:tc>
        <w:tc>
          <w:tcPr>
            <w:tcW w:w="1368" w:type="dxa"/>
          </w:tcPr>
          <w:p w:rsidR="000A4930" w:rsidRPr="003668EF" w:rsidRDefault="000A4930" w:rsidP="003668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3668EF">
              <w:rPr>
                <w:rFonts w:ascii="Times New Roman" w:hAnsi="Times New Roman" w:cs="Times New Roman"/>
                <w:b w:val="0"/>
                <w:sz w:val="24"/>
              </w:rPr>
              <w:t>Srednja ocjena</w:t>
            </w:r>
          </w:p>
        </w:tc>
      </w:tr>
      <w:tr w:rsidR="000A4930" w:rsidRPr="00330F52" w:rsidTr="00366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0A4930" w:rsidRPr="003668EF" w:rsidRDefault="000A4930" w:rsidP="003668EF">
            <w:pPr>
              <w:jc w:val="center"/>
              <w:rPr>
                <w:rFonts w:ascii="Times New Roman" w:hAnsi="Times New Roman" w:cs="Times New Roman"/>
                <w:b w:val="0"/>
                <w:sz w:val="24"/>
              </w:rPr>
            </w:pPr>
            <w:r w:rsidRPr="003668EF">
              <w:rPr>
                <w:rFonts w:ascii="Times New Roman" w:hAnsi="Times New Roman" w:cs="Times New Roman"/>
                <w:b w:val="0"/>
                <w:sz w:val="24"/>
              </w:rPr>
              <w:t>Ocjene na maloj maturi</w:t>
            </w:r>
          </w:p>
        </w:tc>
        <w:tc>
          <w:tcPr>
            <w:tcW w:w="1368" w:type="dxa"/>
          </w:tcPr>
          <w:p w:rsidR="000A4930" w:rsidRPr="003668EF" w:rsidRDefault="000A4930" w:rsidP="00366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3668EF">
              <w:rPr>
                <w:rFonts w:ascii="Times New Roman" w:hAnsi="Times New Roman" w:cs="Times New Roman"/>
                <w:b/>
                <w:sz w:val="24"/>
              </w:rPr>
              <w:t>2</w:t>
            </w:r>
          </w:p>
        </w:tc>
        <w:tc>
          <w:tcPr>
            <w:tcW w:w="1368" w:type="dxa"/>
          </w:tcPr>
          <w:p w:rsidR="000A4930" w:rsidRPr="003668EF" w:rsidRDefault="000A4930" w:rsidP="00366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3668EF">
              <w:rPr>
                <w:rFonts w:ascii="Times New Roman" w:hAnsi="Times New Roman" w:cs="Times New Roman"/>
                <w:b/>
                <w:sz w:val="24"/>
              </w:rPr>
              <w:t>4</w:t>
            </w:r>
          </w:p>
        </w:tc>
        <w:tc>
          <w:tcPr>
            <w:tcW w:w="1368" w:type="dxa"/>
          </w:tcPr>
          <w:p w:rsidR="000A4930" w:rsidRPr="003668EF" w:rsidRDefault="000A4930" w:rsidP="00366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3668EF">
              <w:rPr>
                <w:rFonts w:ascii="Times New Roman" w:hAnsi="Times New Roman" w:cs="Times New Roman"/>
                <w:b/>
                <w:sz w:val="24"/>
              </w:rPr>
              <w:t>3</w:t>
            </w:r>
          </w:p>
        </w:tc>
        <w:tc>
          <w:tcPr>
            <w:tcW w:w="1368" w:type="dxa"/>
          </w:tcPr>
          <w:p w:rsidR="000A4930" w:rsidRPr="003668EF" w:rsidRDefault="000A4930" w:rsidP="00366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3668EF">
              <w:rPr>
                <w:rFonts w:ascii="Times New Roman" w:hAnsi="Times New Roman" w:cs="Times New Roman"/>
                <w:b/>
                <w:sz w:val="24"/>
              </w:rPr>
              <w:t>7</w:t>
            </w:r>
          </w:p>
        </w:tc>
        <w:tc>
          <w:tcPr>
            <w:tcW w:w="1368" w:type="dxa"/>
          </w:tcPr>
          <w:p w:rsidR="000A4930" w:rsidRPr="003668EF" w:rsidRDefault="000A4930" w:rsidP="00366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3668EF">
              <w:rPr>
                <w:rFonts w:ascii="Times New Roman" w:hAnsi="Times New Roman" w:cs="Times New Roman"/>
                <w:b/>
                <w:sz w:val="24"/>
              </w:rPr>
              <w:t>8</w:t>
            </w:r>
          </w:p>
        </w:tc>
        <w:tc>
          <w:tcPr>
            <w:tcW w:w="1368" w:type="dxa"/>
          </w:tcPr>
          <w:p w:rsidR="000A4930" w:rsidRPr="003668EF" w:rsidRDefault="000A4930" w:rsidP="00366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3668EF">
              <w:rPr>
                <w:rFonts w:ascii="Times New Roman" w:hAnsi="Times New Roman" w:cs="Times New Roman"/>
                <w:b/>
                <w:sz w:val="24"/>
              </w:rPr>
              <w:t>2.26</w:t>
            </w:r>
          </w:p>
        </w:tc>
      </w:tr>
      <w:tr w:rsidR="000A4930" w:rsidRPr="00330F52" w:rsidTr="003668EF">
        <w:tc>
          <w:tcPr>
            <w:cnfStyle w:val="001000000000" w:firstRow="0" w:lastRow="0" w:firstColumn="1" w:lastColumn="0" w:oddVBand="0" w:evenVBand="0" w:oddHBand="0" w:evenHBand="0" w:firstRowFirstColumn="0" w:firstRowLastColumn="0" w:lastRowFirstColumn="0" w:lastRowLastColumn="0"/>
            <w:tcW w:w="1368" w:type="dxa"/>
          </w:tcPr>
          <w:p w:rsidR="000A4930" w:rsidRPr="003668EF" w:rsidRDefault="000A4930" w:rsidP="003668EF">
            <w:pPr>
              <w:jc w:val="center"/>
              <w:rPr>
                <w:rFonts w:ascii="Times New Roman" w:hAnsi="Times New Roman" w:cs="Times New Roman"/>
                <w:b w:val="0"/>
                <w:sz w:val="24"/>
              </w:rPr>
            </w:pPr>
            <w:r w:rsidRPr="003668EF">
              <w:rPr>
                <w:rFonts w:ascii="Times New Roman" w:hAnsi="Times New Roman" w:cs="Times New Roman"/>
                <w:b w:val="0"/>
                <w:sz w:val="24"/>
              </w:rPr>
              <w:t>Ocjene na kraju šk. godine</w:t>
            </w:r>
          </w:p>
        </w:tc>
        <w:tc>
          <w:tcPr>
            <w:tcW w:w="1368" w:type="dxa"/>
          </w:tcPr>
          <w:p w:rsidR="000A4930" w:rsidRPr="003668EF" w:rsidRDefault="000A4930" w:rsidP="00366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3668EF">
              <w:rPr>
                <w:rFonts w:ascii="Times New Roman" w:hAnsi="Times New Roman" w:cs="Times New Roman"/>
                <w:b/>
                <w:sz w:val="24"/>
              </w:rPr>
              <w:t>7</w:t>
            </w:r>
          </w:p>
        </w:tc>
        <w:tc>
          <w:tcPr>
            <w:tcW w:w="1368" w:type="dxa"/>
          </w:tcPr>
          <w:p w:rsidR="000A4930" w:rsidRPr="003668EF" w:rsidRDefault="000A4930" w:rsidP="00366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3668EF">
              <w:rPr>
                <w:rFonts w:ascii="Times New Roman" w:hAnsi="Times New Roman" w:cs="Times New Roman"/>
                <w:b/>
                <w:sz w:val="24"/>
              </w:rPr>
              <w:t>2</w:t>
            </w:r>
          </w:p>
        </w:tc>
        <w:tc>
          <w:tcPr>
            <w:tcW w:w="1368" w:type="dxa"/>
          </w:tcPr>
          <w:p w:rsidR="000A4930" w:rsidRPr="003668EF" w:rsidRDefault="000A4930" w:rsidP="00366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3668EF">
              <w:rPr>
                <w:rFonts w:ascii="Times New Roman" w:hAnsi="Times New Roman" w:cs="Times New Roman"/>
                <w:b/>
                <w:sz w:val="24"/>
              </w:rPr>
              <w:t>6</w:t>
            </w:r>
          </w:p>
        </w:tc>
        <w:tc>
          <w:tcPr>
            <w:tcW w:w="1368" w:type="dxa"/>
          </w:tcPr>
          <w:p w:rsidR="000A4930" w:rsidRPr="003668EF" w:rsidRDefault="000A4930" w:rsidP="00366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3668EF">
              <w:rPr>
                <w:rFonts w:ascii="Times New Roman" w:hAnsi="Times New Roman" w:cs="Times New Roman"/>
                <w:b/>
                <w:sz w:val="24"/>
              </w:rPr>
              <w:t>8</w:t>
            </w:r>
          </w:p>
        </w:tc>
        <w:tc>
          <w:tcPr>
            <w:tcW w:w="1368" w:type="dxa"/>
          </w:tcPr>
          <w:p w:rsidR="000A4930" w:rsidRPr="003668EF" w:rsidRDefault="000A4930" w:rsidP="00366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3668EF">
              <w:rPr>
                <w:rFonts w:ascii="Times New Roman" w:hAnsi="Times New Roman" w:cs="Times New Roman"/>
                <w:b/>
                <w:sz w:val="24"/>
              </w:rPr>
              <w:t>0</w:t>
            </w:r>
          </w:p>
        </w:tc>
        <w:tc>
          <w:tcPr>
            <w:tcW w:w="1368" w:type="dxa"/>
          </w:tcPr>
          <w:p w:rsidR="000A4930" w:rsidRPr="003668EF" w:rsidRDefault="000A4930" w:rsidP="00366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3668EF">
              <w:rPr>
                <w:rFonts w:ascii="Times New Roman" w:hAnsi="Times New Roman" w:cs="Times New Roman"/>
                <w:b/>
                <w:sz w:val="24"/>
              </w:rPr>
              <w:t>3,34</w:t>
            </w:r>
          </w:p>
        </w:tc>
      </w:tr>
    </w:tbl>
    <w:p w:rsidR="000A4930" w:rsidRPr="00330F52" w:rsidRDefault="000A4930" w:rsidP="000A4930">
      <w:pPr>
        <w:rPr>
          <w:rFonts w:ascii="Times New Roman" w:hAnsi="Times New Roman" w:cs="Times New Roman"/>
          <w:sz w:val="24"/>
          <w:szCs w:val="24"/>
        </w:rPr>
      </w:pPr>
      <w:r w:rsidRPr="00330F52">
        <w:rPr>
          <w:rFonts w:ascii="Times New Roman" w:hAnsi="Times New Roman" w:cs="Times New Roman"/>
          <w:sz w:val="24"/>
          <w:szCs w:val="24"/>
        </w:rPr>
        <w:t>Broj učenika čije se ocjene podudaraju:14</w:t>
      </w:r>
      <w:r>
        <w:rPr>
          <w:rFonts w:ascii="Times New Roman" w:hAnsi="Times New Roman" w:cs="Times New Roman"/>
          <w:sz w:val="24"/>
          <w:szCs w:val="24"/>
        </w:rPr>
        <w:br/>
      </w:r>
      <w:r w:rsidRPr="00330F52">
        <w:rPr>
          <w:rFonts w:ascii="Times New Roman" w:hAnsi="Times New Roman" w:cs="Times New Roman"/>
          <w:sz w:val="24"/>
          <w:szCs w:val="24"/>
        </w:rPr>
        <w:t>Broj učenika čije se ocjene ne podudaraju:9</w:t>
      </w:r>
    </w:p>
    <w:p w:rsidR="000A4930" w:rsidRPr="00330F52" w:rsidRDefault="000A4930" w:rsidP="000A4930">
      <w:pPr>
        <w:rPr>
          <w:rFonts w:ascii="Times New Roman" w:hAnsi="Times New Roman" w:cs="Times New Roman"/>
          <w:b/>
          <w:sz w:val="24"/>
          <w:szCs w:val="24"/>
        </w:rPr>
      </w:pPr>
      <w:r w:rsidRPr="00330F52">
        <w:rPr>
          <w:rFonts w:ascii="Times New Roman" w:hAnsi="Times New Roman" w:cs="Times New Roman"/>
          <w:b/>
          <w:sz w:val="24"/>
          <w:szCs w:val="24"/>
        </w:rPr>
        <w:t>Odjeljenje: IX-4</w:t>
      </w:r>
      <w:r>
        <w:rPr>
          <w:rFonts w:ascii="Times New Roman" w:hAnsi="Times New Roman" w:cs="Times New Roman"/>
          <w:b/>
          <w:sz w:val="24"/>
          <w:szCs w:val="24"/>
        </w:rPr>
        <w:br/>
      </w:r>
      <w:r w:rsidRPr="00330F52">
        <w:rPr>
          <w:rFonts w:ascii="Times New Roman" w:hAnsi="Times New Roman" w:cs="Times New Roman"/>
          <w:b/>
          <w:sz w:val="24"/>
          <w:szCs w:val="24"/>
        </w:rPr>
        <w:t>Ukupan broj učenika koji su polagali engleski jezik: 20</w:t>
      </w:r>
    </w:p>
    <w:tbl>
      <w:tblPr>
        <w:tblStyle w:val="GridTable4-Accent2"/>
        <w:tblW w:w="0" w:type="auto"/>
        <w:tblLook w:val="04A0" w:firstRow="1" w:lastRow="0" w:firstColumn="1" w:lastColumn="0" w:noHBand="0" w:noVBand="1"/>
      </w:tblPr>
      <w:tblGrid>
        <w:gridCol w:w="1368"/>
        <w:gridCol w:w="1368"/>
        <w:gridCol w:w="1368"/>
        <w:gridCol w:w="1368"/>
        <w:gridCol w:w="1368"/>
        <w:gridCol w:w="1416"/>
        <w:gridCol w:w="1368"/>
      </w:tblGrid>
      <w:tr w:rsidR="000A4930" w:rsidRPr="00330F52" w:rsidTr="003668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0A4930" w:rsidRPr="003668EF" w:rsidRDefault="000A4930" w:rsidP="003668EF">
            <w:pPr>
              <w:jc w:val="center"/>
              <w:rPr>
                <w:rFonts w:ascii="Times New Roman" w:hAnsi="Times New Roman" w:cs="Times New Roman"/>
                <w:b w:val="0"/>
                <w:sz w:val="24"/>
              </w:rPr>
            </w:pPr>
            <w:r w:rsidRPr="003668EF">
              <w:rPr>
                <w:rFonts w:ascii="Times New Roman" w:hAnsi="Times New Roman" w:cs="Times New Roman"/>
                <w:b w:val="0"/>
                <w:sz w:val="24"/>
              </w:rPr>
              <w:t>Uspjeh</w:t>
            </w:r>
          </w:p>
        </w:tc>
        <w:tc>
          <w:tcPr>
            <w:tcW w:w="1368" w:type="dxa"/>
          </w:tcPr>
          <w:p w:rsidR="000A4930" w:rsidRPr="003668EF" w:rsidRDefault="000A4930" w:rsidP="003668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3668EF">
              <w:rPr>
                <w:rFonts w:ascii="Times New Roman" w:hAnsi="Times New Roman" w:cs="Times New Roman"/>
                <w:b w:val="0"/>
                <w:sz w:val="24"/>
              </w:rPr>
              <w:t>Odličnih</w:t>
            </w:r>
          </w:p>
        </w:tc>
        <w:tc>
          <w:tcPr>
            <w:tcW w:w="1368" w:type="dxa"/>
          </w:tcPr>
          <w:p w:rsidR="000A4930" w:rsidRPr="003668EF" w:rsidRDefault="000A4930" w:rsidP="003668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3668EF">
              <w:rPr>
                <w:rFonts w:ascii="Times New Roman" w:hAnsi="Times New Roman" w:cs="Times New Roman"/>
                <w:b w:val="0"/>
                <w:sz w:val="24"/>
              </w:rPr>
              <w:t>Vrlo dobrih</w:t>
            </w:r>
          </w:p>
        </w:tc>
        <w:tc>
          <w:tcPr>
            <w:tcW w:w="1368" w:type="dxa"/>
          </w:tcPr>
          <w:p w:rsidR="000A4930" w:rsidRPr="003668EF" w:rsidRDefault="000A4930" w:rsidP="003668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3668EF">
              <w:rPr>
                <w:rFonts w:ascii="Times New Roman" w:hAnsi="Times New Roman" w:cs="Times New Roman"/>
                <w:b w:val="0"/>
                <w:sz w:val="24"/>
              </w:rPr>
              <w:t>Dobrih</w:t>
            </w:r>
          </w:p>
        </w:tc>
        <w:tc>
          <w:tcPr>
            <w:tcW w:w="1368" w:type="dxa"/>
          </w:tcPr>
          <w:p w:rsidR="000A4930" w:rsidRPr="003668EF" w:rsidRDefault="000A4930" w:rsidP="003668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3668EF">
              <w:rPr>
                <w:rFonts w:ascii="Times New Roman" w:hAnsi="Times New Roman" w:cs="Times New Roman"/>
                <w:b w:val="0"/>
                <w:sz w:val="24"/>
              </w:rPr>
              <w:t>Dovoljnih</w:t>
            </w:r>
          </w:p>
        </w:tc>
        <w:tc>
          <w:tcPr>
            <w:tcW w:w="1368" w:type="dxa"/>
          </w:tcPr>
          <w:p w:rsidR="000A4930" w:rsidRPr="003668EF" w:rsidRDefault="000A4930" w:rsidP="003668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3668EF">
              <w:rPr>
                <w:rFonts w:ascii="Times New Roman" w:hAnsi="Times New Roman" w:cs="Times New Roman"/>
                <w:b w:val="0"/>
                <w:sz w:val="24"/>
              </w:rPr>
              <w:t>Nedovoljnih</w:t>
            </w:r>
          </w:p>
        </w:tc>
        <w:tc>
          <w:tcPr>
            <w:tcW w:w="1368" w:type="dxa"/>
          </w:tcPr>
          <w:p w:rsidR="000A4930" w:rsidRPr="003668EF" w:rsidRDefault="000A4930" w:rsidP="003668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3668EF">
              <w:rPr>
                <w:rFonts w:ascii="Times New Roman" w:hAnsi="Times New Roman" w:cs="Times New Roman"/>
                <w:b w:val="0"/>
                <w:sz w:val="24"/>
              </w:rPr>
              <w:t>Srednja ocjena</w:t>
            </w:r>
          </w:p>
        </w:tc>
      </w:tr>
      <w:tr w:rsidR="000A4930" w:rsidRPr="00330F52" w:rsidTr="00366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0A4930" w:rsidRPr="003668EF" w:rsidRDefault="000A4930" w:rsidP="003668EF">
            <w:pPr>
              <w:jc w:val="center"/>
              <w:rPr>
                <w:rFonts w:ascii="Times New Roman" w:hAnsi="Times New Roman" w:cs="Times New Roman"/>
                <w:b w:val="0"/>
                <w:sz w:val="24"/>
              </w:rPr>
            </w:pPr>
            <w:r w:rsidRPr="003668EF">
              <w:rPr>
                <w:rFonts w:ascii="Times New Roman" w:hAnsi="Times New Roman" w:cs="Times New Roman"/>
                <w:b w:val="0"/>
                <w:sz w:val="24"/>
              </w:rPr>
              <w:t>Ocjene na maloj maturi</w:t>
            </w:r>
          </w:p>
        </w:tc>
        <w:tc>
          <w:tcPr>
            <w:tcW w:w="1368" w:type="dxa"/>
          </w:tcPr>
          <w:p w:rsidR="000A4930" w:rsidRPr="003668EF" w:rsidRDefault="000A4930" w:rsidP="00366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3668EF">
              <w:rPr>
                <w:rFonts w:ascii="Times New Roman" w:hAnsi="Times New Roman" w:cs="Times New Roman"/>
                <w:b/>
                <w:sz w:val="24"/>
              </w:rPr>
              <w:t>4</w:t>
            </w:r>
          </w:p>
        </w:tc>
        <w:tc>
          <w:tcPr>
            <w:tcW w:w="1368" w:type="dxa"/>
          </w:tcPr>
          <w:p w:rsidR="000A4930" w:rsidRPr="003668EF" w:rsidRDefault="000A4930" w:rsidP="00366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3668EF">
              <w:rPr>
                <w:rFonts w:ascii="Times New Roman" w:hAnsi="Times New Roman" w:cs="Times New Roman"/>
                <w:b/>
                <w:sz w:val="24"/>
              </w:rPr>
              <w:t>2</w:t>
            </w:r>
          </w:p>
        </w:tc>
        <w:tc>
          <w:tcPr>
            <w:tcW w:w="1368" w:type="dxa"/>
          </w:tcPr>
          <w:p w:rsidR="000A4930" w:rsidRPr="003668EF" w:rsidRDefault="000A4930" w:rsidP="00366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3668EF">
              <w:rPr>
                <w:rFonts w:ascii="Times New Roman" w:hAnsi="Times New Roman" w:cs="Times New Roman"/>
                <w:b/>
                <w:sz w:val="24"/>
              </w:rPr>
              <w:t>4</w:t>
            </w:r>
          </w:p>
        </w:tc>
        <w:tc>
          <w:tcPr>
            <w:tcW w:w="1368" w:type="dxa"/>
          </w:tcPr>
          <w:p w:rsidR="000A4930" w:rsidRPr="003668EF" w:rsidRDefault="000A4930" w:rsidP="00366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3668EF">
              <w:rPr>
                <w:rFonts w:ascii="Times New Roman" w:hAnsi="Times New Roman" w:cs="Times New Roman"/>
                <w:b/>
                <w:sz w:val="24"/>
              </w:rPr>
              <w:t>3</w:t>
            </w:r>
          </w:p>
        </w:tc>
        <w:tc>
          <w:tcPr>
            <w:tcW w:w="1368" w:type="dxa"/>
          </w:tcPr>
          <w:p w:rsidR="000A4930" w:rsidRPr="003668EF" w:rsidRDefault="000A4930" w:rsidP="00366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3668EF">
              <w:rPr>
                <w:rFonts w:ascii="Times New Roman" w:hAnsi="Times New Roman" w:cs="Times New Roman"/>
                <w:b/>
                <w:sz w:val="24"/>
              </w:rPr>
              <w:t>7</w:t>
            </w:r>
          </w:p>
        </w:tc>
        <w:tc>
          <w:tcPr>
            <w:tcW w:w="1368" w:type="dxa"/>
          </w:tcPr>
          <w:p w:rsidR="000A4930" w:rsidRPr="003668EF" w:rsidRDefault="000A4930" w:rsidP="003668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3668EF">
              <w:rPr>
                <w:rFonts w:ascii="Times New Roman" w:hAnsi="Times New Roman" w:cs="Times New Roman"/>
                <w:b/>
                <w:sz w:val="24"/>
              </w:rPr>
              <w:t>2,65</w:t>
            </w:r>
          </w:p>
        </w:tc>
      </w:tr>
      <w:tr w:rsidR="000A4930" w:rsidRPr="00330F52" w:rsidTr="003668EF">
        <w:tc>
          <w:tcPr>
            <w:cnfStyle w:val="001000000000" w:firstRow="0" w:lastRow="0" w:firstColumn="1" w:lastColumn="0" w:oddVBand="0" w:evenVBand="0" w:oddHBand="0" w:evenHBand="0" w:firstRowFirstColumn="0" w:firstRowLastColumn="0" w:lastRowFirstColumn="0" w:lastRowLastColumn="0"/>
            <w:tcW w:w="1368" w:type="dxa"/>
          </w:tcPr>
          <w:p w:rsidR="000A4930" w:rsidRPr="003668EF" w:rsidRDefault="000A4930" w:rsidP="003668EF">
            <w:pPr>
              <w:jc w:val="center"/>
              <w:rPr>
                <w:rFonts w:ascii="Times New Roman" w:hAnsi="Times New Roman" w:cs="Times New Roman"/>
                <w:b w:val="0"/>
                <w:sz w:val="24"/>
              </w:rPr>
            </w:pPr>
            <w:r w:rsidRPr="003668EF">
              <w:rPr>
                <w:rFonts w:ascii="Times New Roman" w:hAnsi="Times New Roman" w:cs="Times New Roman"/>
                <w:b w:val="0"/>
                <w:sz w:val="24"/>
              </w:rPr>
              <w:t>Ocjene na kraju šk. godine</w:t>
            </w:r>
          </w:p>
        </w:tc>
        <w:tc>
          <w:tcPr>
            <w:tcW w:w="1368" w:type="dxa"/>
          </w:tcPr>
          <w:p w:rsidR="000A4930" w:rsidRPr="003668EF" w:rsidRDefault="000A4930" w:rsidP="00366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3668EF">
              <w:rPr>
                <w:rFonts w:ascii="Times New Roman" w:hAnsi="Times New Roman" w:cs="Times New Roman"/>
                <w:b/>
                <w:sz w:val="24"/>
              </w:rPr>
              <w:t>7</w:t>
            </w:r>
          </w:p>
        </w:tc>
        <w:tc>
          <w:tcPr>
            <w:tcW w:w="1368" w:type="dxa"/>
          </w:tcPr>
          <w:p w:rsidR="000A4930" w:rsidRPr="003668EF" w:rsidRDefault="000A4930" w:rsidP="00366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3668EF">
              <w:rPr>
                <w:rFonts w:ascii="Times New Roman" w:hAnsi="Times New Roman" w:cs="Times New Roman"/>
                <w:b/>
                <w:sz w:val="24"/>
              </w:rPr>
              <w:t>2</w:t>
            </w:r>
          </w:p>
        </w:tc>
        <w:tc>
          <w:tcPr>
            <w:tcW w:w="1368" w:type="dxa"/>
          </w:tcPr>
          <w:p w:rsidR="000A4930" w:rsidRPr="003668EF" w:rsidRDefault="000A4930" w:rsidP="00366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3668EF">
              <w:rPr>
                <w:rFonts w:ascii="Times New Roman" w:hAnsi="Times New Roman" w:cs="Times New Roman"/>
                <w:b/>
                <w:sz w:val="24"/>
              </w:rPr>
              <w:t>5</w:t>
            </w:r>
          </w:p>
        </w:tc>
        <w:tc>
          <w:tcPr>
            <w:tcW w:w="1368" w:type="dxa"/>
          </w:tcPr>
          <w:p w:rsidR="000A4930" w:rsidRPr="003668EF" w:rsidRDefault="000A4930" w:rsidP="00366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3668EF">
              <w:rPr>
                <w:rFonts w:ascii="Times New Roman" w:hAnsi="Times New Roman" w:cs="Times New Roman"/>
                <w:b/>
                <w:sz w:val="24"/>
              </w:rPr>
              <w:t>7</w:t>
            </w:r>
          </w:p>
        </w:tc>
        <w:tc>
          <w:tcPr>
            <w:tcW w:w="1368" w:type="dxa"/>
          </w:tcPr>
          <w:p w:rsidR="000A4930" w:rsidRPr="003668EF" w:rsidRDefault="000A4930" w:rsidP="00366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3668EF">
              <w:rPr>
                <w:rFonts w:ascii="Times New Roman" w:hAnsi="Times New Roman" w:cs="Times New Roman"/>
                <w:b/>
                <w:sz w:val="24"/>
              </w:rPr>
              <w:t>0</w:t>
            </w:r>
          </w:p>
        </w:tc>
        <w:tc>
          <w:tcPr>
            <w:tcW w:w="1368" w:type="dxa"/>
          </w:tcPr>
          <w:p w:rsidR="000A4930" w:rsidRPr="003668EF" w:rsidRDefault="000A4930" w:rsidP="003668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3668EF">
              <w:rPr>
                <w:rFonts w:ascii="Times New Roman" w:hAnsi="Times New Roman" w:cs="Times New Roman"/>
                <w:b/>
                <w:sz w:val="24"/>
              </w:rPr>
              <w:t>3,43</w:t>
            </w:r>
          </w:p>
        </w:tc>
      </w:tr>
    </w:tbl>
    <w:p w:rsidR="000A4930" w:rsidRPr="00330F52" w:rsidRDefault="000A4930" w:rsidP="000A4930">
      <w:pPr>
        <w:rPr>
          <w:rFonts w:ascii="Times New Roman" w:hAnsi="Times New Roman" w:cs="Times New Roman"/>
          <w:sz w:val="24"/>
          <w:szCs w:val="24"/>
        </w:rPr>
      </w:pPr>
      <w:r w:rsidRPr="00330F52">
        <w:rPr>
          <w:rFonts w:ascii="Times New Roman" w:hAnsi="Times New Roman" w:cs="Times New Roman"/>
          <w:sz w:val="24"/>
          <w:szCs w:val="24"/>
        </w:rPr>
        <w:t>Broj učenika čije se ocjene podudaraju: 12</w:t>
      </w:r>
      <w:r>
        <w:rPr>
          <w:rFonts w:ascii="Times New Roman" w:hAnsi="Times New Roman" w:cs="Times New Roman"/>
          <w:sz w:val="24"/>
          <w:szCs w:val="24"/>
        </w:rPr>
        <w:br/>
      </w:r>
      <w:r w:rsidRPr="00330F52">
        <w:rPr>
          <w:rFonts w:ascii="Times New Roman" w:hAnsi="Times New Roman" w:cs="Times New Roman"/>
          <w:sz w:val="24"/>
          <w:szCs w:val="24"/>
        </w:rPr>
        <w:t xml:space="preserve">Broj učenika čije se ocjene ne podudaraju: : 8 </w:t>
      </w:r>
    </w:p>
    <w:p w:rsidR="000A4930" w:rsidRPr="00330F52" w:rsidRDefault="000A4930" w:rsidP="000A4930">
      <w:pPr>
        <w:rPr>
          <w:rFonts w:ascii="Times New Roman" w:hAnsi="Times New Roman" w:cs="Times New Roman"/>
          <w:b/>
          <w:sz w:val="24"/>
          <w:szCs w:val="24"/>
        </w:rPr>
      </w:pPr>
      <w:r w:rsidRPr="00330F52">
        <w:rPr>
          <w:rFonts w:ascii="Times New Roman" w:hAnsi="Times New Roman" w:cs="Times New Roman"/>
          <w:b/>
          <w:sz w:val="24"/>
          <w:szCs w:val="24"/>
        </w:rPr>
        <w:t>Obrazloženje ocjena učenika kod kojih su vidna odstupanja:</w:t>
      </w:r>
    </w:p>
    <w:p w:rsidR="000A4930" w:rsidRPr="00330F52" w:rsidRDefault="000A4930" w:rsidP="000A4930">
      <w:pPr>
        <w:rPr>
          <w:rFonts w:ascii="Times New Roman" w:hAnsi="Times New Roman" w:cs="Times New Roman"/>
          <w:sz w:val="24"/>
          <w:szCs w:val="24"/>
        </w:rPr>
      </w:pPr>
      <w:r w:rsidRPr="00330F52">
        <w:rPr>
          <w:rFonts w:ascii="Times New Roman" w:hAnsi="Times New Roman" w:cs="Times New Roman"/>
          <w:sz w:val="24"/>
          <w:szCs w:val="24"/>
        </w:rPr>
        <w:t>Učenica Sara Dragutinovic IX 3 – mala matura 3, zaključna 5 učenica objašnjava da je bila blokirana tremom</w:t>
      </w:r>
      <w:r w:rsidR="003668EF">
        <w:rPr>
          <w:rFonts w:ascii="Times New Roman" w:hAnsi="Times New Roman" w:cs="Times New Roman"/>
          <w:sz w:val="24"/>
          <w:szCs w:val="24"/>
        </w:rPr>
        <w:t>.</w:t>
      </w:r>
    </w:p>
    <w:p w:rsidR="000A4930" w:rsidRPr="00330F52" w:rsidRDefault="000A4930" w:rsidP="000A4930">
      <w:pPr>
        <w:rPr>
          <w:rFonts w:ascii="Times New Roman" w:hAnsi="Times New Roman" w:cs="Times New Roman"/>
          <w:sz w:val="24"/>
          <w:szCs w:val="24"/>
        </w:rPr>
      </w:pPr>
      <w:r w:rsidRPr="00330F52">
        <w:rPr>
          <w:rFonts w:ascii="Times New Roman" w:hAnsi="Times New Roman" w:cs="Times New Roman"/>
          <w:sz w:val="24"/>
          <w:szCs w:val="24"/>
        </w:rPr>
        <w:t>Učenik Ivan Sekulic IX 4–mala matura 1,zaključna 5 učenika objašnjava da je bio blokiran tremom</w:t>
      </w:r>
    </w:p>
    <w:p w:rsidR="000A4930" w:rsidRPr="00330F52" w:rsidRDefault="000A4930" w:rsidP="000A4930">
      <w:pPr>
        <w:rPr>
          <w:rFonts w:ascii="Times New Roman" w:hAnsi="Times New Roman" w:cs="Times New Roman"/>
          <w:b/>
          <w:sz w:val="24"/>
          <w:szCs w:val="24"/>
        </w:rPr>
      </w:pPr>
      <w:r w:rsidRPr="00330F52">
        <w:rPr>
          <w:rFonts w:ascii="Times New Roman" w:hAnsi="Times New Roman" w:cs="Times New Roman"/>
          <w:sz w:val="24"/>
          <w:szCs w:val="24"/>
        </w:rPr>
        <w:t>Ova generacija je imala godinu dana on-line ucenja I mozemo je nazvati post-covid generacijom.Ono sto je interesantno da testovi za polaganje nisu bili adekvatno prilagodjeni ovoj situaciji.</w:t>
      </w:r>
    </w:p>
    <w:p w:rsidR="000A4930" w:rsidRPr="00330F52" w:rsidRDefault="000A4930" w:rsidP="000A4930">
      <w:pPr>
        <w:rPr>
          <w:rFonts w:ascii="Times New Roman" w:hAnsi="Times New Roman" w:cs="Times New Roman"/>
          <w:b/>
          <w:sz w:val="24"/>
          <w:szCs w:val="24"/>
        </w:rPr>
      </w:pPr>
      <w:r w:rsidRPr="00330F52">
        <w:rPr>
          <w:rFonts w:ascii="Times New Roman" w:hAnsi="Times New Roman" w:cs="Times New Roman"/>
          <w:b/>
          <w:sz w:val="24"/>
          <w:szCs w:val="24"/>
        </w:rPr>
        <w:t>Preporuke za poboljšanje uspjeha naredne školske godine:</w:t>
      </w:r>
    </w:p>
    <w:p w:rsidR="000A4930" w:rsidRPr="00330F52" w:rsidRDefault="000A4930" w:rsidP="000A4930">
      <w:pPr>
        <w:numPr>
          <w:ilvl w:val="0"/>
          <w:numId w:val="8"/>
        </w:numPr>
        <w:spacing w:after="200" w:line="276" w:lineRule="auto"/>
        <w:contextualSpacing/>
        <w:rPr>
          <w:rFonts w:ascii="Times New Roman" w:hAnsi="Times New Roman" w:cs="Times New Roman"/>
          <w:sz w:val="24"/>
          <w:szCs w:val="24"/>
        </w:rPr>
      </w:pPr>
      <w:r w:rsidRPr="00330F52">
        <w:rPr>
          <w:rFonts w:ascii="Times New Roman" w:hAnsi="Times New Roman" w:cs="Times New Roman"/>
          <w:sz w:val="24"/>
          <w:szCs w:val="24"/>
        </w:rPr>
        <w:t>Nakon primijetnog pada ocijena u odnosu na zaključne ocijene, nastavnik predlaže osim pripremnih časova I razgovor kod pedagoga o tremi, strahu kod učenika koji sami to priznaju ili navode,kao I kod onih kod kojih nastavnik tokom godine to primijeti.</w:t>
      </w:r>
    </w:p>
    <w:p w:rsidR="000A4930" w:rsidRPr="00330F52" w:rsidRDefault="000A4930" w:rsidP="000A4930">
      <w:pPr>
        <w:numPr>
          <w:ilvl w:val="0"/>
          <w:numId w:val="8"/>
        </w:numPr>
        <w:spacing w:after="200" w:line="276" w:lineRule="auto"/>
        <w:contextualSpacing/>
        <w:rPr>
          <w:rFonts w:ascii="Times New Roman" w:hAnsi="Times New Roman" w:cs="Times New Roman"/>
          <w:sz w:val="24"/>
          <w:szCs w:val="24"/>
        </w:rPr>
      </w:pPr>
      <w:r w:rsidRPr="00330F52">
        <w:rPr>
          <w:rFonts w:ascii="Times New Roman" w:hAnsi="Times New Roman" w:cs="Times New Roman"/>
          <w:sz w:val="24"/>
          <w:szCs w:val="24"/>
        </w:rPr>
        <w:t xml:space="preserve">Razgovor sa roditeljima o važnosti testiranja i pripremnim časovima, kao I samostalnom </w:t>
      </w:r>
    </w:p>
    <w:p w:rsidR="000A4930" w:rsidRPr="00330F52" w:rsidRDefault="000A4930" w:rsidP="000A4930">
      <w:pPr>
        <w:numPr>
          <w:ilvl w:val="0"/>
          <w:numId w:val="8"/>
        </w:numPr>
        <w:spacing w:after="200" w:line="276" w:lineRule="auto"/>
        <w:contextualSpacing/>
        <w:rPr>
          <w:rFonts w:ascii="Times New Roman" w:hAnsi="Times New Roman" w:cs="Times New Roman"/>
          <w:sz w:val="24"/>
          <w:szCs w:val="24"/>
        </w:rPr>
      </w:pPr>
      <w:r w:rsidRPr="00330F52">
        <w:rPr>
          <w:rFonts w:ascii="Times New Roman" w:hAnsi="Times New Roman" w:cs="Times New Roman"/>
          <w:sz w:val="24"/>
          <w:szCs w:val="24"/>
        </w:rPr>
        <w:t>radu kod kuće koji cini I najkljucniji dio.</w:t>
      </w:r>
    </w:p>
    <w:p w:rsidR="000A4930" w:rsidRPr="00330F52" w:rsidRDefault="000A4930" w:rsidP="000A4930">
      <w:pPr>
        <w:numPr>
          <w:ilvl w:val="0"/>
          <w:numId w:val="8"/>
        </w:numPr>
        <w:spacing w:after="200" w:line="276" w:lineRule="auto"/>
        <w:contextualSpacing/>
        <w:rPr>
          <w:rFonts w:ascii="Times New Roman" w:hAnsi="Times New Roman" w:cs="Times New Roman"/>
          <w:sz w:val="24"/>
          <w:szCs w:val="24"/>
        </w:rPr>
      </w:pPr>
      <w:r w:rsidRPr="00330F52">
        <w:rPr>
          <w:rFonts w:ascii="Times New Roman" w:hAnsi="Times New Roman" w:cs="Times New Roman"/>
          <w:sz w:val="24"/>
          <w:szCs w:val="24"/>
        </w:rPr>
        <w:lastRenderedPageBreak/>
        <w:t>Broj nedovoljnih ocijena na eksternoj provjeri znanja je znacajan ove godine.Vecina tih ucenika ima zakljucnu ocjenu  dovoljan dva, ali bilo je I ucenika koji su imali vecu ocjenu.Minimum trazenog znanja je najveci bio od testiranih predmeta iz engleskog ako uporedimo bodovne liste.Svakako treba traziti resenje za ovu situaciju i ucenike koji slabije prate gradivo pripremati odvojeno, to jest formirati posebnu grupu I posebne pripremne casove.To je samo jedan od</w:t>
      </w:r>
      <w:r w:rsidR="00D85AB4">
        <w:rPr>
          <w:rFonts w:ascii="Times New Roman" w:hAnsi="Times New Roman" w:cs="Times New Roman"/>
          <w:sz w:val="24"/>
          <w:szCs w:val="24"/>
        </w:rPr>
        <w:t xml:space="preserve"> predloga , a nastavnici ce tra</w:t>
      </w:r>
      <w:r w:rsidRPr="00330F52">
        <w:rPr>
          <w:rFonts w:ascii="Times New Roman" w:hAnsi="Times New Roman" w:cs="Times New Roman"/>
          <w:sz w:val="24"/>
          <w:szCs w:val="24"/>
        </w:rPr>
        <w:t>ziti I druge opcije za poboljsanje rezultata eksterne provjere znanja.</w:t>
      </w:r>
    </w:p>
    <w:p w:rsidR="000A4930" w:rsidRPr="00180B36" w:rsidRDefault="000A4930" w:rsidP="003668EF">
      <w:pPr>
        <w:pStyle w:val="ListParagraph"/>
        <w:keepNext/>
        <w:numPr>
          <w:ilvl w:val="0"/>
          <w:numId w:val="3"/>
        </w:numPr>
        <w:spacing w:before="240" w:after="60" w:line="240" w:lineRule="auto"/>
        <w:outlineLvl w:val="1"/>
        <w:rPr>
          <w:rFonts w:ascii="Times New Roman" w:eastAsia="Times New Roman" w:hAnsi="Times New Roman" w:cs="Times New Roman"/>
          <w:b/>
          <w:bCs/>
          <w:i/>
          <w:iCs/>
          <w:sz w:val="32"/>
          <w:szCs w:val="28"/>
          <w:lang w:val="sr-Latn-CS" w:eastAsia="sr-Latn-CS"/>
        </w:rPr>
      </w:pPr>
      <w:r w:rsidRPr="00180B36">
        <w:rPr>
          <w:rFonts w:ascii="Times New Roman" w:eastAsia="Times New Roman" w:hAnsi="Times New Roman" w:cs="Times New Roman"/>
          <w:b/>
          <w:bCs/>
          <w:i/>
          <w:iCs/>
          <w:sz w:val="32"/>
          <w:szCs w:val="32"/>
          <w:lang w:val="sr-Latn-CS" w:eastAsia="sr-Latn-CS"/>
        </w:rPr>
        <w:t>Osvrt na samoevaluaciju</w:t>
      </w:r>
      <w:r w:rsidRPr="00180B36">
        <w:rPr>
          <w:rFonts w:ascii="Times New Roman" w:eastAsia="Times New Roman" w:hAnsi="Times New Roman" w:cs="Times New Roman"/>
          <w:b/>
          <w:bCs/>
          <w:i/>
          <w:iCs/>
          <w:sz w:val="32"/>
          <w:szCs w:val="28"/>
          <w:lang w:val="sr-Latn-CS" w:eastAsia="sr-Latn-CS"/>
        </w:rPr>
        <w:t xml:space="preserve"> od septembra 2021. do juna 2022. godine</w:t>
      </w:r>
    </w:p>
    <w:p w:rsidR="003668EF" w:rsidRPr="003668EF" w:rsidRDefault="003668EF" w:rsidP="003668EF">
      <w:pPr>
        <w:pStyle w:val="ListParagraph"/>
        <w:keepNext/>
        <w:spacing w:before="240" w:after="60" w:line="240" w:lineRule="auto"/>
        <w:outlineLvl w:val="1"/>
        <w:rPr>
          <w:rFonts w:asciiTheme="majorHAnsi" w:eastAsia="Times New Roman" w:hAnsiTheme="majorHAnsi" w:cs="Arial"/>
          <w:b/>
          <w:bCs/>
          <w:i/>
          <w:iCs/>
          <w:sz w:val="32"/>
          <w:szCs w:val="28"/>
          <w:lang w:val="sr-Latn-CS" w:eastAsia="sr-Latn-CS"/>
        </w:rPr>
      </w:pPr>
    </w:p>
    <w:p w:rsidR="000A4930" w:rsidRPr="00330F52" w:rsidRDefault="000A4930" w:rsidP="003668EF">
      <w:pPr>
        <w:contextualSpacing/>
        <w:jc w:val="both"/>
        <w:rPr>
          <w:rFonts w:ascii="Times New Roman" w:hAnsi="Times New Roman" w:cs="Times New Roman"/>
          <w:sz w:val="24"/>
          <w:szCs w:val="24"/>
        </w:rPr>
      </w:pPr>
      <w:r w:rsidRPr="00330F52">
        <w:rPr>
          <w:rFonts w:ascii="Times New Roman" w:hAnsi="Times New Roman" w:cs="Times New Roman"/>
          <w:sz w:val="24"/>
          <w:szCs w:val="24"/>
        </w:rPr>
        <w:t xml:space="preserve">Kako je u prethodnoj školskoj godini 2020/21. realizovana samoevaluacija dvije odabrane oblasti o čemu je dat izvještaj u pisanoj formi i pred članovima Nastavničkog vijeća, u ovoj školskoj godini se predviđa praćenje  svih 7. oblasti. Članovi tima su već imali uvid u ranije procjenjivane oblasti i indikatore, tako da se pristupilo odabiru indikatora i imanovanju odgovornih osoba koje će se baviti procjenjivanjem stanja u narednom periodu. </w:t>
      </w:r>
    </w:p>
    <w:p w:rsidR="000A4930" w:rsidRPr="00330F52" w:rsidRDefault="000A4930" w:rsidP="003668EF">
      <w:pPr>
        <w:contextualSpacing/>
        <w:jc w:val="both"/>
        <w:rPr>
          <w:rFonts w:ascii="Times New Roman" w:hAnsi="Times New Roman" w:cs="Times New Roman"/>
          <w:sz w:val="24"/>
          <w:szCs w:val="24"/>
        </w:rPr>
      </w:pPr>
      <w:r w:rsidRPr="00330F52">
        <w:rPr>
          <w:rFonts w:ascii="Times New Roman" w:hAnsi="Times New Roman" w:cs="Times New Roman"/>
          <w:sz w:val="24"/>
          <w:szCs w:val="24"/>
        </w:rPr>
        <w:t xml:space="preserve">Indikatori koji su se procjenjivali u ovoj školskoj godini su po mišljenju članova tima bili važni za dalje planiranje unapređenja nastavnog procesa i kvalitet rada sa učenicima i roditeljima. Nešto izmijenjeni uslovi rada koji su se sprovodili u prethodne dvije školske godine zbog pandemije virusa Covid 19 su uslovile brojne promjene u navikama, organizaciji i kvalitetu rada, te stoga traženje uzroka putem mjerljivih i provjerljivih podataka će nam omogućiti da krenemo u unapređenje postojećeg stanja ili da zadržimo procedure ili neka rješenja koja su nam se pokazala uspješnim. </w:t>
      </w:r>
    </w:p>
    <w:p w:rsidR="000A4930" w:rsidRPr="00330F52" w:rsidRDefault="000A4930" w:rsidP="000A4930">
      <w:pPr>
        <w:ind w:left="720"/>
        <w:contextualSpacing/>
        <w:jc w:val="both"/>
        <w:rPr>
          <w:rFonts w:ascii="Times New Roman" w:hAnsi="Times New Roman" w:cs="Times New Roman"/>
          <w:sz w:val="24"/>
          <w:szCs w:val="24"/>
        </w:rPr>
      </w:pPr>
    </w:p>
    <w:p w:rsidR="000A4930" w:rsidRPr="007F0F48" w:rsidRDefault="00D85AB4" w:rsidP="00D85AB4">
      <w:pPr>
        <w:ind w:left="720"/>
        <w:contextualSpacing/>
        <w:jc w:val="both"/>
        <w:rPr>
          <w:rFonts w:ascii="Times New Roman" w:hAnsi="Times New Roman" w:cs="Times New Roman"/>
          <w:color w:val="000000" w:themeColor="text1"/>
          <w:sz w:val="24"/>
          <w:szCs w:val="24"/>
          <w:u w:val="single"/>
          <w:lang w:val="sr-Latn-RS"/>
        </w:rPr>
      </w:pPr>
      <w:r w:rsidRPr="007F0F48">
        <w:rPr>
          <w:rFonts w:ascii="Times New Roman" w:hAnsi="Times New Roman" w:cs="Times New Roman"/>
          <w:color w:val="000000" w:themeColor="text1"/>
          <w:sz w:val="24"/>
          <w:szCs w:val="24"/>
          <w:u w:val="single"/>
          <w:lang w:val="sr-Latn-RS"/>
        </w:rPr>
        <w:t>KRATAK ZAKLJUČAK IZ IZVJEŠTAJA NAKON SPROVEDENE SAMOEVALUACIJE</w:t>
      </w:r>
    </w:p>
    <w:p w:rsidR="000A4930" w:rsidRPr="00330F52" w:rsidRDefault="000A4930" w:rsidP="000A4930">
      <w:pPr>
        <w:ind w:left="720"/>
        <w:contextualSpacing/>
        <w:rPr>
          <w:rFonts w:ascii="Times New Roman" w:hAnsi="Times New Roman" w:cs="Times New Roman"/>
          <w:b/>
          <w:i/>
          <w:color w:val="000000" w:themeColor="text1"/>
          <w:sz w:val="24"/>
          <w:szCs w:val="24"/>
          <w:lang w:val="sr-Latn-RS"/>
        </w:rPr>
      </w:pPr>
    </w:p>
    <w:p w:rsidR="000A4930" w:rsidRPr="00330F52" w:rsidRDefault="000A4930" w:rsidP="000A4930">
      <w:pPr>
        <w:ind w:left="720"/>
        <w:contextualSpacing/>
        <w:jc w:val="both"/>
        <w:rPr>
          <w:rFonts w:ascii="Times New Roman" w:hAnsi="Times New Roman" w:cs="Times New Roman"/>
          <w:b/>
          <w:i/>
          <w:color w:val="000000" w:themeColor="text1"/>
          <w:sz w:val="24"/>
          <w:szCs w:val="24"/>
          <w:lang w:val="sr-Latn-RS"/>
        </w:rPr>
      </w:pPr>
    </w:p>
    <w:tbl>
      <w:tblPr>
        <w:tblStyle w:val="TableGrid"/>
        <w:tblW w:w="0" w:type="auto"/>
        <w:tblLook w:val="04A0" w:firstRow="1" w:lastRow="0" w:firstColumn="1" w:lastColumn="0" w:noHBand="0" w:noVBand="1"/>
      </w:tblPr>
      <w:tblGrid>
        <w:gridCol w:w="9730"/>
      </w:tblGrid>
      <w:tr w:rsidR="000A4930" w:rsidRPr="007F0F48" w:rsidTr="000A4930">
        <w:tc>
          <w:tcPr>
            <w:tcW w:w="13433" w:type="dxa"/>
            <w:shd w:val="clear" w:color="auto" w:fill="DEEAF6" w:themeFill="accent1" w:themeFillTint="33"/>
          </w:tcPr>
          <w:p w:rsidR="000A4930" w:rsidRPr="007F0F48" w:rsidRDefault="000A4930" w:rsidP="00F77C14">
            <w:pPr>
              <w:jc w:val="both"/>
              <w:rPr>
                <w:rFonts w:ascii="Times New Roman" w:hAnsi="Times New Roman" w:cs="Times New Roman"/>
                <w:b/>
                <w:i/>
                <w:sz w:val="24"/>
              </w:rPr>
            </w:pPr>
            <w:r w:rsidRPr="00F77C14">
              <w:rPr>
                <w:rFonts w:ascii="Times New Roman" w:hAnsi="Times New Roman" w:cs="Times New Roman"/>
                <w:b/>
                <w:i/>
                <w:sz w:val="32"/>
              </w:rPr>
              <w:t>I  Oblast koja se procjenjuje : Kvalitet upravljanja i rukovođenja</w:t>
            </w:r>
          </w:p>
        </w:tc>
      </w:tr>
      <w:tr w:rsidR="000A4930" w:rsidRPr="007F0F48" w:rsidTr="000A4930">
        <w:tc>
          <w:tcPr>
            <w:tcW w:w="13433" w:type="dxa"/>
            <w:shd w:val="clear" w:color="auto" w:fill="DEEAF6" w:themeFill="accent1" w:themeFillTint="33"/>
          </w:tcPr>
          <w:p w:rsidR="000A4930" w:rsidRPr="007F0F48" w:rsidRDefault="000A4930" w:rsidP="000A4930">
            <w:pPr>
              <w:jc w:val="both"/>
              <w:rPr>
                <w:rFonts w:ascii="Times New Roman" w:hAnsi="Times New Roman" w:cs="Times New Roman"/>
                <w:sz w:val="24"/>
              </w:rPr>
            </w:pPr>
            <w:r w:rsidRPr="007F0F48">
              <w:rPr>
                <w:rFonts w:ascii="Times New Roman" w:hAnsi="Times New Roman" w:cs="Times New Roman"/>
                <w:b/>
                <w:sz w:val="24"/>
              </w:rPr>
              <w:t xml:space="preserve">Indikator koji se procjenjuje:  </w:t>
            </w:r>
            <w:r w:rsidRPr="007F0F48">
              <w:rPr>
                <w:rFonts w:ascii="Times New Roman" w:hAnsi="Times New Roman" w:cs="Times New Roman"/>
                <w:sz w:val="24"/>
              </w:rPr>
              <w:t>Br.3 Rad stručnih organa škole/ustanove</w:t>
            </w:r>
          </w:p>
        </w:tc>
      </w:tr>
      <w:tr w:rsidR="000A4930" w:rsidRPr="007F0F48" w:rsidTr="000A4930">
        <w:tc>
          <w:tcPr>
            <w:tcW w:w="13433" w:type="dxa"/>
            <w:shd w:val="clear" w:color="auto" w:fill="DEEAF6" w:themeFill="accent1" w:themeFillTint="33"/>
          </w:tcPr>
          <w:p w:rsidR="000A4930" w:rsidRPr="007F0F48" w:rsidRDefault="000A4930" w:rsidP="000A4930">
            <w:pPr>
              <w:jc w:val="both"/>
              <w:rPr>
                <w:rFonts w:ascii="Times New Roman" w:hAnsi="Times New Roman" w:cs="Times New Roman"/>
                <w:sz w:val="24"/>
              </w:rPr>
            </w:pPr>
            <w:r w:rsidRPr="007F0F48">
              <w:rPr>
                <w:rFonts w:ascii="Times New Roman" w:hAnsi="Times New Roman" w:cs="Times New Roman"/>
                <w:b/>
                <w:sz w:val="24"/>
              </w:rPr>
              <w:t>Koordinator :</w:t>
            </w:r>
            <w:r w:rsidRPr="007F0F48">
              <w:rPr>
                <w:rFonts w:ascii="Times New Roman" w:hAnsi="Times New Roman" w:cs="Times New Roman"/>
                <w:sz w:val="24"/>
              </w:rPr>
              <w:t xml:space="preserve"> Milena Galičić </w:t>
            </w:r>
          </w:p>
        </w:tc>
      </w:tr>
      <w:tr w:rsidR="000A4930" w:rsidRPr="007F0F48" w:rsidTr="000A4930">
        <w:tc>
          <w:tcPr>
            <w:tcW w:w="13433" w:type="dxa"/>
            <w:shd w:val="clear" w:color="auto" w:fill="DEEAF6" w:themeFill="accent1" w:themeFillTint="33"/>
          </w:tcPr>
          <w:p w:rsidR="000A4930" w:rsidRPr="007F0F48" w:rsidRDefault="000A4930" w:rsidP="000A4930">
            <w:pPr>
              <w:jc w:val="both"/>
              <w:rPr>
                <w:rFonts w:ascii="Times New Roman" w:hAnsi="Times New Roman" w:cs="Times New Roman"/>
                <w:sz w:val="24"/>
              </w:rPr>
            </w:pPr>
            <w:r w:rsidRPr="007F0F48">
              <w:rPr>
                <w:rFonts w:ascii="Times New Roman" w:hAnsi="Times New Roman" w:cs="Times New Roman"/>
                <w:b/>
                <w:sz w:val="24"/>
              </w:rPr>
              <w:t>Imenovani članovi pod-tima</w:t>
            </w:r>
            <w:r w:rsidRPr="007F0F48">
              <w:rPr>
                <w:rFonts w:ascii="Times New Roman" w:hAnsi="Times New Roman" w:cs="Times New Roman"/>
                <w:sz w:val="24"/>
              </w:rPr>
              <w:t>: Aleksandra Račić, Ana Đurović</w:t>
            </w:r>
          </w:p>
        </w:tc>
      </w:tr>
    </w:tbl>
    <w:p w:rsidR="000A4930" w:rsidRPr="007F0F48" w:rsidRDefault="007F0F48" w:rsidP="000A4930">
      <w:pPr>
        <w:jc w:val="both"/>
        <w:rPr>
          <w:rFonts w:ascii="Times New Roman" w:hAnsi="Times New Roman" w:cs="Times New Roman"/>
          <w:b/>
          <w:sz w:val="28"/>
          <w:szCs w:val="32"/>
          <w:u w:val="single"/>
        </w:rPr>
      </w:pPr>
      <w:r>
        <w:rPr>
          <w:rFonts w:ascii="Times New Roman" w:hAnsi="Times New Roman" w:cs="Times New Roman"/>
          <w:i/>
          <w:sz w:val="24"/>
          <w:szCs w:val="24"/>
        </w:rPr>
        <w:br/>
      </w:r>
      <w:r w:rsidR="000A4930" w:rsidRPr="007F0F48">
        <w:rPr>
          <w:rFonts w:ascii="Times New Roman" w:hAnsi="Times New Roman" w:cs="Times New Roman"/>
          <w:b/>
          <w:sz w:val="28"/>
          <w:szCs w:val="32"/>
          <w:u w:val="single"/>
        </w:rPr>
        <w:t>Zaključci:</w:t>
      </w:r>
    </w:p>
    <w:p w:rsidR="000A4930" w:rsidRPr="00330F52" w:rsidRDefault="000A4930" w:rsidP="000A4930">
      <w:pPr>
        <w:jc w:val="both"/>
        <w:rPr>
          <w:rFonts w:ascii="Times New Roman" w:hAnsi="Times New Roman" w:cs="Times New Roman"/>
          <w:sz w:val="24"/>
          <w:szCs w:val="24"/>
        </w:rPr>
      </w:pPr>
      <w:r w:rsidRPr="00330F52">
        <w:rPr>
          <w:rFonts w:ascii="Times New Roman" w:hAnsi="Times New Roman" w:cs="Times New Roman"/>
          <w:sz w:val="24"/>
          <w:szCs w:val="24"/>
        </w:rPr>
        <w:t>Redovno se vodi evidencija prisustva na sjednicama Nastavničkog vijeća. Sve planirane aktivnosti se realizuju na sjednicama u skladu sa predviđenim rokovima realizacije. Sveska zapisnika se uredno vodi nakon svake sjednice. Zapisnici sa sjednica su uglavnom pregledni i sadržajni. Nakon pojedinih sjednica zapisnik nije dovoljno sadržajan jer je izostala analiza za veoma važne tačke dnevnog reda poput izvještaja timova na nivou škole. Nakon svake sjednice izvode se zaključci, dok se preporuke za dalji rad rijetko mogu naći u zapisnicima za ovu školsku godinu.</w:t>
      </w:r>
    </w:p>
    <w:p w:rsidR="000A4930" w:rsidRPr="00330F52" w:rsidRDefault="000A4930" w:rsidP="000A4930">
      <w:pPr>
        <w:jc w:val="both"/>
        <w:rPr>
          <w:rFonts w:ascii="Times New Roman" w:hAnsi="Times New Roman" w:cs="Times New Roman"/>
          <w:sz w:val="24"/>
          <w:szCs w:val="24"/>
        </w:rPr>
      </w:pPr>
      <w:r w:rsidRPr="00330F52">
        <w:rPr>
          <w:rFonts w:ascii="Times New Roman" w:hAnsi="Times New Roman" w:cs="Times New Roman"/>
          <w:sz w:val="24"/>
          <w:szCs w:val="24"/>
        </w:rPr>
        <w:t xml:space="preserve"> Redovno se vodi evidencija prisustva na sjednicama odjeljenjskih vijeća. Sve planirane aktivnosti se realizuju na sjednicama u skladu sa predviđenim rokovima realizacije. Sveska zapisnika se uredno vodi nakon svake sjednice. Zapisnici sa sjednica su uglavnom pregledni i sadržajni. Zaključci i preporuke za dalji rad, kao i mjere za poboljšanje uspjeha se rijetko mogu naći u pomenutim zapisnicima.</w:t>
      </w:r>
    </w:p>
    <w:p w:rsidR="000A4930" w:rsidRPr="00330F52" w:rsidRDefault="000A4930" w:rsidP="000A4930">
      <w:pPr>
        <w:jc w:val="both"/>
        <w:rPr>
          <w:rFonts w:ascii="Times New Roman" w:hAnsi="Times New Roman" w:cs="Times New Roman"/>
          <w:sz w:val="24"/>
          <w:szCs w:val="24"/>
        </w:rPr>
      </w:pPr>
      <w:r w:rsidRPr="00330F52">
        <w:rPr>
          <w:rFonts w:ascii="Times New Roman" w:hAnsi="Times New Roman" w:cs="Times New Roman"/>
          <w:sz w:val="24"/>
          <w:szCs w:val="24"/>
        </w:rPr>
        <w:t xml:space="preserve">Većina zapisnika sa sjednica stručnih aktiva sadrži evidenciju o prisustvu dok je u jednom broju zapisnika ona izostala. Sve planirane aktivnosti se realizuju na sjednicama u skladu sa predviđenim </w:t>
      </w:r>
      <w:r w:rsidRPr="00330F52">
        <w:rPr>
          <w:rFonts w:ascii="Times New Roman" w:hAnsi="Times New Roman" w:cs="Times New Roman"/>
          <w:sz w:val="24"/>
          <w:szCs w:val="24"/>
        </w:rPr>
        <w:lastRenderedPageBreak/>
        <w:t>rokovima realizacije. Sveska zapisnika se uredno vodi nakon svake sjednice. Zapisnici sa sjednica su uglavnom pregledni i sadržajni. Zaključci i preporuke za dalji rad se mogu naći samo u zapisnicima pojedinih aktiva.</w:t>
      </w:r>
    </w:p>
    <w:p w:rsidR="000A4930" w:rsidRPr="00330F52" w:rsidRDefault="000A4930" w:rsidP="000A4930">
      <w:pPr>
        <w:jc w:val="both"/>
        <w:rPr>
          <w:rFonts w:ascii="Times New Roman" w:hAnsi="Times New Roman" w:cs="Times New Roman"/>
          <w:sz w:val="24"/>
          <w:szCs w:val="24"/>
        </w:rPr>
      </w:pPr>
      <w:r w:rsidRPr="00330F52">
        <w:rPr>
          <w:rFonts w:ascii="Times New Roman" w:hAnsi="Times New Roman" w:cs="Times New Roman"/>
          <w:sz w:val="24"/>
          <w:szCs w:val="24"/>
        </w:rPr>
        <w:t>Na nivou škole formirane su komisije i timovi Nastavničkog vijeća. Komisije i timovi rade u skladu sa svojim nadležnostima. Komisije i timovi uredno vode zapisnike o realizovanim aktivnostima i donose odluke i rješenja u skladu sa Zakonom.</w:t>
      </w:r>
    </w:p>
    <w:p w:rsidR="000A4930" w:rsidRPr="007F0F48" w:rsidRDefault="000A4930" w:rsidP="000A4930">
      <w:pPr>
        <w:jc w:val="both"/>
        <w:rPr>
          <w:rFonts w:ascii="Times New Roman" w:hAnsi="Times New Roman" w:cs="Times New Roman"/>
          <w:b/>
          <w:sz w:val="28"/>
          <w:szCs w:val="32"/>
          <w:u w:val="single"/>
        </w:rPr>
      </w:pPr>
      <w:r w:rsidRPr="007F0F48">
        <w:rPr>
          <w:rFonts w:ascii="Times New Roman" w:hAnsi="Times New Roman" w:cs="Times New Roman"/>
          <w:b/>
          <w:sz w:val="28"/>
          <w:szCs w:val="32"/>
          <w:u w:val="single"/>
        </w:rPr>
        <w:t xml:space="preserve">Preporuke: </w:t>
      </w:r>
    </w:p>
    <w:p w:rsidR="000A4930" w:rsidRPr="00330F52" w:rsidRDefault="000A4930" w:rsidP="000A4930">
      <w:pPr>
        <w:jc w:val="both"/>
        <w:rPr>
          <w:rFonts w:ascii="Times New Roman" w:hAnsi="Times New Roman" w:cs="Times New Roman"/>
          <w:sz w:val="24"/>
          <w:szCs w:val="24"/>
        </w:rPr>
      </w:pPr>
      <w:r w:rsidRPr="00330F52">
        <w:rPr>
          <w:rFonts w:ascii="Times New Roman" w:hAnsi="Times New Roman" w:cs="Times New Roman"/>
          <w:sz w:val="24"/>
          <w:szCs w:val="24"/>
        </w:rPr>
        <w:t xml:space="preserve">U zapisnicima sa sjednica Nastavničkog vijeća treba da budu preporuke za dalji rad gdje god je to potrebno, a u skladu sa tačkama dnevnog reda. </w:t>
      </w:r>
    </w:p>
    <w:p w:rsidR="000A4930" w:rsidRPr="00330F52" w:rsidRDefault="000A4930" w:rsidP="000A4930">
      <w:pPr>
        <w:jc w:val="both"/>
        <w:rPr>
          <w:rFonts w:ascii="Times New Roman" w:hAnsi="Times New Roman" w:cs="Times New Roman"/>
          <w:sz w:val="24"/>
          <w:szCs w:val="24"/>
        </w:rPr>
      </w:pPr>
      <w:r w:rsidRPr="00330F52">
        <w:rPr>
          <w:rFonts w:ascii="Times New Roman" w:hAnsi="Times New Roman" w:cs="Times New Roman"/>
          <w:sz w:val="24"/>
          <w:szCs w:val="24"/>
        </w:rPr>
        <w:t>Zapisnici sa sjednica na kojima se podnose izvještaji timova i komisija treba da sadrže detaljniju analizu ovih tema ili sve izveštaje u prilogu zapisnika.</w:t>
      </w:r>
    </w:p>
    <w:p w:rsidR="000A4930" w:rsidRPr="00330F52" w:rsidRDefault="000A4930" w:rsidP="000A4930">
      <w:pPr>
        <w:jc w:val="both"/>
        <w:rPr>
          <w:rFonts w:ascii="Times New Roman" w:hAnsi="Times New Roman" w:cs="Times New Roman"/>
          <w:sz w:val="24"/>
          <w:szCs w:val="24"/>
        </w:rPr>
      </w:pPr>
      <w:r w:rsidRPr="00330F52">
        <w:rPr>
          <w:rFonts w:ascii="Times New Roman" w:hAnsi="Times New Roman" w:cs="Times New Roman"/>
          <w:sz w:val="24"/>
          <w:szCs w:val="24"/>
        </w:rPr>
        <w:t>U svim zapisnicima sa sjednica odjeljenjskih vijeća i stručnih aktiva treba da se nađu zaključci koji su doneseni nakon svake sjednice kao i preporuke za dalji rad.</w:t>
      </w:r>
    </w:p>
    <w:p w:rsidR="000A4930" w:rsidRDefault="000A4930" w:rsidP="000A4930">
      <w:pPr>
        <w:jc w:val="both"/>
        <w:rPr>
          <w:rFonts w:ascii="Times New Roman" w:hAnsi="Times New Roman" w:cs="Times New Roman"/>
          <w:sz w:val="24"/>
          <w:szCs w:val="24"/>
        </w:rPr>
      </w:pPr>
      <w:r w:rsidRPr="00330F52">
        <w:rPr>
          <w:rFonts w:ascii="Times New Roman" w:hAnsi="Times New Roman" w:cs="Times New Roman"/>
          <w:sz w:val="24"/>
          <w:szCs w:val="24"/>
        </w:rPr>
        <w:t>U svim zapisnicima stručnih aktiva treba da postoji evidencija o prisustvu sjednicama.</w:t>
      </w:r>
    </w:p>
    <w:p w:rsidR="000A4930" w:rsidRPr="00330F52" w:rsidRDefault="000A4930" w:rsidP="000A4930">
      <w:pPr>
        <w:jc w:val="both"/>
        <w:rPr>
          <w:rFonts w:ascii="Times New Roman" w:hAnsi="Times New Roman" w:cs="Times New Roman"/>
          <w:sz w:val="24"/>
          <w:szCs w:val="24"/>
        </w:rPr>
      </w:pPr>
    </w:p>
    <w:tbl>
      <w:tblPr>
        <w:tblStyle w:val="TableGrid1"/>
        <w:tblW w:w="10400" w:type="dxa"/>
        <w:tblInd w:w="-113" w:type="dxa"/>
        <w:tblLook w:val="04A0" w:firstRow="1" w:lastRow="0" w:firstColumn="1" w:lastColumn="0" w:noHBand="0" w:noVBand="1"/>
      </w:tblPr>
      <w:tblGrid>
        <w:gridCol w:w="10400"/>
      </w:tblGrid>
      <w:tr w:rsidR="000A4930" w:rsidRPr="007F0F48" w:rsidTr="000A4930">
        <w:tc>
          <w:tcPr>
            <w:tcW w:w="10400" w:type="dxa"/>
            <w:shd w:val="clear" w:color="auto" w:fill="FBE4D5" w:themeFill="accent2" w:themeFillTint="33"/>
          </w:tcPr>
          <w:p w:rsidR="000A4930" w:rsidRPr="007F0F48" w:rsidRDefault="000A4930" w:rsidP="00F77C14">
            <w:pPr>
              <w:jc w:val="both"/>
              <w:rPr>
                <w:rFonts w:ascii="Times New Roman" w:hAnsi="Times New Roman" w:cs="Times New Roman"/>
                <w:b/>
                <w:i/>
                <w:sz w:val="32"/>
                <w:szCs w:val="32"/>
              </w:rPr>
            </w:pPr>
            <w:r w:rsidRPr="007F0F48">
              <w:rPr>
                <w:rFonts w:ascii="Times New Roman" w:hAnsi="Times New Roman" w:cs="Times New Roman"/>
                <w:b/>
                <w:i/>
                <w:sz w:val="32"/>
                <w:szCs w:val="32"/>
              </w:rPr>
              <w:t>II  Oblast koja se procjenjuje: Kadrovski,prostorno- tehnički i higijenski uslovi rada ustanove</w:t>
            </w:r>
          </w:p>
          <w:p w:rsidR="000A4930" w:rsidRPr="007F0F48" w:rsidRDefault="000A4930" w:rsidP="000A4930">
            <w:pPr>
              <w:pStyle w:val="ListParagraph"/>
              <w:ind w:left="1800"/>
              <w:jc w:val="both"/>
              <w:rPr>
                <w:rFonts w:ascii="Times New Roman" w:hAnsi="Times New Roman" w:cs="Times New Roman"/>
              </w:rPr>
            </w:pPr>
          </w:p>
        </w:tc>
      </w:tr>
      <w:tr w:rsidR="000A4930" w:rsidRPr="007F0F48" w:rsidTr="000A4930">
        <w:tc>
          <w:tcPr>
            <w:tcW w:w="10400" w:type="dxa"/>
            <w:shd w:val="clear" w:color="auto" w:fill="FBE4D5" w:themeFill="accent2" w:themeFillTint="33"/>
          </w:tcPr>
          <w:p w:rsidR="000A4930" w:rsidRPr="007F0F48" w:rsidRDefault="000A4930" w:rsidP="000A4930">
            <w:pPr>
              <w:jc w:val="both"/>
              <w:rPr>
                <w:rFonts w:ascii="Times New Roman" w:hAnsi="Times New Roman" w:cs="Times New Roman"/>
                <w:sz w:val="24"/>
                <w:szCs w:val="24"/>
              </w:rPr>
            </w:pPr>
            <w:r w:rsidRPr="007F0F48">
              <w:rPr>
                <w:rFonts w:ascii="Times New Roman" w:hAnsi="Times New Roman" w:cs="Times New Roman"/>
                <w:b/>
                <w:sz w:val="24"/>
                <w:szCs w:val="24"/>
              </w:rPr>
              <w:t xml:space="preserve">Indikator koji se procjenjuje:  </w:t>
            </w:r>
            <w:r w:rsidRPr="007F0F48">
              <w:rPr>
                <w:rFonts w:ascii="Times New Roman" w:hAnsi="Times New Roman" w:cs="Times New Roman"/>
                <w:sz w:val="24"/>
                <w:szCs w:val="24"/>
              </w:rPr>
              <w:t>br.6. Korišćenje raspoloživih resursa</w:t>
            </w:r>
            <w:r w:rsidRPr="007F0F48">
              <w:rPr>
                <w:rFonts w:ascii="Times New Roman" w:hAnsi="Times New Roman" w:cs="Times New Roman"/>
                <w:b/>
                <w:sz w:val="24"/>
                <w:szCs w:val="24"/>
              </w:rPr>
              <w:t xml:space="preserve"> </w:t>
            </w:r>
          </w:p>
        </w:tc>
      </w:tr>
      <w:tr w:rsidR="000A4930" w:rsidRPr="007F0F48" w:rsidTr="000A4930">
        <w:trPr>
          <w:trHeight w:val="197"/>
        </w:trPr>
        <w:tc>
          <w:tcPr>
            <w:tcW w:w="10400" w:type="dxa"/>
            <w:shd w:val="clear" w:color="auto" w:fill="FBE4D5" w:themeFill="accent2" w:themeFillTint="33"/>
          </w:tcPr>
          <w:p w:rsidR="000A4930" w:rsidRPr="007F0F48" w:rsidRDefault="000A4930" w:rsidP="000A4930">
            <w:pPr>
              <w:jc w:val="both"/>
              <w:rPr>
                <w:rFonts w:ascii="Times New Roman" w:hAnsi="Times New Roman" w:cs="Times New Roman"/>
                <w:sz w:val="24"/>
                <w:szCs w:val="24"/>
              </w:rPr>
            </w:pPr>
            <w:r w:rsidRPr="007F0F48">
              <w:rPr>
                <w:rFonts w:ascii="Times New Roman" w:hAnsi="Times New Roman" w:cs="Times New Roman"/>
                <w:b/>
                <w:sz w:val="24"/>
                <w:szCs w:val="24"/>
              </w:rPr>
              <w:t xml:space="preserve">Koordinator : </w:t>
            </w:r>
            <w:r w:rsidRPr="007F0F48">
              <w:rPr>
                <w:rFonts w:ascii="Times New Roman" w:hAnsi="Times New Roman" w:cs="Times New Roman"/>
                <w:sz w:val="24"/>
                <w:szCs w:val="24"/>
              </w:rPr>
              <w:t>Danijela Grujičić</w:t>
            </w:r>
            <w:r w:rsidRPr="007F0F48">
              <w:rPr>
                <w:rFonts w:ascii="Times New Roman" w:hAnsi="Times New Roman" w:cs="Times New Roman"/>
                <w:b/>
                <w:sz w:val="24"/>
                <w:szCs w:val="24"/>
              </w:rPr>
              <w:t xml:space="preserve"> </w:t>
            </w:r>
          </w:p>
        </w:tc>
      </w:tr>
      <w:tr w:rsidR="000A4930" w:rsidRPr="007F0F48" w:rsidTr="000A4930">
        <w:tc>
          <w:tcPr>
            <w:tcW w:w="10400" w:type="dxa"/>
            <w:shd w:val="clear" w:color="auto" w:fill="FBE4D5" w:themeFill="accent2" w:themeFillTint="33"/>
          </w:tcPr>
          <w:p w:rsidR="000A4930" w:rsidRPr="007F0F48" w:rsidRDefault="000A4930" w:rsidP="000A4930">
            <w:pPr>
              <w:jc w:val="both"/>
              <w:rPr>
                <w:rFonts w:ascii="Times New Roman" w:hAnsi="Times New Roman" w:cs="Times New Roman"/>
                <w:sz w:val="24"/>
                <w:szCs w:val="24"/>
              </w:rPr>
            </w:pPr>
            <w:r w:rsidRPr="007F0F48">
              <w:rPr>
                <w:rFonts w:ascii="Times New Roman" w:hAnsi="Times New Roman" w:cs="Times New Roman"/>
                <w:b/>
                <w:sz w:val="24"/>
                <w:szCs w:val="24"/>
              </w:rPr>
              <w:t xml:space="preserve">Imenovani članovi pod-tima: </w:t>
            </w:r>
            <w:r w:rsidRPr="007F0F48">
              <w:rPr>
                <w:rFonts w:ascii="Times New Roman" w:hAnsi="Times New Roman" w:cs="Times New Roman"/>
                <w:sz w:val="24"/>
                <w:szCs w:val="24"/>
              </w:rPr>
              <w:t>Biljana Veličković, Marijna Potpara</w:t>
            </w:r>
            <w:r w:rsidRPr="007F0F48">
              <w:rPr>
                <w:rFonts w:ascii="Times New Roman" w:hAnsi="Times New Roman" w:cs="Times New Roman"/>
                <w:b/>
                <w:sz w:val="24"/>
                <w:szCs w:val="24"/>
              </w:rPr>
              <w:t xml:space="preserve"> </w:t>
            </w:r>
          </w:p>
        </w:tc>
      </w:tr>
    </w:tbl>
    <w:p w:rsidR="000A4930" w:rsidRPr="00EC41C7" w:rsidRDefault="007F0F48" w:rsidP="000A4930">
      <w:pPr>
        <w:jc w:val="both"/>
        <w:rPr>
          <w:rFonts w:ascii="Times New Roman" w:hAnsi="Times New Roman" w:cs="Times New Roman"/>
          <w:b/>
          <w:sz w:val="28"/>
          <w:szCs w:val="32"/>
          <w:u w:val="single"/>
        </w:rPr>
      </w:pPr>
      <w:r>
        <w:rPr>
          <w:rFonts w:ascii="Times New Roman" w:hAnsi="Times New Roman" w:cs="Times New Roman"/>
          <w:b/>
          <w:sz w:val="32"/>
          <w:szCs w:val="32"/>
          <w:u w:val="single"/>
        </w:rPr>
        <w:br/>
      </w:r>
      <w:r w:rsidR="000A4930" w:rsidRPr="00EC41C7">
        <w:rPr>
          <w:rFonts w:ascii="Times New Roman" w:hAnsi="Times New Roman" w:cs="Times New Roman"/>
          <w:b/>
          <w:sz w:val="28"/>
          <w:szCs w:val="32"/>
          <w:u w:val="single"/>
        </w:rPr>
        <w:t xml:space="preserve">Zaključci: </w:t>
      </w:r>
    </w:p>
    <w:p w:rsidR="000A4930" w:rsidRPr="00BC40CC" w:rsidRDefault="000A4930" w:rsidP="000A4930">
      <w:pPr>
        <w:jc w:val="both"/>
        <w:rPr>
          <w:rFonts w:ascii="Times New Roman" w:hAnsi="Times New Roman" w:cs="Times New Roman"/>
          <w:sz w:val="24"/>
          <w:szCs w:val="24"/>
        </w:rPr>
      </w:pPr>
      <w:r w:rsidRPr="00BC40CC">
        <w:rPr>
          <w:rFonts w:ascii="Times New Roman" w:hAnsi="Times New Roman" w:cs="Times New Roman"/>
          <w:sz w:val="24"/>
          <w:szCs w:val="24"/>
        </w:rPr>
        <w:t>Ove školske godine, zbog epidemiološke situacije, nije se realizovala kabinetska nastava pa je i kabinet informatike pretrpio izvjesne izmjene. Nije bio dostupan za rad drugim nastavnicima jer je tu čitavo vrijeme odeljenje VIII4 držalo nastavu, pa su i  računari sklonjeni da bi se dobilo na radom  prostoru. U zamjenu za to u svim učionicama škole postavljeni su TV sa USB i HDMI kablovima na koje su nastavnici mogli da povežu računare i fleške. Zbog Internet konekcije koja pokriva sve paviljone nastavnici su mogli da koriste i Youtube kanal, a i djeca su mogla da koriste internet namijenjen za njih i da se konektujući preko svojih telefona uključuju u savremenije tokove nastave.</w:t>
      </w:r>
    </w:p>
    <w:p w:rsidR="000A4930" w:rsidRPr="00BC40CC" w:rsidRDefault="000A4930" w:rsidP="000A4930">
      <w:pPr>
        <w:jc w:val="both"/>
        <w:rPr>
          <w:rFonts w:ascii="Times New Roman" w:hAnsi="Times New Roman" w:cs="Times New Roman"/>
          <w:sz w:val="24"/>
          <w:szCs w:val="24"/>
        </w:rPr>
      </w:pPr>
      <w:r w:rsidRPr="00BC40CC">
        <w:rPr>
          <w:rFonts w:ascii="Times New Roman" w:hAnsi="Times New Roman" w:cs="Times New Roman"/>
          <w:sz w:val="24"/>
          <w:szCs w:val="24"/>
        </w:rPr>
        <w:t>U decembru 2021. godine posredstvom donacije iz Bugarske stigla je oprema za rad sa djecom s POP (4 računara, 1 tablet, laminator,  aparat za koričenje, softer za govornu podršku, štampač u boji i nešto potrošnog materijala). Sve je to dostupno nastavnicima i nalazi se u zbornici pa po potrebi mogu da ga koriste.</w:t>
      </w:r>
    </w:p>
    <w:p w:rsidR="000A4930" w:rsidRPr="00EC41C7" w:rsidRDefault="000A4930" w:rsidP="000A4930">
      <w:pPr>
        <w:jc w:val="both"/>
        <w:rPr>
          <w:rFonts w:ascii="Times New Roman" w:hAnsi="Times New Roman" w:cs="Times New Roman"/>
          <w:b/>
          <w:sz w:val="28"/>
          <w:szCs w:val="24"/>
          <w:u w:val="single"/>
        </w:rPr>
      </w:pPr>
      <w:r w:rsidRPr="00EC41C7">
        <w:rPr>
          <w:rFonts w:ascii="Times New Roman" w:hAnsi="Times New Roman" w:cs="Times New Roman"/>
          <w:b/>
          <w:sz w:val="28"/>
          <w:szCs w:val="24"/>
          <w:u w:val="single"/>
        </w:rPr>
        <w:t xml:space="preserve">Preporuke: </w:t>
      </w:r>
    </w:p>
    <w:p w:rsidR="000A4930" w:rsidRDefault="000A4930" w:rsidP="000A4930">
      <w:pPr>
        <w:jc w:val="both"/>
        <w:rPr>
          <w:rFonts w:ascii="Times New Roman" w:hAnsi="Times New Roman" w:cs="Times New Roman"/>
          <w:sz w:val="24"/>
          <w:szCs w:val="24"/>
        </w:rPr>
      </w:pPr>
      <w:r w:rsidRPr="00BC40CC">
        <w:rPr>
          <w:rFonts w:ascii="Times New Roman" w:hAnsi="Times New Roman" w:cs="Times New Roman"/>
          <w:sz w:val="24"/>
          <w:szCs w:val="24"/>
        </w:rPr>
        <w:t xml:space="preserve">Računarsku učionicu vratiti u funkcionalno stanje  kako bi bila dostupna većem broju, kako nastavnika tako i učenika, što u procesu redovne nastave tako i u vannastavnim aktivnostima. U isto vrijeme je opremiti, ukoliko to finansijski bude moguće, savremenijom opremom.Internet se koristi svakodnevno pa je potrebna i njegova jača konekcija.U učionicama, gdje je to moguće, postaviti ICT opremu da se </w:t>
      </w:r>
      <w:r w:rsidRPr="00BC40CC">
        <w:rPr>
          <w:rFonts w:ascii="Times New Roman" w:hAnsi="Times New Roman" w:cs="Times New Roman"/>
          <w:sz w:val="24"/>
          <w:szCs w:val="24"/>
        </w:rPr>
        <w:lastRenderedPageBreak/>
        <w:t>ona što manje prenosi.Povećati broj pametnih tabla, posebno za potrebe razredne nastave.Škola posjeduje dovoljan broj laptop  računara pa nije neophodno da nastavnici donose svoje.Edukativni materijal za nastavnike i učenike, snimljeni časovi i brojni drugi sadržaji su dostupni svim nastavnicima, učenicima i roditeljima na portalu Digitalna škola, samo je neophodno redovno posjećivati sajt. Svi nastavnici, kao i učenici i njihovi roditelji od VI razreda su dobili uputstva o korišćenju sajta od ICT kordinatora škole. Sarađivati sa ICT kordinatorom  u vezi korišćenja opreme.</w:t>
      </w:r>
    </w:p>
    <w:p w:rsidR="000A4930" w:rsidRDefault="000A4930" w:rsidP="000A4930">
      <w:pPr>
        <w:jc w:val="both"/>
        <w:rPr>
          <w:rFonts w:ascii="Times New Roman" w:hAnsi="Times New Roman" w:cs="Times New Roman"/>
          <w:sz w:val="24"/>
          <w:szCs w:val="24"/>
        </w:rPr>
      </w:pPr>
    </w:p>
    <w:tbl>
      <w:tblPr>
        <w:tblStyle w:val="TableGrid"/>
        <w:tblW w:w="10400" w:type="dxa"/>
        <w:tblInd w:w="-113" w:type="dxa"/>
        <w:tblLook w:val="04A0" w:firstRow="1" w:lastRow="0" w:firstColumn="1" w:lastColumn="0" w:noHBand="0" w:noVBand="1"/>
      </w:tblPr>
      <w:tblGrid>
        <w:gridCol w:w="10400"/>
      </w:tblGrid>
      <w:tr w:rsidR="000A4930" w:rsidRPr="007F0F48" w:rsidTr="000A4930">
        <w:tc>
          <w:tcPr>
            <w:tcW w:w="10400" w:type="dxa"/>
            <w:shd w:val="clear" w:color="auto" w:fill="EDEDED" w:themeFill="accent3" w:themeFillTint="33"/>
          </w:tcPr>
          <w:p w:rsidR="000A4930" w:rsidRPr="007F0F48" w:rsidRDefault="000A4930" w:rsidP="00F77C14">
            <w:pPr>
              <w:jc w:val="both"/>
              <w:rPr>
                <w:rFonts w:ascii="Times New Roman" w:hAnsi="Times New Roman" w:cs="Times New Roman"/>
                <w:b/>
                <w:i/>
                <w:sz w:val="32"/>
                <w:szCs w:val="32"/>
              </w:rPr>
            </w:pPr>
            <w:r w:rsidRPr="007F0F48">
              <w:rPr>
                <w:rFonts w:ascii="Times New Roman" w:hAnsi="Times New Roman" w:cs="Times New Roman"/>
                <w:b/>
                <w:i/>
                <w:sz w:val="32"/>
                <w:szCs w:val="32"/>
              </w:rPr>
              <w:t xml:space="preserve">III  Oblast koja se procjenjuje: Etos škole/ustanove </w:t>
            </w:r>
          </w:p>
          <w:p w:rsidR="000A4930" w:rsidRPr="007F0F48" w:rsidRDefault="000A4930" w:rsidP="000A4930">
            <w:pPr>
              <w:pStyle w:val="ListParagraph"/>
              <w:ind w:left="1800"/>
              <w:jc w:val="both"/>
              <w:rPr>
                <w:rFonts w:ascii="Times New Roman" w:hAnsi="Times New Roman" w:cs="Times New Roman"/>
                <w:b/>
              </w:rPr>
            </w:pPr>
          </w:p>
        </w:tc>
      </w:tr>
      <w:tr w:rsidR="000A4930" w:rsidRPr="007F0F48" w:rsidTr="000A4930">
        <w:tc>
          <w:tcPr>
            <w:tcW w:w="10400" w:type="dxa"/>
            <w:shd w:val="clear" w:color="auto" w:fill="EDEDED" w:themeFill="accent3" w:themeFillTint="33"/>
          </w:tcPr>
          <w:p w:rsidR="000A4930" w:rsidRPr="007F0F48" w:rsidRDefault="000A4930" w:rsidP="000A4930">
            <w:pPr>
              <w:jc w:val="both"/>
              <w:rPr>
                <w:rFonts w:ascii="Times New Roman" w:hAnsi="Times New Roman" w:cs="Times New Roman"/>
                <w:b/>
                <w:sz w:val="24"/>
                <w:szCs w:val="24"/>
              </w:rPr>
            </w:pPr>
            <w:r w:rsidRPr="007F0F48">
              <w:rPr>
                <w:rFonts w:ascii="Times New Roman" w:hAnsi="Times New Roman" w:cs="Times New Roman"/>
                <w:b/>
                <w:sz w:val="24"/>
                <w:szCs w:val="24"/>
              </w:rPr>
              <w:t xml:space="preserve">Indikator koji se procjenjuje: </w:t>
            </w:r>
            <w:r w:rsidRPr="007F0F48">
              <w:rPr>
                <w:rFonts w:ascii="Times New Roman" w:hAnsi="Times New Roman" w:cs="Times New Roman"/>
                <w:sz w:val="24"/>
                <w:szCs w:val="24"/>
              </w:rPr>
              <w:t xml:space="preserve"> br.5 Promocija i uloga u zajednici </w:t>
            </w:r>
          </w:p>
        </w:tc>
      </w:tr>
      <w:tr w:rsidR="000A4930" w:rsidRPr="007F0F48" w:rsidTr="000A4930">
        <w:tc>
          <w:tcPr>
            <w:tcW w:w="10400" w:type="dxa"/>
            <w:shd w:val="clear" w:color="auto" w:fill="EDEDED" w:themeFill="accent3" w:themeFillTint="33"/>
          </w:tcPr>
          <w:p w:rsidR="000A4930" w:rsidRPr="007F0F48" w:rsidRDefault="000A4930" w:rsidP="000A4930">
            <w:pPr>
              <w:jc w:val="both"/>
              <w:rPr>
                <w:rFonts w:ascii="Times New Roman" w:hAnsi="Times New Roman" w:cs="Times New Roman"/>
                <w:b/>
                <w:sz w:val="24"/>
                <w:szCs w:val="24"/>
              </w:rPr>
            </w:pPr>
            <w:r w:rsidRPr="007F0F48">
              <w:rPr>
                <w:rFonts w:ascii="Times New Roman" w:hAnsi="Times New Roman" w:cs="Times New Roman"/>
                <w:b/>
                <w:sz w:val="24"/>
                <w:szCs w:val="24"/>
              </w:rPr>
              <w:t xml:space="preserve">Koordinator : </w:t>
            </w:r>
            <w:r w:rsidRPr="007F0F48">
              <w:rPr>
                <w:rFonts w:ascii="Times New Roman" w:hAnsi="Times New Roman" w:cs="Times New Roman"/>
                <w:sz w:val="24"/>
                <w:szCs w:val="24"/>
              </w:rPr>
              <w:t>Darinka Radusinović</w:t>
            </w:r>
          </w:p>
        </w:tc>
      </w:tr>
      <w:tr w:rsidR="000A4930" w:rsidRPr="007F0F48" w:rsidTr="000A4930">
        <w:tc>
          <w:tcPr>
            <w:tcW w:w="10400" w:type="dxa"/>
            <w:shd w:val="clear" w:color="auto" w:fill="EDEDED" w:themeFill="accent3" w:themeFillTint="33"/>
          </w:tcPr>
          <w:p w:rsidR="000A4930" w:rsidRPr="007F0F48" w:rsidRDefault="000A4930" w:rsidP="000A4930">
            <w:pPr>
              <w:jc w:val="both"/>
              <w:rPr>
                <w:rFonts w:ascii="Times New Roman" w:hAnsi="Times New Roman" w:cs="Times New Roman"/>
                <w:b/>
                <w:sz w:val="24"/>
                <w:szCs w:val="24"/>
              </w:rPr>
            </w:pPr>
            <w:r w:rsidRPr="007F0F48">
              <w:rPr>
                <w:rFonts w:ascii="Times New Roman" w:hAnsi="Times New Roman" w:cs="Times New Roman"/>
                <w:b/>
                <w:sz w:val="24"/>
                <w:szCs w:val="24"/>
              </w:rPr>
              <w:t xml:space="preserve">Imenovani članovi pod-tima: </w:t>
            </w:r>
            <w:r w:rsidRPr="007F0F48">
              <w:rPr>
                <w:rFonts w:ascii="Times New Roman" w:hAnsi="Times New Roman" w:cs="Times New Roman"/>
                <w:sz w:val="24"/>
                <w:szCs w:val="24"/>
              </w:rPr>
              <w:t>Uglješa Mrdović, Milena Đurašković</w:t>
            </w:r>
          </w:p>
        </w:tc>
      </w:tr>
    </w:tbl>
    <w:p w:rsidR="000A4930" w:rsidRPr="00EC41C7" w:rsidRDefault="007F0F48" w:rsidP="000A4930">
      <w:pPr>
        <w:jc w:val="both"/>
        <w:rPr>
          <w:rFonts w:ascii="Times New Roman" w:hAnsi="Times New Roman" w:cs="Times New Roman"/>
          <w:b/>
          <w:sz w:val="28"/>
          <w:szCs w:val="32"/>
          <w:u w:val="single"/>
        </w:rPr>
      </w:pPr>
      <w:r>
        <w:rPr>
          <w:rFonts w:ascii="Times New Roman" w:hAnsi="Times New Roman" w:cs="Times New Roman"/>
        </w:rPr>
        <w:br/>
      </w:r>
      <w:r w:rsidR="000A4930" w:rsidRPr="00EC41C7">
        <w:rPr>
          <w:rFonts w:ascii="Times New Roman" w:hAnsi="Times New Roman" w:cs="Times New Roman"/>
          <w:b/>
          <w:sz w:val="28"/>
          <w:szCs w:val="32"/>
          <w:u w:val="single"/>
        </w:rPr>
        <w:t xml:space="preserve">Zaključci: </w:t>
      </w:r>
    </w:p>
    <w:p w:rsidR="000A4930" w:rsidRPr="009C2270" w:rsidRDefault="000A4930" w:rsidP="000A4930">
      <w:pPr>
        <w:spacing w:after="0"/>
        <w:jc w:val="both"/>
        <w:rPr>
          <w:rFonts w:ascii="Times New Roman" w:hAnsi="Times New Roman" w:cs="Times New Roman"/>
          <w:sz w:val="24"/>
          <w:szCs w:val="24"/>
        </w:rPr>
      </w:pPr>
      <w:r w:rsidRPr="009C2270">
        <w:rPr>
          <w:rFonts w:ascii="Times New Roman" w:hAnsi="Times New Roman" w:cs="Times New Roman"/>
          <w:sz w:val="24"/>
          <w:szCs w:val="24"/>
        </w:rPr>
        <w:t xml:space="preserve">Dežurstva u školi su utvrđena na početku školske godine ali se ispostavilo da je problem dežurstvo u školskom dvorištu kada se nastava završava u 1. smjeni i kada je u školskom dvorištu veliki broj učenika koje treba ispratiti. Više puta je nastavnicima skrenuta pažnja da se posle nastave učenici moraju ispratiti iz školskog dvorišta kako se ne bi dešavali problem i reagovalo na posjete učenika iz drugih škola. </w:t>
      </w:r>
    </w:p>
    <w:p w:rsidR="000A4930" w:rsidRPr="009C2270" w:rsidRDefault="000A4930" w:rsidP="000A4930">
      <w:pPr>
        <w:spacing w:after="0"/>
        <w:jc w:val="both"/>
        <w:rPr>
          <w:rFonts w:ascii="Times New Roman" w:hAnsi="Times New Roman" w:cs="Times New Roman"/>
          <w:sz w:val="24"/>
          <w:szCs w:val="24"/>
        </w:rPr>
      </w:pPr>
      <w:r w:rsidRPr="009C2270">
        <w:rPr>
          <w:rFonts w:ascii="Times New Roman" w:hAnsi="Times New Roman" w:cs="Times New Roman"/>
          <w:sz w:val="24"/>
          <w:szCs w:val="24"/>
        </w:rPr>
        <w:t xml:space="preserve">Uočeno je da pojedini učenici ne poštuju pravila dres koda i da nastavnici zapažaju da im je oblačenje neprimjereno, a da učenice u 8 i 9 razredu dolaze našminkane. Dres kod je pravilo oblačenja koje kako za učenike važi i za njihove roditelje i nastavnike u svim javnim ustanovama. </w:t>
      </w:r>
    </w:p>
    <w:p w:rsidR="000A4930" w:rsidRPr="009C2270" w:rsidRDefault="000A4930" w:rsidP="000A4930">
      <w:pPr>
        <w:spacing w:after="0"/>
        <w:jc w:val="both"/>
        <w:rPr>
          <w:rFonts w:ascii="Times New Roman" w:hAnsi="Times New Roman" w:cs="Times New Roman"/>
          <w:sz w:val="24"/>
          <w:szCs w:val="24"/>
        </w:rPr>
      </w:pPr>
      <w:r w:rsidRPr="009C2270">
        <w:rPr>
          <w:rFonts w:ascii="Times New Roman" w:hAnsi="Times New Roman" w:cs="Times New Roman"/>
          <w:sz w:val="24"/>
          <w:szCs w:val="24"/>
        </w:rPr>
        <w:t xml:space="preserve">Uočeno je da su u učionicama panoi koji su na zidovima stari, izblijeđeli i nemaju svoju namjenu. Pojedini plakari nijesu raspremljeni i potrebno je ukloniti opremu koja je dotrajala i nije više za upotrebu. </w:t>
      </w:r>
    </w:p>
    <w:p w:rsidR="000A4930" w:rsidRPr="009C2270" w:rsidRDefault="000A4930" w:rsidP="000A4930">
      <w:pPr>
        <w:spacing w:after="0"/>
        <w:jc w:val="both"/>
        <w:rPr>
          <w:rFonts w:ascii="Times New Roman" w:hAnsi="Times New Roman" w:cs="Times New Roman"/>
          <w:sz w:val="24"/>
          <w:szCs w:val="24"/>
        </w:rPr>
      </w:pPr>
      <w:r w:rsidRPr="009C2270">
        <w:rPr>
          <w:rFonts w:ascii="Times New Roman" w:hAnsi="Times New Roman" w:cs="Times New Roman"/>
          <w:sz w:val="24"/>
          <w:szCs w:val="24"/>
        </w:rPr>
        <w:t>Svim zaposlenima u školi kao i učenicima obezbijeđeni su ravnopravni uslovi za rad, a radna atmosfera u kolektivu je na zavidnom nivou.</w:t>
      </w:r>
    </w:p>
    <w:p w:rsidR="000A4930" w:rsidRPr="009C2270" w:rsidRDefault="000A4930" w:rsidP="000A4930">
      <w:pPr>
        <w:spacing w:after="0"/>
        <w:jc w:val="both"/>
        <w:rPr>
          <w:rFonts w:ascii="Times New Roman" w:hAnsi="Times New Roman" w:cs="Times New Roman"/>
          <w:sz w:val="24"/>
          <w:szCs w:val="24"/>
        </w:rPr>
      </w:pPr>
      <w:r w:rsidRPr="009C2270">
        <w:rPr>
          <w:rFonts w:ascii="Times New Roman" w:hAnsi="Times New Roman" w:cs="Times New Roman"/>
          <w:sz w:val="24"/>
          <w:szCs w:val="24"/>
        </w:rPr>
        <w:t>Međusobni odnosi u kolektiv</w:t>
      </w:r>
      <w:r>
        <w:rPr>
          <w:rFonts w:ascii="Times New Roman" w:hAnsi="Times New Roman" w:cs="Times New Roman"/>
          <w:sz w:val="24"/>
          <w:szCs w:val="24"/>
        </w:rPr>
        <w:t xml:space="preserve">u zasnovani su na poštovanju i toleranciji.U </w:t>
      </w:r>
      <w:r w:rsidRPr="009C2270">
        <w:rPr>
          <w:rFonts w:ascii="Times New Roman" w:hAnsi="Times New Roman" w:cs="Times New Roman"/>
          <w:sz w:val="24"/>
          <w:szCs w:val="24"/>
        </w:rPr>
        <w:t xml:space="preserve">kolektivu vlada odgovoran odnos prema radnim obavezama, a nastavnici   ističu dobru saradnju i međusobnu razmjenu mišljenja među članovima kolektiva. </w:t>
      </w:r>
    </w:p>
    <w:p w:rsidR="000A4930" w:rsidRPr="009C2270" w:rsidRDefault="000A4930" w:rsidP="000A4930">
      <w:pPr>
        <w:spacing w:after="0"/>
        <w:jc w:val="both"/>
        <w:rPr>
          <w:rFonts w:ascii="Times New Roman" w:hAnsi="Times New Roman" w:cs="Times New Roman"/>
          <w:sz w:val="24"/>
          <w:szCs w:val="24"/>
        </w:rPr>
      </w:pPr>
      <w:r w:rsidRPr="009C2270">
        <w:rPr>
          <w:rFonts w:ascii="Times New Roman" w:hAnsi="Times New Roman" w:cs="Times New Roman"/>
          <w:sz w:val="24"/>
          <w:szCs w:val="24"/>
        </w:rPr>
        <w:t xml:space="preserve">Nastavnici već sarađuju u pripremi nastavnih časova i vanastavnih aktivnosti. </w:t>
      </w:r>
    </w:p>
    <w:p w:rsidR="000A4930" w:rsidRPr="009C2270" w:rsidRDefault="000A4930" w:rsidP="000A4930">
      <w:pPr>
        <w:spacing w:after="0"/>
        <w:jc w:val="both"/>
        <w:rPr>
          <w:rFonts w:ascii="Times New Roman" w:hAnsi="Times New Roman" w:cs="Times New Roman"/>
          <w:sz w:val="24"/>
          <w:szCs w:val="24"/>
        </w:rPr>
      </w:pPr>
      <w:r w:rsidRPr="009C2270">
        <w:rPr>
          <w:rFonts w:ascii="Times New Roman" w:hAnsi="Times New Roman" w:cs="Times New Roman"/>
          <w:sz w:val="24"/>
          <w:szCs w:val="24"/>
        </w:rPr>
        <w:t>U Školi se redovno pohvaljuju učenici i nastavnici za postignute rezultate.</w:t>
      </w:r>
    </w:p>
    <w:p w:rsidR="000A4930" w:rsidRPr="009C2270" w:rsidRDefault="000A4930" w:rsidP="000A4930">
      <w:pPr>
        <w:spacing w:after="0"/>
        <w:jc w:val="both"/>
        <w:rPr>
          <w:rFonts w:ascii="Times New Roman" w:hAnsi="Times New Roman" w:cs="Times New Roman"/>
          <w:sz w:val="24"/>
          <w:szCs w:val="24"/>
        </w:rPr>
      </w:pPr>
      <w:r w:rsidRPr="009C2270">
        <w:rPr>
          <w:rFonts w:ascii="Times New Roman" w:hAnsi="Times New Roman" w:cs="Times New Roman"/>
          <w:sz w:val="24"/>
          <w:szCs w:val="24"/>
        </w:rPr>
        <w:t>Manifestacija ,,Dan najboljih“ organizuje se svake godine kao dobra prilika na kojoj se ispraćageneracija polumaturanata, i pored dodjele Luča upućuje zahvalnost našim učenicima za postignuti uspjeh, kao i njihovim mentorima za promociju i doprinos uspješnosti rada škole.</w:t>
      </w:r>
    </w:p>
    <w:p w:rsidR="000A4930" w:rsidRPr="009C2270" w:rsidRDefault="000A4930" w:rsidP="000A4930">
      <w:pPr>
        <w:spacing w:after="0"/>
        <w:jc w:val="both"/>
        <w:rPr>
          <w:rFonts w:ascii="Times New Roman" w:hAnsi="Times New Roman" w:cs="Times New Roman"/>
          <w:sz w:val="24"/>
          <w:szCs w:val="24"/>
        </w:rPr>
      </w:pPr>
    </w:p>
    <w:p w:rsidR="000A4930" w:rsidRPr="00EC41C7" w:rsidRDefault="000A4930" w:rsidP="000A4930">
      <w:pPr>
        <w:spacing w:after="0"/>
        <w:jc w:val="both"/>
        <w:rPr>
          <w:rFonts w:ascii="Times New Roman" w:hAnsi="Times New Roman" w:cs="Times New Roman"/>
          <w:b/>
          <w:sz w:val="28"/>
          <w:szCs w:val="24"/>
          <w:u w:val="single"/>
        </w:rPr>
      </w:pPr>
      <w:r w:rsidRPr="00EC41C7">
        <w:rPr>
          <w:rFonts w:ascii="Times New Roman" w:hAnsi="Times New Roman" w:cs="Times New Roman"/>
          <w:b/>
          <w:sz w:val="28"/>
          <w:szCs w:val="24"/>
          <w:u w:val="single"/>
        </w:rPr>
        <w:t xml:space="preserve">Preporuke: </w:t>
      </w:r>
    </w:p>
    <w:p w:rsidR="000A4930" w:rsidRPr="009C2270" w:rsidRDefault="000A4930" w:rsidP="000A4930">
      <w:pPr>
        <w:spacing w:after="0"/>
        <w:jc w:val="both"/>
        <w:rPr>
          <w:rFonts w:ascii="Times New Roman" w:hAnsi="Times New Roman" w:cs="Times New Roman"/>
          <w:b/>
          <w:sz w:val="24"/>
          <w:szCs w:val="24"/>
          <w:u w:val="single"/>
        </w:rPr>
      </w:pPr>
    </w:p>
    <w:p w:rsidR="000A4930" w:rsidRPr="009C2270" w:rsidRDefault="000A4930" w:rsidP="000A4930">
      <w:pPr>
        <w:spacing w:after="0"/>
        <w:jc w:val="both"/>
        <w:rPr>
          <w:rFonts w:ascii="Times New Roman" w:hAnsi="Times New Roman" w:cs="Times New Roman"/>
          <w:sz w:val="24"/>
          <w:szCs w:val="24"/>
        </w:rPr>
      </w:pPr>
      <w:r w:rsidRPr="009C2270">
        <w:rPr>
          <w:rFonts w:ascii="Times New Roman" w:hAnsi="Times New Roman" w:cs="Times New Roman"/>
          <w:sz w:val="24"/>
          <w:szCs w:val="24"/>
        </w:rPr>
        <w:t>Poželjno bi bilo da se na početku naredne školske godine nastavnicima skrene pažnja da kada su dežurni u dvorištu, tu dužnost završavaju sa krajem nastave u 1. smjeni- jer su česte situacije da sukobi učenika kako naše škole tako i sa djecom iz drugih škola se dešavaju baš u tom periodu.</w:t>
      </w:r>
    </w:p>
    <w:p w:rsidR="000A4930" w:rsidRDefault="000A4930" w:rsidP="000A4930">
      <w:pPr>
        <w:spacing w:after="0"/>
        <w:jc w:val="both"/>
        <w:rPr>
          <w:rFonts w:ascii="Times New Roman" w:hAnsi="Times New Roman" w:cs="Times New Roman"/>
          <w:sz w:val="24"/>
          <w:szCs w:val="24"/>
        </w:rPr>
      </w:pPr>
      <w:r w:rsidRPr="009C2270">
        <w:rPr>
          <w:rFonts w:ascii="Times New Roman" w:hAnsi="Times New Roman" w:cs="Times New Roman"/>
          <w:sz w:val="24"/>
          <w:szCs w:val="24"/>
        </w:rPr>
        <w:t>Trenutno u školi na vidnom mjestu ne postoji istaknut pravilnik o oblačenju, te smo mišljenja da bi tabla na kojoj je u slikovnom ili tekstualnom formatu istaknuto pravilo oblačenja u javnim ustanovama trebala da se nađe na ulazu u svaki paviljon.</w:t>
      </w:r>
    </w:p>
    <w:p w:rsidR="000A4930" w:rsidRPr="009C2270" w:rsidRDefault="000A4930" w:rsidP="000A4930">
      <w:pPr>
        <w:spacing w:after="0"/>
        <w:jc w:val="both"/>
        <w:rPr>
          <w:rFonts w:ascii="Times New Roman" w:hAnsi="Times New Roman" w:cs="Times New Roman"/>
          <w:sz w:val="24"/>
          <w:szCs w:val="24"/>
        </w:rPr>
      </w:pPr>
      <w:r w:rsidRPr="009C2270">
        <w:rPr>
          <w:rFonts w:ascii="Times New Roman" w:hAnsi="Times New Roman" w:cs="Times New Roman"/>
          <w:sz w:val="24"/>
          <w:szCs w:val="24"/>
        </w:rPr>
        <w:lastRenderedPageBreak/>
        <w:t xml:space="preserve"> Zajedničke prostorije u školi oplemeniti sa zelenim rastinjem o kojem bi mogle voditi dodatno računa radnice na održavanju higijene. </w:t>
      </w:r>
    </w:p>
    <w:p w:rsidR="000A4930" w:rsidRPr="009C2270" w:rsidRDefault="000A4930" w:rsidP="000A4930">
      <w:pPr>
        <w:spacing w:after="0"/>
        <w:jc w:val="both"/>
        <w:rPr>
          <w:rFonts w:ascii="Times New Roman" w:hAnsi="Times New Roman" w:cs="Times New Roman"/>
          <w:sz w:val="24"/>
          <w:szCs w:val="24"/>
        </w:rPr>
      </w:pPr>
      <w:r w:rsidRPr="009C2270">
        <w:rPr>
          <w:rFonts w:ascii="Times New Roman" w:hAnsi="Times New Roman" w:cs="Times New Roman"/>
          <w:sz w:val="24"/>
          <w:szCs w:val="24"/>
        </w:rPr>
        <w:t>Zidove u zajedničkim prostorijama oplemeniti učeničkim radovima ili tamo gdje to nije, prilagoditi podlogu na zidu da se može koristiti kao izložbeni pano. Odvojiti prostor za izložbe radova od prostora za obavještenja učenika i nastavnika i jasno ih obilježiti da se njihova namjena prepoznaje.</w:t>
      </w:r>
    </w:p>
    <w:p w:rsidR="000A4930" w:rsidRPr="009C2270" w:rsidRDefault="000A4930" w:rsidP="000A4930">
      <w:pPr>
        <w:spacing w:after="0"/>
        <w:jc w:val="both"/>
        <w:rPr>
          <w:rFonts w:ascii="Times New Roman" w:hAnsi="Times New Roman" w:cs="Times New Roman"/>
          <w:sz w:val="24"/>
          <w:szCs w:val="24"/>
        </w:rPr>
      </w:pPr>
      <w:r w:rsidRPr="009C2270">
        <w:rPr>
          <w:rFonts w:ascii="Times New Roman" w:hAnsi="Times New Roman" w:cs="Times New Roman"/>
          <w:sz w:val="24"/>
          <w:szCs w:val="24"/>
        </w:rPr>
        <w:t xml:space="preserve">Obavještenja za roditelje koja su postavljena na vratima paviljona, a koja su izblijeđela ili ostećena ukloniti ili zamijeniti. Voditi računa da se informacije za koje je prošao rok važenja na vrijeme uklanjaju sa oglasne table ili ulaznih vrata. </w:t>
      </w:r>
    </w:p>
    <w:p w:rsidR="000A4930" w:rsidRPr="009C2270" w:rsidRDefault="000A4930" w:rsidP="000A4930">
      <w:pPr>
        <w:spacing w:after="0"/>
        <w:jc w:val="both"/>
        <w:rPr>
          <w:rFonts w:ascii="Times New Roman" w:hAnsi="Times New Roman" w:cs="Times New Roman"/>
          <w:sz w:val="24"/>
          <w:szCs w:val="24"/>
        </w:rPr>
      </w:pPr>
      <w:r w:rsidRPr="009C2270">
        <w:rPr>
          <w:rFonts w:ascii="Times New Roman" w:hAnsi="Times New Roman" w:cs="Times New Roman"/>
          <w:sz w:val="24"/>
          <w:szCs w:val="24"/>
        </w:rPr>
        <w:t xml:space="preserve">Oglasnu tablu u zbornici koja služi za informisanje natavnika prilagoditi na način da se jasno odvoje informacije koje se tiču tekućih- aktuelnih dešavanja u školi i različite informacije koje nemaju vrijeme važenja (protokoli, pravilnici, preporuke za rad ... ). </w:t>
      </w:r>
    </w:p>
    <w:p w:rsidR="000A4930" w:rsidRPr="009C2270" w:rsidRDefault="000A4930" w:rsidP="000A4930">
      <w:pPr>
        <w:spacing w:after="0"/>
        <w:jc w:val="both"/>
        <w:rPr>
          <w:rFonts w:ascii="Times New Roman" w:hAnsi="Times New Roman" w:cs="Times New Roman"/>
          <w:sz w:val="24"/>
          <w:szCs w:val="24"/>
        </w:rPr>
      </w:pPr>
      <w:r w:rsidRPr="009C2270">
        <w:rPr>
          <w:rFonts w:ascii="Times New Roman" w:hAnsi="Times New Roman" w:cs="Times New Roman"/>
          <w:sz w:val="24"/>
          <w:szCs w:val="24"/>
        </w:rPr>
        <w:t>Posebno treba promovisati i podsticati kolege koji imaju specifična znanja iz određenih oblasti da kroz tematske sastanke koji se dešavaju u okviru PRNš-a svoja znanja prenose zainteresovanim kolegama iz aktiva ili škole.</w:t>
      </w:r>
    </w:p>
    <w:p w:rsidR="000A4930" w:rsidRPr="009C2270" w:rsidRDefault="000A4930" w:rsidP="000A4930">
      <w:pPr>
        <w:spacing w:after="0"/>
        <w:jc w:val="both"/>
        <w:rPr>
          <w:rFonts w:ascii="Times New Roman" w:hAnsi="Times New Roman" w:cs="Times New Roman"/>
          <w:sz w:val="24"/>
          <w:szCs w:val="24"/>
        </w:rPr>
      </w:pPr>
      <w:r w:rsidRPr="009C2270">
        <w:rPr>
          <w:rFonts w:ascii="Times New Roman" w:hAnsi="Times New Roman" w:cs="Times New Roman"/>
          <w:sz w:val="24"/>
          <w:szCs w:val="24"/>
        </w:rPr>
        <w:t xml:space="preserve">I ako postoji inicijativa od strane uprave da se učenici koji pokažu uspjeh nagrade i da im se uruči zahvalnica ili diploma , mišljenja smo da bi jasan pravilnik koji tretira ovu oblast na nivou škole trebao da se izradi i bude javno dostupan kako učenicima tako nastavnicima i roditeljima. </w:t>
      </w:r>
    </w:p>
    <w:p w:rsidR="000A4930" w:rsidRDefault="000A4930" w:rsidP="000A4930">
      <w:pPr>
        <w:spacing w:after="0"/>
        <w:jc w:val="both"/>
        <w:rPr>
          <w:rFonts w:ascii="Times New Roman" w:hAnsi="Times New Roman" w:cs="Times New Roman"/>
          <w:sz w:val="24"/>
          <w:szCs w:val="24"/>
        </w:rPr>
      </w:pPr>
      <w:r w:rsidRPr="009C2270">
        <w:rPr>
          <w:rFonts w:ascii="Times New Roman" w:hAnsi="Times New Roman" w:cs="Times New Roman"/>
          <w:sz w:val="24"/>
          <w:szCs w:val="24"/>
        </w:rPr>
        <w:t xml:space="preserve">Takođe izraditi jasan i precizan pravilnik sa kriterijumima za nagrađivanje i pohvaljivanje za zaposlene u školi. </w:t>
      </w:r>
    </w:p>
    <w:p w:rsidR="000A4930" w:rsidRPr="009C2270" w:rsidRDefault="000A4930" w:rsidP="000A4930">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0A4930" w:rsidRPr="007F0F48" w:rsidTr="000A4930">
        <w:tc>
          <w:tcPr>
            <w:tcW w:w="9350" w:type="dxa"/>
            <w:shd w:val="clear" w:color="auto" w:fill="FFF2CC" w:themeFill="accent4" w:themeFillTint="33"/>
          </w:tcPr>
          <w:p w:rsidR="000A4930" w:rsidRPr="007F0F48" w:rsidRDefault="000A4930" w:rsidP="00F77C14">
            <w:pPr>
              <w:jc w:val="both"/>
              <w:rPr>
                <w:rFonts w:ascii="Times New Roman" w:hAnsi="Times New Roman" w:cs="Times New Roman"/>
                <w:b/>
                <w:i/>
                <w:sz w:val="32"/>
                <w:szCs w:val="32"/>
              </w:rPr>
            </w:pPr>
            <w:r w:rsidRPr="007F0F48">
              <w:rPr>
                <w:rFonts w:ascii="Times New Roman" w:hAnsi="Times New Roman" w:cs="Times New Roman"/>
                <w:b/>
                <w:i/>
                <w:sz w:val="32"/>
                <w:szCs w:val="32"/>
              </w:rPr>
              <w:t xml:space="preserve">IV  Oblast koja se procjenjuje: Podrška koju škola/ustanova pruža učenicima </w:t>
            </w:r>
          </w:p>
        </w:tc>
      </w:tr>
      <w:tr w:rsidR="000A4930" w:rsidRPr="007F0F48" w:rsidTr="000A4930">
        <w:tc>
          <w:tcPr>
            <w:tcW w:w="9350" w:type="dxa"/>
            <w:shd w:val="clear" w:color="auto" w:fill="FFF2CC" w:themeFill="accent4" w:themeFillTint="33"/>
          </w:tcPr>
          <w:p w:rsidR="000A4930" w:rsidRPr="007F0F48" w:rsidRDefault="000A4930" w:rsidP="000A4930">
            <w:pPr>
              <w:jc w:val="both"/>
              <w:rPr>
                <w:rFonts w:ascii="Times New Roman" w:hAnsi="Times New Roman" w:cs="Times New Roman"/>
                <w:b/>
                <w:sz w:val="24"/>
                <w:szCs w:val="24"/>
              </w:rPr>
            </w:pPr>
            <w:r w:rsidRPr="007F0F48">
              <w:rPr>
                <w:rFonts w:ascii="Times New Roman" w:hAnsi="Times New Roman" w:cs="Times New Roman"/>
                <w:b/>
                <w:sz w:val="24"/>
                <w:szCs w:val="24"/>
              </w:rPr>
              <w:t xml:space="preserve">Indikator koji se procjenjuje: </w:t>
            </w:r>
            <w:r w:rsidRPr="007F0F48">
              <w:rPr>
                <w:rFonts w:ascii="Times New Roman" w:hAnsi="Times New Roman" w:cs="Times New Roman"/>
                <w:sz w:val="24"/>
                <w:szCs w:val="24"/>
              </w:rPr>
              <w:t xml:space="preserve"> br.8 Rad učeničkog parlamenta </w:t>
            </w:r>
          </w:p>
        </w:tc>
      </w:tr>
      <w:tr w:rsidR="000A4930" w:rsidRPr="007F0F48" w:rsidTr="000A4930">
        <w:tc>
          <w:tcPr>
            <w:tcW w:w="9350" w:type="dxa"/>
            <w:shd w:val="clear" w:color="auto" w:fill="FFF2CC" w:themeFill="accent4" w:themeFillTint="33"/>
          </w:tcPr>
          <w:p w:rsidR="000A4930" w:rsidRPr="007F0F48" w:rsidRDefault="000A4930" w:rsidP="000A4930">
            <w:pPr>
              <w:jc w:val="both"/>
              <w:rPr>
                <w:rFonts w:ascii="Times New Roman" w:hAnsi="Times New Roman" w:cs="Times New Roman"/>
                <w:b/>
                <w:sz w:val="24"/>
                <w:szCs w:val="24"/>
              </w:rPr>
            </w:pPr>
            <w:r w:rsidRPr="007F0F48">
              <w:rPr>
                <w:rFonts w:ascii="Times New Roman" w:hAnsi="Times New Roman" w:cs="Times New Roman"/>
                <w:b/>
                <w:sz w:val="24"/>
                <w:szCs w:val="24"/>
              </w:rPr>
              <w:t xml:space="preserve">Koordinator : </w:t>
            </w:r>
            <w:r w:rsidRPr="007F0F48">
              <w:rPr>
                <w:rFonts w:ascii="Times New Roman" w:hAnsi="Times New Roman" w:cs="Times New Roman"/>
                <w:sz w:val="24"/>
                <w:szCs w:val="24"/>
              </w:rPr>
              <w:t xml:space="preserve">Katarina Vučinić Marković </w:t>
            </w:r>
          </w:p>
        </w:tc>
      </w:tr>
      <w:tr w:rsidR="000A4930" w:rsidRPr="007F0F48" w:rsidTr="000A4930">
        <w:tc>
          <w:tcPr>
            <w:tcW w:w="9350" w:type="dxa"/>
            <w:shd w:val="clear" w:color="auto" w:fill="FFF2CC" w:themeFill="accent4" w:themeFillTint="33"/>
          </w:tcPr>
          <w:p w:rsidR="000A4930" w:rsidRPr="007F0F48" w:rsidRDefault="000A4930" w:rsidP="000A4930">
            <w:pPr>
              <w:jc w:val="both"/>
              <w:rPr>
                <w:rFonts w:ascii="Times New Roman" w:hAnsi="Times New Roman" w:cs="Times New Roman"/>
                <w:b/>
                <w:sz w:val="24"/>
                <w:szCs w:val="24"/>
              </w:rPr>
            </w:pPr>
            <w:r w:rsidRPr="007F0F48">
              <w:rPr>
                <w:rFonts w:ascii="Times New Roman" w:hAnsi="Times New Roman" w:cs="Times New Roman"/>
                <w:b/>
                <w:sz w:val="24"/>
                <w:szCs w:val="24"/>
              </w:rPr>
              <w:t xml:space="preserve">Imenovani članovi pod-tima: </w:t>
            </w:r>
            <w:r w:rsidRPr="007F0F48">
              <w:rPr>
                <w:rFonts w:ascii="Times New Roman" w:hAnsi="Times New Roman" w:cs="Times New Roman"/>
                <w:sz w:val="24"/>
                <w:szCs w:val="24"/>
              </w:rPr>
              <w:t>Marija Marković, Ivana Petrov</w:t>
            </w:r>
            <w:r w:rsidRPr="007F0F48">
              <w:rPr>
                <w:rFonts w:ascii="Times New Roman" w:hAnsi="Times New Roman" w:cs="Times New Roman"/>
                <w:b/>
                <w:sz w:val="24"/>
                <w:szCs w:val="24"/>
              </w:rPr>
              <w:t xml:space="preserve"> </w:t>
            </w:r>
          </w:p>
        </w:tc>
      </w:tr>
    </w:tbl>
    <w:p w:rsidR="000A4930" w:rsidRPr="00EC41C7" w:rsidRDefault="000A4930" w:rsidP="000A4930">
      <w:pPr>
        <w:jc w:val="both"/>
        <w:rPr>
          <w:rFonts w:ascii="Times New Roman" w:hAnsi="Times New Roman" w:cs="Times New Roman"/>
          <w:b/>
          <w:sz w:val="28"/>
          <w:szCs w:val="32"/>
          <w:u w:val="single"/>
        </w:rPr>
      </w:pPr>
      <w:r>
        <w:rPr>
          <w:rFonts w:ascii="Times New Roman" w:hAnsi="Times New Roman" w:cs="Times New Roman"/>
          <w:b/>
          <w:sz w:val="32"/>
          <w:szCs w:val="32"/>
          <w:u w:val="single"/>
        </w:rPr>
        <w:br/>
      </w:r>
      <w:r w:rsidRPr="00EC41C7">
        <w:rPr>
          <w:rFonts w:ascii="Times New Roman" w:hAnsi="Times New Roman" w:cs="Times New Roman"/>
          <w:b/>
          <w:sz w:val="28"/>
          <w:szCs w:val="32"/>
          <w:u w:val="single"/>
        </w:rPr>
        <w:t xml:space="preserve">Zaključci: </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 xml:space="preserve">U školi ''Vuk Karadžić'' učenici su informisani o postojanju učeničke organizacije koja zastupa prava učenika. </w:t>
      </w:r>
    </w:p>
    <w:p w:rsidR="000A493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 xml:space="preserve">Odjeljenjske starješine i učenici koji su članovi parlamenta redovno informišu đake o mogućnostima da iskažu svoje interese, ukažu na potrebu da se njihova prava poštuju i da se njihov glas čuje. </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 xml:space="preserve">Da u školi postoji kultura uvažavanja učenika, njihovih potreba i da se njihov glas čuje govori i veliki procenat učenika koji su mišljenja da učenici imaju mogućnosti da zastupaju svoje interese. </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 xml:space="preserve">Ohrabruje i podatak da su u velikom procentu spremni da se uključe u rad parlamenta i bore za svoje i interese vršnjaka. </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 xml:space="preserve"> Anketiranje je pokazalo da su članovi parlamenta zadovoljni načinom organizacije, temama koje se pokreću i da je cilj samog parlamenta postignut jer su učenici razumjeli koja je svrha ove učeničke organizacije i da im je uloga da zastupaju svoje vršnjake.</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 xml:space="preserve"> Učenici su stekli brojne vještine kako da učestvuju u dijalogu, zastupaju argumentovano mišljenje, razumiju svoja prava i obaveze kao i način kako da se bore za njihovo ostvarivanje. </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 xml:space="preserve"> Evidentan je problem koji se tiče termina za organizaciju sastanaka jer učenici nijesu spremni da posle nastave čekaju dogovoreni termin ili već imaju brojne obaveze koje se na nivou škole planiraju posle kraja redovne nastave.</w:t>
      </w:r>
    </w:p>
    <w:p w:rsidR="000A4930" w:rsidRDefault="007F0F48" w:rsidP="000A4930">
      <w:pPr>
        <w:spacing w:after="0"/>
        <w:jc w:val="both"/>
        <w:rPr>
          <w:rFonts w:ascii="Times New Roman" w:hAnsi="Times New Roman" w:cs="Times New Roman"/>
          <w:b/>
          <w:sz w:val="28"/>
          <w:szCs w:val="32"/>
          <w:u w:val="single"/>
        </w:rPr>
      </w:pPr>
      <w:r>
        <w:rPr>
          <w:rFonts w:ascii="Times New Roman" w:hAnsi="Times New Roman" w:cs="Times New Roman"/>
          <w:sz w:val="24"/>
          <w:szCs w:val="24"/>
        </w:rPr>
        <w:lastRenderedPageBreak/>
        <w:br/>
      </w:r>
      <w:r>
        <w:rPr>
          <w:rFonts w:ascii="Times New Roman" w:hAnsi="Times New Roman" w:cs="Times New Roman"/>
          <w:b/>
          <w:sz w:val="28"/>
          <w:szCs w:val="32"/>
          <w:u w:val="single"/>
        </w:rPr>
        <w:br/>
      </w:r>
      <w:r w:rsidR="000A4930" w:rsidRPr="00C834B3">
        <w:rPr>
          <w:rFonts w:ascii="Times New Roman" w:hAnsi="Times New Roman" w:cs="Times New Roman"/>
          <w:b/>
          <w:sz w:val="28"/>
          <w:szCs w:val="32"/>
          <w:u w:val="single"/>
        </w:rPr>
        <w:t xml:space="preserve">Preporuke: </w:t>
      </w:r>
    </w:p>
    <w:p w:rsidR="007F0F48" w:rsidRPr="00C834B3" w:rsidRDefault="007F0F48" w:rsidP="000A4930">
      <w:pPr>
        <w:spacing w:after="0"/>
        <w:jc w:val="both"/>
        <w:rPr>
          <w:rFonts w:ascii="Times New Roman" w:hAnsi="Times New Roman" w:cs="Times New Roman"/>
          <w:b/>
          <w:sz w:val="28"/>
          <w:szCs w:val="32"/>
          <w:u w:val="single"/>
        </w:rPr>
      </w:pP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Članove parlamenta na nivou odjeljenjske zadencice treba da biraju učenici, a ne odjeljenjski starješina. Postoji veliki broj zainteresovanih učenika koji bi se rado pridružili parlamentu i sami su mišljenja da imaju vještine da daju doprinos i zastupaju svoje vršnjake.</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 xml:space="preserve">Kako bi se preduprijedio problem da učenici zbog broja obaveza ne mogu da učestvuju u radu parlamenta potrebno je na nivou uprave prije nego što se planiraju vannastavne aktivnosti dogovoriti jedan termin koji neće biti zauzet drugim aktivnostima te bi tako učenici koji su članovi parlamenta neometano mogli prisustvovati satancima. Jedna od mogućnosti je i ta da se učenici prije nego što se odabere predstavnik upoznaju sa svim drugim terminima (sekcije, klubovi, dopunska, dodatna), tako da bi znali da zbog drugih obaveza ne mogu da se prihvate ove uloge, i na taj način se ista delegira učeniku koji je zainteresovan, a nema obaveze u tom terminu.  </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 xml:space="preserve">Na satancima parlamenta je potrebno uporno apelovati da svi članovi treba da o radu na satancima izvijeste svoje odjeljenjsko vijeće o zaključcima ili preporukama. Takođe, odjeljenjski starješina je taj koji treba da podsjeti članove na ulogu i obaveze koju imaju prema vršnjacima koji su ga delegirali da ih zastupa. </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Kako se izdvaja i veliki broj učenika koji su zainteresovani za rad parlamenta , a nijesu delegirani da učestvuju na satancima bilo bi poželjno organizovati i dodatne satanke koji su otvoreni za sve zainteresovane učenike. Na ovim satancima se mogu pripremiti izvještaji o radu ili organizovati aktivnosti gdje bi učenici mogli da pitaju ili delegiraju temu ili problem o kojem se razgovara.</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Organizovati što više druženja sa učenicima iz drugih škola i zajedničkih projekata jer su učenicima ovakve aktivnosti posebno intersantne i motivišuće.</w:t>
      </w:r>
    </w:p>
    <w:p w:rsidR="000A4930" w:rsidRPr="00BC40CC" w:rsidRDefault="000A4930" w:rsidP="000A4930">
      <w:pPr>
        <w:jc w:val="both"/>
        <w:rPr>
          <w:rFonts w:ascii="Times New Roman" w:hAnsi="Times New Roman" w:cs="Times New Roman"/>
          <w:sz w:val="24"/>
          <w:szCs w:val="24"/>
        </w:rPr>
      </w:pPr>
    </w:p>
    <w:tbl>
      <w:tblPr>
        <w:tblStyle w:val="TableGrid"/>
        <w:tblW w:w="10400" w:type="dxa"/>
        <w:tblInd w:w="-113" w:type="dxa"/>
        <w:tblLook w:val="04A0" w:firstRow="1" w:lastRow="0" w:firstColumn="1" w:lastColumn="0" w:noHBand="0" w:noVBand="1"/>
      </w:tblPr>
      <w:tblGrid>
        <w:gridCol w:w="10400"/>
      </w:tblGrid>
      <w:tr w:rsidR="000A4930" w:rsidRPr="007F0F48" w:rsidTr="000A4930">
        <w:tc>
          <w:tcPr>
            <w:tcW w:w="10400" w:type="dxa"/>
            <w:shd w:val="clear" w:color="auto" w:fill="D9E2F3" w:themeFill="accent5" w:themeFillTint="33"/>
          </w:tcPr>
          <w:p w:rsidR="000A4930" w:rsidRPr="007F0F48" w:rsidRDefault="000A4930" w:rsidP="00F77C14">
            <w:pPr>
              <w:jc w:val="both"/>
              <w:rPr>
                <w:rFonts w:ascii="Times New Roman" w:hAnsi="Times New Roman" w:cs="Times New Roman"/>
                <w:b/>
                <w:i/>
                <w:sz w:val="32"/>
                <w:szCs w:val="32"/>
              </w:rPr>
            </w:pPr>
            <w:r w:rsidRPr="007F0F48">
              <w:rPr>
                <w:rFonts w:ascii="Times New Roman" w:hAnsi="Times New Roman" w:cs="Times New Roman"/>
                <w:b/>
                <w:i/>
                <w:sz w:val="32"/>
                <w:szCs w:val="32"/>
              </w:rPr>
              <w:t>V Oblast koja se procjenjuje: Saradnja ustanove sa roditeljima, drugim ustanovama i lokalnom sredinom</w:t>
            </w:r>
          </w:p>
        </w:tc>
      </w:tr>
      <w:tr w:rsidR="000A4930" w:rsidRPr="007F0F48" w:rsidTr="000A4930">
        <w:tc>
          <w:tcPr>
            <w:tcW w:w="10400" w:type="dxa"/>
            <w:shd w:val="clear" w:color="auto" w:fill="D9E2F3" w:themeFill="accent5" w:themeFillTint="33"/>
          </w:tcPr>
          <w:p w:rsidR="000A4930" w:rsidRPr="007F0F48" w:rsidRDefault="000A4930" w:rsidP="000A4930">
            <w:pPr>
              <w:jc w:val="both"/>
              <w:rPr>
                <w:rFonts w:ascii="Times New Roman" w:hAnsi="Times New Roman" w:cs="Times New Roman"/>
                <w:b/>
                <w:sz w:val="24"/>
                <w:szCs w:val="24"/>
              </w:rPr>
            </w:pPr>
            <w:r w:rsidRPr="007F0F48">
              <w:rPr>
                <w:rFonts w:ascii="Times New Roman" w:hAnsi="Times New Roman" w:cs="Times New Roman"/>
                <w:b/>
                <w:sz w:val="24"/>
                <w:szCs w:val="24"/>
              </w:rPr>
              <w:t xml:space="preserve">Indikator koji se procjenjuje: </w:t>
            </w:r>
            <w:r w:rsidRPr="007F0F48">
              <w:rPr>
                <w:rFonts w:ascii="Times New Roman" w:hAnsi="Times New Roman" w:cs="Times New Roman"/>
                <w:sz w:val="24"/>
                <w:szCs w:val="24"/>
              </w:rPr>
              <w:t xml:space="preserve"> br.3  Saradnja sa drugim ustanovama i lokalnom zajednicom   </w:t>
            </w:r>
          </w:p>
        </w:tc>
      </w:tr>
      <w:tr w:rsidR="000A4930" w:rsidRPr="007F0F48" w:rsidTr="000A4930">
        <w:tc>
          <w:tcPr>
            <w:tcW w:w="10400" w:type="dxa"/>
            <w:shd w:val="clear" w:color="auto" w:fill="D9E2F3" w:themeFill="accent5" w:themeFillTint="33"/>
          </w:tcPr>
          <w:p w:rsidR="000A4930" w:rsidRPr="007F0F48" w:rsidRDefault="000A4930" w:rsidP="000A4930">
            <w:pPr>
              <w:jc w:val="both"/>
              <w:rPr>
                <w:rFonts w:ascii="Times New Roman" w:hAnsi="Times New Roman" w:cs="Times New Roman"/>
                <w:b/>
                <w:sz w:val="24"/>
                <w:szCs w:val="24"/>
              </w:rPr>
            </w:pPr>
            <w:r w:rsidRPr="007F0F48">
              <w:rPr>
                <w:rFonts w:ascii="Times New Roman" w:hAnsi="Times New Roman" w:cs="Times New Roman"/>
                <w:b/>
                <w:sz w:val="24"/>
                <w:szCs w:val="24"/>
              </w:rPr>
              <w:t xml:space="preserve">Koordinator : </w:t>
            </w:r>
            <w:r w:rsidRPr="007F0F48">
              <w:rPr>
                <w:rFonts w:ascii="Times New Roman" w:hAnsi="Times New Roman" w:cs="Times New Roman"/>
                <w:sz w:val="24"/>
                <w:szCs w:val="24"/>
              </w:rPr>
              <w:t xml:space="preserve">Tatajana Adžić i Sanja Krivokapić </w:t>
            </w:r>
          </w:p>
        </w:tc>
      </w:tr>
      <w:tr w:rsidR="000A4930" w:rsidRPr="007F0F48" w:rsidTr="000A4930">
        <w:tc>
          <w:tcPr>
            <w:tcW w:w="10400" w:type="dxa"/>
            <w:shd w:val="clear" w:color="auto" w:fill="D9E2F3" w:themeFill="accent5" w:themeFillTint="33"/>
          </w:tcPr>
          <w:p w:rsidR="000A4930" w:rsidRPr="007F0F48" w:rsidRDefault="000A4930" w:rsidP="000A4930">
            <w:pPr>
              <w:jc w:val="both"/>
              <w:rPr>
                <w:rFonts w:ascii="Times New Roman" w:hAnsi="Times New Roman" w:cs="Times New Roman"/>
                <w:b/>
                <w:sz w:val="24"/>
                <w:szCs w:val="24"/>
              </w:rPr>
            </w:pPr>
            <w:r w:rsidRPr="007F0F48">
              <w:rPr>
                <w:rFonts w:ascii="Times New Roman" w:hAnsi="Times New Roman" w:cs="Times New Roman"/>
                <w:b/>
                <w:sz w:val="24"/>
                <w:szCs w:val="24"/>
              </w:rPr>
              <w:t xml:space="preserve">Imenovani članovi pod-tima: </w:t>
            </w:r>
            <w:r w:rsidRPr="007F0F48">
              <w:rPr>
                <w:rFonts w:ascii="Times New Roman" w:hAnsi="Times New Roman" w:cs="Times New Roman"/>
                <w:sz w:val="24"/>
                <w:szCs w:val="24"/>
              </w:rPr>
              <w:t>Jovanka Blagojević, Radmila Rakočević</w:t>
            </w:r>
          </w:p>
        </w:tc>
      </w:tr>
    </w:tbl>
    <w:p w:rsidR="000A4930" w:rsidRPr="00DE4E70" w:rsidRDefault="000A4930" w:rsidP="000A4930">
      <w:pPr>
        <w:spacing w:after="0"/>
        <w:jc w:val="both"/>
        <w:rPr>
          <w:rFonts w:ascii="Times New Roman" w:hAnsi="Times New Roman" w:cs="Times New Roman"/>
          <w:sz w:val="24"/>
          <w:szCs w:val="24"/>
        </w:rPr>
      </w:pPr>
    </w:p>
    <w:p w:rsidR="000A4930" w:rsidRPr="00C834B3" w:rsidRDefault="000A4930" w:rsidP="000A4930">
      <w:pPr>
        <w:spacing w:after="0"/>
        <w:jc w:val="both"/>
        <w:rPr>
          <w:rFonts w:ascii="Times New Roman" w:hAnsi="Times New Roman" w:cs="Times New Roman"/>
          <w:b/>
          <w:sz w:val="28"/>
          <w:szCs w:val="32"/>
          <w:u w:val="single"/>
        </w:rPr>
      </w:pPr>
      <w:r w:rsidRPr="00C834B3">
        <w:rPr>
          <w:rFonts w:ascii="Times New Roman" w:hAnsi="Times New Roman" w:cs="Times New Roman"/>
          <w:b/>
          <w:sz w:val="28"/>
          <w:szCs w:val="32"/>
          <w:u w:val="single"/>
        </w:rPr>
        <w:t xml:space="preserve">Zaključci: </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 xml:space="preserve">Saradnja Škole i lokalne zajednice je prisutna </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Sve aktivnosti koje su predviđene Godišnjim planom Škole, Planom stručnih aktiva su realizovane</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Vodi se evidencija svih oblika saradnje u zapisnicima svesaka Aktiva</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Na fb stranici škole, veb sajtu redovno se objavljuju realizovane aktivnosti i potrepljuju fotografijama i propratnim tekstom</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Sve planirane aktivnosti se realizuju u skladu sa predviđenim rokovima realizacije. Sve aktivnosti kako planirane, tako i one koje su realizovane se mogu naći u zapisnicima svesaka aktiva koje sadrže sve potrebne i detaljne informacije o onome što je realizovano. Zapisnici su uglavnom pregledni i sadržajni. Zaključci i preporuke za dalji rad se mogu naći  u zapisnicima pojedinih aktiva.</w:t>
      </w:r>
    </w:p>
    <w:p w:rsidR="000A4930" w:rsidRPr="00DE4E70" w:rsidRDefault="000A4930" w:rsidP="000A4930">
      <w:pPr>
        <w:spacing w:after="0"/>
        <w:jc w:val="both"/>
        <w:rPr>
          <w:rFonts w:ascii="Times New Roman" w:hAnsi="Times New Roman" w:cs="Times New Roman"/>
          <w:sz w:val="24"/>
          <w:szCs w:val="24"/>
        </w:rPr>
      </w:pPr>
    </w:p>
    <w:p w:rsidR="000A4930" w:rsidRPr="00C834B3" w:rsidRDefault="000A4930" w:rsidP="000A4930">
      <w:pPr>
        <w:spacing w:after="0"/>
        <w:jc w:val="both"/>
        <w:rPr>
          <w:rFonts w:ascii="Times New Roman" w:hAnsi="Times New Roman" w:cs="Times New Roman"/>
          <w:b/>
          <w:sz w:val="28"/>
          <w:szCs w:val="32"/>
          <w:u w:val="single"/>
        </w:rPr>
      </w:pPr>
      <w:r w:rsidRPr="00C834B3">
        <w:rPr>
          <w:rFonts w:ascii="Times New Roman" w:hAnsi="Times New Roman" w:cs="Times New Roman"/>
          <w:b/>
          <w:sz w:val="28"/>
          <w:szCs w:val="32"/>
          <w:u w:val="single"/>
        </w:rPr>
        <w:t xml:space="preserve">Preporuke: </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Redovno unositi podatke u odjeljenjske knjige, Veb sajt škole, Facebook, Instagram, prikupljati fotografija o realizovanim aktivnostima u školi</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lastRenderedPageBreak/>
        <w:t>U okviru samoevaluacije rada Škole napraviti  detaljnu analizu realizovanog eksternog testiranja za učenike 9. razreda, za školsku 2021/22. godinu i planirati konkretne aktivnosti na nivou stručnih aktiva koje imaju za cilj da se proces pripreme učenika za testiranje odvija blagovremeno</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Delegirati različite članove stručnih aktiva kakoji će pratiti dešavanja od interesa za oblast obrazovanja u lokalnom okruženjeu i uključivati se u sve sfere društvenog života:sport, nauka, kultura, pozorište, film,…</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Preporuka prema Zavodu za školstvo da se osnovne škole na nivou države uključe u evropske projekte za saradnju, a samim tim dobiti i mogućnost da se naša škola uključi u razne projekte.</w:t>
      </w:r>
    </w:p>
    <w:p w:rsidR="000A4930" w:rsidRDefault="000A4930" w:rsidP="000A4930">
      <w:pPr>
        <w:spacing w:after="0" w:line="276" w:lineRule="auto"/>
        <w:jc w:val="both"/>
        <w:rPr>
          <w:rFonts w:ascii="Calibri" w:eastAsia="Calibri" w:hAnsi="Calibri" w:cs="Calibri"/>
          <w:lang w:val="sr-Latn-ME"/>
        </w:rPr>
      </w:pPr>
    </w:p>
    <w:p w:rsidR="000A4930" w:rsidRPr="00F07771" w:rsidRDefault="000A4930" w:rsidP="000A4930">
      <w:pPr>
        <w:spacing w:after="0" w:line="276" w:lineRule="auto"/>
        <w:jc w:val="both"/>
        <w:rPr>
          <w:rFonts w:ascii="Calibri" w:eastAsia="Calibri" w:hAnsi="Calibri" w:cs="Calibri"/>
          <w:lang w:val="sr-Latn-ME"/>
        </w:rPr>
      </w:pPr>
    </w:p>
    <w:tbl>
      <w:tblPr>
        <w:tblStyle w:val="TableGrid"/>
        <w:tblW w:w="10400" w:type="dxa"/>
        <w:tblInd w:w="-113" w:type="dxa"/>
        <w:tblLook w:val="04A0" w:firstRow="1" w:lastRow="0" w:firstColumn="1" w:lastColumn="0" w:noHBand="0" w:noVBand="1"/>
      </w:tblPr>
      <w:tblGrid>
        <w:gridCol w:w="10400"/>
      </w:tblGrid>
      <w:tr w:rsidR="000A4930" w:rsidRPr="007F0F48" w:rsidTr="000A4930">
        <w:tc>
          <w:tcPr>
            <w:tcW w:w="10400" w:type="dxa"/>
            <w:shd w:val="clear" w:color="auto" w:fill="E2EFD9" w:themeFill="accent6" w:themeFillTint="33"/>
          </w:tcPr>
          <w:p w:rsidR="000A4930" w:rsidRPr="00F77C14" w:rsidRDefault="000A4930" w:rsidP="00F77C14">
            <w:pPr>
              <w:jc w:val="both"/>
              <w:rPr>
                <w:rFonts w:ascii="Times New Roman" w:hAnsi="Times New Roman" w:cs="Times New Roman"/>
                <w:b/>
                <w:i/>
                <w:sz w:val="32"/>
                <w:szCs w:val="32"/>
              </w:rPr>
            </w:pPr>
            <w:r w:rsidRPr="00F77C14">
              <w:rPr>
                <w:rFonts w:ascii="Times New Roman" w:hAnsi="Times New Roman" w:cs="Times New Roman"/>
                <w:b/>
                <w:i/>
                <w:sz w:val="32"/>
                <w:szCs w:val="32"/>
              </w:rPr>
              <w:t xml:space="preserve">VI Oblast koja se procjenjuje: Nastava i učenje </w:t>
            </w:r>
          </w:p>
        </w:tc>
      </w:tr>
      <w:tr w:rsidR="000A4930" w:rsidRPr="007F0F48" w:rsidTr="000A4930">
        <w:tc>
          <w:tcPr>
            <w:tcW w:w="10400" w:type="dxa"/>
            <w:shd w:val="clear" w:color="auto" w:fill="E2EFD9" w:themeFill="accent6" w:themeFillTint="33"/>
          </w:tcPr>
          <w:p w:rsidR="000A4930" w:rsidRPr="007F0F48" w:rsidRDefault="000A4930" w:rsidP="000A4930">
            <w:pPr>
              <w:jc w:val="both"/>
              <w:rPr>
                <w:rFonts w:ascii="Times New Roman" w:hAnsi="Times New Roman" w:cs="Times New Roman"/>
                <w:b/>
                <w:sz w:val="24"/>
                <w:szCs w:val="24"/>
              </w:rPr>
            </w:pPr>
            <w:r w:rsidRPr="007F0F48">
              <w:rPr>
                <w:rFonts w:ascii="Times New Roman" w:hAnsi="Times New Roman" w:cs="Times New Roman"/>
                <w:b/>
                <w:sz w:val="24"/>
                <w:szCs w:val="24"/>
              </w:rPr>
              <w:t xml:space="preserve">Indikator koji se procjenjuje: </w:t>
            </w:r>
            <w:r w:rsidRPr="007F0F48">
              <w:rPr>
                <w:rFonts w:ascii="Times New Roman" w:hAnsi="Times New Roman" w:cs="Times New Roman"/>
                <w:sz w:val="24"/>
                <w:szCs w:val="24"/>
              </w:rPr>
              <w:t xml:space="preserve"> br.4 Upotreba nastavnih sredstava </w:t>
            </w:r>
          </w:p>
        </w:tc>
      </w:tr>
      <w:tr w:rsidR="000A4930" w:rsidRPr="007F0F48" w:rsidTr="000A4930">
        <w:tc>
          <w:tcPr>
            <w:tcW w:w="10400" w:type="dxa"/>
            <w:shd w:val="clear" w:color="auto" w:fill="E2EFD9" w:themeFill="accent6" w:themeFillTint="33"/>
          </w:tcPr>
          <w:p w:rsidR="000A4930" w:rsidRPr="007F0F48" w:rsidRDefault="000A4930" w:rsidP="000A4930">
            <w:pPr>
              <w:jc w:val="both"/>
              <w:rPr>
                <w:rFonts w:ascii="Times New Roman" w:hAnsi="Times New Roman" w:cs="Times New Roman"/>
                <w:b/>
                <w:sz w:val="24"/>
                <w:szCs w:val="24"/>
              </w:rPr>
            </w:pPr>
            <w:r w:rsidRPr="007F0F48">
              <w:rPr>
                <w:rFonts w:ascii="Times New Roman" w:hAnsi="Times New Roman" w:cs="Times New Roman"/>
                <w:b/>
                <w:sz w:val="24"/>
                <w:szCs w:val="24"/>
              </w:rPr>
              <w:t xml:space="preserve">Koordinator : </w:t>
            </w:r>
            <w:r w:rsidRPr="007F0F48">
              <w:rPr>
                <w:rFonts w:ascii="Times New Roman" w:hAnsi="Times New Roman" w:cs="Times New Roman"/>
                <w:sz w:val="24"/>
                <w:szCs w:val="24"/>
              </w:rPr>
              <w:t xml:space="preserve">Suzana Kovačević </w:t>
            </w:r>
          </w:p>
        </w:tc>
      </w:tr>
      <w:tr w:rsidR="000A4930" w:rsidRPr="007F0F48" w:rsidTr="000A4930">
        <w:tc>
          <w:tcPr>
            <w:tcW w:w="10400" w:type="dxa"/>
            <w:shd w:val="clear" w:color="auto" w:fill="E2EFD9" w:themeFill="accent6" w:themeFillTint="33"/>
          </w:tcPr>
          <w:p w:rsidR="000A4930" w:rsidRPr="007F0F48" w:rsidRDefault="000A4930" w:rsidP="000A4930">
            <w:pPr>
              <w:jc w:val="both"/>
              <w:rPr>
                <w:rFonts w:ascii="Times New Roman" w:hAnsi="Times New Roman" w:cs="Times New Roman"/>
                <w:b/>
                <w:sz w:val="24"/>
                <w:szCs w:val="24"/>
              </w:rPr>
            </w:pPr>
            <w:r w:rsidRPr="007F0F48">
              <w:rPr>
                <w:rFonts w:ascii="Times New Roman" w:hAnsi="Times New Roman" w:cs="Times New Roman"/>
                <w:b/>
                <w:sz w:val="24"/>
                <w:szCs w:val="24"/>
              </w:rPr>
              <w:t xml:space="preserve">Imenovani članovi pod-tima: </w:t>
            </w:r>
            <w:r w:rsidRPr="007F0F48">
              <w:rPr>
                <w:rFonts w:ascii="Times New Roman" w:hAnsi="Times New Roman" w:cs="Times New Roman"/>
                <w:sz w:val="24"/>
                <w:szCs w:val="24"/>
              </w:rPr>
              <w:t>Vukoman Rabrenović, Katarina Dragutinović</w:t>
            </w:r>
          </w:p>
        </w:tc>
      </w:tr>
    </w:tbl>
    <w:p w:rsidR="000A4930" w:rsidRPr="00DE4E70" w:rsidRDefault="000A4930" w:rsidP="000A4930">
      <w:pPr>
        <w:spacing w:after="0"/>
        <w:jc w:val="both"/>
        <w:rPr>
          <w:rFonts w:ascii="Times New Roman" w:hAnsi="Times New Roman" w:cs="Times New Roman"/>
          <w:sz w:val="24"/>
          <w:szCs w:val="24"/>
        </w:rPr>
      </w:pPr>
    </w:p>
    <w:p w:rsidR="000A4930" w:rsidRPr="005066A5" w:rsidRDefault="000A4930" w:rsidP="000A4930">
      <w:pPr>
        <w:spacing w:after="0"/>
        <w:jc w:val="both"/>
        <w:rPr>
          <w:rFonts w:ascii="Times New Roman" w:hAnsi="Times New Roman" w:cs="Times New Roman"/>
          <w:b/>
          <w:sz w:val="28"/>
          <w:szCs w:val="32"/>
          <w:u w:val="single"/>
        </w:rPr>
      </w:pPr>
      <w:r>
        <w:rPr>
          <w:rFonts w:ascii="Times New Roman" w:hAnsi="Times New Roman" w:cs="Times New Roman"/>
          <w:b/>
          <w:sz w:val="28"/>
          <w:szCs w:val="32"/>
          <w:u w:val="single"/>
        </w:rPr>
        <w:t xml:space="preserve">Zaključci: </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Nastavnici u školi Vuk Karadžić su česti učesnici na seminarima ,o čemu svjedoči profesionalni portfolio svakog nastavnika koji se nalazi u školi i redovan tabelarni pregled nastavnika učesnika na seminarima, koji se izrađuje na kraju prvog polugodišta i školske godine- što znači da redovno rade na svom usavršavanju prema tome i djeca mogu dobiti najkvalitetniju nastavu.</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U sveskama Sručnik aktiva postoji evidencija da su kolege koji su prošli određene obuke prenijeli iskustvo ostalim kolegama i razmijenili dostupne materijale.</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 xml:space="preserve">Iako se ove godine nije izvodila kabinetska nastava u predmetnoj nastavi, svi nastavnici su imali i koristili sva dostupna nastavna sredstva. </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 xml:space="preserve">Olakšavajuća okolnost je bila ta što svaka učionica u našoj školi ima TV sa internetom pa ako čas prati prezentacija nastavnik nije morao da nosi sa sobom računar i projektor. Dosta nastavnika svoje časove priprema na ovaj način da bi djeci bilo zanimljivije i interesantnije. </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Sva naručena nastavna sredstva su podijeljena i zadužena po aktivima na osnovu lista koje su predali upravi i stavljena u korišćenje</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Postojeće karte su dotrajale, pohabane su, izlijepljene a i malobrojne su. Dosta cd plejera je dotrajalo. Dosta je loš internet pa se često TV ne može koristiti i dosta vremena se potroši tražeći željeni sadržaj.</w:t>
      </w:r>
    </w:p>
    <w:p w:rsidR="000A4930" w:rsidRPr="00DE4E70" w:rsidRDefault="000A4930" w:rsidP="000A4930">
      <w:pPr>
        <w:spacing w:after="0"/>
        <w:jc w:val="both"/>
        <w:rPr>
          <w:rFonts w:ascii="Times New Roman" w:hAnsi="Times New Roman" w:cs="Times New Roman"/>
          <w:sz w:val="24"/>
          <w:szCs w:val="24"/>
        </w:rPr>
      </w:pPr>
    </w:p>
    <w:p w:rsidR="000A4930" w:rsidRPr="005066A5" w:rsidRDefault="000A4930" w:rsidP="000A4930">
      <w:pPr>
        <w:spacing w:after="0"/>
        <w:jc w:val="both"/>
        <w:rPr>
          <w:rFonts w:ascii="Times New Roman" w:hAnsi="Times New Roman" w:cs="Times New Roman"/>
          <w:b/>
          <w:sz w:val="28"/>
          <w:szCs w:val="32"/>
          <w:u w:val="single"/>
        </w:rPr>
      </w:pPr>
      <w:r>
        <w:rPr>
          <w:rFonts w:ascii="Times New Roman" w:hAnsi="Times New Roman" w:cs="Times New Roman"/>
          <w:b/>
          <w:sz w:val="28"/>
          <w:szCs w:val="32"/>
          <w:u w:val="single"/>
        </w:rPr>
        <w:t>Preporuke:</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Nastaviti sa učešćima</w:t>
      </w:r>
      <w:r>
        <w:rPr>
          <w:rFonts w:ascii="Times New Roman" w:hAnsi="Times New Roman" w:cs="Times New Roman"/>
          <w:sz w:val="24"/>
          <w:szCs w:val="24"/>
        </w:rPr>
        <w:t xml:space="preserve"> na seminarima  u velikom broju</w:t>
      </w:r>
      <w:r w:rsidRPr="00DE4E70">
        <w:rPr>
          <w:rFonts w:ascii="Times New Roman" w:hAnsi="Times New Roman" w:cs="Times New Roman"/>
          <w:sz w:val="24"/>
          <w:szCs w:val="24"/>
        </w:rPr>
        <w:t>, kao i do sada</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Povećati broj trenera za seminare iz naše škole</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Uključiti što veći broj nastavnika u dodatna stručna osposobljavanja iz oblasti upotrebe digitalnih tehnologija u nastavi</w:t>
      </w:r>
    </w:p>
    <w:p w:rsidR="000A4930" w:rsidRPr="00326702"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Nastaviti sa dobrom praksom da aktivi pred početak školske godine traže šta im je potrebno od nastavnih sredstava (kao što je i do sada rađeno)</w:t>
      </w:r>
      <w:r>
        <w:rPr>
          <w:rFonts w:ascii="Times New Roman" w:hAnsi="Times New Roman" w:cs="Times New Roman"/>
          <w:sz w:val="24"/>
          <w:szCs w:val="24"/>
        </w:rPr>
        <w:t>.</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 xml:space="preserve">U svakoj učionici za nastavnike, ormari sa ključem, registratori za kontrolne zadatke, istorijske (karta SFRJ, Karta KSHS, karte iz perioda staroga i srednjega vijeka..) i geografske karte( karte kontinenata ). Sintisajzer koji je već puno puta popravljen i po preporuci majstora potrebno je kupiti novi jer je popravka neisplativa.Zelene table , još koja pametna tabla. Učiteljicama je potrebno par rekvizita za fizičko : lopte, čunjevi, hulahop. Za niže razrede  po jedan Orfov instrument na nivou aktiva, još koji model tijela različitih materijala. </w:t>
      </w:r>
    </w:p>
    <w:p w:rsidR="000A493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lastRenderedPageBreak/>
        <w:t>Ako ima viška rekvizita u predmetnoj nastavi iz fizičkog vaspitanja prerasporediti dio rekvizita za razrednu nastavu.</w:t>
      </w:r>
    </w:p>
    <w:p w:rsidR="000A4930" w:rsidRPr="00F07771" w:rsidRDefault="000A4930" w:rsidP="000A4930">
      <w:pPr>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9730"/>
      </w:tblGrid>
      <w:tr w:rsidR="000A4930" w:rsidRPr="007F0F48" w:rsidTr="000A4930">
        <w:tc>
          <w:tcPr>
            <w:tcW w:w="13433" w:type="dxa"/>
            <w:shd w:val="clear" w:color="auto" w:fill="F2F2F2" w:themeFill="background1" w:themeFillShade="F2"/>
          </w:tcPr>
          <w:p w:rsidR="000A4930" w:rsidRPr="007F0F48" w:rsidRDefault="007F0F48" w:rsidP="007F0F48">
            <w:pPr>
              <w:jc w:val="both"/>
              <w:rPr>
                <w:rFonts w:ascii="Times New Roman" w:hAnsi="Times New Roman" w:cs="Times New Roman"/>
                <w:b/>
                <w:i/>
                <w:sz w:val="32"/>
                <w:szCs w:val="32"/>
              </w:rPr>
            </w:pPr>
            <w:r>
              <w:rPr>
                <w:rFonts w:ascii="Times New Roman" w:hAnsi="Times New Roman" w:cs="Times New Roman"/>
                <w:b/>
                <w:i/>
                <w:sz w:val="32"/>
                <w:szCs w:val="32"/>
              </w:rPr>
              <w:t xml:space="preserve">VII </w:t>
            </w:r>
            <w:r w:rsidR="000A4930" w:rsidRPr="007F0F48">
              <w:rPr>
                <w:rFonts w:ascii="Times New Roman" w:hAnsi="Times New Roman" w:cs="Times New Roman"/>
                <w:b/>
                <w:i/>
                <w:sz w:val="32"/>
                <w:szCs w:val="32"/>
              </w:rPr>
              <w:t xml:space="preserve">Postignuća znanja i vještina učenika/ca prema obrazovnim oblastima </w:t>
            </w:r>
          </w:p>
        </w:tc>
      </w:tr>
      <w:tr w:rsidR="000A4930" w:rsidRPr="007F0F48" w:rsidTr="000A4930">
        <w:tc>
          <w:tcPr>
            <w:tcW w:w="13433" w:type="dxa"/>
            <w:shd w:val="clear" w:color="auto" w:fill="F2F2F2" w:themeFill="background1" w:themeFillShade="F2"/>
          </w:tcPr>
          <w:p w:rsidR="000A4930" w:rsidRPr="007F0F48" w:rsidRDefault="000A4930" w:rsidP="000A4930">
            <w:pPr>
              <w:jc w:val="both"/>
              <w:rPr>
                <w:rFonts w:ascii="Times New Roman" w:hAnsi="Times New Roman" w:cs="Times New Roman"/>
                <w:b/>
                <w:sz w:val="24"/>
                <w:szCs w:val="24"/>
              </w:rPr>
            </w:pPr>
            <w:r w:rsidRPr="007F0F48">
              <w:rPr>
                <w:rFonts w:ascii="Times New Roman" w:hAnsi="Times New Roman" w:cs="Times New Roman"/>
                <w:b/>
                <w:sz w:val="24"/>
                <w:szCs w:val="24"/>
              </w:rPr>
              <w:t xml:space="preserve">Indikator koji se procjenjuje: </w:t>
            </w:r>
            <w:r w:rsidRPr="007F0F48">
              <w:rPr>
                <w:rFonts w:ascii="Times New Roman" w:hAnsi="Times New Roman" w:cs="Times New Roman"/>
                <w:sz w:val="24"/>
                <w:szCs w:val="24"/>
              </w:rPr>
              <w:t xml:space="preserve"> U školi se redovno sprovodi evaluacija 7 indikatora o čemu postoji uredna evidencija u pedagoškoj dokumentaciji </w:t>
            </w:r>
          </w:p>
        </w:tc>
      </w:tr>
      <w:tr w:rsidR="000A4930" w:rsidRPr="007F0F48" w:rsidTr="000A4930">
        <w:tc>
          <w:tcPr>
            <w:tcW w:w="13433" w:type="dxa"/>
            <w:shd w:val="clear" w:color="auto" w:fill="F2F2F2" w:themeFill="background1" w:themeFillShade="F2"/>
          </w:tcPr>
          <w:p w:rsidR="000A4930" w:rsidRPr="007F0F48" w:rsidRDefault="000A4930" w:rsidP="000A4930">
            <w:pPr>
              <w:jc w:val="both"/>
              <w:rPr>
                <w:rFonts w:ascii="Times New Roman" w:hAnsi="Times New Roman" w:cs="Times New Roman"/>
                <w:b/>
                <w:sz w:val="24"/>
                <w:szCs w:val="24"/>
              </w:rPr>
            </w:pPr>
            <w:r w:rsidRPr="007F0F48">
              <w:rPr>
                <w:rFonts w:ascii="Times New Roman" w:hAnsi="Times New Roman" w:cs="Times New Roman"/>
                <w:b/>
                <w:sz w:val="24"/>
                <w:szCs w:val="24"/>
              </w:rPr>
              <w:t xml:space="preserve">Koordinator : </w:t>
            </w:r>
            <w:r w:rsidRPr="007F0F48">
              <w:rPr>
                <w:rFonts w:ascii="Times New Roman" w:hAnsi="Times New Roman" w:cs="Times New Roman"/>
                <w:sz w:val="24"/>
                <w:szCs w:val="24"/>
              </w:rPr>
              <w:t xml:space="preserve">pomoćnici direktora </w:t>
            </w:r>
          </w:p>
        </w:tc>
      </w:tr>
      <w:tr w:rsidR="000A4930" w:rsidRPr="007F0F48" w:rsidTr="000A4930">
        <w:tc>
          <w:tcPr>
            <w:tcW w:w="13433" w:type="dxa"/>
            <w:shd w:val="clear" w:color="auto" w:fill="F2F2F2" w:themeFill="background1" w:themeFillShade="F2"/>
          </w:tcPr>
          <w:p w:rsidR="000A4930" w:rsidRPr="007F0F48" w:rsidRDefault="000A4930" w:rsidP="000A4930">
            <w:pPr>
              <w:jc w:val="both"/>
              <w:rPr>
                <w:rFonts w:ascii="Times New Roman" w:hAnsi="Times New Roman" w:cs="Times New Roman"/>
                <w:sz w:val="24"/>
                <w:szCs w:val="24"/>
              </w:rPr>
            </w:pPr>
            <w:r w:rsidRPr="007F0F48">
              <w:rPr>
                <w:rFonts w:ascii="Times New Roman" w:hAnsi="Times New Roman" w:cs="Times New Roman"/>
                <w:b/>
                <w:sz w:val="24"/>
                <w:szCs w:val="24"/>
              </w:rPr>
              <w:t xml:space="preserve">Imenovani članovi pod-tima: </w:t>
            </w:r>
            <w:r w:rsidRPr="007F0F48">
              <w:rPr>
                <w:rFonts w:ascii="Times New Roman" w:hAnsi="Times New Roman" w:cs="Times New Roman"/>
                <w:sz w:val="24"/>
                <w:szCs w:val="24"/>
              </w:rPr>
              <w:t xml:space="preserve">Katarina Vučinić Marković- pedagoškinja </w:t>
            </w:r>
          </w:p>
          <w:p w:rsidR="000A4930" w:rsidRPr="007F0F48" w:rsidRDefault="000A4930" w:rsidP="000A4930">
            <w:pPr>
              <w:jc w:val="both"/>
              <w:rPr>
                <w:rFonts w:ascii="Times New Roman" w:hAnsi="Times New Roman" w:cs="Times New Roman"/>
                <w:b/>
                <w:sz w:val="24"/>
                <w:szCs w:val="24"/>
              </w:rPr>
            </w:pPr>
            <w:r w:rsidRPr="007F0F48">
              <w:rPr>
                <w:rFonts w:ascii="Times New Roman" w:hAnsi="Times New Roman" w:cs="Times New Roman"/>
                <w:sz w:val="24"/>
                <w:szCs w:val="24"/>
              </w:rPr>
              <w:t xml:space="preserve">                                                  Milijanka Šćekić –logopedica</w:t>
            </w:r>
            <w:r w:rsidRPr="007F0F48">
              <w:rPr>
                <w:rFonts w:ascii="Times New Roman" w:hAnsi="Times New Roman" w:cs="Times New Roman"/>
                <w:b/>
                <w:sz w:val="24"/>
                <w:szCs w:val="24"/>
              </w:rPr>
              <w:t xml:space="preserve"> </w:t>
            </w:r>
          </w:p>
          <w:p w:rsidR="000A4930" w:rsidRPr="007F0F48" w:rsidRDefault="000A4930" w:rsidP="000A4930">
            <w:pPr>
              <w:jc w:val="both"/>
              <w:rPr>
                <w:rFonts w:ascii="Times New Roman" w:hAnsi="Times New Roman" w:cs="Times New Roman"/>
                <w:sz w:val="24"/>
                <w:szCs w:val="24"/>
              </w:rPr>
            </w:pPr>
            <w:r w:rsidRPr="007F0F48">
              <w:rPr>
                <w:rFonts w:ascii="Times New Roman" w:hAnsi="Times New Roman" w:cs="Times New Roman"/>
                <w:b/>
                <w:sz w:val="24"/>
                <w:szCs w:val="24"/>
              </w:rPr>
              <w:t xml:space="preserve">                                                  </w:t>
            </w:r>
            <w:r w:rsidRPr="007F0F48">
              <w:rPr>
                <w:rFonts w:ascii="Times New Roman" w:hAnsi="Times New Roman" w:cs="Times New Roman"/>
                <w:sz w:val="24"/>
                <w:szCs w:val="24"/>
              </w:rPr>
              <w:t xml:space="preserve">Predsjednici stručnih aktiva </w:t>
            </w:r>
          </w:p>
        </w:tc>
      </w:tr>
    </w:tbl>
    <w:p w:rsidR="000A4930" w:rsidRPr="00DE4E70" w:rsidRDefault="000A4930" w:rsidP="000A4930">
      <w:pPr>
        <w:spacing w:after="0"/>
        <w:jc w:val="both"/>
        <w:rPr>
          <w:rFonts w:ascii="Times New Roman" w:hAnsi="Times New Roman" w:cs="Times New Roman"/>
          <w:sz w:val="24"/>
          <w:szCs w:val="24"/>
        </w:rPr>
      </w:pPr>
    </w:p>
    <w:p w:rsidR="000A4930" w:rsidRPr="005066A5" w:rsidRDefault="000A4930" w:rsidP="000A4930">
      <w:pPr>
        <w:spacing w:after="0"/>
        <w:jc w:val="both"/>
        <w:rPr>
          <w:rFonts w:ascii="Times New Roman" w:hAnsi="Times New Roman" w:cs="Times New Roman"/>
          <w:b/>
          <w:sz w:val="28"/>
          <w:szCs w:val="32"/>
          <w:u w:val="single"/>
        </w:rPr>
      </w:pPr>
      <w:r w:rsidRPr="005066A5">
        <w:rPr>
          <w:rFonts w:ascii="Times New Roman" w:hAnsi="Times New Roman" w:cs="Times New Roman"/>
          <w:b/>
          <w:sz w:val="28"/>
          <w:szCs w:val="32"/>
          <w:u w:val="single"/>
        </w:rPr>
        <w:t xml:space="preserve">Zaključci: </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 xml:space="preserve">U </w:t>
      </w:r>
      <w:r w:rsidR="00F77C14">
        <w:rPr>
          <w:rFonts w:ascii="Times New Roman" w:hAnsi="Times New Roman" w:cs="Times New Roman"/>
          <w:sz w:val="24"/>
          <w:szCs w:val="24"/>
        </w:rPr>
        <w:t>š</w:t>
      </w:r>
      <w:r w:rsidRPr="00DE4E70">
        <w:rPr>
          <w:rFonts w:ascii="Times New Roman" w:hAnsi="Times New Roman" w:cs="Times New Roman"/>
          <w:sz w:val="24"/>
          <w:szCs w:val="24"/>
        </w:rPr>
        <w:t xml:space="preserve">koli se redovno vodi evidencija u pisanoj formi o rezultatima aktivnosti koje su planirane Godišnjim planom rada škole i pojedinačno planirane aktivnosti Timova i Stručnih organa. </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Izvještaji sadrže kvalitativnu i kvantitativnu analizu u zavisnosti od vrste podataka i potrebe</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 xml:space="preserve">Zapisni ce uredno ažuriraju u dokumentaciji pomoćnika direktora i javno analiziraju na satancima ili Nastavničkom vijeću. </w:t>
      </w:r>
    </w:p>
    <w:p w:rsidR="000A4930" w:rsidRPr="00DE4E7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Rezulzati postignuća učenika i dinamika rada po oblostima se prezentuje roditeljima na Savjetu roditelja i Školskom odboru</w:t>
      </w:r>
    </w:p>
    <w:p w:rsidR="000A4930" w:rsidRDefault="000A4930" w:rsidP="000A4930">
      <w:pPr>
        <w:spacing w:after="0"/>
        <w:jc w:val="both"/>
        <w:rPr>
          <w:rFonts w:ascii="Times New Roman" w:hAnsi="Times New Roman" w:cs="Times New Roman"/>
          <w:sz w:val="24"/>
          <w:szCs w:val="24"/>
        </w:rPr>
      </w:pPr>
      <w:r w:rsidRPr="00DE4E70">
        <w:rPr>
          <w:rFonts w:ascii="Times New Roman" w:hAnsi="Times New Roman" w:cs="Times New Roman"/>
          <w:sz w:val="24"/>
          <w:szCs w:val="24"/>
        </w:rPr>
        <w:t>Posebno se vodi evidencija o učenicima koji su u riziku od ranog napuštanja škole, RE učenicima i Učenicima koji nastavu prate po modelu inkluzije.</w:t>
      </w:r>
    </w:p>
    <w:p w:rsidR="000A4930" w:rsidRDefault="000A4930" w:rsidP="000A4930">
      <w:pPr>
        <w:jc w:val="both"/>
        <w:rPr>
          <w:rFonts w:ascii="Times New Roman" w:hAnsi="Times New Roman" w:cs="Times New Roman"/>
          <w:sz w:val="24"/>
          <w:szCs w:val="24"/>
        </w:rPr>
      </w:pPr>
    </w:p>
    <w:p w:rsidR="000A4930" w:rsidRPr="0018377F" w:rsidRDefault="000A4930" w:rsidP="000A4930">
      <w:pPr>
        <w:rPr>
          <w:rFonts w:ascii="Times New Roman" w:hAnsi="Times New Roman" w:cs="Times New Roman"/>
          <w:b/>
          <w:sz w:val="24"/>
          <w:szCs w:val="24"/>
        </w:rPr>
      </w:pPr>
    </w:p>
    <w:p w:rsidR="000A4930" w:rsidRPr="00330F52" w:rsidRDefault="000A4930" w:rsidP="000A4930">
      <w:pPr>
        <w:jc w:val="both"/>
        <w:rPr>
          <w:rFonts w:ascii="Times New Roman" w:hAnsi="Times New Roman" w:cs="Times New Roman"/>
          <w:sz w:val="24"/>
          <w:szCs w:val="24"/>
          <w:lang w:val="it-IT"/>
        </w:rPr>
      </w:pPr>
    </w:p>
    <w:p w:rsidR="000A4930" w:rsidRDefault="000A4930" w:rsidP="000A4930">
      <w:pPr>
        <w:spacing w:after="200" w:line="276" w:lineRule="auto"/>
        <w:jc w:val="both"/>
        <w:rPr>
          <w:rFonts w:ascii="Times New Roman" w:eastAsia="Calibri" w:hAnsi="Times New Roman" w:cs="Times New Roman"/>
          <w:bCs/>
          <w:lang w:val="sr-Latn-ME"/>
        </w:rPr>
      </w:pPr>
    </w:p>
    <w:p w:rsidR="000A4930" w:rsidRDefault="000A4930" w:rsidP="000A4930">
      <w:pPr>
        <w:spacing w:after="200" w:line="276" w:lineRule="auto"/>
        <w:jc w:val="both"/>
        <w:rPr>
          <w:rFonts w:ascii="Times New Roman" w:eastAsia="Calibri" w:hAnsi="Times New Roman" w:cs="Times New Roman"/>
          <w:bCs/>
          <w:lang w:val="sr-Latn-ME"/>
        </w:rPr>
      </w:pPr>
    </w:p>
    <w:p w:rsidR="000A4930" w:rsidRDefault="000A4930" w:rsidP="000A4930">
      <w:pPr>
        <w:spacing w:after="200" w:line="276" w:lineRule="auto"/>
        <w:jc w:val="both"/>
        <w:rPr>
          <w:rFonts w:ascii="Times New Roman" w:eastAsia="Calibri" w:hAnsi="Times New Roman" w:cs="Times New Roman"/>
          <w:bCs/>
          <w:lang w:val="sr-Latn-ME"/>
        </w:rPr>
      </w:pPr>
    </w:p>
    <w:p w:rsidR="000A4930" w:rsidRDefault="000A4930" w:rsidP="000A4930">
      <w:pPr>
        <w:spacing w:after="200" w:line="276" w:lineRule="auto"/>
        <w:jc w:val="both"/>
        <w:rPr>
          <w:rFonts w:ascii="Times New Roman" w:eastAsia="Calibri" w:hAnsi="Times New Roman" w:cs="Times New Roman"/>
          <w:bCs/>
          <w:lang w:val="sr-Latn-ME"/>
        </w:rPr>
      </w:pPr>
    </w:p>
    <w:p w:rsidR="000A4930" w:rsidRDefault="000A4930" w:rsidP="000A4930">
      <w:pPr>
        <w:spacing w:after="200" w:line="276" w:lineRule="auto"/>
        <w:jc w:val="both"/>
        <w:rPr>
          <w:rFonts w:ascii="Times New Roman" w:eastAsia="Calibri" w:hAnsi="Times New Roman" w:cs="Times New Roman"/>
          <w:bCs/>
          <w:lang w:val="sr-Latn-ME"/>
        </w:rPr>
      </w:pPr>
    </w:p>
    <w:p w:rsidR="000A4930" w:rsidRDefault="000A4930" w:rsidP="000A4930">
      <w:pPr>
        <w:spacing w:after="200" w:line="276" w:lineRule="auto"/>
        <w:jc w:val="both"/>
        <w:rPr>
          <w:rFonts w:ascii="Times New Roman" w:eastAsia="Calibri" w:hAnsi="Times New Roman" w:cs="Times New Roman"/>
          <w:bCs/>
          <w:lang w:val="sr-Latn-ME"/>
        </w:rPr>
      </w:pPr>
    </w:p>
    <w:p w:rsidR="000A4930" w:rsidRDefault="000A4930" w:rsidP="000A4930">
      <w:pPr>
        <w:spacing w:after="200" w:line="276" w:lineRule="auto"/>
        <w:jc w:val="both"/>
        <w:rPr>
          <w:rFonts w:ascii="Times New Roman" w:eastAsia="Calibri" w:hAnsi="Times New Roman" w:cs="Times New Roman"/>
          <w:bCs/>
          <w:lang w:val="sr-Latn-ME"/>
        </w:rPr>
      </w:pPr>
    </w:p>
    <w:p w:rsidR="000A4930" w:rsidRDefault="000A4930" w:rsidP="000A4930">
      <w:pPr>
        <w:spacing w:after="200" w:line="276" w:lineRule="auto"/>
        <w:jc w:val="both"/>
        <w:rPr>
          <w:rFonts w:ascii="Times New Roman" w:eastAsia="Calibri" w:hAnsi="Times New Roman" w:cs="Times New Roman"/>
          <w:bCs/>
          <w:lang w:val="sr-Latn-ME"/>
        </w:rPr>
      </w:pPr>
    </w:p>
    <w:p w:rsidR="000A4930" w:rsidRDefault="000A4930" w:rsidP="000A4930">
      <w:pPr>
        <w:spacing w:after="200" w:line="276" w:lineRule="auto"/>
        <w:jc w:val="both"/>
        <w:rPr>
          <w:rFonts w:ascii="Times New Roman" w:eastAsia="Calibri" w:hAnsi="Times New Roman" w:cs="Times New Roman"/>
          <w:bCs/>
          <w:lang w:val="sr-Latn-ME"/>
        </w:rPr>
      </w:pPr>
    </w:p>
    <w:p w:rsidR="000A4930" w:rsidRDefault="000A4930" w:rsidP="000A4930">
      <w:pPr>
        <w:spacing w:after="200" w:line="276" w:lineRule="auto"/>
        <w:jc w:val="both"/>
        <w:rPr>
          <w:rFonts w:ascii="Times New Roman" w:eastAsia="Calibri" w:hAnsi="Times New Roman" w:cs="Times New Roman"/>
          <w:bCs/>
          <w:lang w:val="sr-Latn-ME"/>
        </w:rPr>
      </w:pPr>
    </w:p>
    <w:p w:rsidR="000A4930" w:rsidRDefault="000A4930" w:rsidP="000A4930">
      <w:pPr>
        <w:spacing w:after="200" w:line="276" w:lineRule="auto"/>
        <w:jc w:val="both"/>
        <w:rPr>
          <w:rFonts w:ascii="Times New Roman" w:eastAsia="Calibri" w:hAnsi="Times New Roman" w:cs="Times New Roman"/>
          <w:bCs/>
          <w:lang w:val="sr-Latn-ME"/>
        </w:rPr>
      </w:pPr>
    </w:p>
    <w:p w:rsidR="000A4930" w:rsidRDefault="000A4930" w:rsidP="000A4930">
      <w:pPr>
        <w:spacing w:after="200" w:line="276" w:lineRule="auto"/>
        <w:jc w:val="both"/>
        <w:rPr>
          <w:rFonts w:ascii="Times New Roman" w:eastAsia="Calibri" w:hAnsi="Times New Roman" w:cs="Times New Roman"/>
          <w:bCs/>
          <w:lang w:val="sr-Latn-ME"/>
        </w:rPr>
      </w:pPr>
    </w:p>
    <w:p w:rsidR="000A4930" w:rsidRDefault="000A4930" w:rsidP="000A4930">
      <w:pPr>
        <w:spacing w:after="200" w:line="276" w:lineRule="auto"/>
        <w:jc w:val="both"/>
        <w:rPr>
          <w:rFonts w:ascii="Times New Roman" w:eastAsia="Calibri" w:hAnsi="Times New Roman" w:cs="Times New Roman"/>
          <w:bCs/>
          <w:lang w:val="sr-Latn-ME"/>
        </w:rPr>
      </w:pPr>
    </w:p>
    <w:p w:rsidR="000A4930" w:rsidRDefault="000A4930" w:rsidP="00F77C14">
      <w:pPr>
        <w:pStyle w:val="ListParagraph"/>
        <w:numPr>
          <w:ilvl w:val="0"/>
          <w:numId w:val="3"/>
        </w:numPr>
        <w:jc w:val="center"/>
        <w:rPr>
          <w:rFonts w:ascii="Times New Roman" w:hAnsi="Times New Roman" w:cs="Times New Roman"/>
          <w:b/>
          <w:i/>
          <w:sz w:val="32"/>
          <w:szCs w:val="26"/>
        </w:rPr>
      </w:pPr>
      <w:r w:rsidRPr="00F77C14">
        <w:rPr>
          <w:rFonts w:ascii="Times New Roman" w:hAnsi="Times New Roman" w:cs="Times New Roman"/>
          <w:b/>
          <w:i/>
          <w:sz w:val="32"/>
          <w:szCs w:val="26"/>
        </w:rPr>
        <w:lastRenderedPageBreak/>
        <w:t>Osvrt na unapređivanje materijalno-tehničko bezbjednosnih uslova u prethodnoj školskoj godini</w:t>
      </w:r>
    </w:p>
    <w:p w:rsidR="00BA3EC1" w:rsidRDefault="00BA3EC1" w:rsidP="00BA3EC1">
      <w:pPr>
        <w:jc w:val="center"/>
        <w:rPr>
          <w:rFonts w:ascii="Times New Roman" w:hAnsi="Times New Roman" w:cs="Times New Roman"/>
          <w:b/>
          <w:i/>
          <w:sz w:val="32"/>
          <w:szCs w:val="26"/>
        </w:rPr>
      </w:pPr>
    </w:p>
    <w:p w:rsidR="00BA3EC1" w:rsidRPr="00BA3EC1" w:rsidRDefault="00BA3EC1" w:rsidP="00BA3EC1">
      <w:pPr>
        <w:jc w:val="center"/>
        <w:rPr>
          <w:rFonts w:ascii="Times New Roman" w:hAnsi="Times New Roman" w:cs="Times New Roman"/>
          <w:b/>
          <w:i/>
          <w:sz w:val="32"/>
          <w:szCs w:val="26"/>
        </w:rPr>
      </w:pPr>
    </w:p>
    <w:tbl>
      <w:tblPr>
        <w:tblpPr w:leftFromText="180" w:rightFromText="180" w:vertAnchor="page" w:horzAnchor="margin" w:tblpY="3023"/>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5"/>
        <w:gridCol w:w="3331"/>
        <w:gridCol w:w="3048"/>
      </w:tblGrid>
      <w:tr w:rsidR="000A4930" w:rsidRPr="00F77C14" w:rsidTr="000A4930">
        <w:trPr>
          <w:gridBefore w:val="2"/>
          <w:wBefore w:w="6806" w:type="dxa"/>
          <w:trHeight w:val="440"/>
        </w:trPr>
        <w:tc>
          <w:tcPr>
            <w:tcW w:w="3048" w:type="dxa"/>
          </w:tcPr>
          <w:p w:rsidR="000A4930" w:rsidRPr="00F77C14" w:rsidRDefault="000A4930" w:rsidP="000A4930">
            <w:pPr>
              <w:jc w:val="center"/>
              <w:rPr>
                <w:rFonts w:ascii="Times New Roman" w:hAnsi="Times New Roman" w:cs="Times New Roman"/>
                <w:sz w:val="24"/>
              </w:rPr>
            </w:pPr>
            <w:r w:rsidRPr="00F77C14">
              <w:rPr>
                <w:rFonts w:ascii="Times New Roman" w:hAnsi="Times New Roman" w:cs="Times New Roman"/>
                <w:sz w:val="24"/>
              </w:rPr>
              <w:t>REALIZACIJA</w:t>
            </w:r>
          </w:p>
        </w:tc>
      </w:tr>
      <w:tr w:rsidR="000A4930" w:rsidRPr="00F77C14" w:rsidTr="000A4930">
        <w:tblPrEx>
          <w:tblLook w:val="01E0" w:firstRow="1" w:lastRow="1" w:firstColumn="1" w:lastColumn="1" w:noHBand="0" w:noVBand="0"/>
        </w:tblPrEx>
        <w:trPr>
          <w:trHeight w:val="927"/>
        </w:trPr>
        <w:tc>
          <w:tcPr>
            <w:tcW w:w="3475" w:type="dxa"/>
            <w:shd w:val="clear" w:color="auto" w:fill="D9E2F3" w:themeFill="accent5" w:themeFillTint="33"/>
            <w:vAlign w:val="center"/>
          </w:tcPr>
          <w:p w:rsidR="000A4930" w:rsidRPr="00F77C14" w:rsidRDefault="000A4930" w:rsidP="000A4930">
            <w:pPr>
              <w:rPr>
                <w:rFonts w:ascii="Times New Roman" w:hAnsi="Times New Roman" w:cs="Times New Roman"/>
                <w:sz w:val="24"/>
              </w:rPr>
            </w:pPr>
            <w:r w:rsidRPr="00F77C14">
              <w:rPr>
                <w:rFonts w:ascii="Times New Roman" w:hAnsi="Times New Roman" w:cs="Times New Roman"/>
                <w:sz w:val="24"/>
              </w:rPr>
              <w:t>Nastaviti sa akcijom uređenja dvorišta</w:t>
            </w:r>
          </w:p>
          <w:p w:rsidR="000A4930" w:rsidRPr="00F77C14" w:rsidRDefault="000A4930" w:rsidP="000A4930">
            <w:pPr>
              <w:rPr>
                <w:rFonts w:ascii="Times New Roman" w:hAnsi="Times New Roman" w:cs="Times New Roman"/>
                <w:sz w:val="24"/>
              </w:rPr>
            </w:pPr>
            <w:r w:rsidRPr="00F77C14">
              <w:rPr>
                <w:rFonts w:ascii="Times New Roman" w:hAnsi="Times New Roman" w:cs="Times New Roman"/>
                <w:sz w:val="24"/>
              </w:rPr>
              <w:t>(postavljanje klupa, izrada bine, sađenje novih sadnica)</w:t>
            </w:r>
          </w:p>
        </w:tc>
        <w:tc>
          <w:tcPr>
            <w:tcW w:w="3331" w:type="dxa"/>
            <w:shd w:val="clear" w:color="auto" w:fill="D9E2F3" w:themeFill="accent5" w:themeFillTint="33"/>
            <w:vAlign w:val="center"/>
          </w:tcPr>
          <w:p w:rsidR="000A4930" w:rsidRPr="00F77C14" w:rsidRDefault="000A4930" w:rsidP="000A4930">
            <w:pPr>
              <w:rPr>
                <w:rFonts w:ascii="Times New Roman" w:hAnsi="Times New Roman" w:cs="Times New Roman"/>
                <w:sz w:val="24"/>
              </w:rPr>
            </w:pPr>
            <w:r w:rsidRPr="00F77C14">
              <w:rPr>
                <w:rFonts w:ascii="Times New Roman" w:hAnsi="Times New Roman" w:cs="Times New Roman"/>
                <w:sz w:val="24"/>
              </w:rPr>
              <w:t>U saradnji s lokalnom zajednicom i vlastita sredstva</w:t>
            </w:r>
          </w:p>
        </w:tc>
        <w:tc>
          <w:tcPr>
            <w:tcW w:w="3048" w:type="dxa"/>
            <w:shd w:val="clear" w:color="auto" w:fill="D9E2F3" w:themeFill="accent5" w:themeFillTint="33"/>
          </w:tcPr>
          <w:p w:rsidR="000A4930" w:rsidRPr="00F77C14" w:rsidRDefault="000A4930" w:rsidP="000A4930">
            <w:pPr>
              <w:rPr>
                <w:rFonts w:ascii="Times New Roman" w:hAnsi="Times New Roman" w:cs="Times New Roman"/>
                <w:sz w:val="24"/>
              </w:rPr>
            </w:pPr>
          </w:p>
          <w:p w:rsidR="000A4930" w:rsidRPr="00F77C14" w:rsidRDefault="000A4930" w:rsidP="000A4930">
            <w:pPr>
              <w:rPr>
                <w:rFonts w:ascii="Times New Roman" w:hAnsi="Times New Roman" w:cs="Times New Roman"/>
                <w:sz w:val="24"/>
              </w:rPr>
            </w:pPr>
            <w:r w:rsidRPr="00F77C14">
              <w:rPr>
                <w:rFonts w:ascii="Times New Roman" w:hAnsi="Times New Roman" w:cs="Times New Roman"/>
                <w:sz w:val="24"/>
              </w:rPr>
              <w:t>Realizovano</w:t>
            </w:r>
          </w:p>
        </w:tc>
      </w:tr>
      <w:tr w:rsidR="000A4930" w:rsidRPr="00F77C14" w:rsidTr="000A4930">
        <w:tblPrEx>
          <w:tblLook w:val="01E0" w:firstRow="1" w:lastRow="1" w:firstColumn="1" w:lastColumn="1" w:noHBand="0" w:noVBand="0"/>
        </w:tblPrEx>
        <w:trPr>
          <w:trHeight w:val="927"/>
        </w:trPr>
        <w:tc>
          <w:tcPr>
            <w:tcW w:w="3475" w:type="dxa"/>
            <w:shd w:val="clear" w:color="auto" w:fill="B4C6E7" w:themeFill="accent5" w:themeFillTint="66"/>
            <w:vAlign w:val="center"/>
          </w:tcPr>
          <w:p w:rsidR="000A4930" w:rsidRPr="00F77C14" w:rsidRDefault="000A4930" w:rsidP="000A4930">
            <w:pPr>
              <w:rPr>
                <w:rFonts w:ascii="Times New Roman" w:hAnsi="Times New Roman" w:cs="Times New Roman"/>
                <w:sz w:val="24"/>
              </w:rPr>
            </w:pPr>
            <w:r w:rsidRPr="00F77C14">
              <w:rPr>
                <w:rFonts w:ascii="Times New Roman" w:hAnsi="Times New Roman" w:cs="Times New Roman"/>
                <w:sz w:val="24"/>
              </w:rPr>
              <w:t>Nastaviti aktivnost bezbjednih prilaza školi – uklanjanje „parkinga“ ispred ulaza u školu</w:t>
            </w:r>
          </w:p>
        </w:tc>
        <w:tc>
          <w:tcPr>
            <w:tcW w:w="3331" w:type="dxa"/>
            <w:shd w:val="clear" w:color="auto" w:fill="B4C6E7" w:themeFill="accent5" w:themeFillTint="66"/>
            <w:vAlign w:val="center"/>
          </w:tcPr>
          <w:p w:rsidR="000A4930" w:rsidRPr="00F77C14" w:rsidRDefault="000A4930" w:rsidP="000A4930">
            <w:pPr>
              <w:rPr>
                <w:rFonts w:ascii="Times New Roman" w:hAnsi="Times New Roman" w:cs="Times New Roman"/>
                <w:sz w:val="24"/>
              </w:rPr>
            </w:pPr>
            <w:r w:rsidRPr="00F77C14">
              <w:rPr>
                <w:rFonts w:ascii="Times New Roman" w:hAnsi="Times New Roman" w:cs="Times New Roman"/>
                <w:sz w:val="24"/>
              </w:rPr>
              <w:t xml:space="preserve">U saradnji s lokalnom zajednicom </w:t>
            </w:r>
          </w:p>
        </w:tc>
        <w:tc>
          <w:tcPr>
            <w:tcW w:w="3048" w:type="dxa"/>
            <w:shd w:val="clear" w:color="auto" w:fill="B4C6E7" w:themeFill="accent5" w:themeFillTint="66"/>
          </w:tcPr>
          <w:p w:rsidR="000A4930" w:rsidRPr="00F77C14" w:rsidRDefault="000A4930" w:rsidP="000A4930">
            <w:pPr>
              <w:rPr>
                <w:rFonts w:ascii="Times New Roman" w:hAnsi="Times New Roman" w:cs="Times New Roman"/>
                <w:sz w:val="24"/>
              </w:rPr>
            </w:pPr>
            <w:r w:rsidRPr="00F77C14">
              <w:rPr>
                <w:rFonts w:ascii="Times New Roman" w:hAnsi="Times New Roman" w:cs="Times New Roman"/>
                <w:sz w:val="24"/>
              </w:rPr>
              <w:t>Realizovano</w:t>
            </w:r>
          </w:p>
        </w:tc>
      </w:tr>
      <w:tr w:rsidR="000A4930" w:rsidRPr="00F77C14" w:rsidTr="000A4930">
        <w:tblPrEx>
          <w:tblLook w:val="01E0" w:firstRow="1" w:lastRow="1" w:firstColumn="1" w:lastColumn="1" w:noHBand="0" w:noVBand="0"/>
        </w:tblPrEx>
        <w:trPr>
          <w:trHeight w:val="927"/>
        </w:trPr>
        <w:tc>
          <w:tcPr>
            <w:tcW w:w="3475" w:type="dxa"/>
            <w:shd w:val="clear" w:color="auto" w:fill="D9E2F3" w:themeFill="accent5" w:themeFillTint="33"/>
            <w:vAlign w:val="center"/>
          </w:tcPr>
          <w:p w:rsidR="000A4930" w:rsidRPr="00F77C14" w:rsidRDefault="000A4930" w:rsidP="000A4930">
            <w:pPr>
              <w:rPr>
                <w:rFonts w:ascii="Times New Roman" w:hAnsi="Times New Roman" w:cs="Times New Roman"/>
                <w:sz w:val="24"/>
              </w:rPr>
            </w:pPr>
            <w:r w:rsidRPr="00F77C14">
              <w:rPr>
                <w:rFonts w:ascii="Times New Roman" w:hAnsi="Times New Roman" w:cs="Times New Roman"/>
                <w:sz w:val="24"/>
              </w:rPr>
              <w:t xml:space="preserve"> Nabavka nastavnih sredstava</w:t>
            </w:r>
          </w:p>
        </w:tc>
        <w:tc>
          <w:tcPr>
            <w:tcW w:w="3331" w:type="dxa"/>
            <w:shd w:val="clear" w:color="auto" w:fill="D9E2F3" w:themeFill="accent5" w:themeFillTint="33"/>
            <w:vAlign w:val="center"/>
          </w:tcPr>
          <w:p w:rsidR="000A4930" w:rsidRPr="00F77C14" w:rsidRDefault="000A4930" w:rsidP="000A4930">
            <w:pPr>
              <w:rPr>
                <w:rFonts w:ascii="Times New Roman" w:hAnsi="Times New Roman" w:cs="Times New Roman"/>
                <w:sz w:val="24"/>
              </w:rPr>
            </w:pPr>
            <w:r w:rsidRPr="00F77C14">
              <w:rPr>
                <w:rFonts w:ascii="Times New Roman" w:hAnsi="Times New Roman" w:cs="Times New Roman"/>
                <w:sz w:val="24"/>
              </w:rPr>
              <w:t>Svake godine prema planu (vlastita sredstva)</w:t>
            </w:r>
          </w:p>
        </w:tc>
        <w:tc>
          <w:tcPr>
            <w:tcW w:w="3048" w:type="dxa"/>
            <w:shd w:val="clear" w:color="auto" w:fill="D9E2F3" w:themeFill="accent5" w:themeFillTint="33"/>
          </w:tcPr>
          <w:p w:rsidR="000A4930" w:rsidRPr="00F77C14" w:rsidRDefault="000A4930" w:rsidP="000A4930">
            <w:pPr>
              <w:rPr>
                <w:rFonts w:ascii="Times New Roman" w:hAnsi="Times New Roman" w:cs="Times New Roman"/>
                <w:sz w:val="24"/>
              </w:rPr>
            </w:pPr>
            <w:r w:rsidRPr="00F77C14">
              <w:rPr>
                <w:rFonts w:ascii="Times New Roman" w:hAnsi="Times New Roman" w:cs="Times New Roman"/>
                <w:sz w:val="24"/>
              </w:rPr>
              <w:t>Realizovano</w:t>
            </w:r>
          </w:p>
        </w:tc>
      </w:tr>
      <w:tr w:rsidR="000A4930" w:rsidRPr="00F77C14" w:rsidTr="000A4930">
        <w:tblPrEx>
          <w:tblLook w:val="01E0" w:firstRow="1" w:lastRow="1" w:firstColumn="1" w:lastColumn="1" w:noHBand="0" w:noVBand="0"/>
        </w:tblPrEx>
        <w:trPr>
          <w:trHeight w:val="927"/>
        </w:trPr>
        <w:tc>
          <w:tcPr>
            <w:tcW w:w="3475" w:type="dxa"/>
            <w:shd w:val="clear" w:color="auto" w:fill="B4C6E7" w:themeFill="accent5" w:themeFillTint="66"/>
            <w:vAlign w:val="center"/>
          </w:tcPr>
          <w:p w:rsidR="000A4930" w:rsidRPr="00F77C14" w:rsidRDefault="000A4930" w:rsidP="000A4930">
            <w:pPr>
              <w:rPr>
                <w:rFonts w:ascii="Times New Roman" w:hAnsi="Times New Roman" w:cs="Times New Roman"/>
                <w:sz w:val="24"/>
              </w:rPr>
            </w:pPr>
            <w:r w:rsidRPr="00F77C14">
              <w:rPr>
                <w:rFonts w:ascii="Times New Roman" w:hAnsi="Times New Roman" w:cs="Times New Roman"/>
                <w:sz w:val="24"/>
              </w:rPr>
              <w:t>Ispitivanje ispravnosti instalacija</w:t>
            </w:r>
          </w:p>
        </w:tc>
        <w:tc>
          <w:tcPr>
            <w:tcW w:w="3331" w:type="dxa"/>
            <w:shd w:val="clear" w:color="auto" w:fill="B4C6E7" w:themeFill="accent5" w:themeFillTint="66"/>
            <w:vAlign w:val="center"/>
          </w:tcPr>
          <w:p w:rsidR="000A4930" w:rsidRPr="00F77C14" w:rsidRDefault="000A4930" w:rsidP="000A4930">
            <w:pPr>
              <w:rPr>
                <w:rFonts w:ascii="Times New Roman" w:hAnsi="Times New Roman" w:cs="Times New Roman"/>
                <w:sz w:val="24"/>
              </w:rPr>
            </w:pPr>
            <w:r w:rsidRPr="00F77C14">
              <w:rPr>
                <w:rFonts w:ascii="Times New Roman" w:hAnsi="Times New Roman" w:cs="Times New Roman"/>
                <w:sz w:val="24"/>
              </w:rPr>
              <w:t>Svake druge godine (vlastita sredstva)</w:t>
            </w:r>
          </w:p>
        </w:tc>
        <w:tc>
          <w:tcPr>
            <w:tcW w:w="3048" w:type="dxa"/>
            <w:shd w:val="clear" w:color="auto" w:fill="B4C6E7" w:themeFill="accent5" w:themeFillTint="66"/>
          </w:tcPr>
          <w:p w:rsidR="000A4930" w:rsidRPr="00F77C14" w:rsidRDefault="000A4930" w:rsidP="000A4930">
            <w:pPr>
              <w:rPr>
                <w:rFonts w:ascii="Times New Roman" w:hAnsi="Times New Roman" w:cs="Times New Roman"/>
                <w:sz w:val="24"/>
              </w:rPr>
            </w:pPr>
            <w:r w:rsidRPr="00F77C14">
              <w:rPr>
                <w:rFonts w:ascii="Times New Roman" w:hAnsi="Times New Roman" w:cs="Times New Roman"/>
                <w:sz w:val="24"/>
              </w:rPr>
              <w:t>Realizacija naredne godine</w:t>
            </w:r>
          </w:p>
        </w:tc>
      </w:tr>
      <w:tr w:rsidR="000A4930" w:rsidRPr="00F77C14" w:rsidTr="000A4930">
        <w:tblPrEx>
          <w:tblLook w:val="01E0" w:firstRow="1" w:lastRow="1" w:firstColumn="1" w:lastColumn="1" w:noHBand="0" w:noVBand="0"/>
        </w:tblPrEx>
        <w:trPr>
          <w:trHeight w:val="927"/>
        </w:trPr>
        <w:tc>
          <w:tcPr>
            <w:tcW w:w="3475" w:type="dxa"/>
            <w:shd w:val="clear" w:color="auto" w:fill="D9E2F3" w:themeFill="accent5" w:themeFillTint="33"/>
            <w:vAlign w:val="center"/>
          </w:tcPr>
          <w:p w:rsidR="000A4930" w:rsidRPr="00F77C14" w:rsidRDefault="000A4930" w:rsidP="000A4930">
            <w:pPr>
              <w:rPr>
                <w:rFonts w:ascii="Times New Roman" w:hAnsi="Times New Roman" w:cs="Times New Roman"/>
                <w:sz w:val="24"/>
              </w:rPr>
            </w:pPr>
            <w:r w:rsidRPr="00F77C14">
              <w:rPr>
                <w:rFonts w:ascii="Times New Roman" w:hAnsi="Times New Roman" w:cs="Times New Roman"/>
                <w:sz w:val="24"/>
              </w:rPr>
              <w:t>Punjenje protivpožarnih aparata</w:t>
            </w:r>
          </w:p>
        </w:tc>
        <w:tc>
          <w:tcPr>
            <w:tcW w:w="3331" w:type="dxa"/>
            <w:shd w:val="clear" w:color="auto" w:fill="D9E2F3" w:themeFill="accent5" w:themeFillTint="33"/>
            <w:vAlign w:val="center"/>
          </w:tcPr>
          <w:p w:rsidR="000A4930" w:rsidRPr="00F77C14" w:rsidRDefault="000A4930" w:rsidP="000A4930">
            <w:pPr>
              <w:rPr>
                <w:rFonts w:ascii="Times New Roman" w:hAnsi="Times New Roman" w:cs="Times New Roman"/>
                <w:sz w:val="24"/>
              </w:rPr>
            </w:pPr>
            <w:r w:rsidRPr="00F77C14">
              <w:rPr>
                <w:rFonts w:ascii="Times New Roman" w:hAnsi="Times New Roman" w:cs="Times New Roman"/>
                <w:sz w:val="24"/>
              </w:rPr>
              <w:t>Svakih pola godine (vlastita sredstva)</w:t>
            </w:r>
          </w:p>
        </w:tc>
        <w:tc>
          <w:tcPr>
            <w:tcW w:w="3048" w:type="dxa"/>
            <w:shd w:val="clear" w:color="auto" w:fill="D9E2F3" w:themeFill="accent5" w:themeFillTint="33"/>
          </w:tcPr>
          <w:p w:rsidR="000A4930" w:rsidRPr="00F77C14" w:rsidRDefault="000A4930" w:rsidP="000A4930">
            <w:pPr>
              <w:rPr>
                <w:rFonts w:ascii="Times New Roman" w:hAnsi="Times New Roman" w:cs="Times New Roman"/>
                <w:sz w:val="24"/>
              </w:rPr>
            </w:pPr>
            <w:r w:rsidRPr="00F77C14">
              <w:rPr>
                <w:rFonts w:ascii="Times New Roman" w:hAnsi="Times New Roman" w:cs="Times New Roman"/>
                <w:sz w:val="24"/>
              </w:rPr>
              <w:t>Realizovano</w:t>
            </w:r>
          </w:p>
        </w:tc>
      </w:tr>
      <w:tr w:rsidR="000A4930" w:rsidRPr="00F77C14" w:rsidTr="000A4930">
        <w:tblPrEx>
          <w:tblLook w:val="01E0" w:firstRow="1" w:lastRow="1" w:firstColumn="1" w:lastColumn="1" w:noHBand="0" w:noVBand="0"/>
        </w:tblPrEx>
        <w:trPr>
          <w:trHeight w:val="927"/>
        </w:trPr>
        <w:tc>
          <w:tcPr>
            <w:tcW w:w="3475" w:type="dxa"/>
            <w:shd w:val="clear" w:color="auto" w:fill="B4C6E7" w:themeFill="accent5" w:themeFillTint="66"/>
            <w:vAlign w:val="center"/>
          </w:tcPr>
          <w:p w:rsidR="000A4930" w:rsidRPr="00F77C14" w:rsidRDefault="000A4930" w:rsidP="000A4930">
            <w:pPr>
              <w:rPr>
                <w:rFonts w:ascii="Times New Roman" w:hAnsi="Times New Roman" w:cs="Times New Roman"/>
                <w:sz w:val="24"/>
              </w:rPr>
            </w:pPr>
            <w:r w:rsidRPr="00F77C14">
              <w:rPr>
                <w:rFonts w:ascii="Times New Roman" w:hAnsi="Times New Roman" w:cs="Times New Roman"/>
                <w:sz w:val="24"/>
              </w:rPr>
              <w:t>Ispitivanje ispravnosti vode</w:t>
            </w:r>
          </w:p>
        </w:tc>
        <w:tc>
          <w:tcPr>
            <w:tcW w:w="3331" w:type="dxa"/>
            <w:shd w:val="clear" w:color="auto" w:fill="B4C6E7" w:themeFill="accent5" w:themeFillTint="66"/>
            <w:vAlign w:val="center"/>
          </w:tcPr>
          <w:p w:rsidR="000A4930" w:rsidRPr="00F77C14" w:rsidRDefault="000A4930" w:rsidP="000A4930">
            <w:pPr>
              <w:rPr>
                <w:rFonts w:ascii="Times New Roman" w:hAnsi="Times New Roman" w:cs="Times New Roman"/>
                <w:sz w:val="24"/>
              </w:rPr>
            </w:pPr>
            <w:r w:rsidRPr="00F77C14">
              <w:rPr>
                <w:rFonts w:ascii="Times New Roman" w:hAnsi="Times New Roman" w:cs="Times New Roman"/>
                <w:sz w:val="24"/>
              </w:rPr>
              <w:t>Svaka tri mjeseca (vlastita sredstva)</w:t>
            </w:r>
          </w:p>
        </w:tc>
        <w:tc>
          <w:tcPr>
            <w:tcW w:w="3048" w:type="dxa"/>
            <w:shd w:val="clear" w:color="auto" w:fill="B4C6E7" w:themeFill="accent5" w:themeFillTint="66"/>
          </w:tcPr>
          <w:p w:rsidR="000A4930" w:rsidRPr="00F77C14" w:rsidRDefault="000A4930" w:rsidP="000A4930">
            <w:pPr>
              <w:rPr>
                <w:rFonts w:ascii="Times New Roman" w:hAnsi="Times New Roman" w:cs="Times New Roman"/>
                <w:sz w:val="24"/>
              </w:rPr>
            </w:pPr>
            <w:r w:rsidRPr="00F77C14">
              <w:rPr>
                <w:rFonts w:ascii="Times New Roman" w:hAnsi="Times New Roman" w:cs="Times New Roman"/>
                <w:sz w:val="24"/>
              </w:rPr>
              <w:t>Realizovano</w:t>
            </w:r>
          </w:p>
        </w:tc>
      </w:tr>
      <w:tr w:rsidR="000A4930" w:rsidRPr="00F77C14" w:rsidTr="000A4930">
        <w:tblPrEx>
          <w:tblLook w:val="01E0" w:firstRow="1" w:lastRow="1" w:firstColumn="1" w:lastColumn="1" w:noHBand="0" w:noVBand="0"/>
        </w:tblPrEx>
        <w:trPr>
          <w:trHeight w:val="927"/>
        </w:trPr>
        <w:tc>
          <w:tcPr>
            <w:tcW w:w="3475" w:type="dxa"/>
            <w:shd w:val="clear" w:color="auto" w:fill="D9E2F3" w:themeFill="accent5" w:themeFillTint="33"/>
            <w:vAlign w:val="center"/>
          </w:tcPr>
          <w:p w:rsidR="000A4930" w:rsidRPr="00F77C14" w:rsidRDefault="000A4930" w:rsidP="000A4930">
            <w:pPr>
              <w:rPr>
                <w:rFonts w:ascii="Times New Roman" w:hAnsi="Times New Roman" w:cs="Times New Roman"/>
                <w:sz w:val="24"/>
              </w:rPr>
            </w:pPr>
            <w:r w:rsidRPr="00F77C14">
              <w:rPr>
                <w:rFonts w:ascii="Times New Roman" w:hAnsi="Times New Roman" w:cs="Times New Roman"/>
                <w:sz w:val="24"/>
              </w:rPr>
              <w:t>Sistematski pregledi zaposlenih</w:t>
            </w:r>
          </w:p>
        </w:tc>
        <w:tc>
          <w:tcPr>
            <w:tcW w:w="3331" w:type="dxa"/>
            <w:shd w:val="clear" w:color="auto" w:fill="D9E2F3" w:themeFill="accent5" w:themeFillTint="33"/>
            <w:vAlign w:val="center"/>
          </w:tcPr>
          <w:p w:rsidR="000A4930" w:rsidRPr="00F77C14" w:rsidRDefault="000A4930" w:rsidP="000A4930">
            <w:pPr>
              <w:rPr>
                <w:rFonts w:ascii="Times New Roman" w:hAnsi="Times New Roman" w:cs="Times New Roman"/>
                <w:sz w:val="24"/>
              </w:rPr>
            </w:pPr>
            <w:r w:rsidRPr="00F77C14">
              <w:rPr>
                <w:rFonts w:ascii="Times New Roman" w:hAnsi="Times New Roman" w:cs="Times New Roman"/>
                <w:sz w:val="24"/>
              </w:rPr>
              <w:t>Svake druge godine (vlastita sredstva)</w:t>
            </w:r>
          </w:p>
        </w:tc>
        <w:tc>
          <w:tcPr>
            <w:tcW w:w="3048" w:type="dxa"/>
            <w:shd w:val="clear" w:color="auto" w:fill="D9E2F3" w:themeFill="accent5" w:themeFillTint="33"/>
          </w:tcPr>
          <w:p w:rsidR="000A4930" w:rsidRPr="00F77C14" w:rsidRDefault="000A4930" w:rsidP="000A4930">
            <w:pPr>
              <w:rPr>
                <w:rFonts w:ascii="Times New Roman" w:hAnsi="Times New Roman" w:cs="Times New Roman"/>
                <w:sz w:val="24"/>
              </w:rPr>
            </w:pPr>
            <w:r w:rsidRPr="00F77C14">
              <w:rPr>
                <w:rFonts w:ascii="Times New Roman" w:hAnsi="Times New Roman" w:cs="Times New Roman"/>
                <w:sz w:val="24"/>
              </w:rPr>
              <w:t>Realizacija naredne godine</w:t>
            </w:r>
          </w:p>
        </w:tc>
      </w:tr>
      <w:tr w:rsidR="000A4930" w:rsidRPr="00F77C14" w:rsidTr="000A4930">
        <w:tblPrEx>
          <w:tblLook w:val="01E0" w:firstRow="1" w:lastRow="1" w:firstColumn="1" w:lastColumn="1" w:noHBand="0" w:noVBand="0"/>
        </w:tblPrEx>
        <w:trPr>
          <w:trHeight w:val="927"/>
        </w:trPr>
        <w:tc>
          <w:tcPr>
            <w:tcW w:w="3475" w:type="dxa"/>
            <w:shd w:val="clear" w:color="auto" w:fill="B4C6E7" w:themeFill="accent5" w:themeFillTint="66"/>
            <w:vAlign w:val="center"/>
          </w:tcPr>
          <w:p w:rsidR="000A4930" w:rsidRPr="00F77C14" w:rsidRDefault="000A4930" w:rsidP="000A4930">
            <w:pPr>
              <w:rPr>
                <w:rFonts w:ascii="Times New Roman" w:hAnsi="Times New Roman" w:cs="Times New Roman"/>
                <w:color w:val="FF0000"/>
                <w:sz w:val="24"/>
              </w:rPr>
            </w:pPr>
            <w:r w:rsidRPr="00F77C14">
              <w:rPr>
                <w:rFonts w:ascii="Times New Roman" w:hAnsi="Times New Roman" w:cs="Times New Roman"/>
                <w:sz w:val="24"/>
              </w:rPr>
              <w:t>Atestiranje plinskih postrojenja centralnog grijanja</w:t>
            </w:r>
          </w:p>
        </w:tc>
        <w:tc>
          <w:tcPr>
            <w:tcW w:w="3331" w:type="dxa"/>
            <w:shd w:val="clear" w:color="auto" w:fill="B4C6E7" w:themeFill="accent5" w:themeFillTint="66"/>
            <w:vAlign w:val="center"/>
          </w:tcPr>
          <w:p w:rsidR="000A4930" w:rsidRPr="00F77C14" w:rsidRDefault="000A4930" w:rsidP="000A4930">
            <w:pPr>
              <w:rPr>
                <w:rFonts w:ascii="Times New Roman" w:hAnsi="Times New Roman" w:cs="Times New Roman"/>
                <w:sz w:val="24"/>
              </w:rPr>
            </w:pPr>
            <w:r w:rsidRPr="00F77C14">
              <w:rPr>
                <w:rFonts w:ascii="Times New Roman" w:hAnsi="Times New Roman" w:cs="Times New Roman"/>
                <w:sz w:val="24"/>
              </w:rPr>
              <w:t>Šk. 2020/2021. g. (vlastita sredstva)</w:t>
            </w:r>
          </w:p>
        </w:tc>
        <w:tc>
          <w:tcPr>
            <w:tcW w:w="3048" w:type="dxa"/>
            <w:shd w:val="clear" w:color="auto" w:fill="B4C6E7" w:themeFill="accent5" w:themeFillTint="66"/>
          </w:tcPr>
          <w:p w:rsidR="000A4930" w:rsidRPr="00F77C14" w:rsidRDefault="000A4930" w:rsidP="000A4930">
            <w:pPr>
              <w:rPr>
                <w:rFonts w:ascii="Times New Roman" w:hAnsi="Times New Roman" w:cs="Times New Roman"/>
                <w:sz w:val="24"/>
              </w:rPr>
            </w:pPr>
            <w:r w:rsidRPr="00F77C14">
              <w:rPr>
                <w:rFonts w:ascii="Times New Roman" w:hAnsi="Times New Roman" w:cs="Times New Roman"/>
                <w:sz w:val="24"/>
              </w:rPr>
              <w:t>Realizovano</w:t>
            </w:r>
          </w:p>
        </w:tc>
      </w:tr>
    </w:tbl>
    <w:p w:rsidR="000A4930" w:rsidRDefault="000A4930" w:rsidP="000A4930">
      <w:pPr>
        <w:jc w:val="center"/>
        <w:rPr>
          <w:rFonts w:ascii="Times New Roman" w:hAnsi="Times New Roman" w:cs="Times New Roman"/>
          <w:b/>
          <w:i/>
          <w:sz w:val="26"/>
          <w:szCs w:val="26"/>
          <w:u w:val="single"/>
        </w:rPr>
      </w:pPr>
    </w:p>
    <w:p w:rsidR="000A4930" w:rsidRPr="007A2964" w:rsidRDefault="000A4930" w:rsidP="000A4930">
      <w:pPr>
        <w:jc w:val="center"/>
        <w:rPr>
          <w:rFonts w:ascii="Times New Roman" w:hAnsi="Times New Roman" w:cs="Times New Roman"/>
          <w:b/>
          <w:i/>
          <w:sz w:val="26"/>
          <w:szCs w:val="26"/>
          <w:u w:val="single"/>
        </w:rPr>
      </w:pPr>
    </w:p>
    <w:p w:rsidR="000A4930" w:rsidRDefault="000A4930" w:rsidP="000A4930">
      <w:pPr>
        <w:jc w:val="center"/>
        <w:rPr>
          <w:rFonts w:asciiTheme="majorHAnsi" w:hAnsiTheme="majorHAnsi" w:cs="Arial"/>
          <w:b/>
          <w:i/>
          <w:sz w:val="26"/>
          <w:szCs w:val="26"/>
        </w:rPr>
      </w:pPr>
    </w:p>
    <w:p w:rsidR="000A4930" w:rsidRDefault="000A4930" w:rsidP="000A4930">
      <w:pPr>
        <w:jc w:val="center"/>
        <w:rPr>
          <w:rFonts w:asciiTheme="majorHAnsi" w:hAnsiTheme="majorHAnsi" w:cs="Arial"/>
          <w:b/>
          <w:i/>
          <w:sz w:val="26"/>
          <w:szCs w:val="26"/>
        </w:rPr>
      </w:pPr>
    </w:p>
    <w:p w:rsidR="000A4930" w:rsidRDefault="000A4930" w:rsidP="000A4930">
      <w:pPr>
        <w:jc w:val="center"/>
        <w:rPr>
          <w:rFonts w:asciiTheme="majorHAnsi" w:hAnsiTheme="majorHAnsi" w:cs="Arial"/>
          <w:b/>
          <w:i/>
          <w:sz w:val="26"/>
          <w:szCs w:val="26"/>
        </w:rPr>
      </w:pPr>
    </w:p>
    <w:p w:rsidR="000A4930" w:rsidRDefault="000A4930" w:rsidP="000A4930">
      <w:pPr>
        <w:jc w:val="center"/>
        <w:rPr>
          <w:rFonts w:asciiTheme="majorHAnsi" w:hAnsiTheme="majorHAnsi" w:cs="Arial"/>
          <w:b/>
          <w:i/>
          <w:sz w:val="26"/>
          <w:szCs w:val="26"/>
        </w:rPr>
      </w:pPr>
    </w:p>
    <w:p w:rsidR="000A4930" w:rsidRDefault="000A4930" w:rsidP="000A4930">
      <w:pPr>
        <w:jc w:val="center"/>
        <w:rPr>
          <w:rFonts w:asciiTheme="majorHAnsi" w:hAnsiTheme="majorHAnsi" w:cs="Arial"/>
          <w:b/>
          <w:i/>
          <w:sz w:val="26"/>
          <w:szCs w:val="26"/>
        </w:rPr>
      </w:pPr>
    </w:p>
    <w:p w:rsidR="000A4930" w:rsidRPr="00CB58CD" w:rsidRDefault="000A4930" w:rsidP="000A4930">
      <w:pPr>
        <w:jc w:val="center"/>
        <w:rPr>
          <w:rFonts w:ascii="Times New Roman" w:hAnsi="Times New Roman" w:cs="Times New Roman"/>
          <w:b/>
          <w:i/>
          <w:sz w:val="28"/>
          <w:szCs w:val="26"/>
        </w:rPr>
      </w:pPr>
      <w:r w:rsidRPr="00CB58CD">
        <w:rPr>
          <w:rFonts w:ascii="Times New Roman" w:hAnsi="Times New Roman" w:cs="Times New Roman"/>
          <w:b/>
          <w:i/>
          <w:sz w:val="28"/>
          <w:szCs w:val="26"/>
        </w:rPr>
        <w:lastRenderedPageBreak/>
        <w:t>Dinamika i realizacija nabavke potrebnih nastavnih sredstava prikazana je u sljedećoj tabeli:</w:t>
      </w:r>
    </w:p>
    <w:p w:rsidR="000A4930" w:rsidRPr="008078ED" w:rsidRDefault="000A4930" w:rsidP="000A4930">
      <w:pPr>
        <w:pStyle w:val="ListParagraph"/>
        <w:rPr>
          <w:rFonts w:asciiTheme="majorHAnsi" w:hAnsiTheme="majorHAnsi"/>
          <w:lang w:val="sr-Latn-CS"/>
        </w:rPr>
      </w:pPr>
    </w:p>
    <w:tbl>
      <w:tblPr>
        <w:tblStyle w:val="MediumShading1-Accent4"/>
        <w:tblW w:w="0" w:type="auto"/>
        <w:jc w:val="center"/>
        <w:tblLayout w:type="fixed"/>
        <w:tblLook w:val="04A0" w:firstRow="1" w:lastRow="0" w:firstColumn="1" w:lastColumn="0" w:noHBand="0" w:noVBand="1"/>
      </w:tblPr>
      <w:tblGrid>
        <w:gridCol w:w="767"/>
        <w:gridCol w:w="3003"/>
        <w:gridCol w:w="1980"/>
        <w:gridCol w:w="2520"/>
      </w:tblGrid>
      <w:tr w:rsidR="000F7E03" w:rsidRPr="00CB58CD" w:rsidTr="000F7E03">
        <w:trPr>
          <w:cnfStyle w:val="100000000000" w:firstRow="1" w:lastRow="0" w:firstColumn="0" w:lastColumn="0" w:oddVBand="0" w:evenVBand="0" w:oddHBand="0" w:evenHBand="0"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767" w:type="dxa"/>
          </w:tcPr>
          <w:p w:rsidR="000F7E03" w:rsidRPr="00CB58CD" w:rsidRDefault="000F7E03" w:rsidP="000A4930">
            <w:pPr>
              <w:jc w:val="center"/>
              <w:rPr>
                <w:rFonts w:ascii="Times New Roman" w:hAnsi="Times New Roman" w:cs="Times New Roman"/>
                <w:color w:val="auto"/>
                <w:sz w:val="24"/>
                <w:szCs w:val="24"/>
              </w:rPr>
            </w:pPr>
            <w:r w:rsidRPr="00CB58CD">
              <w:rPr>
                <w:rFonts w:ascii="Times New Roman" w:hAnsi="Times New Roman" w:cs="Times New Roman"/>
                <w:color w:val="auto"/>
                <w:sz w:val="24"/>
                <w:szCs w:val="24"/>
              </w:rPr>
              <w:t>R. BR.</w:t>
            </w:r>
          </w:p>
        </w:tc>
        <w:tc>
          <w:tcPr>
            <w:tcW w:w="3003" w:type="dxa"/>
            <w:tcBorders>
              <w:right w:val="single" w:sz="4" w:space="0" w:color="BF8F00" w:themeColor="accent4" w:themeShade="BF"/>
            </w:tcBorders>
          </w:tcPr>
          <w:p w:rsidR="000F7E03" w:rsidRPr="00CB58CD" w:rsidRDefault="000F7E03" w:rsidP="000A49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CB58CD">
              <w:rPr>
                <w:rFonts w:ascii="Times New Roman" w:hAnsi="Times New Roman" w:cs="Times New Roman"/>
                <w:b w:val="0"/>
                <w:color w:val="auto"/>
                <w:sz w:val="24"/>
                <w:szCs w:val="24"/>
              </w:rPr>
              <w:t>NAZIV NASTAVNOG SREDSTVA</w:t>
            </w:r>
          </w:p>
        </w:tc>
        <w:tc>
          <w:tcPr>
            <w:tcW w:w="1980" w:type="dxa"/>
            <w:tcBorders>
              <w:right w:val="single" w:sz="4" w:space="0" w:color="BF8F00" w:themeColor="accent4" w:themeShade="BF"/>
            </w:tcBorders>
          </w:tcPr>
          <w:p w:rsidR="000F7E03" w:rsidRPr="00CB58CD" w:rsidRDefault="000F7E03" w:rsidP="000F7E0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CB58CD">
              <w:rPr>
                <w:rFonts w:ascii="Times New Roman" w:hAnsi="Times New Roman" w:cs="Times New Roman"/>
                <w:b w:val="0"/>
                <w:color w:val="auto"/>
                <w:sz w:val="24"/>
                <w:szCs w:val="24"/>
              </w:rPr>
              <w:t>BR. KOMADA</w:t>
            </w:r>
          </w:p>
        </w:tc>
        <w:tc>
          <w:tcPr>
            <w:tcW w:w="2520" w:type="dxa"/>
            <w:tcBorders>
              <w:left w:val="single" w:sz="4" w:space="0" w:color="BF8F00" w:themeColor="accent4" w:themeShade="BF"/>
            </w:tcBorders>
          </w:tcPr>
          <w:p w:rsidR="000F7E03" w:rsidRPr="00CB58CD" w:rsidRDefault="000F7E03" w:rsidP="000A493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CB58CD">
              <w:rPr>
                <w:rFonts w:ascii="Times New Roman" w:hAnsi="Times New Roman" w:cs="Times New Roman"/>
                <w:b w:val="0"/>
                <w:color w:val="auto"/>
                <w:sz w:val="24"/>
                <w:szCs w:val="24"/>
              </w:rPr>
              <w:t>REALIZACIJA</w:t>
            </w:r>
          </w:p>
        </w:tc>
      </w:tr>
      <w:tr w:rsidR="000F7E03" w:rsidRPr="00CB58CD" w:rsidTr="000F7E03">
        <w:trPr>
          <w:cnfStyle w:val="000000100000" w:firstRow="0" w:lastRow="0" w:firstColumn="0" w:lastColumn="0" w:oddVBand="0" w:evenVBand="0" w:oddHBand="1" w:evenHBand="0"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767" w:type="dxa"/>
          </w:tcPr>
          <w:p w:rsidR="000F7E03" w:rsidRPr="00CB58CD" w:rsidRDefault="000F7E03" w:rsidP="000A4930">
            <w:pPr>
              <w:jc w:val="center"/>
              <w:rPr>
                <w:rFonts w:ascii="Times New Roman" w:hAnsi="Times New Roman" w:cs="Times New Roman"/>
                <w:b w:val="0"/>
                <w:sz w:val="24"/>
                <w:szCs w:val="24"/>
              </w:rPr>
            </w:pPr>
            <w:r w:rsidRPr="00CB58CD">
              <w:rPr>
                <w:rFonts w:ascii="Times New Roman" w:hAnsi="Times New Roman" w:cs="Times New Roman"/>
                <w:b w:val="0"/>
                <w:sz w:val="24"/>
                <w:szCs w:val="24"/>
              </w:rPr>
              <w:t>1.</w:t>
            </w:r>
          </w:p>
        </w:tc>
        <w:tc>
          <w:tcPr>
            <w:tcW w:w="3003" w:type="dxa"/>
            <w:tcBorders>
              <w:right w:val="single" w:sz="4" w:space="0" w:color="BF8F00" w:themeColor="accent4" w:themeShade="BF"/>
            </w:tcBorders>
          </w:tcPr>
          <w:p w:rsidR="000F7E03" w:rsidRPr="00CB58CD" w:rsidRDefault="000F7E03"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Hamer papir u boji</w:t>
            </w:r>
          </w:p>
        </w:tc>
        <w:tc>
          <w:tcPr>
            <w:tcW w:w="1980" w:type="dxa"/>
            <w:tcBorders>
              <w:right w:val="single" w:sz="4" w:space="0" w:color="BF8F00" w:themeColor="accent4" w:themeShade="BF"/>
            </w:tcBorders>
          </w:tcPr>
          <w:p w:rsidR="000F7E03" w:rsidRPr="00CB58CD" w:rsidRDefault="000F7E03" w:rsidP="000F7E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21 komada</w:t>
            </w:r>
          </w:p>
        </w:tc>
        <w:tc>
          <w:tcPr>
            <w:tcW w:w="2520" w:type="dxa"/>
            <w:tcBorders>
              <w:left w:val="single" w:sz="4" w:space="0" w:color="BF8F00" w:themeColor="accent4" w:themeShade="BF"/>
            </w:tcBorders>
          </w:tcPr>
          <w:p w:rsidR="000F7E03" w:rsidRPr="00CB58CD" w:rsidRDefault="000F7E03" w:rsidP="000A49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Realizovano</w:t>
            </w:r>
          </w:p>
        </w:tc>
      </w:tr>
      <w:tr w:rsidR="000F7E03" w:rsidRPr="00CB58CD" w:rsidTr="000F7E03">
        <w:trPr>
          <w:cnfStyle w:val="000000010000" w:firstRow="0" w:lastRow="0" w:firstColumn="0" w:lastColumn="0" w:oddVBand="0" w:evenVBand="0" w:oddHBand="0" w:evenHBand="1"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767" w:type="dxa"/>
          </w:tcPr>
          <w:p w:rsidR="000F7E03" w:rsidRPr="00CB58CD" w:rsidRDefault="000F7E03" w:rsidP="000A4930">
            <w:pPr>
              <w:jc w:val="center"/>
              <w:rPr>
                <w:rFonts w:ascii="Times New Roman" w:hAnsi="Times New Roman" w:cs="Times New Roman"/>
                <w:b w:val="0"/>
                <w:sz w:val="24"/>
                <w:szCs w:val="24"/>
              </w:rPr>
            </w:pPr>
            <w:r w:rsidRPr="00CB58CD">
              <w:rPr>
                <w:rFonts w:ascii="Times New Roman" w:hAnsi="Times New Roman" w:cs="Times New Roman"/>
                <w:b w:val="0"/>
                <w:sz w:val="24"/>
                <w:szCs w:val="24"/>
              </w:rPr>
              <w:t>2.</w:t>
            </w:r>
          </w:p>
        </w:tc>
        <w:tc>
          <w:tcPr>
            <w:tcW w:w="3003" w:type="dxa"/>
            <w:tcBorders>
              <w:right w:val="single" w:sz="4" w:space="0" w:color="BF8F00" w:themeColor="accent4" w:themeShade="BF"/>
            </w:tcBorders>
          </w:tcPr>
          <w:p w:rsidR="000F7E03" w:rsidRPr="00CB58CD" w:rsidRDefault="000F7E03" w:rsidP="000A493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Registratori</w:t>
            </w:r>
          </w:p>
        </w:tc>
        <w:tc>
          <w:tcPr>
            <w:tcW w:w="1980" w:type="dxa"/>
            <w:tcBorders>
              <w:right w:val="single" w:sz="4" w:space="0" w:color="BF8F00" w:themeColor="accent4" w:themeShade="BF"/>
            </w:tcBorders>
          </w:tcPr>
          <w:p w:rsidR="000F7E03" w:rsidRPr="00CB58CD" w:rsidRDefault="000F7E03" w:rsidP="000F7E0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27 komada</w:t>
            </w:r>
          </w:p>
        </w:tc>
        <w:tc>
          <w:tcPr>
            <w:tcW w:w="2520" w:type="dxa"/>
            <w:tcBorders>
              <w:left w:val="single" w:sz="4" w:space="0" w:color="BF8F00" w:themeColor="accent4" w:themeShade="BF"/>
            </w:tcBorders>
          </w:tcPr>
          <w:p w:rsidR="000F7E03" w:rsidRPr="00CB58CD" w:rsidRDefault="000F7E03" w:rsidP="000A493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Realizovano</w:t>
            </w:r>
          </w:p>
        </w:tc>
      </w:tr>
      <w:tr w:rsidR="000F7E03" w:rsidRPr="00CB58CD" w:rsidTr="000F7E03">
        <w:trPr>
          <w:cnfStyle w:val="000000100000" w:firstRow="0" w:lastRow="0" w:firstColumn="0" w:lastColumn="0" w:oddVBand="0" w:evenVBand="0" w:oddHBand="1" w:evenHBand="0"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767" w:type="dxa"/>
          </w:tcPr>
          <w:p w:rsidR="000F7E03" w:rsidRPr="00CB58CD" w:rsidRDefault="000F7E03" w:rsidP="000A4930">
            <w:pPr>
              <w:jc w:val="center"/>
              <w:rPr>
                <w:rFonts w:ascii="Times New Roman" w:hAnsi="Times New Roman" w:cs="Times New Roman"/>
                <w:b w:val="0"/>
                <w:sz w:val="24"/>
                <w:szCs w:val="24"/>
              </w:rPr>
            </w:pPr>
            <w:r w:rsidRPr="00CB58CD">
              <w:rPr>
                <w:rFonts w:ascii="Times New Roman" w:hAnsi="Times New Roman" w:cs="Times New Roman"/>
                <w:b w:val="0"/>
                <w:sz w:val="24"/>
                <w:szCs w:val="24"/>
              </w:rPr>
              <w:t>3.</w:t>
            </w:r>
          </w:p>
        </w:tc>
        <w:tc>
          <w:tcPr>
            <w:tcW w:w="3003" w:type="dxa"/>
            <w:tcBorders>
              <w:right w:val="single" w:sz="4" w:space="0" w:color="BF8F00" w:themeColor="accent4" w:themeShade="BF"/>
            </w:tcBorders>
          </w:tcPr>
          <w:p w:rsidR="000F7E03" w:rsidRPr="00CB58CD" w:rsidRDefault="000F7E03"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Papir za fotokopiranje</w:t>
            </w:r>
          </w:p>
        </w:tc>
        <w:tc>
          <w:tcPr>
            <w:tcW w:w="1980" w:type="dxa"/>
            <w:tcBorders>
              <w:right w:val="single" w:sz="4" w:space="0" w:color="BF8F00" w:themeColor="accent4" w:themeShade="BF"/>
            </w:tcBorders>
          </w:tcPr>
          <w:p w:rsidR="000F7E03" w:rsidRPr="00CB58CD" w:rsidRDefault="000F7E03" w:rsidP="000F7E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165 riseva</w:t>
            </w:r>
          </w:p>
        </w:tc>
        <w:tc>
          <w:tcPr>
            <w:tcW w:w="2520" w:type="dxa"/>
            <w:tcBorders>
              <w:left w:val="single" w:sz="4" w:space="0" w:color="BF8F00" w:themeColor="accent4" w:themeShade="BF"/>
            </w:tcBorders>
          </w:tcPr>
          <w:p w:rsidR="000F7E03" w:rsidRPr="00CB58CD" w:rsidRDefault="000F7E03" w:rsidP="000A49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Realizovano</w:t>
            </w:r>
          </w:p>
        </w:tc>
      </w:tr>
      <w:tr w:rsidR="000F7E03" w:rsidRPr="00CB58CD" w:rsidTr="000F7E03">
        <w:trPr>
          <w:cnfStyle w:val="000000010000" w:firstRow="0" w:lastRow="0" w:firstColumn="0" w:lastColumn="0" w:oddVBand="0" w:evenVBand="0" w:oddHBand="0" w:evenHBand="1"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767" w:type="dxa"/>
          </w:tcPr>
          <w:p w:rsidR="000F7E03" w:rsidRPr="00CB58CD" w:rsidRDefault="000F7E03" w:rsidP="000A4930">
            <w:pPr>
              <w:jc w:val="center"/>
              <w:rPr>
                <w:rFonts w:ascii="Times New Roman" w:hAnsi="Times New Roman" w:cs="Times New Roman"/>
                <w:b w:val="0"/>
                <w:sz w:val="24"/>
                <w:szCs w:val="24"/>
              </w:rPr>
            </w:pPr>
            <w:r w:rsidRPr="00CB58CD">
              <w:rPr>
                <w:rFonts w:ascii="Times New Roman" w:hAnsi="Times New Roman" w:cs="Times New Roman"/>
                <w:b w:val="0"/>
                <w:sz w:val="24"/>
                <w:szCs w:val="24"/>
              </w:rPr>
              <w:t>4.</w:t>
            </w:r>
          </w:p>
        </w:tc>
        <w:tc>
          <w:tcPr>
            <w:tcW w:w="3003" w:type="dxa"/>
            <w:tcBorders>
              <w:right w:val="single" w:sz="4" w:space="0" w:color="BF8F00" w:themeColor="accent4" w:themeShade="BF"/>
            </w:tcBorders>
          </w:tcPr>
          <w:p w:rsidR="000F7E03" w:rsidRPr="00CB58CD" w:rsidRDefault="000F7E03" w:rsidP="000A493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Karo papir</w:t>
            </w:r>
          </w:p>
        </w:tc>
        <w:tc>
          <w:tcPr>
            <w:tcW w:w="1980" w:type="dxa"/>
            <w:tcBorders>
              <w:right w:val="single" w:sz="4" w:space="0" w:color="BF8F00" w:themeColor="accent4" w:themeShade="BF"/>
            </w:tcBorders>
          </w:tcPr>
          <w:p w:rsidR="000F7E03" w:rsidRPr="00CB58CD" w:rsidRDefault="000F7E03" w:rsidP="000F7E0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Pr="00CB58CD">
              <w:rPr>
                <w:rFonts w:ascii="Times New Roman" w:hAnsi="Times New Roman" w:cs="Times New Roman"/>
                <w:sz w:val="24"/>
                <w:szCs w:val="24"/>
              </w:rPr>
              <w:t xml:space="preserve"> pakovanja</w:t>
            </w:r>
          </w:p>
        </w:tc>
        <w:tc>
          <w:tcPr>
            <w:tcW w:w="2520" w:type="dxa"/>
            <w:tcBorders>
              <w:left w:val="single" w:sz="4" w:space="0" w:color="BF8F00" w:themeColor="accent4" w:themeShade="BF"/>
            </w:tcBorders>
          </w:tcPr>
          <w:p w:rsidR="000F7E03" w:rsidRPr="00CB58CD" w:rsidRDefault="000F7E03" w:rsidP="000A493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Realizovano</w:t>
            </w:r>
          </w:p>
        </w:tc>
      </w:tr>
      <w:tr w:rsidR="000F7E03" w:rsidRPr="00CB58CD" w:rsidTr="000F7E03">
        <w:trPr>
          <w:cnfStyle w:val="000000100000" w:firstRow="0" w:lastRow="0" w:firstColumn="0" w:lastColumn="0" w:oddVBand="0" w:evenVBand="0" w:oddHBand="1" w:evenHBand="0"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767" w:type="dxa"/>
          </w:tcPr>
          <w:p w:rsidR="000F7E03" w:rsidRPr="00CB58CD" w:rsidRDefault="000F7E03" w:rsidP="000A4930">
            <w:pPr>
              <w:jc w:val="center"/>
              <w:rPr>
                <w:rFonts w:ascii="Times New Roman" w:hAnsi="Times New Roman" w:cs="Times New Roman"/>
                <w:b w:val="0"/>
                <w:sz w:val="24"/>
                <w:szCs w:val="24"/>
              </w:rPr>
            </w:pPr>
            <w:r w:rsidRPr="00CB58CD">
              <w:rPr>
                <w:rFonts w:ascii="Times New Roman" w:hAnsi="Times New Roman" w:cs="Times New Roman"/>
                <w:b w:val="0"/>
                <w:sz w:val="24"/>
                <w:szCs w:val="24"/>
              </w:rPr>
              <w:t>5.</w:t>
            </w:r>
          </w:p>
        </w:tc>
        <w:tc>
          <w:tcPr>
            <w:tcW w:w="3003" w:type="dxa"/>
            <w:tcBorders>
              <w:right w:val="single" w:sz="4" w:space="0" w:color="BF8F00" w:themeColor="accent4" w:themeShade="BF"/>
            </w:tcBorders>
          </w:tcPr>
          <w:p w:rsidR="000F7E03" w:rsidRPr="00CB58CD" w:rsidRDefault="000F7E03"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Koverte</w:t>
            </w:r>
          </w:p>
        </w:tc>
        <w:tc>
          <w:tcPr>
            <w:tcW w:w="1980" w:type="dxa"/>
            <w:tcBorders>
              <w:right w:val="single" w:sz="4" w:space="0" w:color="BF8F00" w:themeColor="accent4" w:themeShade="BF"/>
            </w:tcBorders>
          </w:tcPr>
          <w:p w:rsidR="000F7E03" w:rsidRPr="00CB58CD" w:rsidRDefault="000F7E03" w:rsidP="000F7E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293 komada</w:t>
            </w:r>
          </w:p>
        </w:tc>
        <w:tc>
          <w:tcPr>
            <w:tcW w:w="2520" w:type="dxa"/>
            <w:tcBorders>
              <w:left w:val="single" w:sz="4" w:space="0" w:color="BF8F00" w:themeColor="accent4" w:themeShade="BF"/>
            </w:tcBorders>
          </w:tcPr>
          <w:p w:rsidR="000F7E03" w:rsidRPr="00CB58CD" w:rsidRDefault="000F7E03" w:rsidP="000A49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Realizovano</w:t>
            </w:r>
          </w:p>
        </w:tc>
      </w:tr>
      <w:tr w:rsidR="000F7E03" w:rsidRPr="00CB58CD" w:rsidTr="000F7E03">
        <w:trPr>
          <w:cnfStyle w:val="000000010000" w:firstRow="0" w:lastRow="0" w:firstColumn="0" w:lastColumn="0" w:oddVBand="0" w:evenVBand="0" w:oddHBand="0" w:evenHBand="1"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767" w:type="dxa"/>
          </w:tcPr>
          <w:p w:rsidR="000F7E03" w:rsidRPr="00CB58CD" w:rsidRDefault="000F7E03" w:rsidP="000A4930">
            <w:pPr>
              <w:jc w:val="center"/>
              <w:rPr>
                <w:rFonts w:ascii="Times New Roman" w:hAnsi="Times New Roman" w:cs="Times New Roman"/>
                <w:b w:val="0"/>
                <w:sz w:val="24"/>
                <w:szCs w:val="24"/>
              </w:rPr>
            </w:pPr>
            <w:r w:rsidRPr="00CB58CD">
              <w:rPr>
                <w:rFonts w:ascii="Times New Roman" w:hAnsi="Times New Roman" w:cs="Times New Roman"/>
                <w:b w:val="0"/>
                <w:sz w:val="24"/>
                <w:szCs w:val="24"/>
              </w:rPr>
              <w:t>6.</w:t>
            </w:r>
          </w:p>
        </w:tc>
        <w:tc>
          <w:tcPr>
            <w:tcW w:w="3003" w:type="dxa"/>
            <w:tcBorders>
              <w:right w:val="single" w:sz="4" w:space="0" w:color="BF8F00" w:themeColor="accent4" w:themeShade="BF"/>
            </w:tcBorders>
          </w:tcPr>
          <w:p w:rsidR="000F7E03" w:rsidRPr="00CB58CD" w:rsidRDefault="000F7E03" w:rsidP="000A493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Toneri za štampače</w:t>
            </w:r>
          </w:p>
        </w:tc>
        <w:tc>
          <w:tcPr>
            <w:tcW w:w="1980" w:type="dxa"/>
            <w:tcBorders>
              <w:right w:val="single" w:sz="4" w:space="0" w:color="BF8F00" w:themeColor="accent4" w:themeShade="BF"/>
            </w:tcBorders>
          </w:tcPr>
          <w:p w:rsidR="000F7E03" w:rsidRPr="00CB58CD" w:rsidRDefault="000F7E03" w:rsidP="000F7E0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28 komada</w:t>
            </w:r>
          </w:p>
        </w:tc>
        <w:tc>
          <w:tcPr>
            <w:tcW w:w="2520" w:type="dxa"/>
            <w:tcBorders>
              <w:left w:val="single" w:sz="4" w:space="0" w:color="BF8F00" w:themeColor="accent4" w:themeShade="BF"/>
            </w:tcBorders>
          </w:tcPr>
          <w:p w:rsidR="000F7E03" w:rsidRPr="00CB58CD" w:rsidRDefault="000F7E03" w:rsidP="000A493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Realizovano</w:t>
            </w:r>
          </w:p>
        </w:tc>
      </w:tr>
      <w:tr w:rsidR="000F7E03" w:rsidRPr="00CB58CD" w:rsidTr="000F7E03">
        <w:trPr>
          <w:cnfStyle w:val="000000100000" w:firstRow="0" w:lastRow="0" w:firstColumn="0" w:lastColumn="0" w:oddVBand="0" w:evenVBand="0" w:oddHBand="1" w:evenHBand="0"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767" w:type="dxa"/>
          </w:tcPr>
          <w:p w:rsidR="000F7E03" w:rsidRPr="00CB58CD" w:rsidRDefault="000F7E03" w:rsidP="000A4930">
            <w:pPr>
              <w:jc w:val="center"/>
              <w:rPr>
                <w:rFonts w:ascii="Times New Roman" w:hAnsi="Times New Roman" w:cs="Times New Roman"/>
                <w:b w:val="0"/>
                <w:sz w:val="24"/>
                <w:szCs w:val="24"/>
              </w:rPr>
            </w:pPr>
            <w:r w:rsidRPr="00CB58CD">
              <w:rPr>
                <w:rFonts w:ascii="Times New Roman" w:hAnsi="Times New Roman" w:cs="Times New Roman"/>
                <w:b w:val="0"/>
                <w:sz w:val="24"/>
                <w:szCs w:val="24"/>
              </w:rPr>
              <w:t>7.</w:t>
            </w:r>
          </w:p>
        </w:tc>
        <w:tc>
          <w:tcPr>
            <w:tcW w:w="3003" w:type="dxa"/>
            <w:tcBorders>
              <w:right w:val="single" w:sz="4" w:space="0" w:color="BF8F00" w:themeColor="accent4" w:themeShade="BF"/>
            </w:tcBorders>
          </w:tcPr>
          <w:p w:rsidR="000F7E03" w:rsidRPr="00CB58CD" w:rsidRDefault="000F7E03"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Latn-RS"/>
              </w:rPr>
            </w:pPr>
            <w:r w:rsidRPr="00CB58CD">
              <w:rPr>
                <w:rFonts w:ascii="Times New Roman" w:hAnsi="Times New Roman" w:cs="Times New Roman"/>
                <w:sz w:val="24"/>
                <w:szCs w:val="24"/>
              </w:rPr>
              <w:t>Košuljice</w:t>
            </w:r>
          </w:p>
        </w:tc>
        <w:tc>
          <w:tcPr>
            <w:tcW w:w="1980" w:type="dxa"/>
            <w:tcBorders>
              <w:right w:val="single" w:sz="4" w:space="0" w:color="BF8F00" w:themeColor="accent4" w:themeShade="BF"/>
            </w:tcBorders>
          </w:tcPr>
          <w:p w:rsidR="000F7E03" w:rsidRPr="00CB58CD" w:rsidRDefault="000F7E03" w:rsidP="000F7E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600 komada</w:t>
            </w:r>
          </w:p>
        </w:tc>
        <w:tc>
          <w:tcPr>
            <w:tcW w:w="2520" w:type="dxa"/>
            <w:tcBorders>
              <w:left w:val="single" w:sz="4" w:space="0" w:color="BF8F00" w:themeColor="accent4" w:themeShade="BF"/>
            </w:tcBorders>
          </w:tcPr>
          <w:p w:rsidR="000F7E03" w:rsidRPr="00CB58CD" w:rsidRDefault="000F7E03" w:rsidP="000A49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Realizovano</w:t>
            </w:r>
          </w:p>
        </w:tc>
      </w:tr>
      <w:tr w:rsidR="000F7E03" w:rsidRPr="00CB58CD" w:rsidTr="000F7E03">
        <w:trPr>
          <w:cnfStyle w:val="000000010000" w:firstRow="0" w:lastRow="0" w:firstColumn="0" w:lastColumn="0" w:oddVBand="0" w:evenVBand="0" w:oddHBand="0" w:evenHBand="1"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767" w:type="dxa"/>
          </w:tcPr>
          <w:p w:rsidR="000F7E03" w:rsidRPr="00CB58CD" w:rsidRDefault="000F7E03" w:rsidP="000A4930">
            <w:pPr>
              <w:jc w:val="center"/>
              <w:rPr>
                <w:rFonts w:ascii="Times New Roman" w:hAnsi="Times New Roman" w:cs="Times New Roman"/>
                <w:b w:val="0"/>
                <w:sz w:val="24"/>
                <w:szCs w:val="24"/>
              </w:rPr>
            </w:pPr>
            <w:r w:rsidRPr="00CB58CD">
              <w:rPr>
                <w:rFonts w:ascii="Times New Roman" w:hAnsi="Times New Roman" w:cs="Times New Roman"/>
                <w:b w:val="0"/>
                <w:sz w:val="24"/>
                <w:szCs w:val="24"/>
              </w:rPr>
              <w:t>8.</w:t>
            </w:r>
          </w:p>
        </w:tc>
        <w:tc>
          <w:tcPr>
            <w:tcW w:w="3003" w:type="dxa"/>
            <w:tcBorders>
              <w:right w:val="single" w:sz="4" w:space="0" w:color="BF8F00" w:themeColor="accent4" w:themeShade="BF"/>
            </w:tcBorders>
          </w:tcPr>
          <w:p w:rsidR="000F7E03" w:rsidRPr="00CB58CD" w:rsidRDefault="000F7E03" w:rsidP="000A493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Fascikle</w:t>
            </w:r>
          </w:p>
        </w:tc>
        <w:tc>
          <w:tcPr>
            <w:tcW w:w="1980" w:type="dxa"/>
            <w:tcBorders>
              <w:right w:val="single" w:sz="4" w:space="0" w:color="BF8F00" w:themeColor="accent4" w:themeShade="BF"/>
            </w:tcBorders>
          </w:tcPr>
          <w:p w:rsidR="000F7E03" w:rsidRPr="00CB58CD" w:rsidRDefault="000F7E03" w:rsidP="000F7E0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100 komada</w:t>
            </w:r>
          </w:p>
        </w:tc>
        <w:tc>
          <w:tcPr>
            <w:tcW w:w="2520" w:type="dxa"/>
            <w:tcBorders>
              <w:left w:val="single" w:sz="4" w:space="0" w:color="BF8F00" w:themeColor="accent4" w:themeShade="BF"/>
            </w:tcBorders>
          </w:tcPr>
          <w:p w:rsidR="000F7E03" w:rsidRPr="00CB58CD" w:rsidRDefault="000F7E03" w:rsidP="000A493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Realizovano</w:t>
            </w:r>
          </w:p>
        </w:tc>
      </w:tr>
      <w:tr w:rsidR="000F7E03" w:rsidRPr="00CB58CD" w:rsidTr="000F7E03">
        <w:trPr>
          <w:cnfStyle w:val="000000100000" w:firstRow="0" w:lastRow="0" w:firstColumn="0" w:lastColumn="0" w:oddVBand="0" w:evenVBand="0" w:oddHBand="1" w:evenHBand="0"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767" w:type="dxa"/>
          </w:tcPr>
          <w:p w:rsidR="000F7E03" w:rsidRPr="00CB58CD" w:rsidRDefault="000F7E03" w:rsidP="000A4930">
            <w:pPr>
              <w:jc w:val="center"/>
              <w:rPr>
                <w:rFonts w:ascii="Times New Roman" w:hAnsi="Times New Roman" w:cs="Times New Roman"/>
                <w:b w:val="0"/>
                <w:sz w:val="24"/>
                <w:szCs w:val="24"/>
              </w:rPr>
            </w:pPr>
            <w:r w:rsidRPr="00CB58CD">
              <w:rPr>
                <w:rFonts w:ascii="Times New Roman" w:hAnsi="Times New Roman" w:cs="Times New Roman"/>
                <w:b w:val="0"/>
                <w:sz w:val="24"/>
                <w:szCs w:val="24"/>
              </w:rPr>
              <w:t>9.</w:t>
            </w:r>
          </w:p>
        </w:tc>
        <w:tc>
          <w:tcPr>
            <w:tcW w:w="3003" w:type="dxa"/>
            <w:tcBorders>
              <w:right w:val="single" w:sz="4" w:space="0" w:color="BF8F00" w:themeColor="accent4" w:themeShade="BF"/>
            </w:tcBorders>
          </w:tcPr>
          <w:p w:rsidR="000F7E03" w:rsidRPr="00CB58CD" w:rsidRDefault="000F7E03"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Bijele krede  i krede u boji</w:t>
            </w:r>
          </w:p>
        </w:tc>
        <w:tc>
          <w:tcPr>
            <w:tcW w:w="1980" w:type="dxa"/>
            <w:tcBorders>
              <w:right w:val="single" w:sz="4" w:space="0" w:color="BF8F00" w:themeColor="accent4" w:themeShade="BF"/>
            </w:tcBorders>
          </w:tcPr>
          <w:p w:rsidR="000F7E03" w:rsidRPr="00CB58CD" w:rsidRDefault="000F7E03" w:rsidP="000F7E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25 kutija</w:t>
            </w:r>
          </w:p>
        </w:tc>
        <w:tc>
          <w:tcPr>
            <w:tcW w:w="2520" w:type="dxa"/>
            <w:tcBorders>
              <w:left w:val="single" w:sz="4" w:space="0" w:color="BF8F00" w:themeColor="accent4" w:themeShade="BF"/>
            </w:tcBorders>
          </w:tcPr>
          <w:p w:rsidR="000F7E03" w:rsidRPr="00CB58CD" w:rsidRDefault="000F7E03" w:rsidP="000A49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Realizovano</w:t>
            </w:r>
          </w:p>
        </w:tc>
      </w:tr>
      <w:tr w:rsidR="000F7E03" w:rsidRPr="00CB58CD" w:rsidTr="000F7E03">
        <w:trPr>
          <w:cnfStyle w:val="000000010000" w:firstRow="0" w:lastRow="0" w:firstColumn="0" w:lastColumn="0" w:oddVBand="0" w:evenVBand="0" w:oddHBand="0" w:evenHBand="1"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767" w:type="dxa"/>
          </w:tcPr>
          <w:p w:rsidR="000F7E03" w:rsidRPr="00CB58CD" w:rsidRDefault="000F7E03" w:rsidP="000A4930">
            <w:pPr>
              <w:jc w:val="center"/>
              <w:rPr>
                <w:rFonts w:ascii="Times New Roman" w:hAnsi="Times New Roman" w:cs="Times New Roman"/>
                <w:b w:val="0"/>
                <w:sz w:val="24"/>
                <w:szCs w:val="24"/>
              </w:rPr>
            </w:pPr>
            <w:r w:rsidRPr="00CB58CD">
              <w:rPr>
                <w:rFonts w:ascii="Times New Roman" w:hAnsi="Times New Roman" w:cs="Times New Roman"/>
                <w:b w:val="0"/>
                <w:sz w:val="24"/>
                <w:szCs w:val="24"/>
              </w:rPr>
              <w:t>10.</w:t>
            </w:r>
          </w:p>
        </w:tc>
        <w:tc>
          <w:tcPr>
            <w:tcW w:w="3003" w:type="dxa"/>
            <w:tcBorders>
              <w:right w:val="single" w:sz="4" w:space="0" w:color="BF8F00" w:themeColor="accent4" w:themeShade="BF"/>
            </w:tcBorders>
          </w:tcPr>
          <w:p w:rsidR="000F7E03" w:rsidRPr="00CB58CD" w:rsidRDefault="000F7E03" w:rsidP="000A493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Fascikle s mehanikom</w:t>
            </w:r>
          </w:p>
        </w:tc>
        <w:tc>
          <w:tcPr>
            <w:tcW w:w="1980" w:type="dxa"/>
            <w:tcBorders>
              <w:right w:val="single" w:sz="4" w:space="0" w:color="BF8F00" w:themeColor="accent4" w:themeShade="BF"/>
            </w:tcBorders>
          </w:tcPr>
          <w:p w:rsidR="000F7E03" w:rsidRPr="00CB58CD" w:rsidRDefault="000F7E03" w:rsidP="000F7E0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20</w:t>
            </w:r>
          </w:p>
        </w:tc>
        <w:tc>
          <w:tcPr>
            <w:tcW w:w="2520" w:type="dxa"/>
            <w:tcBorders>
              <w:left w:val="single" w:sz="4" w:space="0" w:color="BF8F00" w:themeColor="accent4" w:themeShade="BF"/>
            </w:tcBorders>
          </w:tcPr>
          <w:p w:rsidR="000F7E03" w:rsidRPr="00CB58CD" w:rsidRDefault="000F7E03" w:rsidP="000A493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Realizovano</w:t>
            </w:r>
          </w:p>
        </w:tc>
      </w:tr>
      <w:tr w:rsidR="000F7E03" w:rsidRPr="00CB58CD" w:rsidTr="000F7E03">
        <w:trPr>
          <w:cnfStyle w:val="000000100000" w:firstRow="0" w:lastRow="0" w:firstColumn="0" w:lastColumn="0" w:oddVBand="0" w:evenVBand="0" w:oddHBand="1" w:evenHBand="0"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767" w:type="dxa"/>
          </w:tcPr>
          <w:p w:rsidR="000F7E03" w:rsidRPr="00CB58CD" w:rsidRDefault="000F7E03" w:rsidP="000A4930">
            <w:pPr>
              <w:jc w:val="center"/>
              <w:rPr>
                <w:rFonts w:ascii="Times New Roman" w:hAnsi="Times New Roman" w:cs="Times New Roman"/>
                <w:b w:val="0"/>
                <w:sz w:val="24"/>
                <w:szCs w:val="24"/>
              </w:rPr>
            </w:pPr>
            <w:r w:rsidRPr="00CB58CD">
              <w:rPr>
                <w:rFonts w:ascii="Times New Roman" w:hAnsi="Times New Roman" w:cs="Times New Roman"/>
                <w:b w:val="0"/>
                <w:sz w:val="24"/>
                <w:szCs w:val="24"/>
              </w:rPr>
              <w:t>11.</w:t>
            </w:r>
          </w:p>
        </w:tc>
        <w:tc>
          <w:tcPr>
            <w:tcW w:w="3003" w:type="dxa"/>
            <w:tcBorders>
              <w:right w:val="single" w:sz="4" w:space="0" w:color="BF8F00" w:themeColor="accent4" w:themeShade="BF"/>
            </w:tcBorders>
          </w:tcPr>
          <w:p w:rsidR="000F7E03" w:rsidRPr="00CB58CD" w:rsidRDefault="000F7E03"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Sveske A5 formata</w:t>
            </w:r>
          </w:p>
        </w:tc>
        <w:tc>
          <w:tcPr>
            <w:tcW w:w="1980" w:type="dxa"/>
            <w:tcBorders>
              <w:right w:val="single" w:sz="4" w:space="0" w:color="BF8F00" w:themeColor="accent4" w:themeShade="BF"/>
            </w:tcBorders>
          </w:tcPr>
          <w:p w:rsidR="000F7E03" w:rsidRPr="00CB58CD" w:rsidRDefault="000F7E03" w:rsidP="000F7E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15</w:t>
            </w:r>
          </w:p>
        </w:tc>
        <w:tc>
          <w:tcPr>
            <w:tcW w:w="2520" w:type="dxa"/>
            <w:tcBorders>
              <w:left w:val="single" w:sz="4" w:space="0" w:color="BF8F00" w:themeColor="accent4" w:themeShade="BF"/>
            </w:tcBorders>
          </w:tcPr>
          <w:p w:rsidR="000F7E03" w:rsidRPr="00CB58CD" w:rsidRDefault="000F7E03" w:rsidP="000A49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Realizovano</w:t>
            </w:r>
          </w:p>
        </w:tc>
      </w:tr>
      <w:tr w:rsidR="000F7E03" w:rsidRPr="00CB58CD" w:rsidTr="000F7E03">
        <w:trPr>
          <w:cnfStyle w:val="000000010000" w:firstRow="0" w:lastRow="0" w:firstColumn="0" w:lastColumn="0" w:oddVBand="0" w:evenVBand="0" w:oddHBand="0" w:evenHBand="1"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767" w:type="dxa"/>
          </w:tcPr>
          <w:p w:rsidR="000F7E03" w:rsidRPr="00CB58CD" w:rsidRDefault="000F7E03" w:rsidP="000A4930">
            <w:pPr>
              <w:jc w:val="center"/>
              <w:rPr>
                <w:rFonts w:ascii="Times New Roman" w:hAnsi="Times New Roman" w:cs="Times New Roman"/>
                <w:b w:val="0"/>
                <w:sz w:val="24"/>
                <w:szCs w:val="24"/>
              </w:rPr>
            </w:pPr>
            <w:r w:rsidRPr="00CB58CD">
              <w:rPr>
                <w:rFonts w:ascii="Times New Roman" w:hAnsi="Times New Roman" w:cs="Times New Roman"/>
                <w:b w:val="0"/>
                <w:sz w:val="24"/>
                <w:szCs w:val="24"/>
              </w:rPr>
              <w:t>12.</w:t>
            </w:r>
          </w:p>
        </w:tc>
        <w:tc>
          <w:tcPr>
            <w:tcW w:w="3003" w:type="dxa"/>
            <w:tcBorders>
              <w:right w:val="single" w:sz="4" w:space="0" w:color="BF8F00" w:themeColor="accent4" w:themeShade="BF"/>
            </w:tcBorders>
          </w:tcPr>
          <w:p w:rsidR="000F7E03" w:rsidRPr="00CB58CD" w:rsidRDefault="000F7E03" w:rsidP="000A493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Sveske A4 formata</w:t>
            </w:r>
          </w:p>
        </w:tc>
        <w:tc>
          <w:tcPr>
            <w:tcW w:w="1980" w:type="dxa"/>
            <w:tcBorders>
              <w:right w:val="single" w:sz="4" w:space="0" w:color="BF8F00" w:themeColor="accent4" w:themeShade="BF"/>
            </w:tcBorders>
          </w:tcPr>
          <w:p w:rsidR="000F7E03" w:rsidRPr="00CB58CD" w:rsidRDefault="000F7E03" w:rsidP="000F7E0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280 komada</w:t>
            </w:r>
          </w:p>
        </w:tc>
        <w:tc>
          <w:tcPr>
            <w:tcW w:w="2520" w:type="dxa"/>
            <w:tcBorders>
              <w:left w:val="single" w:sz="4" w:space="0" w:color="BF8F00" w:themeColor="accent4" w:themeShade="BF"/>
            </w:tcBorders>
          </w:tcPr>
          <w:p w:rsidR="000F7E03" w:rsidRPr="00CB58CD" w:rsidRDefault="000F7E03" w:rsidP="000A493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B58CD">
              <w:rPr>
                <w:rFonts w:ascii="Times New Roman" w:hAnsi="Times New Roman" w:cs="Times New Roman"/>
                <w:sz w:val="24"/>
                <w:szCs w:val="24"/>
              </w:rPr>
              <w:t>Realizovano</w:t>
            </w:r>
          </w:p>
        </w:tc>
      </w:tr>
    </w:tbl>
    <w:p w:rsidR="000A4930" w:rsidRDefault="000A4930" w:rsidP="000A4930">
      <w:pPr>
        <w:rPr>
          <w:rFonts w:asciiTheme="majorHAnsi" w:hAnsiTheme="majorHAnsi" w:cs="Arial"/>
          <w:bCs/>
          <w:color w:val="FF0000"/>
        </w:rPr>
      </w:pPr>
    </w:p>
    <w:p w:rsidR="000A4930" w:rsidRPr="000F7E03" w:rsidRDefault="000A4930" w:rsidP="000A4930">
      <w:pPr>
        <w:pStyle w:val="ListParagraph"/>
        <w:numPr>
          <w:ilvl w:val="0"/>
          <w:numId w:val="9"/>
        </w:numPr>
        <w:spacing w:after="0" w:line="240" w:lineRule="auto"/>
        <w:contextualSpacing w:val="0"/>
        <w:rPr>
          <w:rFonts w:ascii="Times New Roman" w:hAnsi="Times New Roman" w:cs="Times New Roman"/>
          <w:b/>
          <w:i/>
          <w:sz w:val="32"/>
          <w:szCs w:val="32"/>
        </w:rPr>
      </w:pPr>
      <w:r w:rsidRPr="000F7E03">
        <w:rPr>
          <w:rFonts w:ascii="Times New Roman" w:hAnsi="Times New Roman" w:cs="Times New Roman"/>
          <w:b/>
          <w:i/>
          <w:sz w:val="32"/>
          <w:szCs w:val="32"/>
        </w:rPr>
        <w:t>Osvrt na  PRNŠ</w:t>
      </w:r>
    </w:p>
    <w:p w:rsidR="000A4930" w:rsidRDefault="000A4930" w:rsidP="000A4930">
      <w:pPr>
        <w:tabs>
          <w:tab w:val="left" w:pos="1408"/>
        </w:tabs>
        <w:rPr>
          <w:rFonts w:asciiTheme="majorHAnsi" w:hAnsiTheme="majorHAnsi" w:cs="Arial"/>
          <w:bCs/>
          <w:color w:val="FF0000"/>
        </w:rPr>
      </w:pPr>
    </w:p>
    <w:p w:rsidR="000A4930" w:rsidRPr="00091474" w:rsidRDefault="000A4930" w:rsidP="000A4930">
      <w:pPr>
        <w:ind w:firstLine="708"/>
        <w:jc w:val="both"/>
        <w:rPr>
          <w:rFonts w:ascii="Times New Roman" w:hAnsi="Times New Roman" w:cs="Times New Roman"/>
          <w:sz w:val="24"/>
          <w:szCs w:val="24"/>
          <w:lang w:val="sr-Latn-ME"/>
        </w:rPr>
      </w:pPr>
      <w:r w:rsidRPr="00091474">
        <w:rPr>
          <w:rFonts w:ascii="Times New Roman" w:hAnsi="Times New Roman" w:cs="Times New Roman"/>
          <w:sz w:val="24"/>
          <w:szCs w:val="24"/>
          <w:lang w:val="sr-Latn-ME"/>
        </w:rPr>
        <w:t xml:space="preserve">Plan aktivnosti koje se predviđaju u cilju stručnog usavršavanja nastavnika na nivou škole je predvidio za ovu školsku godinu dvije teme koje su podrška nastavnicima u oblasti realizacije sadržaja maternjeg jezika. Razmjene znanja i iskustva kolega u predmetnoj i razrednoj nastavi je organizovana u formi dva tematska satanka. </w:t>
      </w:r>
    </w:p>
    <w:p w:rsidR="000A4930" w:rsidRPr="00091474" w:rsidRDefault="00BA3EC1" w:rsidP="00BA3EC1">
      <w:pPr>
        <w:spacing w:after="200" w:line="276" w:lineRule="auto"/>
        <w:contextualSpacing/>
        <w:rPr>
          <w:rFonts w:ascii="Times New Roman" w:hAnsi="Times New Roman" w:cs="Times New Roman"/>
          <w:b/>
          <w:sz w:val="24"/>
          <w:szCs w:val="24"/>
          <w:lang w:val="sr-Latn-ME"/>
        </w:rPr>
      </w:pPr>
      <w:r>
        <w:rPr>
          <w:rFonts w:ascii="Times New Roman" w:hAnsi="Times New Roman" w:cs="Times New Roman"/>
          <w:b/>
          <w:sz w:val="24"/>
          <w:szCs w:val="24"/>
          <w:lang w:val="sr-Latn-ME"/>
        </w:rPr>
        <w:t>I Polugodište školske</w:t>
      </w:r>
      <w:r w:rsidR="000A4930" w:rsidRPr="00091474">
        <w:rPr>
          <w:rFonts w:ascii="Times New Roman" w:hAnsi="Times New Roman" w:cs="Times New Roman"/>
          <w:b/>
          <w:sz w:val="24"/>
          <w:szCs w:val="24"/>
          <w:lang w:val="sr-Latn-ME"/>
        </w:rPr>
        <w:t xml:space="preserve"> 2021/22</w:t>
      </w:r>
      <w:r>
        <w:rPr>
          <w:rFonts w:ascii="Times New Roman" w:hAnsi="Times New Roman" w:cs="Times New Roman"/>
          <w:b/>
          <w:sz w:val="24"/>
          <w:szCs w:val="24"/>
          <w:lang w:val="sr-Latn-ME"/>
        </w:rPr>
        <w:t>. godine</w:t>
      </w:r>
      <w:r>
        <w:rPr>
          <w:rFonts w:ascii="Times New Roman" w:hAnsi="Times New Roman" w:cs="Times New Roman"/>
          <w:b/>
          <w:sz w:val="24"/>
          <w:szCs w:val="24"/>
          <w:lang w:val="sr-Latn-ME"/>
        </w:rPr>
        <w:br/>
      </w:r>
    </w:p>
    <w:p w:rsidR="000A4930" w:rsidRPr="00091474" w:rsidRDefault="000A4930" w:rsidP="000A4930">
      <w:pPr>
        <w:ind w:firstLine="708"/>
        <w:jc w:val="both"/>
        <w:rPr>
          <w:rFonts w:ascii="Times New Roman" w:hAnsi="Times New Roman" w:cs="Times New Roman"/>
          <w:color w:val="FF0000"/>
          <w:sz w:val="24"/>
          <w:szCs w:val="24"/>
          <w:lang w:val="sr-Latn-ME"/>
        </w:rPr>
      </w:pPr>
      <w:r w:rsidRPr="00091474">
        <w:rPr>
          <w:rFonts w:ascii="Times New Roman" w:hAnsi="Times New Roman" w:cs="Times New Roman"/>
          <w:sz w:val="24"/>
          <w:szCs w:val="24"/>
          <w:lang w:val="sr-Latn-ME"/>
        </w:rPr>
        <w:t xml:space="preserve">U četvrtak 20. januara se u okviru planiranih dana PRNŠ-a organizovao tematski sastanak za sve zainteresovane kolege sa temom MEDIJSKA PISMENOST (značaj izučavanja medijske pismenosti i sticanje vještine dekonstrukcije medijskog sadržaja u nastavnom procesu). Priliku da nam prenese važne informacije i iskustva u ovoj oblasti imala je koleginica Jovanka Blagojević. Predviđeno </w:t>
      </w:r>
      <w:r w:rsidRPr="00091474">
        <w:rPr>
          <w:rFonts w:ascii="Times New Roman" w:hAnsi="Times New Roman" w:cs="Times New Roman"/>
          <w:sz w:val="24"/>
          <w:szCs w:val="24"/>
          <w:lang w:val="sr-Latn-ME"/>
        </w:rPr>
        <w:lastRenderedPageBreak/>
        <w:t>trajanje sastanka je 120 min. Sadržaji o kojima je bilo riječi su namijenjeni kako kolegama iz aktiva CSBHjk, kolegama iz društvene grupe predmeta, tako i svim koleginicama i kolegama u razrednoj nastavi. Priliku da čuju iskustva, ideje i informacije iz ove oblasti iskoristilo je 16 nastavnika razredne i predmetne nastave.</w:t>
      </w:r>
    </w:p>
    <w:p w:rsidR="000A4930" w:rsidRDefault="000A4930" w:rsidP="000A4930">
      <w:pPr>
        <w:ind w:firstLine="708"/>
        <w:jc w:val="both"/>
        <w:rPr>
          <w:rFonts w:ascii="Times New Roman" w:hAnsi="Times New Roman" w:cs="Times New Roman"/>
          <w:sz w:val="24"/>
          <w:szCs w:val="24"/>
          <w:lang w:val="sr-Latn-ME"/>
        </w:rPr>
      </w:pPr>
      <w:r w:rsidRPr="00091474">
        <w:rPr>
          <w:rFonts w:ascii="Times New Roman" w:hAnsi="Times New Roman" w:cs="Times New Roman"/>
          <w:sz w:val="24"/>
          <w:szCs w:val="24"/>
          <w:lang w:val="sr-Latn-ME"/>
        </w:rPr>
        <w:t xml:space="preserve">U petak 21. januara se u okviru planiranih dana PRNŠ-a se organizovao tematski sastanak za sve zainteresovane kolege sa temom OCJENJIVANJE U FUNKCIJI RAZVOJA UČENIKA I UNAPREĐIVANJA NASTAVE I UČENJA U ŠKOLI. Priliku da nam prenese važne informacije i iskustva u ovoj oblasti imala je koleginica Natalija Lakić. Predviđeno trajanje sastanka je 120 min. Sadržaji o kojima je bilo riječi su namijenjeni kako kolegama iz aktiva CSBHjk tako i svim koleginicama i kolegama u razrednoj nastavi. Priliku da čuju iskustva, ideje i informacije iz ove oblasti iskoristilo je 16 nastavnika razredne nastave i  predmetne nastave. </w:t>
      </w:r>
    </w:p>
    <w:p w:rsidR="00BA3EC1" w:rsidRPr="00091474" w:rsidRDefault="00BA3EC1" w:rsidP="000A4930">
      <w:pPr>
        <w:ind w:firstLine="708"/>
        <w:jc w:val="both"/>
        <w:rPr>
          <w:rFonts w:ascii="Times New Roman" w:hAnsi="Times New Roman" w:cs="Times New Roman"/>
          <w:sz w:val="24"/>
          <w:szCs w:val="24"/>
          <w:lang w:val="sr-Latn-ME"/>
        </w:rPr>
      </w:pPr>
    </w:p>
    <w:p w:rsidR="000A4930" w:rsidRDefault="00BA3EC1" w:rsidP="00BA3EC1">
      <w:pPr>
        <w:spacing w:after="200" w:line="276" w:lineRule="auto"/>
        <w:contextualSpacing/>
        <w:jc w:val="both"/>
        <w:rPr>
          <w:rFonts w:ascii="Times New Roman" w:hAnsi="Times New Roman" w:cs="Times New Roman"/>
          <w:b/>
          <w:color w:val="000000" w:themeColor="text1"/>
          <w:sz w:val="24"/>
          <w:szCs w:val="24"/>
          <w:lang w:val="sr-Latn-ME"/>
        </w:rPr>
      </w:pPr>
      <w:r>
        <w:rPr>
          <w:rFonts w:ascii="Times New Roman" w:hAnsi="Times New Roman" w:cs="Times New Roman"/>
          <w:b/>
          <w:color w:val="000000" w:themeColor="text1"/>
          <w:sz w:val="24"/>
          <w:szCs w:val="24"/>
          <w:lang w:val="sr-Latn-ME"/>
        </w:rPr>
        <w:t xml:space="preserve">II </w:t>
      </w:r>
      <w:r w:rsidR="000A4930" w:rsidRPr="00091474">
        <w:rPr>
          <w:rFonts w:ascii="Times New Roman" w:hAnsi="Times New Roman" w:cs="Times New Roman"/>
          <w:b/>
          <w:color w:val="000000" w:themeColor="text1"/>
          <w:sz w:val="24"/>
          <w:szCs w:val="24"/>
          <w:lang w:val="sr-Latn-ME"/>
        </w:rPr>
        <w:t xml:space="preserve">Polugodište </w:t>
      </w:r>
      <w:r>
        <w:rPr>
          <w:rFonts w:ascii="Times New Roman" w:hAnsi="Times New Roman" w:cs="Times New Roman"/>
          <w:b/>
          <w:color w:val="000000" w:themeColor="text1"/>
          <w:sz w:val="24"/>
          <w:szCs w:val="24"/>
          <w:lang w:val="sr-Latn-ME"/>
        </w:rPr>
        <w:t>školske2021/22. godine</w:t>
      </w:r>
    </w:p>
    <w:p w:rsidR="00BA3EC1" w:rsidRPr="00091474" w:rsidRDefault="00BA3EC1" w:rsidP="00BA3EC1">
      <w:pPr>
        <w:spacing w:after="200" w:line="276" w:lineRule="auto"/>
        <w:contextualSpacing/>
        <w:jc w:val="both"/>
        <w:rPr>
          <w:rFonts w:ascii="Times New Roman" w:hAnsi="Times New Roman" w:cs="Times New Roman"/>
          <w:b/>
          <w:color w:val="000000" w:themeColor="text1"/>
          <w:sz w:val="24"/>
          <w:szCs w:val="24"/>
          <w:lang w:val="sr-Latn-ME"/>
        </w:rPr>
      </w:pPr>
    </w:p>
    <w:p w:rsidR="000A4930" w:rsidRPr="00091474" w:rsidRDefault="000A4930" w:rsidP="000A4930">
      <w:pPr>
        <w:ind w:firstLine="708"/>
        <w:jc w:val="both"/>
        <w:rPr>
          <w:rFonts w:ascii="Times New Roman" w:hAnsi="Times New Roman" w:cs="Times New Roman"/>
          <w:sz w:val="24"/>
          <w:szCs w:val="24"/>
          <w:lang w:val="sr-Latn-ME"/>
        </w:rPr>
      </w:pPr>
      <w:r w:rsidRPr="00091474">
        <w:rPr>
          <w:rFonts w:ascii="Times New Roman" w:hAnsi="Times New Roman" w:cs="Times New Roman"/>
          <w:sz w:val="24"/>
          <w:szCs w:val="24"/>
          <w:lang w:val="sr-Latn-ME"/>
        </w:rPr>
        <w:t>U drugom polugodištu je planirana realizacija tema iz oblasti  Komunikacionih vještina. Članovi Tima su mišljenja da su ove vještine izuzetno važan preduslov za uspješan rad svakog prosvjetnog radnika. Komunikacija se odvija na različitim nivoima kako kolega međusobno, tako sa roditeljima i učenicima- te stoga zahtijeva i dodatne vještine. Od vještina uspješne komunikacije zavisiće i uspjeh u vaspitnom dijelu pedagoškog rada zaposlenih u školi. Dodatno usavršavanje vještina i komunikacionih kompetencija nastavnika i učitelja će usloviti bolje razumijevanje, poštovanje i efikasnost u dogovorima i saradnji kako kolega unutar škole, tako sa učenicima i roditeljima.</w:t>
      </w:r>
    </w:p>
    <w:p w:rsidR="000A4930" w:rsidRDefault="000A4930" w:rsidP="000A4930">
      <w:pPr>
        <w:jc w:val="both"/>
        <w:rPr>
          <w:rFonts w:ascii="Times New Roman" w:hAnsi="Times New Roman" w:cs="Times New Roman"/>
          <w:sz w:val="24"/>
          <w:szCs w:val="24"/>
          <w:lang w:val="sr-Latn-ME"/>
        </w:rPr>
      </w:pPr>
      <w:r w:rsidRPr="00091474">
        <w:rPr>
          <w:rFonts w:ascii="Times New Roman" w:hAnsi="Times New Roman" w:cs="Times New Roman"/>
          <w:sz w:val="24"/>
          <w:szCs w:val="24"/>
          <w:lang w:val="sr-Latn-ME"/>
        </w:rPr>
        <w:t xml:space="preserve">Kao vid saradnje i podrške od strane Udruženja psihologa CG, dobili smo priliku da organizujemo radionicu/savjetovanje na temu </w:t>
      </w:r>
      <w:r w:rsidRPr="00091474">
        <w:rPr>
          <w:rFonts w:ascii="Times New Roman" w:hAnsi="Times New Roman" w:cs="Times New Roman"/>
          <w:b/>
          <w:sz w:val="24"/>
          <w:szCs w:val="24"/>
          <w:lang w:val="sr-Latn-ME"/>
        </w:rPr>
        <w:t>Osnaži se za ono što život nosi- Sindrom emocionalnog sagorij</w:t>
      </w:r>
      <w:r>
        <w:rPr>
          <w:rFonts w:ascii="Times New Roman" w:hAnsi="Times New Roman" w:cs="Times New Roman"/>
          <w:b/>
          <w:sz w:val="24"/>
          <w:szCs w:val="24"/>
          <w:lang w:val="sr-Latn-ME"/>
        </w:rPr>
        <w:t>evanja i iscrpljenosti na poslu.</w:t>
      </w:r>
    </w:p>
    <w:p w:rsidR="000A4930" w:rsidRPr="00091474" w:rsidRDefault="000A4930" w:rsidP="000A4930">
      <w:pPr>
        <w:jc w:val="both"/>
        <w:rPr>
          <w:rFonts w:ascii="Times New Roman" w:hAnsi="Times New Roman" w:cs="Times New Roman"/>
          <w:sz w:val="24"/>
          <w:szCs w:val="24"/>
          <w:lang w:val="sr-Latn-ME"/>
        </w:rPr>
      </w:pPr>
      <w:r w:rsidRPr="00091474">
        <w:rPr>
          <w:rFonts w:ascii="Times New Roman" w:hAnsi="Times New Roman" w:cs="Times New Roman"/>
          <w:sz w:val="24"/>
          <w:szCs w:val="24"/>
          <w:lang w:val="sr-Latn-ME"/>
        </w:rPr>
        <w:t xml:space="preserve"> Savjetovanje je privuklo pažnju kolega ali zbog teškoće da se organizuje usled većeg broja radnih subota i onlajn seminara koji su se organizovali u popodnevnim časovima savjetovanje je ostavlj</w:t>
      </w:r>
      <w:r>
        <w:rPr>
          <w:rFonts w:ascii="Times New Roman" w:hAnsi="Times New Roman" w:cs="Times New Roman"/>
          <w:sz w:val="24"/>
          <w:szCs w:val="24"/>
          <w:lang w:val="sr-Latn-ME"/>
        </w:rPr>
        <w:t xml:space="preserve">eno da se realizuje u avgustu. </w:t>
      </w:r>
    </w:p>
    <w:p w:rsidR="000A4930" w:rsidRPr="00091474" w:rsidRDefault="000A4930" w:rsidP="000A4930">
      <w:pPr>
        <w:jc w:val="both"/>
        <w:rPr>
          <w:rFonts w:ascii="Times New Roman" w:hAnsi="Times New Roman" w:cs="Times New Roman"/>
          <w:sz w:val="24"/>
          <w:szCs w:val="24"/>
          <w:lang w:val="sr-Latn-ME"/>
        </w:rPr>
      </w:pPr>
      <w:r w:rsidRPr="00091474">
        <w:rPr>
          <w:rFonts w:ascii="Times New Roman" w:hAnsi="Times New Roman" w:cs="Times New Roman"/>
          <w:sz w:val="24"/>
          <w:szCs w:val="24"/>
          <w:lang w:val="sr-Latn-ME"/>
        </w:rPr>
        <w:t xml:space="preserve">Nastavnici iz škole su u februaru imali priliku da se prijave na obuku koja je od nacionalnog značaja </w:t>
      </w:r>
      <w:r w:rsidRPr="00091474">
        <w:rPr>
          <w:rFonts w:ascii="Times New Roman" w:hAnsi="Times New Roman" w:cs="Times New Roman"/>
          <w:b/>
          <w:sz w:val="24"/>
          <w:szCs w:val="24"/>
          <w:lang w:val="sr-Latn-ME"/>
        </w:rPr>
        <w:t>''Unapređivanje kvaliteta i inkluzivnosti obrazovanja u digitalnom okruženju''</w:t>
      </w:r>
      <w:r w:rsidRPr="00091474">
        <w:rPr>
          <w:rFonts w:ascii="Times New Roman" w:hAnsi="Times New Roman" w:cs="Times New Roman"/>
          <w:sz w:val="24"/>
          <w:szCs w:val="24"/>
          <w:lang w:val="sr-Latn-ME"/>
        </w:rPr>
        <w:t xml:space="preserve">. Ovu priliku je iskoristilo 19 nastavnika, a sva tri modula je prošlo njih 15.  </w:t>
      </w:r>
    </w:p>
    <w:p w:rsidR="000A4930" w:rsidRPr="00091474" w:rsidRDefault="000A4930" w:rsidP="000A4930">
      <w:pPr>
        <w:ind w:firstLine="708"/>
        <w:jc w:val="both"/>
        <w:rPr>
          <w:rFonts w:ascii="Times New Roman" w:hAnsi="Times New Roman" w:cs="Times New Roman"/>
          <w:sz w:val="24"/>
          <w:szCs w:val="24"/>
          <w:lang w:val="sr-Latn-ME"/>
        </w:rPr>
      </w:pPr>
      <w:r w:rsidRPr="00091474">
        <w:rPr>
          <w:rFonts w:ascii="Times New Roman" w:hAnsi="Times New Roman" w:cs="Times New Roman"/>
          <w:sz w:val="24"/>
          <w:szCs w:val="24"/>
          <w:lang w:val="sr-Latn-ME"/>
        </w:rPr>
        <w:t xml:space="preserve">U školi su tokom drugog polugodišta organizovana 4 ugledna časa – Dragan Vujović (fizičko vaspitanje); Milica Matanović (muzičko vaspitanje); Stanka Vukotić (italijanski jezik); Jovanka Blagojević (CSBHjk).  Obavljene su i hospitacije od strane uprave škole i pedagoga - direktor (4 hospitacije); pomoćnici direktora (11 hospitacija) i pedagoškinja (22 hospitacije). </w:t>
      </w:r>
    </w:p>
    <w:p w:rsidR="000A4930" w:rsidRPr="00091474" w:rsidRDefault="000A4930" w:rsidP="000A4930">
      <w:pPr>
        <w:ind w:firstLine="708"/>
        <w:jc w:val="both"/>
        <w:rPr>
          <w:rFonts w:ascii="Times New Roman" w:hAnsi="Times New Roman" w:cs="Times New Roman"/>
          <w:sz w:val="24"/>
          <w:szCs w:val="24"/>
          <w:lang w:val="sr-Latn-ME"/>
        </w:rPr>
      </w:pPr>
      <w:r w:rsidRPr="00091474">
        <w:rPr>
          <w:rFonts w:ascii="Times New Roman" w:hAnsi="Times New Roman" w:cs="Times New Roman"/>
          <w:sz w:val="24"/>
          <w:szCs w:val="24"/>
          <w:lang w:val="sr-Latn-ME"/>
        </w:rPr>
        <w:t xml:space="preserve">Koordinatorka za PRNŠ je redovno na oglasnoj tabli kačila obavještenja koja su organizatori različitih stručnih seminara slali na školsku adresu, pa su nastavnici na taj način imali priliku da se samostalno prijave shodno svojim interesovanjima ili potrebi. Svi seminari koji su ponuđeni na ovaj način su bili u onlajn formatu sto ih čini dostupnim za nastavnike i usled organizacije vikendom ne dešava se da trpi </w:t>
      </w:r>
      <w:r>
        <w:rPr>
          <w:rFonts w:ascii="Times New Roman" w:hAnsi="Times New Roman" w:cs="Times New Roman"/>
          <w:sz w:val="24"/>
          <w:szCs w:val="24"/>
          <w:lang w:val="sr-Latn-ME"/>
        </w:rPr>
        <w:t xml:space="preserve">nastavni proces radnim danima. </w:t>
      </w:r>
      <w:r w:rsidRPr="00091474">
        <w:rPr>
          <w:rFonts w:ascii="Times New Roman" w:hAnsi="Times New Roman" w:cs="Times New Roman"/>
          <w:sz w:val="24"/>
          <w:szCs w:val="24"/>
          <w:lang w:val="sr-Latn-ME"/>
        </w:rPr>
        <w:t xml:space="preserve">Zaposleni u školi su imali priliku da budu delegirani ispred škole da učestvuju na petnaest  tematskih sastanaka ili olajn seminara. </w:t>
      </w:r>
    </w:p>
    <w:p w:rsidR="000A4930" w:rsidRDefault="000A4930" w:rsidP="000A4930">
      <w:pPr>
        <w:spacing w:after="200" w:line="276" w:lineRule="auto"/>
        <w:jc w:val="both"/>
        <w:rPr>
          <w:rFonts w:ascii="Times New Roman" w:eastAsia="Calibri" w:hAnsi="Times New Roman" w:cs="Times New Roman"/>
          <w:bCs/>
          <w:lang w:val="sr-Latn-ME"/>
        </w:rPr>
      </w:pPr>
    </w:p>
    <w:p w:rsidR="000A4930" w:rsidRPr="00812899" w:rsidRDefault="000A4930" w:rsidP="000A4930">
      <w:pPr>
        <w:spacing w:after="200" w:line="276" w:lineRule="auto"/>
        <w:jc w:val="both"/>
        <w:rPr>
          <w:rFonts w:ascii="Times New Roman" w:eastAsia="Calibri" w:hAnsi="Times New Roman" w:cs="Times New Roman"/>
          <w:bCs/>
          <w:lang w:val="sr-Latn-ME"/>
        </w:rPr>
      </w:pPr>
    </w:p>
    <w:p w:rsidR="000A4930" w:rsidRDefault="000A4930" w:rsidP="000A4930">
      <w:pPr>
        <w:spacing w:after="0" w:line="240" w:lineRule="auto"/>
        <w:rPr>
          <w:rFonts w:ascii="Calibri" w:eastAsia="Calibri" w:hAnsi="Calibri" w:cs="Times New Roman"/>
          <w:b/>
          <w:vertAlign w:val="subscript"/>
          <w:lang w:val="sr-Latn-ME"/>
        </w:rPr>
      </w:pPr>
    </w:p>
    <w:p w:rsidR="000A4930" w:rsidRPr="00B168D1" w:rsidRDefault="000A4930" w:rsidP="000A4930">
      <w:pPr>
        <w:ind w:left="720"/>
        <w:contextualSpacing/>
        <w:rPr>
          <w:rFonts w:ascii="Times New Roman" w:hAnsi="Times New Roman" w:cs="Times New Roman"/>
          <w:sz w:val="24"/>
          <w:szCs w:val="24"/>
        </w:rPr>
      </w:pPr>
    </w:p>
    <w:p w:rsidR="000A4930" w:rsidRDefault="000A4930" w:rsidP="000A4930">
      <w:pPr>
        <w:jc w:val="center"/>
        <w:rPr>
          <w:rFonts w:asciiTheme="majorHAnsi" w:hAnsiTheme="majorHAnsi" w:cs="Arial"/>
          <w:b/>
        </w:rPr>
      </w:pPr>
    </w:p>
    <w:p w:rsidR="000A4930" w:rsidRDefault="000A4930" w:rsidP="000A4930">
      <w:pPr>
        <w:jc w:val="center"/>
        <w:rPr>
          <w:rFonts w:asciiTheme="majorHAnsi" w:hAnsiTheme="majorHAnsi" w:cs="Arial"/>
          <w:b/>
        </w:rPr>
      </w:pPr>
    </w:p>
    <w:p w:rsidR="000A4930" w:rsidRDefault="000A4930" w:rsidP="000A4930">
      <w:pPr>
        <w:jc w:val="center"/>
        <w:rPr>
          <w:rFonts w:asciiTheme="majorHAnsi" w:hAnsiTheme="majorHAnsi" w:cs="Arial"/>
          <w:b/>
        </w:rPr>
      </w:pPr>
    </w:p>
    <w:p w:rsidR="000A4930" w:rsidRPr="005066A5" w:rsidRDefault="000A4930" w:rsidP="000A4930">
      <w:pPr>
        <w:keepNext/>
        <w:pBdr>
          <w:bottom w:val="single" w:sz="18" w:space="1" w:color="C00000"/>
        </w:pBdr>
        <w:spacing w:before="240" w:after="60" w:line="240" w:lineRule="auto"/>
        <w:jc w:val="center"/>
        <w:outlineLvl w:val="0"/>
        <w:rPr>
          <w:rFonts w:ascii="Times New Roman" w:eastAsia="Times New Roman" w:hAnsi="Times New Roman" w:cs="Times New Roman"/>
          <w:b/>
          <w:bCs/>
          <w:i/>
          <w:color w:val="C45911" w:themeColor="accent2" w:themeShade="BF"/>
          <w:kern w:val="32"/>
          <w:sz w:val="40"/>
          <w:szCs w:val="32"/>
          <w:lang w:val="sr-Latn-CS" w:eastAsia="sr-Latn-CS"/>
        </w:rPr>
      </w:pPr>
      <w:r w:rsidRPr="005066A5">
        <w:rPr>
          <w:rFonts w:ascii="Times New Roman" w:eastAsia="Times New Roman" w:hAnsi="Times New Roman" w:cs="Times New Roman"/>
          <w:b/>
          <w:bCs/>
          <w:i/>
          <w:color w:val="C45911" w:themeColor="accent2" w:themeShade="BF"/>
          <w:kern w:val="32"/>
          <w:sz w:val="40"/>
          <w:szCs w:val="32"/>
          <w:lang w:val="sr-Latn-CS" w:eastAsia="sr-Latn-CS"/>
        </w:rPr>
        <w:t>III CILJEVI I ZADACI</w:t>
      </w:r>
    </w:p>
    <w:p w:rsidR="000A4930" w:rsidRPr="005066A5" w:rsidRDefault="000A4930" w:rsidP="000A4930">
      <w:pPr>
        <w:jc w:val="center"/>
        <w:rPr>
          <w:rFonts w:ascii="Times New Roman" w:hAnsi="Times New Roman" w:cs="Times New Roman"/>
          <w:b/>
          <w:bCs/>
          <w:color w:val="990033"/>
          <w:kern w:val="32"/>
          <w:sz w:val="40"/>
          <w:szCs w:val="40"/>
        </w:rPr>
      </w:pPr>
    </w:p>
    <w:p w:rsidR="000A4930" w:rsidRPr="00BA3EC1" w:rsidRDefault="000A4930" w:rsidP="000A4930">
      <w:pPr>
        <w:spacing w:after="120"/>
        <w:jc w:val="both"/>
        <w:rPr>
          <w:rFonts w:ascii="Times New Roman" w:hAnsi="Times New Roman" w:cs="Times New Roman"/>
          <w:i/>
          <w:sz w:val="28"/>
          <w:lang w:val="sr-Latn-ME"/>
        </w:rPr>
      </w:pPr>
      <w:r w:rsidRPr="00BA3EC1">
        <w:rPr>
          <w:rFonts w:ascii="Times New Roman" w:hAnsi="Times New Roman" w:cs="Times New Roman"/>
          <w:i/>
          <w:sz w:val="28"/>
          <w:lang w:val="sr-Latn-ME"/>
        </w:rPr>
        <w:t>U okviru ove oblasti trebalo bi programom definisati prioritetne ciljeve u okviru osnovnih područja rada i posvetiti im pažnju tokom školske godine na koju se Godišnji plan odnosi. Područja planiranja za koja se postavljaju ciljevi i zadaci jesu:</w:t>
      </w:r>
    </w:p>
    <w:p w:rsidR="000A4930" w:rsidRPr="00BA3EC1" w:rsidRDefault="000A4930" w:rsidP="000F7E03">
      <w:pPr>
        <w:numPr>
          <w:ilvl w:val="0"/>
          <w:numId w:val="145"/>
        </w:numPr>
        <w:spacing w:line="256" w:lineRule="auto"/>
        <w:contextualSpacing/>
        <w:rPr>
          <w:rFonts w:ascii="Times New Roman" w:hAnsi="Times New Roman" w:cs="Times New Roman"/>
          <w:i/>
          <w:sz w:val="32"/>
          <w:lang w:val="sr-Latn-ME"/>
        </w:rPr>
      </w:pPr>
      <w:r w:rsidRPr="00BA3EC1">
        <w:rPr>
          <w:rFonts w:ascii="Times New Roman" w:hAnsi="Times New Roman" w:cs="Times New Roman"/>
          <w:i/>
          <w:sz w:val="32"/>
          <w:lang w:val="sr-Latn-ME"/>
        </w:rPr>
        <w:t>upravljanje i rukovođenje,</w:t>
      </w:r>
    </w:p>
    <w:p w:rsidR="000A4930" w:rsidRPr="00BA3EC1" w:rsidRDefault="000A4930" w:rsidP="000F7E03">
      <w:pPr>
        <w:numPr>
          <w:ilvl w:val="0"/>
          <w:numId w:val="145"/>
        </w:numPr>
        <w:spacing w:line="256" w:lineRule="auto"/>
        <w:contextualSpacing/>
        <w:rPr>
          <w:rFonts w:ascii="Times New Roman" w:hAnsi="Times New Roman" w:cs="Times New Roman"/>
          <w:i/>
          <w:sz w:val="32"/>
          <w:lang w:val="sr-Latn-ME"/>
        </w:rPr>
      </w:pPr>
      <w:r w:rsidRPr="00BA3EC1">
        <w:rPr>
          <w:rFonts w:ascii="Times New Roman" w:hAnsi="Times New Roman" w:cs="Times New Roman"/>
          <w:i/>
          <w:sz w:val="32"/>
          <w:lang w:val="sr-Latn-ME"/>
        </w:rPr>
        <w:t>organizacija rada,</w:t>
      </w:r>
    </w:p>
    <w:p w:rsidR="000A4930" w:rsidRPr="00BA3EC1" w:rsidRDefault="000A4930" w:rsidP="000F7E03">
      <w:pPr>
        <w:numPr>
          <w:ilvl w:val="0"/>
          <w:numId w:val="145"/>
        </w:numPr>
        <w:spacing w:line="256" w:lineRule="auto"/>
        <w:contextualSpacing/>
        <w:rPr>
          <w:rFonts w:ascii="Times New Roman" w:hAnsi="Times New Roman" w:cs="Times New Roman"/>
          <w:i/>
          <w:sz w:val="32"/>
          <w:lang w:val="sr-Latn-ME"/>
        </w:rPr>
      </w:pPr>
      <w:r w:rsidRPr="00BA3EC1">
        <w:rPr>
          <w:rFonts w:ascii="Times New Roman" w:hAnsi="Times New Roman" w:cs="Times New Roman"/>
          <w:i/>
          <w:sz w:val="32"/>
          <w:lang w:val="sr-Latn-ME"/>
        </w:rPr>
        <w:t>nastava i učenje,</w:t>
      </w:r>
    </w:p>
    <w:p w:rsidR="000A4930" w:rsidRPr="00BA3EC1" w:rsidRDefault="000A4930" w:rsidP="000F7E03">
      <w:pPr>
        <w:numPr>
          <w:ilvl w:val="0"/>
          <w:numId w:val="145"/>
        </w:numPr>
        <w:spacing w:line="256" w:lineRule="auto"/>
        <w:contextualSpacing/>
        <w:rPr>
          <w:rFonts w:ascii="Times New Roman" w:hAnsi="Times New Roman" w:cs="Times New Roman"/>
          <w:i/>
          <w:sz w:val="32"/>
          <w:lang w:val="sr-Latn-ME"/>
        </w:rPr>
      </w:pPr>
      <w:r w:rsidRPr="00BA3EC1">
        <w:rPr>
          <w:rFonts w:ascii="Times New Roman" w:hAnsi="Times New Roman" w:cs="Times New Roman"/>
          <w:i/>
          <w:sz w:val="32"/>
          <w:lang w:val="sr-Latn-ME"/>
        </w:rPr>
        <w:t>podrška učenicima,</w:t>
      </w:r>
    </w:p>
    <w:p w:rsidR="000A4930" w:rsidRPr="00BA3EC1" w:rsidRDefault="000A4930" w:rsidP="000F7E03">
      <w:pPr>
        <w:numPr>
          <w:ilvl w:val="0"/>
          <w:numId w:val="145"/>
        </w:numPr>
        <w:spacing w:line="256" w:lineRule="auto"/>
        <w:contextualSpacing/>
        <w:rPr>
          <w:rFonts w:ascii="Times New Roman" w:hAnsi="Times New Roman" w:cs="Times New Roman"/>
          <w:i/>
          <w:sz w:val="32"/>
          <w:lang w:val="sr-Latn-ME"/>
        </w:rPr>
      </w:pPr>
      <w:r w:rsidRPr="00BA3EC1">
        <w:rPr>
          <w:rFonts w:ascii="Times New Roman" w:hAnsi="Times New Roman" w:cs="Times New Roman"/>
          <w:i/>
          <w:sz w:val="32"/>
          <w:lang w:val="sr-Latn-ME"/>
        </w:rPr>
        <w:t>etos,</w:t>
      </w:r>
    </w:p>
    <w:p w:rsidR="000A4930" w:rsidRPr="00BA3EC1" w:rsidRDefault="000A4930" w:rsidP="000F7E03">
      <w:pPr>
        <w:numPr>
          <w:ilvl w:val="0"/>
          <w:numId w:val="145"/>
        </w:numPr>
        <w:spacing w:line="256" w:lineRule="auto"/>
        <w:contextualSpacing/>
        <w:rPr>
          <w:rFonts w:ascii="Times New Roman" w:hAnsi="Times New Roman" w:cs="Times New Roman"/>
          <w:i/>
          <w:sz w:val="32"/>
          <w:lang w:val="sr-Latn-ME"/>
        </w:rPr>
      </w:pPr>
      <w:r w:rsidRPr="00BA3EC1">
        <w:rPr>
          <w:rFonts w:ascii="Times New Roman" w:hAnsi="Times New Roman" w:cs="Times New Roman"/>
          <w:i/>
          <w:sz w:val="32"/>
          <w:lang w:val="sr-Latn-ME"/>
        </w:rPr>
        <w:t>saradnja s porodicom učenika,</w:t>
      </w:r>
    </w:p>
    <w:p w:rsidR="000A4930" w:rsidRPr="00BA3EC1" w:rsidRDefault="000A4930" w:rsidP="000F7E03">
      <w:pPr>
        <w:numPr>
          <w:ilvl w:val="0"/>
          <w:numId w:val="145"/>
        </w:numPr>
        <w:spacing w:line="256" w:lineRule="auto"/>
        <w:contextualSpacing/>
        <w:rPr>
          <w:rFonts w:ascii="Times New Roman" w:hAnsi="Times New Roman" w:cs="Times New Roman"/>
          <w:i/>
          <w:sz w:val="32"/>
          <w:lang w:val="sr-Latn-ME"/>
        </w:rPr>
      </w:pPr>
      <w:r w:rsidRPr="00BA3EC1">
        <w:rPr>
          <w:rFonts w:ascii="Times New Roman" w:hAnsi="Times New Roman" w:cs="Times New Roman"/>
          <w:i/>
          <w:sz w:val="32"/>
          <w:lang w:val="sr-Latn-ME"/>
        </w:rPr>
        <w:t>saradnja s lokalnom zajednicom,</w:t>
      </w:r>
    </w:p>
    <w:p w:rsidR="000A4930" w:rsidRPr="00BA3EC1" w:rsidRDefault="000A4930" w:rsidP="000F7E03">
      <w:pPr>
        <w:numPr>
          <w:ilvl w:val="0"/>
          <w:numId w:val="145"/>
        </w:numPr>
        <w:spacing w:line="256" w:lineRule="auto"/>
        <w:contextualSpacing/>
        <w:rPr>
          <w:rFonts w:ascii="Times New Roman" w:hAnsi="Times New Roman" w:cs="Times New Roman"/>
          <w:i/>
          <w:sz w:val="32"/>
          <w:lang w:val="sr-Latn-ME"/>
        </w:rPr>
      </w:pPr>
      <w:r w:rsidRPr="00BA3EC1">
        <w:rPr>
          <w:rFonts w:ascii="Times New Roman" w:hAnsi="Times New Roman" w:cs="Times New Roman"/>
          <w:i/>
          <w:sz w:val="32"/>
          <w:lang w:val="sr-Latn-ME"/>
        </w:rPr>
        <w:t>evaluacija,</w:t>
      </w:r>
    </w:p>
    <w:p w:rsidR="000A4930" w:rsidRPr="00BA3EC1" w:rsidRDefault="000A4930" w:rsidP="000F7E03">
      <w:pPr>
        <w:numPr>
          <w:ilvl w:val="0"/>
          <w:numId w:val="145"/>
        </w:numPr>
        <w:spacing w:line="256" w:lineRule="auto"/>
        <w:contextualSpacing/>
        <w:rPr>
          <w:rFonts w:ascii="Times New Roman" w:hAnsi="Times New Roman" w:cs="Times New Roman"/>
          <w:i/>
          <w:sz w:val="32"/>
          <w:lang w:val="sr-Latn-ME"/>
        </w:rPr>
      </w:pPr>
      <w:r w:rsidRPr="00BA3EC1">
        <w:rPr>
          <w:rFonts w:ascii="Times New Roman" w:hAnsi="Times New Roman" w:cs="Times New Roman"/>
          <w:i/>
          <w:sz w:val="32"/>
          <w:lang w:val="sr-Latn-ME"/>
        </w:rPr>
        <w:t>samoevaluacija,</w:t>
      </w:r>
    </w:p>
    <w:p w:rsidR="000A4930" w:rsidRPr="00BA3EC1" w:rsidRDefault="000A4930" w:rsidP="000F7E03">
      <w:pPr>
        <w:numPr>
          <w:ilvl w:val="0"/>
          <w:numId w:val="145"/>
        </w:numPr>
        <w:spacing w:line="256" w:lineRule="auto"/>
        <w:contextualSpacing/>
        <w:rPr>
          <w:rFonts w:ascii="Times New Roman" w:hAnsi="Times New Roman" w:cs="Times New Roman"/>
          <w:i/>
          <w:sz w:val="32"/>
          <w:lang w:val="sr-Latn-ME"/>
        </w:rPr>
      </w:pPr>
      <w:r w:rsidRPr="00BA3EC1">
        <w:rPr>
          <w:rFonts w:ascii="Times New Roman" w:hAnsi="Times New Roman" w:cs="Times New Roman"/>
          <w:i/>
          <w:sz w:val="32"/>
          <w:lang w:val="sr-Latn-ME"/>
        </w:rPr>
        <w:t>inkluzija.</w:t>
      </w:r>
    </w:p>
    <w:p w:rsidR="000A4930" w:rsidRPr="00BA3EC1" w:rsidRDefault="000A4930" w:rsidP="000A4930">
      <w:pPr>
        <w:rPr>
          <w:rFonts w:ascii="Times New Roman" w:hAnsi="Times New Roman" w:cs="Times New Roman"/>
          <w:b/>
          <w:sz w:val="32"/>
        </w:rPr>
      </w:pPr>
    </w:p>
    <w:p w:rsidR="000A4930" w:rsidRPr="000F7E03" w:rsidRDefault="000A4930" w:rsidP="000A4930">
      <w:pPr>
        <w:rPr>
          <w:rFonts w:ascii="Times New Roman" w:hAnsi="Times New Roman" w:cs="Times New Roman"/>
          <w:b/>
          <w:sz w:val="36"/>
        </w:rPr>
      </w:pPr>
    </w:p>
    <w:p w:rsidR="000A4930" w:rsidRDefault="000A4930" w:rsidP="000A4930">
      <w:pPr>
        <w:rPr>
          <w:rFonts w:ascii="Times New Roman" w:hAnsi="Times New Roman" w:cs="Times New Roman"/>
          <w:b/>
        </w:rPr>
      </w:pPr>
    </w:p>
    <w:p w:rsidR="000A4930" w:rsidRDefault="000A4930" w:rsidP="000A4930">
      <w:pPr>
        <w:rPr>
          <w:rFonts w:ascii="Times New Roman" w:hAnsi="Times New Roman" w:cs="Times New Roman"/>
          <w:b/>
        </w:rPr>
      </w:pPr>
    </w:p>
    <w:p w:rsidR="000A4930" w:rsidRDefault="000A4930" w:rsidP="000A4930">
      <w:pPr>
        <w:rPr>
          <w:rFonts w:ascii="Times New Roman" w:hAnsi="Times New Roman" w:cs="Times New Roman"/>
          <w:b/>
        </w:rPr>
      </w:pPr>
    </w:p>
    <w:p w:rsidR="000A4930" w:rsidRDefault="000A4930" w:rsidP="000A4930">
      <w:pPr>
        <w:rPr>
          <w:rFonts w:ascii="Times New Roman" w:hAnsi="Times New Roman" w:cs="Times New Roman"/>
          <w:b/>
        </w:rPr>
      </w:pPr>
    </w:p>
    <w:p w:rsidR="000A4930" w:rsidRDefault="000A4930" w:rsidP="000A4930">
      <w:pPr>
        <w:rPr>
          <w:rFonts w:ascii="Times New Roman" w:hAnsi="Times New Roman" w:cs="Times New Roman"/>
          <w:b/>
        </w:rPr>
      </w:pPr>
    </w:p>
    <w:p w:rsidR="000A4930" w:rsidRDefault="000A4930" w:rsidP="000A4930">
      <w:pPr>
        <w:rPr>
          <w:rFonts w:ascii="Times New Roman" w:hAnsi="Times New Roman" w:cs="Times New Roman"/>
          <w:b/>
        </w:rPr>
      </w:pPr>
    </w:p>
    <w:p w:rsidR="000A4930" w:rsidRDefault="000A4930" w:rsidP="000A4930">
      <w:pPr>
        <w:rPr>
          <w:rFonts w:ascii="Times New Roman" w:hAnsi="Times New Roman" w:cs="Times New Roman"/>
          <w:b/>
        </w:rPr>
      </w:pPr>
    </w:p>
    <w:p w:rsidR="000A4930" w:rsidRDefault="000A4930" w:rsidP="000A4930">
      <w:pPr>
        <w:rPr>
          <w:rFonts w:ascii="Times New Roman" w:hAnsi="Times New Roman" w:cs="Times New Roman"/>
          <w:b/>
        </w:rPr>
      </w:pPr>
    </w:p>
    <w:p w:rsidR="000A4930" w:rsidRDefault="000A4930" w:rsidP="000A4930">
      <w:pPr>
        <w:rPr>
          <w:rFonts w:ascii="Times New Roman" w:hAnsi="Times New Roman" w:cs="Times New Roman"/>
          <w:b/>
        </w:rPr>
      </w:pPr>
    </w:p>
    <w:p w:rsidR="000A4930" w:rsidRPr="005066A5" w:rsidRDefault="000A4930" w:rsidP="005C6E54">
      <w:pPr>
        <w:pStyle w:val="ListParagraph"/>
        <w:spacing w:after="0" w:line="240" w:lineRule="auto"/>
        <w:contextualSpacing w:val="0"/>
        <w:jc w:val="center"/>
        <w:rPr>
          <w:rFonts w:ascii="Times New Roman" w:hAnsi="Times New Roman" w:cs="Times New Roman"/>
          <w:b/>
          <w:i/>
          <w:color w:val="000000"/>
          <w:sz w:val="32"/>
          <w:szCs w:val="26"/>
        </w:rPr>
      </w:pPr>
      <w:r w:rsidRPr="005066A5">
        <w:rPr>
          <w:rFonts w:ascii="Times New Roman" w:hAnsi="Times New Roman" w:cs="Times New Roman"/>
          <w:b/>
          <w:i/>
          <w:color w:val="000000"/>
          <w:sz w:val="32"/>
          <w:szCs w:val="26"/>
        </w:rPr>
        <w:lastRenderedPageBreak/>
        <w:t>OSNOVNI ZADACI I CILJEVI</w:t>
      </w:r>
    </w:p>
    <w:p w:rsidR="000A4930" w:rsidRPr="005C6E54" w:rsidRDefault="000A4930" w:rsidP="000A4930">
      <w:pPr>
        <w:jc w:val="center"/>
        <w:rPr>
          <w:rFonts w:ascii="Times New Roman" w:hAnsi="Times New Roman" w:cs="Times New Roman"/>
          <w:color w:val="000000"/>
          <w:sz w:val="24"/>
        </w:rPr>
      </w:pPr>
      <w:r w:rsidRPr="005C6E54">
        <w:rPr>
          <w:rFonts w:ascii="Times New Roman" w:hAnsi="Times New Roman" w:cs="Times New Roman"/>
          <w:color w:val="000000"/>
          <w:sz w:val="24"/>
        </w:rPr>
        <w:t>(ovim programom se definišu prioritetni ciljevi u okviru nekih osnovnih područja rada )</w:t>
      </w:r>
    </w:p>
    <w:p w:rsidR="000A4930" w:rsidRPr="00DA477B" w:rsidRDefault="000A4930" w:rsidP="000A4930">
      <w:pPr>
        <w:jc w:val="center"/>
        <w:rPr>
          <w:rFonts w:asciiTheme="majorHAnsi" w:hAnsiTheme="majorHAnsi" w:cs="Arial"/>
          <w:color w:val="000000"/>
        </w:rPr>
      </w:pPr>
    </w:p>
    <w:tbl>
      <w:tblPr>
        <w:tblStyle w:val="ColorfulShading-Accent1"/>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ook w:val="04A0" w:firstRow="1" w:lastRow="0" w:firstColumn="1" w:lastColumn="0" w:noHBand="0" w:noVBand="1"/>
      </w:tblPr>
      <w:tblGrid>
        <w:gridCol w:w="2193"/>
        <w:gridCol w:w="3440"/>
        <w:gridCol w:w="3717"/>
      </w:tblGrid>
      <w:tr w:rsidR="000A4930" w:rsidRPr="005066A5" w:rsidTr="000A4930">
        <w:trPr>
          <w:cnfStyle w:val="100000000000" w:firstRow="1" w:lastRow="0" w:firstColumn="0" w:lastColumn="0" w:oddVBand="0" w:evenVBand="0" w:oddHBand="0" w:evenHBand="0" w:firstRowFirstColumn="0" w:firstRowLastColumn="0" w:lastRowFirstColumn="0" w:lastRowLastColumn="0"/>
          <w:trHeight w:val="635"/>
          <w:jc w:val="center"/>
        </w:trPr>
        <w:tc>
          <w:tcPr>
            <w:cnfStyle w:val="001000000100" w:firstRow="0" w:lastRow="0" w:firstColumn="1" w:lastColumn="0" w:oddVBand="0" w:evenVBand="0" w:oddHBand="0" w:evenHBand="0" w:firstRowFirstColumn="1" w:firstRowLastColumn="0" w:lastRowFirstColumn="0" w:lastRowLastColumn="0"/>
            <w:tcW w:w="2193" w:type="dxa"/>
            <w:shd w:val="clear" w:color="auto" w:fill="1F3864" w:themeFill="accent5" w:themeFillShade="80"/>
            <w:vAlign w:val="center"/>
          </w:tcPr>
          <w:p w:rsidR="000A4930" w:rsidRPr="005066A5" w:rsidRDefault="000A4930" w:rsidP="000A4930">
            <w:pPr>
              <w:rPr>
                <w:rFonts w:ascii="Times New Roman" w:hAnsi="Times New Roman" w:cs="Times New Roman"/>
                <w:color w:val="FFFFFF" w:themeColor="background1"/>
              </w:rPr>
            </w:pPr>
            <w:r w:rsidRPr="005066A5">
              <w:rPr>
                <w:rFonts w:ascii="Times New Roman" w:hAnsi="Times New Roman" w:cs="Times New Roman"/>
                <w:color w:val="FFFFFF" w:themeColor="background1"/>
              </w:rPr>
              <w:t>PODRUČJE RADA</w:t>
            </w:r>
          </w:p>
        </w:tc>
        <w:tc>
          <w:tcPr>
            <w:tcW w:w="3440" w:type="dxa"/>
            <w:shd w:val="clear" w:color="auto" w:fill="1F3864" w:themeFill="accent5" w:themeFillShade="80"/>
            <w:vAlign w:val="center"/>
          </w:tcPr>
          <w:p w:rsidR="000A4930" w:rsidRPr="005066A5" w:rsidRDefault="000A4930" w:rsidP="000A493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5066A5">
              <w:rPr>
                <w:rFonts w:ascii="Times New Roman" w:hAnsi="Times New Roman" w:cs="Times New Roman"/>
                <w:color w:val="FFFFFF" w:themeColor="background1"/>
              </w:rPr>
              <w:t>CILJ</w:t>
            </w:r>
          </w:p>
        </w:tc>
        <w:tc>
          <w:tcPr>
            <w:tcW w:w="3717" w:type="dxa"/>
            <w:shd w:val="clear" w:color="auto" w:fill="1F3864" w:themeFill="accent5" w:themeFillShade="80"/>
            <w:vAlign w:val="center"/>
          </w:tcPr>
          <w:p w:rsidR="000A4930" w:rsidRPr="005066A5" w:rsidRDefault="000A4930" w:rsidP="000A493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5066A5">
              <w:rPr>
                <w:rFonts w:ascii="Times New Roman" w:hAnsi="Times New Roman" w:cs="Times New Roman"/>
                <w:color w:val="FFFFFF" w:themeColor="background1"/>
              </w:rPr>
              <w:t>ZADACI</w:t>
            </w:r>
          </w:p>
        </w:tc>
      </w:tr>
      <w:tr w:rsidR="000A4930" w:rsidRPr="005066A5" w:rsidTr="000A4930">
        <w:trPr>
          <w:cnfStyle w:val="000000100000" w:firstRow="0" w:lastRow="0" w:firstColumn="0" w:lastColumn="0" w:oddVBand="0" w:evenVBand="0" w:oddHBand="1" w:evenHBand="0" w:firstRowFirstColumn="0" w:firstRowLastColumn="0" w:lastRowFirstColumn="0" w:lastRowLastColumn="0"/>
          <w:trHeight w:val="161"/>
          <w:jc w:val="center"/>
        </w:trPr>
        <w:tc>
          <w:tcPr>
            <w:cnfStyle w:val="001000000000" w:firstRow="0" w:lastRow="0" w:firstColumn="1" w:lastColumn="0" w:oddVBand="0" w:evenVBand="0" w:oddHBand="0" w:evenHBand="0" w:firstRowFirstColumn="0" w:firstRowLastColumn="0" w:lastRowFirstColumn="0" w:lastRowLastColumn="0"/>
            <w:tcW w:w="2193" w:type="dxa"/>
            <w:shd w:val="clear" w:color="auto" w:fill="2F5496" w:themeFill="accent5" w:themeFillShade="BF"/>
            <w:vAlign w:val="center"/>
          </w:tcPr>
          <w:p w:rsidR="000A4930" w:rsidRPr="005066A5" w:rsidRDefault="000A4930" w:rsidP="000A4930">
            <w:pPr>
              <w:rPr>
                <w:rFonts w:ascii="Times New Roman" w:hAnsi="Times New Roman" w:cs="Times New Roman"/>
                <w:b/>
              </w:rPr>
            </w:pPr>
            <w:r w:rsidRPr="005066A5">
              <w:rPr>
                <w:rFonts w:ascii="Times New Roman" w:hAnsi="Times New Roman" w:cs="Times New Roman"/>
                <w:b/>
              </w:rPr>
              <w:t xml:space="preserve">Upravljanje i rukovođenje </w:t>
            </w:r>
          </w:p>
        </w:tc>
        <w:tc>
          <w:tcPr>
            <w:tcW w:w="3440" w:type="dxa"/>
            <w:shd w:val="clear" w:color="auto" w:fill="8EAADB" w:themeFill="accent5" w:themeFillTint="99"/>
          </w:tcPr>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Organizovati rad u skladu sa Zakonom i individualnim kvalitetima zaposlenih kako bi se stvorili povoljni uslovi za lično usavršavanje zaposlenih i unapređivanje kvaliteta obrazovno-vaspitnog rada.</w:t>
            </w:r>
          </w:p>
        </w:tc>
        <w:tc>
          <w:tcPr>
            <w:tcW w:w="3717" w:type="dxa"/>
            <w:shd w:val="clear" w:color="auto" w:fill="8EAADB" w:themeFill="accent5" w:themeFillTint="99"/>
          </w:tcPr>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Izraditi Godišnji plan rada ustanove.</w:t>
            </w:r>
          </w:p>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Pružiti podršku u radu zaposlenima i podsticati njihovu motivaciju (učešće u radu stručnih tijela).</w:t>
            </w:r>
          </w:p>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Omogućiti proces praćenja,izvještavanja i analize rezultata rada ustanove i preduzeti korektivne mjere (timski rad Uprave, stručnih saradnika i rukovodilaca stručnih aktiva).</w:t>
            </w:r>
          </w:p>
        </w:tc>
      </w:tr>
      <w:tr w:rsidR="000A4930" w:rsidRPr="005066A5" w:rsidTr="000A4930">
        <w:trPr>
          <w:trHeight w:val="161"/>
          <w:jc w:val="center"/>
        </w:trPr>
        <w:tc>
          <w:tcPr>
            <w:cnfStyle w:val="001000000000" w:firstRow="0" w:lastRow="0" w:firstColumn="1" w:lastColumn="0" w:oddVBand="0" w:evenVBand="0" w:oddHBand="0" w:evenHBand="0" w:firstRowFirstColumn="0" w:firstRowLastColumn="0" w:lastRowFirstColumn="0" w:lastRowLastColumn="0"/>
            <w:tcW w:w="2193" w:type="dxa"/>
            <w:shd w:val="clear" w:color="auto" w:fill="2F5496" w:themeFill="accent5" w:themeFillShade="BF"/>
            <w:vAlign w:val="center"/>
          </w:tcPr>
          <w:p w:rsidR="000A4930" w:rsidRPr="005066A5" w:rsidRDefault="000A4930" w:rsidP="000A4930">
            <w:pPr>
              <w:rPr>
                <w:rFonts w:ascii="Times New Roman" w:hAnsi="Times New Roman" w:cs="Times New Roman"/>
                <w:b/>
              </w:rPr>
            </w:pPr>
            <w:r w:rsidRPr="005066A5">
              <w:rPr>
                <w:rFonts w:ascii="Times New Roman" w:hAnsi="Times New Roman" w:cs="Times New Roman"/>
                <w:b/>
              </w:rPr>
              <w:t xml:space="preserve">Organizacija rada </w:t>
            </w:r>
          </w:p>
        </w:tc>
        <w:tc>
          <w:tcPr>
            <w:tcW w:w="3440" w:type="dxa"/>
            <w:shd w:val="clear" w:color="auto" w:fill="B4C6E7" w:themeFill="accent5" w:themeFillTint="66"/>
          </w:tcPr>
          <w:p w:rsidR="000A4930" w:rsidRPr="005066A5"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rsidR="000A4930" w:rsidRPr="005066A5"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rsidR="000A4930" w:rsidRPr="005066A5"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rsidR="000A4930" w:rsidRPr="005066A5"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Formirati, organizovati i podržavati rad stručnih timova u cilju kvalitetnog korišćenja resursa.</w:t>
            </w:r>
          </w:p>
        </w:tc>
        <w:tc>
          <w:tcPr>
            <w:tcW w:w="3717" w:type="dxa"/>
            <w:shd w:val="clear" w:color="auto" w:fill="B4C6E7" w:themeFill="accent5" w:themeFillTint="66"/>
          </w:tcPr>
          <w:p w:rsidR="000A4930" w:rsidRPr="005066A5"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Napraviti raspored časova za sve nastavne predmete poštujući pedagoške principe.</w:t>
            </w:r>
          </w:p>
          <w:p w:rsidR="000A4930" w:rsidRPr="005066A5"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Predvidjeti izbornu nastavu koja podržava ideju individualizacije nastavnog procesa i interesovanja učenika.</w:t>
            </w:r>
          </w:p>
          <w:p w:rsidR="000A4930" w:rsidRPr="005066A5"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Imenovati rukovodioce stručnh aktiva, odjeljenjskih i razrednih vijeća.</w:t>
            </w:r>
          </w:p>
        </w:tc>
      </w:tr>
      <w:tr w:rsidR="000A4930" w:rsidRPr="005066A5" w:rsidTr="000A4930">
        <w:trPr>
          <w:cnfStyle w:val="000000100000" w:firstRow="0" w:lastRow="0" w:firstColumn="0" w:lastColumn="0" w:oddVBand="0" w:evenVBand="0" w:oddHBand="1" w:evenHBand="0" w:firstRowFirstColumn="0" w:firstRowLastColumn="0" w:lastRowFirstColumn="0" w:lastRowLastColumn="0"/>
          <w:trHeight w:val="161"/>
          <w:jc w:val="center"/>
        </w:trPr>
        <w:tc>
          <w:tcPr>
            <w:cnfStyle w:val="001000000000" w:firstRow="0" w:lastRow="0" w:firstColumn="1" w:lastColumn="0" w:oddVBand="0" w:evenVBand="0" w:oddHBand="0" w:evenHBand="0" w:firstRowFirstColumn="0" w:firstRowLastColumn="0" w:lastRowFirstColumn="0" w:lastRowLastColumn="0"/>
            <w:tcW w:w="2193" w:type="dxa"/>
            <w:shd w:val="clear" w:color="auto" w:fill="2F5496" w:themeFill="accent5" w:themeFillShade="BF"/>
            <w:vAlign w:val="center"/>
          </w:tcPr>
          <w:p w:rsidR="000A4930" w:rsidRPr="005066A5" w:rsidRDefault="000A4930" w:rsidP="000A4930">
            <w:pPr>
              <w:rPr>
                <w:rFonts w:ascii="Times New Roman" w:hAnsi="Times New Roman" w:cs="Times New Roman"/>
                <w:b/>
              </w:rPr>
            </w:pPr>
          </w:p>
          <w:p w:rsidR="000A4930" w:rsidRPr="005066A5" w:rsidRDefault="000A4930" w:rsidP="000A4930">
            <w:pPr>
              <w:rPr>
                <w:rFonts w:ascii="Times New Roman" w:hAnsi="Times New Roman" w:cs="Times New Roman"/>
                <w:b/>
              </w:rPr>
            </w:pPr>
          </w:p>
          <w:p w:rsidR="000A4930" w:rsidRPr="005066A5" w:rsidRDefault="000A4930" w:rsidP="000A4930">
            <w:pPr>
              <w:rPr>
                <w:rFonts w:ascii="Times New Roman" w:hAnsi="Times New Roman" w:cs="Times New Roman"/>
                <w:b/>
              </w:rPr>
            </w:pPr>
            <w:r w:rsidRPr="005066A5">
              <w:rPr>
                <w:rFonts w:ascii="Times New Roman" w:hAnsi="Times New Roman" w:cs="Times New Roman"/>
                <w:b/>
              </w:rPr>
              <w:t xml:space="preserve">Nastava </w:t>
            </w:r>
          </w:p>
        </w:tc>
        <w:tc>
          <w:tcPr>
            <w:tcW w:w="3440" w:type="dxa"/>
            <w:shd w:val="clear" w:color="auto" w:fill="8EAADB" w:themeFill="accent5" w:themeFillTint="99"/>
            <w:vAlign w:val="center"/>
          </w:tcPr>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 xml:space="preserve">Organizovati nastavni proces poštujući principe inkluzivnog, kvalitetnog i relevantnog u oblasti organizacije nastavnog procesa i izbora sadržaja. </w:t>
            </w:r>
          </w:p>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3717" w:type="dxa"/>
            <w:shd w:val="clear" w:color="auto" w:fill="8EAADB" w:themeFill="accent5" w:themeFillTint="99"/>
          </w:tcPr>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 xml:space="preserve">Pripremiti planove za nastavne predmete. </w:t>
            </w:r>
          </w:p>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Podsticati inovacije u organizaciji nastavnog procesa (ogledni i ugledni časovi – napraviti plan realizacije)</w:t>
            </w:r>
          </w:p>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Usaglasiti postupak praćenja i ocjenjivanja učenika na nivou nastavnog predmeta i razreda.</w:t>
            </w:r>
          </w:p>
        </w:tc>
      </w:tr>
    </w:tbl>
    <w:p w:rsidR="000A4930" w:rsidRDefault="000A4930" w:rsidP="000A4930">
      <w:pPr>
        <w:rPr>
          <w:rFonts w:asciiTheme="majorHAnsi" w:hAnsiTheme="majorHAnsi" w:cs="Arial"/>
          <w:b/>
        </w:rPr>
      </w:pPr>
    </w:p>
    <w:tbl>
      <w:tblPr>
        <w:tblStyle w:val="ColorfulShading-Accent1"/>
        <w:tblW w:w="9435"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ook w:val="04A0" w:firstRow="1" w:lastRow="0" w:firstColumn="1" w:lastColumn="0" w:noHBand="0" w:noVBand="1"/>
      </w:tblPr>
      <w:tblGrid>
        <w:gridCol w:w="1574"/>
        <w:gridCol w:w="3822"/>
        <w:gridCol w:w="4039"/>
      </w:tblGrid>
      <w:tr w:rsidR="000A4930" w:rsidRPr="005066A5" w:rsidTr="000A4930">
        <w:trPr>
          <w:cnfStyle w:val="100000000000" w:firstRow="1" w:lastRow="0" w:firstColumn="0" w:lastColumn="0" w:oddVBand="0" w:evenVBand="0" w:oddHBand="0" w:evenHBand="0" w:firstRowFirstColumn="0" w:firstRowLastColumn="0" w:lastRowFirstColumn="0" w:lastRowLastColumn="0"/>
          <w:trHeight w:val="2224"/>
          <w:jc w:val="center"/>
        </w:trPr>
        <w:tc>
          <w:tcPr>
            <w:cnfStyle w:val="001000000100" w:firstRow="0" w:lastRow="0" w:firstColumn="1" w:lastColumn="0" w:oddVBand="0" w:evenVBand="0" w:oddHBand="0" w:evenHBand="0" w:firstRowFirstColumn="1" w:firstRowLastColumn="0" w:lastRowFirstColumn="0" w:lastRowLastColumn="0"/>
            <w:tcW w:w="1574" w:type="dxa"/>
            <w:shd w:val="clear" w:color="auto" w:fill="2F5496" w:themeFill="accent5" w:themeFillShade="BF"/>
            <w:vAlign w:val="center"/>
          </w:tcPr>
          <w:p w:rsidR="000A4930" w:rsidRPr="005066A5" w:rsidRDefault="000A4930" w:rsidP="000A4930">
            <w:pPr>
              <w:rPr>
                <w:rFonts w:ascii="Times New Roman" w:hAnsi="Times New Roman" w:cs="Times New Roman"/>
                <w:b w:val="0"/>
              </w:rPr>
            </w:pPr>
          </w:p>
          <w:p w:rsidR="000A4930" w:rsidRPr="005066A5" w:rsidRDefault="000A4930" w:rsidP="000A4930">
            <w:pPr>
              <w:rPr>
                <w:rFonts w:ascii="Times New Roman" w:hAnsi="Times New Roman" w:cs="Times New Roman"/>
                <w:b w:val="0"/>
              </w:rPr>
            </w:pPr>
            <w:r w:rsidRPr="005C6E54">
              <w:rPr>
                <w:rFonts w:ascii="Times New Roman" w:hAnsi="Times New Roman" w:cs="Times New Roman"/>
                <w:b w:val="0"/>
                <w:color w:val="FFFFFF" w:themeColor="background1"/>
              </w:rPr>
              <w:t xml:space="preserve">Inkluzija </w:t>
            </w:r>
          </w:p>
        </w:tc>
        <w:tc>
          <w:tcPr>
            <w:tcW w:w="3822" w:type="dxa"/>
            <w:shd w:val="clear" w:color="auto" w:fill="B4C6E7" w:themeFill="accent5" w:themeFillTint="66"/>
          </w:tcPr>
          <w:p w:rsidR="000A4930" w:rsidRPr="005066A5" w:rsidRDefault="000A4930" w:rsidP="000A49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Prilagoditi obrazovno-vaspitni proces individualnim mogućnostima učenika koji imaju neku od smetnji ili ograničenja iz oblasti psihomotornog funkcionisanja. Prilagođavanje je neophodno obezbijediti i za učenike koji dolaze iz porodica sa socijalnom deprivacijom.</w:t>
            </w:r>
          </w:p>
        </w:tc>
        <w:tc>
          <w:tcPr>
            <w:tcW w:w="4039" w:type="dxa"/>
            <w:shd w:val="clear" w:color="auto" w:fill="B4C6E7" w:themeFill="accent5" w:themeFillTint="66"/>
          </w:tcPr>
          <w:p w:rsidR="000A4930" w:rsidRPr="005066A5" w:rsidRDefault="000A4930" w:rsidP="000A49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Prilagoditi učenicima koji nastavu prate po inkluziji nastavni plan i program po modelu IROP-a.</w:t>
            </w:r>
          </w:p>
          <w:p w:rsidR="000A4930" w:rsidRPr="005066A5" w:rsidRDefault="000A4930" w:rsidP="000A49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Formirati tim za podršku i pomoć učenicima RE populacije.</w:t>
            </w:r>
          </w:p>
          <w:p w:rsidR="000A4930" w:rsidRPr="005066A5" w:rsidRDefault="000A4930" w:rsidP="000A49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Omogućiti nastavnicima dodatno usavršavanje u oblastima socijalne inkluzije.</w:t>
            </w:r>
          </w:p>
        </w:tc>
      </w:tr>
      <w:tr w:rsidR="000A4930" w:rsidRPr="005066A5" w:rsidTr="000A4930">
        <w:trPr>
          <w:cnfStyle w:val="000000100000" w:firstRow="0" w:lastRow="0" w:firstColumn="0" w:lastColumn="0" w:oddVBand="0" w:evenVBand="0" w:oddHBand="1" w:evenHBand="0" w:firstRowFirstColumn="0" w:firstRowLastColumn="0" w:lastRowFirstColumn="0" w:lastRowLastColumn="0"/>
          <w:trHeight w:val="161"/>
          <w:jc w:val="center"/>
        </w:trPr>
        <w:tc>
          <w:tcPr>
            <w:cnfStyle w:val="001000000000" w:firstRow="0" w:lastRow="0" w:firstColumn="1" w:lastColumn="0" w:oddVBand="0" w:evenVBand="0" w:oddHBand="0" w:evenHBand="0" w:firstRowFirstColumn="0" w:firstRowLastColumn="0" w:lastRowFirstColumn="0" w:lastRowLastColumn="0"/>
            <w:tcW w:w="1574" w:type="dxa"/>
            <w:shd w:val="clear" w:color="auto" w:fill="2F5496" w:themeFill="accent5" w:themeFillShade="BF"/>
            <w:vAlign w:val="center"/>
          </w:tcPr>
          <w:p w:rsidR="000A4930" w:rsidRPr="005066A5" w:rsidRDefault="000A4930" w:rsidP="000A4930">
            <w:pPr>
              <w:rPr>
                <w:rFonts w:ascii="Times New Roman" w:hAnsi="Times New Roman" w:cs="Times New Roman"/>
                <w:b/>
              </w:rPr>
            </w:pPr>
          </w:p>
          <w:p w:rsidR="000A4930" w:rsidRPr="005066A5" w:rsidRDefault="000A4930" w:rsidP="000A4930">
            <w:pPr>
              <w:rPr>
                <w:rFonts w:ascii="Times New Roman" w:hAnsi="Times New Roman" w:cs="Times New Roman"/>
                <w:b/>
              </w:rPr>
            </w:pPr>
          </w:p>
          <w:p w:rsidR="000A4930" w:rsidRPr="005066A5" w:rsidRDefault="000A4930" w:rsidP="000A4930">
            <w:pPr>
              <w:rPr>
                <w:rFonts w:ascii="Times New Roman" w:hAnsi="Times New Roman" w:cs="Times New Roman"/>
                <w:b/>
              </w:rPr>
            </w:pPr>
            <w:r w:rsidRPr="005066A5">
              <w:rPr>
                <w:rFonts w:ascii="Times New Roman" w:hAnsi="Times New Roman" w:cs="Times New Roman"/>
                <w:b/>
              </w:rPr>
              <w:t xml:space="preserve">Podrška učenicima </w:t>
            </w:r>
          </w:p>
        </w:tc>
        <w:tc>
          <w:tcPr>
            <w:tcW w:w="3822" w:type="dxa"/>
            <w:shd w:val="clear" w:color="auto" w:fill="8EAADB" w:themeFill="accent5" w:themeFillTint="99"/>
          </w:tcPr>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 xml:space="preserve">Organizovati nastavni proces i podršku učenicima van redovne nastave na način da im sadržaji i oblici rada budu interesantni i izazov da se uključe u što većem broju. </w:t>
            </w:r>
          </w:p>
        </w:tc>
        <w:tc>
          <w:tcPr>
            <w:tcW w:w="4039" w:type="dxa"/>
            <w:shd w:val="clear" w:color="auto" w:fill="8EAADB" w:themeFill="accent5" w:themeFillTint="99"/>
          </w:tcPr>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 xml:space="preserve">Organizovati dodatne časove kao pomoć učenicima IX razreda da se  pripreme </w:t>
            </w:r>
            <w:r w:rsidRPr="005066A5">
              <w:rPr>
                <w:rFonts w:ascii="Times New Roman" w:hAnsi="Times New Roman" w:cs="Times New Roman"/>
                <w:color w:val="000000"/>
                <w:lang w:val="sr-Latn-RS"/>
              </w:rPr>
              <w:t>za eksternu provjeru znanja</w:t>
            </w:r>
            <w:r w:rsidRPr="005066A5">
              <w:rPr>
                <w:rFonts w:ascii="Times New Roman" w:hAnsi="Times New Roman" w:cs="Times New Roman"/>
                <w:color w:val="000000"/>
              </w:rPr>
              <w:t>.</w:t>
            </w:r>
          </w:p>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Formirati Učenički parlament.</w:t>
            </w:r>
          </w:p>
        </w:tc>
      </w:tr>
      <w:tr w:rsidR="000A4930" w:rsidRPr="005066A5" w:rsidTr="000A4930">
        <w:trPr>
          <w:trHeight w:val="161"/>
          <w:jc w:val="center"/>
        </w:trPr>
        <w:tc>
          <w:tcPr>
            <w:cnfStyle w:val="001000000000" w:firstRow="0" w:lastRow="0" w:firstColumn="1" w:lastColumn="0" w:oddVBand="0" w:evenVBand="0" w:oddHBand="0" w:evenHBand="0" w:firstRowFirstColumn="0" w:firstRowLastColumn="0" w:lastRowFirstColumn="0" w:lastRowLastColumn="0"/>
            <w:tcW w:w="1574" w:type="dxa"/>
            <w:shd w:val="clear" w:color="auto" w:fill="2F5496" w:themeFill="accent5" w:themeFillShade="BF"/>
            <w:vAlign w:val="center"/>
          </w:tcPr>
          <w:p w:rsidR="000A4930" w:rsidRPr="005066A5" w:rsidRDefault="000A4930" w:rsidP="000A4930">
            <w:pPr>
              <w:rPr>
                <w:rFonts w:ascii="Times New Roman" w:hAnsi="Times New Roman" w:cs="Times New Roman"/>
                <w:b/>
              </w:rPr>
            </w:pPr>
            <w:r w:rsidRPr="005066A5">
              <w:rPr>
                <w:rFonts w:ascii="Times New Roman" w:hAnsi="Times New Roman" w:cs="Times New Roman"/>
                <w:b/>
              </w:rPr>
              <w:t xml:space="preserve">Etos </w:t>
            </w:r>
          </w:p>
        </w:tc>
        <w:tc>
          <w:tcPr>
            <w:tcW w:w="3822" w:type="dxa"/>
            <w:shd w:val="clear" w:color="auto" w:fill="B4C6E7" w:themeFill="accent5" w:themeFillTint="66"/>
          </w:tcPr>
          <w:p w:rsidR="000A4930" w:rsidRPr="005066A5"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 xml:space="preserve">Stvaranje pozitivne i podstičuće klime u školi kako bi se obezbijedilo poštovanje i uvažavanje među svim akterima </w:t>
            </w:r>
            <w:r w:rsidRPr="005066A5">
              <w:rPr>
                <w:rFonts w:ascii="Times New Roman" w:hAnsi="Times New Roman" w:cs="Times New Roman"/>
                <w:color w:val="000000"/>
              </w:rPr>
              <w:lastRenderedPageBreak/>
              <w:t>procesa (Uprava, zaposleni, učenici, roditelji, lokalna zajednica).</w:t>
            </w:r>
          </w:p>
        </w:tc>
        <w:tc>
          <w:tcPr>
            <w:tcW w:w="4039" w:type="dxa"/>
            <w:shd w:val="clear" w:color="auto" w:fill="B4C6E7" w:themeFill="accent5" w:themeFillTint="66"/>
          </w:tcPr>
          <w:p w:rsidR="000A4930" w:rsidRPr="005066A5"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lastRenderedPageBreak/>
              <w:t>Timski rad u planiranju i realizaciji aktivnosti.</w:t>
            </w:r>
          </w:p>
          <w:p w:rsidR="000A4930" w:rsidRPr="005066A5"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lastRenderedPageBreak/>
              <w:t>Pratiti konkurse za projekte i aplicirati za sredstva. Pratiti kulturna dešavanja i aktuelne teme u lokalnoj zajednici i ispratiti ih prigodnim dešavanjima u školi (predavanja, izložbe...).</w:t>
            </w:r>
          </w:p>
        </w:tc>
      </w:tr>
      <w:tr w:rsidR="000A4930" w:rsidRPr="005066A5" w:rsidTr="000A4930">
        <w:trPr>
          <w:cnfStyle w:val="000000100000" w:firstRow="0" w:lastRow="0" w:firstColumn="0" w:lastColumn="0" w:oddVBand="0" w:evenVBand="0" w:oddHBand="1" w:evenHBand="0" w:firstRowFirstColumn="0" w:firstRowLastColumn="0" w:lastRowFirstColumn="0" w:lastRowLastColumn="0"/>
          <w:trHeight w:val="161"/>
          <w:jc w:val="center"/>
        </w:trPr>
        <w:tc>
          <w:tcPr>
            <w:cnfStyle w:val="001000000000" w:firstRow="0" w:lastRow="0" w:firstColumn="1" w:lastColumn="0" w:oddVBand="0" w:evenVBand="0" w:oddHBand="0" w:evenHBand="0" w:firstRowFirstColumn="0" w:firstRowLastColumn="0" w:lastRowFirstColumn="0" w:lastRowLastColumn="0"/>
            <w:tcW w:w="1574" w:type="dxa"/>
            <w:shd w:val="clear" w:color="auto" w:fill="2F5496" w:themeFill="accent5" w:themeFillShade="BF"/>
            <w:vAlign w:val="center"/>
          </w:tcPr>
          <w:p w:rsidR="000A4930" w:rsidRPr="005066A5" w:rsidRDefault="000A4930" w:rsidP="000A4930">
            <w:pPr>
              <w:rPr>
                <w:rFonts w:ascii="Times New Roman" w:hAnsi="Times New Roman" w:cs="Times New Roman"/>
                <w:b/>
              </w:rPr>
            </w:pPr>
            <w:r w:rsidRPr="005066A5">
              <w:rPr>
                <w:rFonts w:ascii="Times New Roman" w:hAnsi="Times New Roman" w:cs="Times New Roman"/>
                <w:b/>
              </w:rPr>
              <w:lastRenderedPageBreak/>
              <w:t>Saradnja s roditeljima</w:t>
            </w:r>
          </w:p>
        </w:tc>
        <w:tc>
          <w:tcPr>
            <w:tcW w:w="3822" w:type="dxa"/>
            <w:shd w:val="clear" w:color="auto" w:fill="8EAADB" w:themeFill="accent5" w:themeFillTint="99"/>
          </w:tcPr>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Animirati i uključiti roditelje kao partnere i podršku u procesu planiranja, realizacije i evaluacije obrazovno-vaspitnog procesa u školi.</w:t>
            </w:r>
          </w:p>
        </w:tc>
        <w:tc>
          <w:tcPr>
            <w:tcW w:w="4039" w:type="dxa"/>
            <w:shd w:val="clear" w:color="auto" w:fill="8EAADB" w:themeFill="accent5" w:themeFillTint="99"/>
          </w:tcPr>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Formirati Savjet roditelja.</w:t>
            </w:r>
          </w:p>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Redovno organizovati roditeljske sastanke.</w:t>
            </w:r>
          </w:p>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Napraviti plan rada i kalendar roditeljskih sastanaka.</w:t>
            </w:r>
          </w:p>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Uključiti roditelje u pripremu i sprovođenje školskih izleta i priredbi.</w:t>
            </w:r>
          </w:p>
        </w:tc>
      </w:tr>
      <w:tr w:rsidR="000A4930" w:rsidRPr="005066A5" w:rsidTr="000A4930">
        <w:trPr>
          <w:trHeight w:val="161"/>
          <w:jc w:val="center"/>
        </w:trPr>
        <w:tc>
          <w:tcPr>
            <w:cnfStyle w:val="001000000000" w:firstRow="0" w:lastRow="0" w:firstColumn="1" w:lastColumn="0" w:oddVBand="0" w:evenVBand="0" w:oddHBand="0" w:evenHBand="0" w:firstRowFirstColumn="0" w:firstRowLastColumn="0" w:lastRowFirstColumn="0" w:lastRowLastColumn="0"/>
            <w:tcW w:w="1574" w:type="dxa"/>
            <w:shd w:val="clear" w:color="auto" w:fill="2F5496" w:themeFill="accent5" w:themeFillShade="BF"/>
            <w:vAlign w:val="center"/>
          </w:tcPr>
          <w:p w:rsidR="000A4930" w:rsidRPr="005066A5" w:rsidRDefault="000A4930" w:rsidP="000A4930">
            <w:pPr>
              <w:rPr>
                <w:rFonts w:ascii="Times New Roman" w:hAnsi="Times New Roman" w:cs="Times New Roman"/>
                <w:b/>
              </w:rPr>
            </w:pPr>
            <w:r w:rsidRPr="005066A5">
              <w:rPr>
                <w:rFonts w:ascii="Times New Roman" w:hAnsi="Times New Roman" w:cs="Times New Roman"/>
                <w:b/>
              </w:rPr>
              <w:t>Saradnja škole s lokalnom zajednicom</w:t>
            </w:r>
          </w:p>
        </w:tc>
        <w:tc>
          <w:tcPr>
            <w:tcW w:w="3822" w:type="dxa"/>
            <w:shd w:val="clear" w:color="auto" w:fill="B4C6E7" w:themeFill="accent5" w:themeFillTint="66"/>
          </w:tcPr>
          <w:p w:rsidR="000A4930" w:rsidRPr="005066A5"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Podijeliti odgovornost i resurse škole i onoga što se nudi u lokalnoj zajednici u cilju stvaranja povoljnijeg ambijenta za uspješne i srećne učenike.</w:t>
            </w:r>
          </w:p>
          <w:p w:rsidR="000A4930" w:rsidRPr="005066A5"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4039" w:type="dxa"/>
            <w:shd w:val="clear" w:color="auto" w:fill="B4C6E7" w:themeFill="accent5" w:themeFillTint="66"/>
          </w:tcPr>
          <w:p w:rsidR="000A4930" w:rsidRPr="005066A5"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Po potrebi, pozivu, uključiti se u različite vrste aktivnosti koje inicira lokalna zajednica (humanitarne akcije, ekološke aktivnosti....).</w:t>
            </w:r>
          </w:p>
        </w:tc>
      </w:tr>
      <w:tr w:rsidR="000A4930" w:rsidRPr="005066A5" w:rsidTr="000A4930">
        <w:trPr>
          <w:cnfStyle w:val="000000100000" w:firstRow="0" w:lastRow="0" w:firstColumn="0" w:lastColumn="0" w:oddVBand="0" w:evenVBand="0" w:oddHBand="1" w:evenHBand="0" w:firstRowFirstColumn="0" w:firstRowLastColumn="0" w:lastRowFirstColumn="0" w:lastRowLastColumn="0"/>
          <w:trHeight w:val="161"/>
          <w:jc w:val="center"/>
        </w:trPr>
        <w:tc>
          <w:tcPr>
            <w:cnfStyle w:val="001000000000" w:firstRow="0" w:lastRow="0" w:firstColumn="1" w:lastColumn="0" w:oddVBand="0" w:evenVBand="0" w:oddHBand="0" w:evenHBand="0" w:firstRowFirstColumn="0" w:firstRowLastColumn="0" w:lastRowFirstColumn="0" w:lastRowLastColumn="0"/>
            <w:tcW w:w="1574" w:type="dxa"/>
            <w:shd w:val="clear" w:color="auto" w:fill="2F5496" w:themeFill="accent5" w:themeFillShade="BF"/>
            <w:vAlign w:val="center"/>
          </w:tcPr>
          <w:p w:rsidR="000A4930" w:rsidRPr="005066A5" w:rsidRDefault="000A4930" w:rsidP="000A4930">
            <w:pPr>
              <w:rPr>
                <w:rFonts w:ascii="Times New Roman" w:hAnsi="Times New Roman" w:cs="Times New Roman"/>
                <w:b/>
              </w:rPr>
            </w:pPr>
            <w:r w:rsidRPr="005066A5">
              <w:rPr>
                <w:rFonts w:ascii="Times New Roman" w:hAnsi="Times New Roman" w:cs="Times New Roman"/>
                <w:b/>
              </w:rPr>
              <w:t>Profesionalni razvoj na nivou škole</w:t>
            </w:r>
          </w:p>
        </w:tc>
        <w:tc>
          <w:tcPr>
            <w:tcW w:w="3822" w:type="dxa"/>
            <w:shd w:val="clear" w:color="auto" w:fill="B4C6E7" w:themeFill="accent5" w:themeFillTint="66"/>
          </w:tcPr>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rPr>
              <w:t>Unapređivanje vještina i kompetencija nastavnika u cilju postizanja kvaliteta nastave, kao i učenja i postignuća učenika.</w:t>
            </w:r>
          </w:p>
        </w:tc>
        <w:tc>
          <w:tcPr>
            <w:tcW w:w="4039" w:type="dxa"/>
            <w:shd w:val="clear" w:color="auto" w:fill="B4C6E7" w:themeFill="accent5" w:themeFillTint="66"/>
          </w:tcPr>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 xml:space="preserve">Izraditi plan PRNŠ-a. </w:t>
            </w:r>
          </w:p>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Omogućiti kontinuiranu obuku nastavnika na seminarima, radionicama, savjetovanjima van škole.</w:t>
            </w:r>
          </w:p>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Organizovati aktivnosti PRNŠ-a u školi, i to pet dana u okviru školske godine.</w:t>
            </w:r>
          </w:p>
        </w:tc>
      </w:tr>
    </w:tbl>
    <w:p w:rsidR="000A4930" w:rsidRDefault="000A4930" w:rsidP="000A4930">
      <w:pPr>
        <w:rPr>
          <w:rFonts w:asciiTheme="majorHAnsi" w:hAnsiTheme="majorHAnsi" w:cs="Arial"/>
          <w:b/>
        </w:rPr>
      </w:pPr>
    </w:p>
    <w:tbl>
      <w:tblPr>
        <w:tblStyle w:val="ColorfulShading-Accent1"/>
        <w:tblW w:w="943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ook w:val="04A0" w:firstRow="1" w:lastRow="0" w:firstColumn="1" w:lastColumn="0" w:noHBand="0" w:noVBand="1"/>
      </w:tblPr>
      <w:tblGrid>
        <w:gridCol w:w="1695"/>
        <w:gridCol w:w="3758"/>
        <w:gridCol w:w="3977"/>
      </w:tblGrid>
      <w:tr w:rsidR="000A4930" w:rsidRPr="005066A5" w:rsidTr="000A4930">
        <w:trPr>
          <w:cnfStyle w:val="100000000000" w:firstRow="1" w:lastRow="0" w:firstColumn="0" w:lastColumn="0" w:oddVBand="0" w:evenVBand="0" w:oddHBand="0" w:evenHBand="0" w:firstRowFirstColumn="0" w:firstRowLastColumn="0" w:lastRowFirstColumn="0" w:lastRowLastColumn="0"/>
          <w:trHeight w:val="2278"/>
          <w:jc w:val="center"/>
        </w:trPr>
        <w:tc>
          <w:tcPr>
            <w:cnfStyle w:val="001000000100" w:firstRow="0" w:lastRow="0" w:firstColumn="1" w:lastColumn="0" w:oddVBand="0" w:evenVBand="0" w:oddHBand="0" w:evenHBand="0" w:firstRowFirstColumn="1" w:firstRowLastColumn="0" w:lastRowFirstColumn="0" w:lastRowLastColumn="0"/>
            <w:tcW w:w="1569" w:type="dxa"/>
            <w:shd w:val="clear" w:color="auto" w:fill="2F5496" w:themeFill="accent5" w:themeFillShade="BF"/>
            <w:vAlign w:val="center"/>
          </w:tcPr>
          <w:p w:rsidR="000A4930" w:rsidRPr="005066A5" w:rsidRDefault="000A4930" w:rsidP="000A4930">
            <w:pPr>
              <w:rPr>
                <w:rFonts w:ascii="Times New Roman" w:hAnsi="Times New Roman" w:cs="Times New Roman"/>
                <w:b w:val="0"/>
              </w:rPr>
            </w:pPr>
            <w:r w:rsidRPr="005C6E54">
              <w:rPr>
                <w:rFonts w:ascii="Times New Roman" w:hAnsi="Times New Roman" w:cs="Times New Roman"/>
                <w:b w:val="0"/>
                <w:color w:val="FFFFFF" w:themeColor="background1"/>
              </w:rPr>
              <w:t xml:space="preserve">Evaluacija </w:t>
            </w:r>
          </w:p>
        </w:tc>
        <w:tc>
          <w:tcPr>
            <w:tcW w:w="3822" w:type="dxa"/>
            <w:shd w:val="clear" w:color="auto" w:fill="8EAADB" w:themeFill="accent5" w:themeFillTint="99"/>
          </w:tcPr>
          <w:p w:rsidR="000A4930" w:rsidRPr="005066A5" w:rsidRDefault="000A4930" w:rsidP="000A49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p>
          <w:p w:rsidR="000A4930" w:rsidRPr="005066A5" w:rsidRDefault="000A4930" w:rsidP="000A49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p>
          <w:p w:rsidR="000A4930" w:rsidRPr="005066A5" w:rsidRDefault="000A4930" w:rsidP="000A49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p>
          <w:p w:rsidR="000A4930" w:rsidRPr="005066A5" w:rsidRDefault="000A4930" w:rsidP="000A49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p>
          <w:p w:rsidR="000A4930" w:rsidRPr="005066A5" w:rsidRDefault="000A4930" w:rsidP="000A49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p>
          <w:p w:rsidR="000A4930" w:rsidRPr="005066A5" w:rsidRDefault="000A4930" w:rsidP="000A49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p>
          <w:p w:rsidR="000A4930" w:rsidRPr="005066A5" w:rsidRDefault="000A4930" w:rsidP="000A49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Utvrditi i unaprijediti kvalitet rada i organizacije u školi.</w:t>
            </w:r>
          </w:p>
        </w:tc>
        <w:tc>
          <w:tcPr>
            <w:tcW w:w="4039" w:type="dxa"/>
            <w:shd w:val="clear" w:color="auto" w:fill="8EAADB" w:themeFill="accent5" w:themeFillTint="99"/>
          </w:tcPr>
          <w:p w:rsidR="000A4930" w:rsidRPr="005066A5" w:rsidRDefault="000A4930" w:rsidP="000A49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p>
          <w:p w:rsidR="000A4930" w:rsidRPr="005066A5" w:rsidRDefault="000A4930" w:rsidP="000A49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Ispratiti ranije izvještaje o nadzoru i izraditi Akcioni plan za unapređenje obrazovno-vaspitnog rada.</w:t>
            </w:r>
          </w:p>
          <w:p w:rsidR="000A4930" w:rsidRPr="005066A5" w:rsidRDefault="000A4930" w:rsidP="000A49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Uraditi analizu i interpretaciju rezultata nacionalnog testiranja na kraju obrazovnih ciklusa.</w:t>
            </w:r>
          </w:p>
          <w:p w:rsidR="000A4930" w:rsidRPr="005066A5" w:rsidRDefault="000A4930" w:rsidP="000A49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Analizirati rezultate takmičenja – državna, nacionalna.</w:t>
            </w:r>
          </w:p>
          <w:p w:rsidR="000A4930" w:rsidRPr="005066A5" w:rsidRDefault="000A4930" w:rsidP="000A49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Ispratiti rezultate istraživanja iz oblasti obrazovanja koje sprovode institucije sistema i NVO sektor.</w:t>
            </w:r>
          </w:p>
        </w:tc>
      </w:tr>
      <w:tr w:rsidR="000A4930" w:rsidRPr="005066A5" w:rsidTr="000A4930">
        <w:trPr>
          <w:cnfStyle w:val="000000100000" w:firstRow="0" w:lastRow="0" w:firstColumn="0" w:lastColumn="0" w:oddVBand="0" w:evenVBand="0" w:oddHBand="1" w:evenHBand="0" w:firstRowFirstColumn="0" w:firstRowLastColumn="0" w:lastRowFirstColumn="0" w:lastRowLastColumn="0"/>
          <w:trHeight w:val="806"/>
          <w:jc w:val="center"/>
        </w:trPr>
        <w:tc>
          <w:tcPr>
            <w:cnfStyle w:val="001000000000" w:firstRow="0" w:lastRow="0" w:firstColumn="1" w:lastColumn="0" w:oddVBand="0" w:evenVBand="0" w:oddHBand="0" w:evenHBand="0" w:firstRowFirstColumn="0" w:firstRowLastColumn="0" w:lastRowFirstColumn="0" w:lastRowLastColumn="0"/>
            <w:tcW w:w="1569" w:type="dxa"/>
            <w:shd w:val="clear" w:color="auto" w:fill="2F5496" w:themeFill="accent5" w:themeFillShade="BF"/>
            <w:vAlign w:val="center"/>
          </w:tcPr>
          <w:p w:rsidR="000A4930" w:rsidRPr="005066A5" w:rsidRDefault="000A4930" w:rsidP="000A4930">
            <w:pPr>
              <w:rPr>
                <w:rFonts w:ascii="Times New Roman" w:hAnsi="Times New Roman" w:cs="Times New Roman"/>
                <w:b/>
              </w:rPr>
            </w:pPr>
            <w:r w:rsidRPr="005066A5">
              <w:rPr>
                <w:rFonts w:ascii="Times New Roman" w:hAnsi="Times New Roman" w:cs="Times New Roman"/>
                <w:b/>
              </w:rPr>
              <w:t xml:space="preserve">Samoevaluacija </w:t>
            </w:r>
          </w:p>
        </w:tc>
        <w:tc>
          <w:tcPr>
            <w:tcW w:w="3822" w:type="dxa"/>
            <w:shd w:val="clear" w:color="auto" w:fill="B4C6E7" w:themeFill="accent5" w:themeFillTint="66"/>
          </w:tcPr>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Koristeći indikatore interne evaluacije utvrditi slabosti i snage, a zatim planirati unapređenje kvaliteta nastavnog rada i organizacije u školi.</w:t>
            </w:r>
          </w:p>
        </w:tc>
        <w:tc>
          <w:tcPr>
            <w:tcW w:w="4039" w:type="dxa"/>
            <w:shd w:val="clear" w:color="auto" w:fill="B4C6E7" w:themeFill="accent5" w:themeFillTint="66"/>
          </w:tcPr>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Organizovati kontinuirano praćenje , bilježenje i analizu baze podataka koji su od značaja za upravljanje i rukovođenje ustanovom (brojno stanje učenika, uspjeh na kraju klasifikacionog perioda, izostanci ...)</w:t>
            </w:r>
          </w:p>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Izvještavanje i analiza načina organizacije redovne nastave.</w:t>
            </w:r>
          </w:p>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Formirati timove za samoevaluaciju.</w:t>
            </w:r>
          </w:p>
          <w:p w:rsidR="000A4930" w:rsidRPr="005066A5"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066A5">
              <w:rPr>
                <w:rFonts w:ascii="Times New Roman" w:hAnsi="Times New Roman" w:cs="Times New Roman"/>
                <w:color w:val="000000"/>
              </w:rPr>
              <w:t>Izraditi protokole za praćenje i procjenu kvaliteta rada u školi.</w:t>
            </w:r>
          </w:p>
        </w:tc>
      </w:tr>
    </w:tbl>
    <w:p w:rsidR="000A4930" w:rsidRPr="005066A5" w:rsidRDefault="000A4930" w:rsidP="000A4930">
      <w:pPr>
        <w:rPr>
          <w:rFonts w:ascii="Times New Roman" w:hAnsi="Times New Roman" w:cs="Times New Roman"/>
          <w:b/>
        </w:rPr>
      </w:pPr>
    </w:p>
    <w:p w:rsidR="000A4930" w:rsidRDefault="000A4930" w:rsidP="000A4930">
      <w:pPr>
        <w:jc w:val="center"/>
        <w:rPr>
          <w:rFonts w:asciiTheme="majorHAnsi" w:hAnsiTheme="majorHAnsi" w:cs="Arial"/>
          <w:b/>
        </w:rPr>
      </w:pPr>
    </w:p>
    <w:p w:rsidR="000A4930" w:rsidRDefault="000A4930" w:rsidP="000A4930">
      <w:pPr>
        <w:jc w:val="center"/>
        <w:rPr>
          <w:rFonts w:asciiTheme="majorHAnsi" w:hAnsiTheme="majorHAnsi" w:cs="Arial"/>
          <w:b/>
        </w:rPr>
      </w:pPr>
    </w:p>
    <w:p w:rsidR="000A4930" w:rsidRDefault="000A4930" w:rsidP="000A4930">
      <w:pPr>
        <w:jc w:val="center"/>
        <w:rPr>
          <w:rFonts w:asciiTheme="majorHAnsi" w:hAnsiTheme="majorHAnsi" w:cs="Arial"/>
          <w:b/>
        </w:rPr>
      </w:pPr>
    </w:p>
    <w:p w:rsidR="000A4930" w:rsidRDefault="000A4930" w:rsidP="000A4930">
      <w:pPr>
        <w:jc w:val="center"/>
        <w:rPr>
          <w:rFonts w:asciiTheme="majorHAnsi" w:hAnsiTheme="majorHAnsi" w:cs="Arial"/>
          <w:b/>
        </w:rPr>
      </w:pPr>
    </w:p>
    <w:p w:rsidR="000A4930" w:rsidRDefault="000A4930" w:rsidP="000A4930">
      <w:pPr>
        <w:rPr>
          <w:rFonts w:ascii="Times New Roman" w:hAnsi="Times New Roman" w:cs="Times New Roman"/>
          <w:sz w:val="24"/>
          <w:szCs w:val="24"/>
          <w:lang w:val="sr-Latn-ME"/>
        </w:rPr>
      </w:pPr>
    </w:p>
    <w:p w:rsidR="000A4930" w:rsidRDefault="000A4930" w:rsidP="000A4930">
      <w:pPr>
        <w:rPr>
          <w:rFonts w:ascii="Times New Roman" w:hAnsi="Times New Roman" w:cs="Times New Roman"/>
          <w:sz w:val="24"/>
          <w:szCs w:val="24"/>
          <w:lang w:val="sr-Latn-ME"/>
        </w:rPr>
      </w:pPr>
    </w:p>
    <w:p w:rsidR="000A4930" w:rsidRDefault="000A4930" w:rsidP="000A4930">
      <w:pPr>
        <w:rPr>
          <w:rFonts w:ascii="Times New Roman" w:hAnsi="Times New Roman" w:cs="Times New Roman"/>
          <w:sz w:val="24"/>
          <w:szCs w:val="24"/>
          <w:lang w:val="sr-Latn-ME"/>
        </w:rPr>
      </w:pPr>
    </w:p>
    <w:p w:rsidR="000A4930" w:rsidRDefault="000A4930" w:rsidP="000A4930">
      <w:pPr>
        <w:rPr>
          <w:rFonts w:ascii="Times New Roman" w:hAnsi="Times New Roman" w:cs="Times New Roman"/>
          <w:sz w:val="24"/>
          <w:szCs w:val="24"/>
          <w:lang w:val="sr-Latn-ME"/>
        </w:rPr>
      </w:pPr>
    </w:p>
    <w:p w:rsidR="000A4930" w:rsidRPr="005C6E54" w:rsidRDefault="000A4930" w:rsidP="000A4930">
      <w:pPr>
        <w:keepNext/>
        <w:pBdr>
          <w:bottom w:val="single" w:sz="18" w:space="1" w:color="C00000"/>
        </w:pBdr>
        <w:spacing w:before="240" w:after="60" w:line="240" w:lineRule="auto"/>
        <w:outlineLvl w:val="0"/>
        <w:rPr>
          <w:rFonts w:ascii="Times New Roman" w:eastAsia="Times New Roman" w:hAnsi="Times New Roman" w:cs="Times New Roman"/>
          <w:b/>
          <w:bCs/>
          <w:i/>
          <w:color w:val="C45911" w:themeColor="accent2" w:themeShade="BF"/>
          <w:kern w:val="32"/>
          <w:sz w:val="40"/>
          <w:szCs w:val="38"/>
          <w:lang w:val="sr-Latn-CS" w:eastAsia="sr-Latn-CS"/>
        </w:rPr>
      </w:pPr>
      <w:bookmarkStart w:id="12" w:name="_Toc493867953"/>
      <w:r w:rsidRPr="005C6E54">
        <w:rPr>
          <w:rFonts w:ascii="Times New Roman" w:eastAsia="Times New Roman" w:hAnsi="Times New Roman" w:cs="Times New Roman"/>
          <w:b/>
          <w:bCs/>
          <w:i/>
          <w:color w:val="C45911" w:themeColor="accent2" w:themeShade="BF"/>
          <w:kern w:val="32"/>
          <w:sz w:val="40"/>
          <w:szCs w:val="38"/>
          <w:lang w:val="sr-Latn-CS" w:eastAsia="sr-Latn-CS"/>
        </w:rPr>
        <w:t>IV USLOVI ZA OSTVARIVANJE OBRAZOVNO-VASPITNOG  RADA</w:t>
      </w:r>
      <w:bookmarkEnd w:id="12"/>
    </w:p>
    <w:p w:rsidR="000A4930" w:rsidRPr="005066A5" w:rsidRDefault="000A4930" w:rsidP="000A4930">
      <w:pPr>
        <w:tabs>
          <w:tab w:val="left" w:pos="1253"/>
        </w:tabs>
        <w:rPr>
          <w:rFonts w:ascii="Times New Roman" w:hAnsi="Times New Roman" w:cs="Times New Roman"/>
          <w:b/>
          <w:color w:val="000000"/>
        </w:rPr>
      </w:pPr>
    </w:p>
    <w:p w:rsidR="000A4930" w:rsidRPr="005066A5" w:rsidRDefault="000A4930" w:rsidP="000A4930">
      <w:pPr>
        <w:numPr>
          <w:ilvl w:val="0"/>
          <w:numId w:val="14"/>
        </w:numPr>
        <w:spacing w:after="0" w:line="240" w:lineRule="auto"/>
        <w:rPr>
          <w:rFonts w:ascii="Times New Roman" w:hAnsi="Times New Roman" w:cs="Times New Roman"/>
          <w:i/>
          <w:color w:val="000000" w:themeColor="text1"/>
          <w:sz w:val="32"/>
        </w:rPr>
      </w:pPr>
      <w:r w:rsidRPr="005066A5">
        <w:rPr>
          <w:rFonts w:ascii="Times New Roman" w:hAnsi="Times New Roman" w:cs="Times New Roman"/>
          <w:i/>
          <w:color w:val="000000" w:themeColor="text1"/>
          <w:sz w:val="32"/>
        </w:rPr>
        <w:t>Materijalni uslovi</w:t>
      </w:r>
    </w:p>
    <w:p w:rsidR="000A4930" w:rsidRPr="005066A5" w:rsidRDefault="000A4930" w:rsidP="000A4930">
      <w:pPr>
        <w:ind w:left="4728"/>
        <w:rPr>
          <w:rFonts w:ascii="Times New Roman" w:hAnsi="Times New Roman" w:cs="Times New Roman"/>
          <w:b/>
          <w:color w:val="000000"/>
        </w:rPr>
      </w:pPr>
    </w:p>
    <w:p w:rsidR="000A4930" w:rsidRPr="00E10C22" w:rsidRDefault="000A4930" w:rsidP="000A4930">
      <w:pPr>
        <w:numPr>
          <w:ilvl w:val="0"/>
          <w:numId w:val="13"/>
        </w:numPr>
        <w:tabs>
          <w:tab w:val="num" w:pos="5568"/>
        </w:tabs>
        <w:spacing w:after="0" w:line="240" w:lineRule="auto"/>
        <w:ind w:left="5568"/>
        <w:rPr>
          <w:rFonts w:ascii="Times New Roman" w:hAnsi="Times New Roman" w:cs="Times New Roman"/>
          <w:i/>
          <w:color w:val="000000"/>
          <w:sz w:val="28"/>
          <w:szCs w:val="32"/>
        </w:rPr>
      </w:pPr>
      <w:r w:rsidRPr="00E10C22">
        <w:rPr>
          <w:rFonts w:ascii="Times New Roman" w:hAnsi="Times New Roman" w:cs="Times New Roman"/>
          <w:i/>
          <w:color w:val="000000"/>
          <w:sz w:val="28"/>
          <w:szCs w:val="32"/>
        </w:rPr>
        <w:t>Školski prostor</w:t>
      </w:r>
    </w:p>
    <w:p w:rsidR="000A4930" w:rsidRPr="00E10C22" w:rsidRDefault="000A4930" w:rsidP="000A4930">
      <w:pPr>
        <w:numPr>
          <w:ilvl w:val="0"/>
          <w:numId w:val="13"/>
        </w:numPr>
        <w:tabs>
          <w:tab w:val="num" w:pos="5568"/>
        </w:tabs>
        <w:spacing w:after="0" w:line="240" w:lineRule="auto"/>
        <w:ind w:left="5568"/>
        <w:rPr>
          <w:rFonts w:ascii="Times New Roman" w:hAnsi="Times New Roman" w:cs="Times New Roman"/>
          <w:i/>
          <w:color w:val="000000"/>
          <w:sz w:val="28"/>
          <w:szCs w:val="32"/>
        </w:rPr>
      </w:pPr>
      <w:r w:rsidRPr="00E10C22">
        <w:rPr>
          <w:rFonts w:ascii="Times New Roman" w:hAnsi="Times New Roman" w:cs="Times New Roman"/>
          <w:i/>
          <w:color w:val="000000"/>
          <w:sz w:val="28"/>
          <w:szCs w:val="32"/>
        </w:rPr>
        <w:t>Nastavna sredstva</w:t>
      </w:r>
    </w:p>
    <w:p w:rsidR="000A4930" w:rsidRPr="00E10C22" w:rsidRDefault="000A4930" w:rsidP="000A4930">
      <w:pPr>
        <w:numPr>
          <w:ilvl w:val="0"/>
          <w:numId w:val="13"/>
        </w:numPr>
        <w:tabs>
          <w:tab w:val="num" w:pos="5568"/>
        </w:tabs>
        <w:spacing w:after="0" w:line="240" w:lineRule="auto"/>
        <w:ind w:left="5568"/>
        <w:rPr>
          <w:rFonts w:ascii="Times New Roman" w:hAnsi="Times New Roman" w:cs="Times New Roman"/>
          <w:i/>
          <w:color w:val="000000"/>
          <w:sz w:val="28"/>
          <w:szCs w:val="32"/>
        </w:rPr>
      </w:pPr>
      <w:r w:rsidRPr="00E10C22">
        <w:rPr>
          <w:rFonts w:ascii="Times New Roman" w:hAnsi="Times New Roman" w:cs="Times New Roman"/>
          <w:i/>
          <w:color w:val="000000"/>
          <w:sz w:val="28"/>
          <w:szCs w:val="32"/>
        </w:rPr>
        <w:t>Školska biblioteka</w:t>
      </w:r>
    </w:p>
    <w:p w:rsidR="000A4930" w:rsidRPr="00E10C22" w:rsidRDefault="000A4930" w:rsidP="000A4930">
      <w:pPr>
        <w:numPr>
          <w:ilvl w:val="0"/>
          <w:numId w:val="13"/>
        </w:numPr>
        <w:tabs>
          <w:tab w:val="num" w:pos="5568"/>
        </w:tabs>
        <w:spacing w:after="0" w:line="240" w:lineRule="auto"/>
        <w:ind w:left="5568"/>
        <w:rPr>
          <w:rFonts w:ascii="Times New Roman" w:hAnsi="Times New Roman" w:cs="Times New Roman"/>
          <w:i/>
          <w:color w:val="000000"/>
          <w:sz w:val="28"/>
          <w:szCs w:val="32"/>
        </w:rPr>
      </w:pPr>
      <w:r w:rsidRPr="00E10C22">
        <w:rPr>
          <w:rFonts w:ascii="Times New Roman" w:hAnsi="Times New Roman" w:cs="Times New Roman"/>
          <w:i/>
          <w:color w:val="000000"/>
          <w:sz w:val="28"/>
          <w:szCs w:val="32"/>
        </w:rPr>
        <w:t>Fiskulturna sala</w:t>
      </w:r>
    </w:p>
    <w:p w:rsidR="000A4930" w:rsidRPr="00E10C22" w:rsidRDefault="000A4930" w:rsidP="000A4930">
      <w:pPr>
        <w:rPr>
          <w:rFonts w:ascii="Times New Roman" w:hAnsi="Times New Roman" w:cs="Times New Roman"/>
          <w:b/>
          <w:color w:val="000000"/>
          <w:sz w:val="20"/>
        </w:rPr>
      </w:pPr>
    </w:p>
    <w:p w:rsidR="000A4930" w:rsidRPr="005066A5" w:rsidRDefault="000A4930" w:rsidP="000A4930">
      <w:pPr>
        <w:rPr>
          <w:rFonts w:ascii="Times New Roman" w:hAnsi="Times New Roman" w:cs="Times New Roman"/>
          <w:b/>
          <w:color w:val="000000"/>
        </w:rPr>
      </w:pPr>
    </w:p>
    <w:p w:rsidR="000A4930" w:rsidRPr="005066A5" w:rsidRDefault="000A4930" w:rsidP="000A4930">
      <w:pPr>
        <w:rPr>
          <w:rFonts w:ascii="Times New Roman" w:hAnsi="Times New Roman" w:cs="Times New Roman"/>
          <w:b/>
          <w:color w:val="000000"/>
          <w:sz w:val="24"/>
        </w:rPr>
      </w:pPr>
    </w:p>
    <w:p w:rsidR="000A4930" w:rsidRPr="00BA3EC1" w:rsidRDefault="000A4930" w:rsidP="000A4930">
      <w:pPr>
        <w:ind w:firstLine="720"/>
        <w:rPr>
          <w:rFonts w:ascii="Times New Roman" w:hAnsi="Times New Roman" w:cs="Times New Roman"/>
          <w:i/>
          <w:sz w:val="28"/>
          <w:lang w:val="sr-Latn-ME"/>
        </w:rPr>
      </w:pPr>
      <w:r w:rsidRPr="00BA3EC1">
        <w:rPr>
          <w:rFonts w:ascii="Times New Roman" w:hAnsi="Times New Roman" w:cs="Times New Roman"/>
          <w:i/>
          <w:sz w:val="28"/>
          <w:lang w:val="sr-Latn-ME"/>
        </w:rPr>
        <w:t>Za dobro planiranje i realizaciju ciljeva veoma je važno imati u vidu realne prostorne i tehničke kapacitete. Od tehničkih uslova, umnogome, zavisi i organizacija obrazovno-vaspitnog rada.</w:t>
      </w:r>
    </w:p>
    <w:p w:rsidR="000A4930" w:rsidRPr="00BA3EC1" w:rsidRDefault="000A4930" w:rsidP="000A4930">
      <w:pPr>
        <w:ind w:firstLine="720"/>
        <w:rPr>
          <w:rFonts w:ascii="Times New Roman" w:hAnsi="Times New Roman" w:cs="Times New Roman"/>
          <w:i/>
          <w:sz w:val="28"/>
          <w:lang w:val="sr-Latn-ME"/>
        </w:rPr>
      </w:pPr>
      <w:r w:rsidRPr="00BA3EC1">
        <w:rPr>
          <w:rFonts w:ascii="Times New Roman" w:hAnsi="Times New Roman" w:cs="Times New Roman"/>
          <w:i/>
          <w:sz w:val="28"/>
          <w:lang w:val="sr-Latn-ME"/>
        </w:rPr>
        <w:t>Osim tehničkih uslova, na kvalitet obrazovno-vaspitnog rada utiče i kadrovska struktura zaposlenih. Kad govorimo o kadrovskoj strukturi zaposlenih, moramo imati u vidu da timski rad pokreće „život“ škole i da je pregled  njihove stručnosti prvi korak u organizaciji timova i stručnih organa na nivou škole.</w:t>
      </w:r>
    </w:p>
    <w:p w:rsidR="000A4930" w:rsidRPr="005066A5" w:rsidRDefault="000A4930" w:rsidP="000A4930">
      <w:pPr>
        <w:jc w:val="both"/>
        <w:rPr>
          <w:rFonts w:ascii="Times New Roman" w:hAnsi="Times New Roman" w:cs="Times New Roman"/>
          <w:i/>
          <w:sz w:val="24"/>
          <w:lang w:val="sr-Latn-ME"/>
        </w:rPr>
      </w:pPr>
    </w:p>
    <w:p w:rsidR="000A4930" w:rsidRPr="005066A5" w:rsidRDefault="000A4930" w:rsidP="000A4930">
      <w:pPr>
        <w:spacing w:line="276" w:lineRule="auto"/>
        <w:rPr>
          <w:rFonts w:ascii="Times New Roman" w:hAnsi="Times New Roman" w:cs="Times New Roman"/>
          <w:sz w:val="24"/>
          <w:szCs w:val="24"/>
        </w:rPr>
      </w:pPr>
    </w:p>
    <w:p w:rsidR="000A4930" w:rsidRPr="005066A5" w:rsidRDefault="000A4930" w:rsidP="000A4930">
      <w:pPr>
        <w:spacing w:line="276" w:lineRule="auto"/>
        <w:rPr>
          <w:rFonts w:ascii="Times New Roman" w:hAnsi="Times New Roman" w:cs="Times New Roman"/>
          <w:sz w:val="24"/>
          <w:szCs w:val="24"/>
        </w:rPr>
      </w:pPr>
    </w:p>
    <w:p w:rsidR="000A4930" w:rsidRDefault="000A4930" w:rsidP="000A4930">
      <w:pPr>
        <w:rPr>
          <w:rFonts w:ascii="Times New Roman" w:hAnsi="Times New Roman" w:cs="Times New Roman"/>
          <w:b/>
          <w:bCs/>
          <w:color w:val="990033"/>
          <w:kern w:val="32"/>
          <w:sz w:val="40"/>
          <w:szCs w:val="40"/>
        </w:rPr>
      </w:pPr>
    </w:p>
    <w:p w:rsidR="000A4930" w:rsidRDefault="000A4930" w:rsidP="000A4930">
      <w:pPr>
        <w:rPr>
          <w:rFonts w:ascii="Times New Roman" w:hAnsi="Times New Roman" w:cs="Times New Roman"/>
          <w:b/>
          <w:bCs/>
          <w:color w:val="990033"/>
          <w:kern w:val="32"/>
          <w:sz w:val="40"/>
          <w:szCs w:val="40"/>
        </w:rPr>
      </w:pPr>
    </w:p>
    <w:p w:rsidR="000A4930" w:rsidRDefault="000A4930" w:rsidP="000A4930">
      <w:pPr>
        <w:rPr>
          <w:rFonts w:ascii="Times New Roman" w:hAnsi="Times New Roman" w:cs="Times New Roman"/>
          <w:b/>
          <w:bCs/>
          <w:color w:val="990033"/>
          <w:kern w:val="32"/>
          <w:sz w:val="40"/>
          <w:szCs w:val="40"/>
        </w:rPr>
      </w:pPr>
    </w:p>
    <w:p w:rsidR="000A4930" w:rsidRDefault="000A4930" w:rsidP="000A4930">
      <w:pPr>
        <w:rPr>
          <w:rFonts w:ascii="Times New Roman" w:hAnsi="Times New Roman" w:cs="Times New Roman"/>
          <w:b/>
          <w:bCs/>
          <w:color w:val="990033"/>
          <w:kern w:val="32"/>
          <w:sz w:val="40"/>
          <w:szCs w:val="40"/>
        </w:rPr>
      </w:pPr>
    </w:p>
    <w:p w:rsidR="000A4930" w:rsidRPr="005C6E54" w:rsidRDefault="000A4930" w:rsidP="005C6E54">
      <w:pPr>
        <w:keepNext/>
        <w:numPr>
          <w:ilvl w:val="0"/>
          <w:numId w:val="15"/>
        </w:numPr>
        <w:spacing w:before="240" w:after="60" w:line="240" w:lineRule="auto"/>
        <w:outlineLvl w:val="1"/>
        <w:rPr>
          <w:rFonts w:ascii="Times New Roman" w:eastAsia="Times New Roman" w:hAnsi="Times New Roman" w:cs="Times New Roman"/>
          <w:b/>
          <w:bCs/>
          <w:i/>
          <w:color w:val="000000" w:themeColor="text1"/>
          <w:sz w:val="32"/>
          <w:szCs w:val="24"/>
          <w:lang w:val="sr-Latn-CS" w:eastAsia="sr-Latn-CS"/>
        </w:rPr>
      </w:pPr>
      <w:bookmarkStart w:id="13" w:name="_Toc400733314"/>
      <w:bookmarkStart w:id="14" w:name="_Toc400826572"/>
      <w:bookmarkStart w:id="15" w:name="_Toc400828888"/>
      <w:bookmarkStart w:id="16" w:name="_Toc403990612"/>
      <w:bookmarkStart w:id="17" w:name="_Toc493867954"/>
      <w:bookmarkStart w:id="18" w:name="_Toc177127506"/>
      <w:bookmarkStart w:id="19" w:name="_Toc240395009"/>
      <w:r w:rsidRPr="005C6E54">
        <w:rPr>
          <w:rFonts w:ascii="Times New Roman" w:eastAsia="Times New Roman" w:hAnsi="Times New Roman" w:cs="Times New Roman"/>
          <w:b/>
          <w:bCs/>
          <w:i/>
          <w:color w:val="000000" w:themeColor="text1"/>
          <w:sz w:val="32"/>
          <w:szCs w:val="24"/>
          <w:lang w:val="sr-Latn-CS" w:eastAsia="sr-Latn-CS"/>
        </w:rPr>
        <w:lastRenderedPageBreak/>
        <w:t>MATERIJALNI USLOVI</w:t>
      </w:r>
      <w:bookmarkEnd w:id="13"/>
      <w:bookmarkEnd w:id="14"/>
      <w:bookmarkEnd w:id="15"/>
      <w:bookmarkEnd w:id="16"/>
      <w:bookmarkEnd w:id="17"/>
    </w:p>
    <w:p w:rsidR="000A4930" w:rsidRPr="005066A5" w:rsidRDefault="005C6E54" w:rsidP="000A4930">
      <w:pPr>
        <w:keepNext/>
        <w:numPr>
          <w:ilvl w:val="0"/>
          <w:numId w:val="16"/>
        </w:numPr>
        <w:spacing w:before="240" w:after="60" w:line="240" w:lineRule="auto"/>
        <w:outlineLvl w:val="1"/>
        <w:rPr>
          <w:rFonts w:ascii="Times New Roman" w:eastAsia="Times New Roman" w:hAnsi="Times New Roman" w:cs="Times New Roman"/>
          <w:bCs/>
          <w:i/>
          <w:iCs/>
          <w:sz w:val="28"/>
          <w:szCs w:val="28"/>
          <w:lang w:val="sr-Latn-CS" w:eastAsia="sr-Latn-CS"/>
        </w:rPr>
      </w:pPr>
      <w:bookmarkStart w:id="20" w:name="_Toc400733315"/>
      <w:bookmarkStart w:id="21" w:name="_Toc400826573"/>
      <w:bookmarkStart w:id="22" w:name="_Toc400828889"/>
      <w:bookmarkStart w:id="23" w:name="_Toc403990613"/>
      <w:bookmarkStart w:id="24" w:name="_Toc493867955"/>
      <w:r w:rsidRPr="005066A5">
        <w:rPr>
          <w:rFonts w:ascii="Times New Roman" w:eastAsia="Times New Roman" w:hAnsi="Times New Roman" w:cs="Times New Roman"/>
          <w:bCs/>
          <w:i/>
          <w:iCs/>
          <w:sz w:val="28"/>
          <w:szCs w:val="28"/>
          <w:lang w:val="sr-Latn-CS" w:eastAsia="sr-Latn-CS"/>
        </w:rPr>
        <w:t>ŠKOLSKI PROSTOR</w:t>
      </w:r>
      <w:bookmarkEnd w:id="18"/>
      <w:bookmarkEnd w:id="19"/>
      <w:bookmarkEnd w:id="20"/>
      <w:bookmarkEnd w:id="21"/>
      <w:bookmarkEnd w:id="22"/>
      <w:bookmarkEnd w:id="23"/>
      <w:bookmarkEnd w:id="24"/>
    </w:p>
    <w:p w:rsidR="000A4930" w:rsidRDefault="000A4930" w:rsidP="000A4930">
      <w:pPr>
        <w:jc w:val="both"/>
        <w:rPr>
          <w:rFonts w:ascii="Times New Roman" w:hAnsi="Times New Roman" w:cs="Times New Roman"/>
          <w:color w:val="000000"/>
          <w:sz w:val="24"/>
          <w:szCs w:val="24"/>
        </w:rPr>
      </w:pPr>
      <w:r w:rsidRPr="005066A5">
        <w:rPr>
          <w:rFonts w:ascii="Times New Roman" w:hAnsi="Times New Roman" w:cs="Times New Roman"/>
          <w:color w:val="000000"/>
          <w:sz w:val="24"/>
          <w:szCs w:val="24"/>
        </w:rPr>
        <w:t>Škola posjeduje solidne prostorne uslove za realizaciju programskih sadržaja. Ukupna površina školske zgrade je 2.658 m</w:t>
      </w:r>
      <w:r w:rsidRPr="005066A5">
        <w:rPr>
          <w:rFonts w:ascii="Times New Roman" w:hAnsi="Times New Roman" w:cs="Times New Roman"/>
          <w:color w:val="000000"/>
          <w:sz w:val="24"/>
          <w:szCs w:val="24"/>
          <w:vertAlign w:val="superscript"/>
        </w:rPr>
        <w:t>2</w:t>
      </w:r>
      <w:r w:rsidRPr="005066A5">
        <w:rPr>
          <w:rFonts w:ascii="Times New Roman" w:hAnsi="Times New Roman" w:cs="Times New Roman"/>
          <w:color w:val="000000"/>
          <w:sz w:val="24"/>
          <w:szCs w:val="24"/>
        </w:rPr>
        <w:t>, sportskih poligona 1.386,00 m</w:t>
      </w:r>
      <w:r w:rsidRPr="005066A5">
        <w:rPr>
          <w:rFonts w:ascii="Times New Roman" w:hAnsi="Times New Roman" w:cs="Times New Roman"/>
          <w:color w:val="000000"/>
          <w:sz w:val="24"/>
          <w:szCs w:val="24"/>
          <w:vertAlign w:val="superscript"/>
        </w:rPr>
        <w:t>2</w:t>
      </w:r>
      <w:r w:rsidRPr="005066A5">
        <w:rPr>
          <w:rFonts w:ascii="Times New Roman" w:hAnsi="Times New Roman" w:cs="Times New Roman"/>
          <w:color w:val="000000"/>
          <w:sz w:val="24"/>
          <w:szCs w:val="24"/>
        </w:rPr>
        <w:t xml:space="preserve"> i dvorišta 17.716,00 m</w:t>
      </w:r>
      <w:r w:rsidRPr="005066A5">
        <w:rPr>
          <w:rFonts w:ascii="Times New Roman" w:hAnsi="Times New Roman" w:cs="Times New Roman"/>
          <w:color w:val="000000"/>
          <w:sz w:val="24"/>
          <w:szCs w:val="24"/>
          <w:vertAlign w:val="superscript"/>
        </w:rPr>
        <w:t>2</w:t>
      </w:r>
      <w:r w:rsidRPr="005066A5">
        <w:rPr>
          <w:rFonts w:ascii="Times New Roman" w:hAnsi="Times New Roman" w:cs="Times New Roman"/>
          <w:color w:val="000000"/>
          <w:sz w:val="24"/>
          <w:szCs w:val="24"/>
        </w:rPr>
        <w:t>.</w:t>
      </w:r>
      <w:r>
        <w:rPr>
          <w:rFonts w:ascii="Times New Roman" w:hAnsi="Times New Roman" w:cs="Times New Roman"/>
          <w:color w:val="000000"/>
          <w:sz w:val="24"/>
          <w:szCs w:val="24"/>
        </w:rPr>
        <w:br/>
      </w:r>
      <w:r w:rsidRPr="005066A5">
        <w:rPr>
          <w:rFonts w:ascii="Times New Roman" w:hAnsi="Times New Roman" w:cs="Times New Roman"/>
          <w:color w:val="000000"/>
          <w:sz w:val="24"/>
          <w:szCs w:val="24"/>
        </w:rPr>
        <w:t>Nastava biologije, istorije, geografije, fizike, hemije i informatike održava se u namjenskim kabinetima. Nastava fizičkog vaspitanja izvodi se u fiskulturnoj sali. Veliku prednost za realizaciju određenih programskih sadržaja iz fizičkog vaspitanja pružaju poligoni.</w:t>
      </w:r>
      <w:r>
        <w:rPr>
          <w:rFonts w:ascii="Times New Roman" w:hAnsi="Times New Roman" w:cs="Times New Roman"/>
          <w:color w:val="000000"/>
          <w:sz w:val="24"/>
          <w:szCs w:val="24"/>
        </w:rPr>
        <w:br/>
      </w:r>
      <w:r w:rsidRPr="005066A5">
        <w:rPr>
          <w:rFonts w:ascii="Times New Roman" w:hAnsi="Times New Roman" w:cs="Times New Roman"/>
          <w:color w:val="000000"/>
          <w:sz w:val="24"/>
          <w:szCs w:val="24"/>
        </w:rPr>
        <w:t>Nastava iz ostalih predmeta održava se u specijalizovanim učionicama, čija je prosječna površina 52 m</w:t>
      </w:r>
      <w:r w:rsidRPr="005066A5">
        <w:rPr>
          <w:rFonts w:ascii="Times New Roman" w:hAnsi="Times New Roman" w:cs="Times New Roman"/>
          <w:color w:val="000000"/>
          <w:sz w:val="24"/>
          <w:szCs w:val="24"/>
          <w:vertAlign w:val="superscript"/>
        </w:rPr>
        <w:t>2</w:t>
      </w:r>
      <w:r w:rsidRPr="005066A5">
        <w:rPr>
          <w:rFonts w:ascii="Times New Roman" w:hAnsi="Times New Roman" w:cs="Times New Roman"/>
          <w:color w:val="000000"/>
          <w:sz w:val="24"/>
          <w:szCs w:val="24"/>
        </w:rPr>
        <w:t>. Pored pomenutih prostorija u školi su: biblioteka, zbornica, šest kancelarija i više pomoćnih prostorija.</w:t>
      </w:r>
    </w:p>
    <w:p w:rsidR="000A4930" w:rsidRPr="005066A5" w:rsidRDefault="000A4930" w:rsidP="000A4930">
      <w:pPr>
        <w:jc w:val="both"/>
        <w:rPr>
          <w:rFonts w:ascii="Times New Roman" w:hAnsi="Times New Roman" w:cs="Times New Roman"/>
          <w:color w:val="000000"/>
          <w:sz w:val="24"/>
          <w:szCs w:val="24"/>
        </w:rPr>
      </w:pPr>
      <w:r w:rsidRPr="005066A5">
        <w:rPr>
          <w:rFonts w:ascii="Times New Roman" w:hAnsi="Times New Roman" w:cs="Times New Roman"/>
          <w:color w:val="000000"/>
          <w:sz w:val="24"/>
          <w:szCs w:val="24"/>
        </w:rPr>
        <w:t>Nastava i u školskoj 2022/2023. godini će se izvoditi u skladu s preporukama Ministarstva prosvjete i Instituta za javno zdravlje zbog epidemije virusa COVID-19.</w:t>
      </w:r>
    </w:p>
    <w:tbl>
      <w:tblPr>
        <w:tblStyle w:val="ColorfulShading-Accent5"/>
        <w:tblW w:w="9355" w:type="dxa"/>
        <w:jc w:val="center"/>
        <w:tblLayout w:type="fixed"/>
        <w:tblLook w:val="0000" w:firstRow="0" w:lastRow="0" w:firstColumn="0" w:lastColumn="0" w:noHBand="0" w:noVBand="0"/>
      </w:tblPr>
      <w:tblGrid>
        <w:gridCol w:w="805"/>
        <w:gridCol w:w="4599"/>
        <w:gridCol w:w="1161"/>
        <w:gridCol w:w="2790"/>
      </w:tblGrid>
      <w:tr w:rsidR="000A4930" w:rsidRPr="005066A5" w:rsidTr="005C6E54">
        <w:trPr>
          <w:cnfStyle w:val="000000100000" w:firstRow="0" w:lastRow="0" w:firstColumn="0" w:lastColumn="0" w:oddVBand="0" w:evenVBand="0" w:oddHBand="1" w:evenHBand="0" w:firstRowFirstColumn="0" w:firstRowLastColumn="0" w:lastRowFirstColumn="0" w:lastRowLastColumn="0"/>
          <w:trHeight w:val="652"/>
          <w:jc w:val="center"/>
        </w:trPr>
        <w:tc>
          <w:tcPr>
            <w:cnfStyle w:val="000010000000" w:firstRow="0" w:lastRow="0" w:firstColumn="0" w:lastColumn="0" w:oddVBand="1" w:evenVBand="0" w:oddHBand="0" w:evenHBand="0" w:firstRowFirstColumn="0" w:firstRowLastColumn="0" w:lastRowFirstColumn="0" w:lastRowLastColumn="0"/>
            <w:tcW w:w="805" w:type="dxa"/>
            <w:vAlign w:val="center"/>
          </w:tcPr>
          <w:p w:rsidR="000A4930" w:rsidRPr="00713780" w:rsidRDefault="000A4930" w:rsidP="000A4930">
            <w:pPr>
              <w:ind w:right="-120"/>
              <w:jc w:val="center"/>
              <w:rPr>
                <w:sz w:val="24"/>
                <w:szCs w:val="24"/>
                <w:lang w:val="sl-SI"/>
              </w:rPr>
            </w:pPr>
            <w:r w:rsidRPr="00713780">
              <w:rPr>
                <w:sz w:val="24"/>
                <w:szCs w:val="24"/>
                <w:lang w:val="sl-SI"/>
              </w:rPr>
              <w:t>R. br.</w:t>
            </w:r>
          </w:p>
        </w:tc>
        <w:tc>
          <w:tcPr>
            <w:tcW w:w="4599" w:type="dxa"/>
            <w:vAlign w:val="center"/>
          </w:tcPr>
          <w:p w:rsidR="000A4930" w:rsidRPr="00713780" w:rsidRDefault="000A4930" w:rsidP="000A4930">
            <w:pPr>
              <w:ind w:right="-120"/>
              <w:jc w:val="center"/>
              <w:cnfStyle w:val="000000100000" w:firstRow="0" w:lastRow="0" w:firstColumn="0" w:lastColumn="0" w:oddVBand="0" w:evenVBand="0" w:oddHBand="1" w:evenHBand="0" w:firstRowFirstColumn="0" w:firstRowLastColumn="0" w:lastRowFirstColumn="0" w:lastRowLastColumn="0"/>
              <w:rPr>
                <w:sz w:val="24"/>
                <w:szCs w:val="24"/>
                <w:lang w:val="sl-SI"/>
              </w:rPr>
            </w:pPr>
            <w:r w:rsidRPr="00713780">
              <w:rPr>
                <w:sz w:val="24"/>
                <w:szCs w:val="24"/>
                <w:lang w:val="sl-SI"/>
              </w:rPr>
              <w:t>N a z i v</w:t>
            </w:r>
          </w:p>
        </w:tc>
        <w:tc>
          <w:tcPr>
            <w:cnfStyle w:val="000010000000" w:firstRow="0" w:lastRow="0" w:firstColumn="0" w:lastColumn="0" w:oddVBand="1" w:evenVBand="0" w:oddHBand="0" w:evenHBand="0" w:firstRowFirstColumn="0" w:firstRowLastColumn="0" w:lastRowFirstColumn="0" w:lastRowLastColumn="0"/>
            <w:tcW w:w="1161" w:type="dxa"/>
            <w:vAlign w:val="center"/>
          </w:tcPr>
          <w:p w:rsidR="000A4930" w:rsidRPr="00713780" w:rsidRDefault="000A4930" w:rsidP="000A4930">
            <w:pPr>
              <w:ind w:right="-120"/>
              <w:jc w:val="center"/>
              <w:rPr>
                <w:sz w:val="24"/>
                <w:szCs w:val="24"/>
                <w:lang w:val="sl-SI"/>
              </w:rPr>
            </w:pPr>
            <w:r w:rsidRPr="00713780">
              <w:rPr>
                <w:sz w:val="24"/>
                <w:szCs w:val="24"/>
                <w:lang w:val="sl-SI"/>
              </w:rPr>
              <w:t>Broj</w:t>
            </w:r>
          </w:p>
        </w:tc>
        <w:tc>
          <w:tcPr>
            <w:tcW w:w="2790" w:type="dxa"/>
            <w:vAlign w:val="center"/>
          </w:tcPr>
          <w:p w:rsidR="000A4930" w:rsidRPr="00713780" w:rsidRDefault="000A4930" w:rsidP="000A4930">
            <w:pPr>
              <w:ind w:right="-120"/>
              <w:jc w:val="center"/>
              <w:cnfStyle w:val="000000100000" w:firstRow="0" w:lastRow="0" w:firstColumn="0" w:lastColumn="0" w:oddVBand="0" w:evenVBand="0" w:oddHBand="1" w:evenHBand="0" w:firstRowFirstColumn="0" w:firstRowLastColumn="0" w:lastRowFirstColumn="0" w:lastRowLastColumn="0"/>
              <w:rPr>
                <w:sz w:val="24"/>
                <w:szCs w:val="24"/>
                <w:vertAlign w:val="superscript"/>
                <w:lang w:val="sl-SI"/>
              </w:rPr>
            </w:pPr>
            <w:r w:rsidRPr="00713780">
              <w:rPr>
                <w:sz w:val="24"/>
                <w:szCs w:val="24"/>
                <w:lang w:val="sl-SI"/>
              </w:rPr>
              <w:t>Površina – m</w:t>
            </w:r>
            <w:r w:rsidRPr="00713780">
              <w:rPr>
                <w:sz w:val="24"/>
                <w:szCs w:val="24"/>
                <w:vertAlign w:val="superscript"/>
                <w:lang w:val="sl-SI"/>
              </w:rPr>
              <w:t>2</w:t>
            </w:r>
          </w:p>
        </w:tc>
      </w:tr>
      <w:tr w:rsidR="000A4930" w:rsidRPr="005066A5" w:rsidTr="005C6E54">
        <w:trPr>
          <w:trHeight w:val="320"/>
          <w:jc w:val="center"/>
        </w:trPr>
        <w:tc>
          <w:tcPr>
            <w:cnfStyle w:val="000010000000" w:firstRow="0" w:lastRow="0" w:firstColumn="0" w:lastColumn="0" w:oddVBand="1" w:evenVBand="0" w:oddHBand="0" w:evenHBand="0" w:firstRowFirstColumn="0" w:firstRowLastColumn="0" w:lastRowFirstColumn="0" w:lastRowLastColumn="0"/>
            <w:tcW w:w="805" w:type="dxa"/>
          </w:tcPr>
          <w:p w:rsidR="000A4930" w:rsidRPr="00713780" w:rsidRDefault="000A4930" w:rsidP="000A4930">
            <w:pPr>
              <w:ind w:right="-120"/>
              <w:rPr>
                <w:sz w:val="24"/>
                <w:szCs w:val="24"/>
                <w:lang w:val="sl-SI"/>
              </w:rPr>
            </w:pPr>
            <w:r w:rsidRPr="00713780">
              <w:rPr>
                <w:sz w:val="24"/>
                <w:szCs w:val="24"/>
                <w:lang w:val="sl-SI"/>
              </w:rPr>
              <w:t xml:space="preserve"> 1.</w:t>
            </w:r>
          </w:p>
        </w:tc>
        <w:tc>
          <w:tcPr>
            <w:tcW w:w="4599" w:type="dxa"/>
          </w:tcPr>
          <w:p w:rsidR="000A4930" w:rsidRDefault="000A4930" w:rsidP="000A4930">
            <w:pPr>
              <w:ind w:right="-120"/>
              <w:cnfStyle w:val="000000000000" w:firstRow="0" w:lastRow="0" w:firstColumn="0" w:lastColumn="0" w:oddVBand="0" w:evenVBand="0" w:oddHBand="0" w:evenHBand="0" w:firstRowFirstColumn="0" w:firstRowLastColumn="0" w:lastRowFirstColumn="0" w:lastRowLastColumn="0"/>
              <w:rPr>
                <w:sz w:val="24"/>
                <w:szCs w:val="24"/>
                <w:lang w:val="sl-SI"/>
              </w:rPr>
            </w:pPr>
            <w:r w:rsidRPr="00713780">
              <w:rPr>
                <w:sz w:val="24"/>
                <w:szCs w:val="24"/>
                <w:lang w:val="sl-SI"/>
              </w:rPr>
              <w:t>Učionica (specijalizovana)</w:t>
            </w:r>
          </w:p>
          <w:p w:rsidR="000A4930" w:rsidRPr="00713780" w:rsidRDefault="000A4930" w:rsidP="000A4930">
            <w:pPr>
              <w:ind w:right="-120"/>
              <w:cnfStyle w:val="000000000000" w:firstRow="0" w:lastRow="0" w:firstColumn="0" w:lastColumn="0" w:oddVBand="0" w:evenVBand="0" w:oddHBand="0" w:evenHBand="0" w:firstRowFirstColumn="0" w:firstRowLastColumn="0" w:lastRowFirstColumn="0" w:lastRowLastColumn="0"/>
              <w:rPr>
                <w:sz w:val="24"/>
                <w:szCs w:val="24"/>
                <w:lang w:val="sl-SI"/>
              </w:rPr>
            </w:pPr>
          </w:p>
        </w:tc>
        <w:tc>
          <w:tcPr>
            <w:cnfStyle w:val="000010000000" w:firstRow="0" w:lastRow="0" w:firstColumn="0" w:lastColumn="0" w:oddVBand="1" w:evenVBand="0" w:oddHBand="0" w:evenHBand="0" w:firstRowFirstColumn="0" w:firstRowLastColumn="0" w:lastRowFirstColumn="0" w:lastRowLastColumn="0"/>
            <w:tcW w:w="1161" w:type="dxa"/>
          </w:tcPr>
          <w:p w:rsidR="000A4930" w:rsidRPr="00713780" w:rsidRDefault="000A4930" w:rsidP="000A4930">
            <w:pPr>
              <w:ind w:right="-120"/>
              <w:jc w:val="center"/>
              <w:rPr>
                <w:sz w:val="24"/>
                <w:szCs w:val="24"/>
                <w:lang w:val="sl-SI"/>
              </w:rPr>
            </w:pPr>
            <w:r w:rsidRPr="00713780">
              <w:rPr>
                <w:sz w:val="24"/>
                <w:szCs w:val="24"/>
                <w:lang w:val="sl-SI"/>
              </w:rPr>
              <w:t>24+1</w:t>
            </w:r>
          </w:p>
        </w:tc>
        <w:tc>
          <w:tcPr>
            <w:tcW w:w="2790" w:type="dxa"/>
          </w:tcPr>
          <w:p w:rsidR="000A4930" w:rsidRPr="00713780" w:rsidRDefault="000A4930" w:rsidP="000A4930">
            <w:pPr>
              <w:ind w:right="-120"/>
              <w:jc w:val="center"/>
              <w:cnfStyle w:val="000000000000" w:firstRow="0" w:lastRow="0" w:firstColumn="0" w:lastColumn="0" w:oddVBand="0" w:evenVBand="0" w:oddHBand="0" w:evenHBand="0" w:firstRowFirstColumn="0" w:firstRowLastColumn="0" w:lastRowFirstColumn="0" w:lastRowLastColumn="0"/>
              <w:rPr>
                <w:sz w:val="24"/>
                <w:szCs w:val="24"/>
                <w:lang w:val="sl-SI"/>
              </w:rPr>
            </w:pPr>
            <w:r w:rsidRPr="00713780">
              <w:rPr>
                <w:sz w:val="24"/>
                <w:szCs w:val="24"/>
                <w:lang w:val="sl-SI"/>
              </w:rPr>
              <w:t>1215+75</w:t>
            </w:r>
          </w:p>
        </w:tc>
      </w:tr>
      <w:tr w:rsidR="000A4930" w:rsidRPr="005066A5" w:rsidTr="005C6E54">
        <w:trPr>
          <w:cnfStyle w:val="000000100000" w:firstRow="0" w:lastRow="0" w:firstColumn="0" w:lastColumn="0" w:oddVBand="0" w:evenVBand="0" w:oddHBand="1" w:evenHBand="0" w:firstRowFirstColumn="0" w:firstRowLastColumn="0" w:lastRowFirstColumn="0" w:lastRowLastColumn="0"/>
          <w:trHeight w:val="341"/>
          <w:jc w:val="center"/>
        </w:trPr>
        <w:tc>
          <w:tcPr>
            <w:cnfStyle w:val="000010000000" w:firstRow="0" w:lastRow="0" w:firstColumn="0" w:lastColumn="0" w:oddVBand="1" w:evenVBand="0" w:oddHBand="0" w:evenHBand="0" w:firstRowFirstColumn="0" w:firstRowLastColumn="0" w:lastRowFirstColumn="0" w:lastRowLastColumn="0"/>
            <w:tcW w:w="805" w:type="dxa"/>
          </w:tcPr>
          <w:p w:rsidR="000A4930" w:rsidRPr="00713780" w:rsidRDefault="000A4930" w:rsidP="000A4930">
            <w:pPr>
              <w:ind w:right="-120"/>
              <w:rPr>
                <w:sz w:val="24"/>
                <w:szCs w:val="24"/>
                <w:lang w:val="sl-SI"/>
              </w:rPr>
            </w:pPr>
            <w:r w:rsidRPr="00713780">
              <w:rPr>
                <w:sz w:val="24"/>
                <w:szCs w:val="24"/>
                <w:lang w:val="sl-SI"/>
              </w:rPr>
              <w:t xml:space="preserve"> 2.  </w:t>
            </w:r>
          </w:p>
        </w:tc>
        <w:tc>
          <w:tcPr>
            <w:tcW w:w="4599" w:type="dxa"/>
          </w:tcPr>
          <w:p w:rsidR="000A4930" w:rsidRDefault="000A4930" w:rsidP="000A4930">
            <w:pPr>
              <w:ind w:right="-120"/>
              <w:cnfStyle w:val="000000100000" w:firstRow="0" w:lastRow="0" w:firstColumn="0" w:lastColumn="0" w:oddVBand="0" w:evenVBand="0" w:oddHBand="1" w:evenHBand="0" w:firstRowFirstColumn="0" w:firstRowLastColumn="0" w:lastRowFirstColumn="0" w:lastRowLastColumn="0"/>
              <w:rPr>
                <w:sz w:val="24"/>
                <w:szCs w:val="24"/>
                <w:lang w:val="sl-SI"/>
              </w:rPr>
            </w:pPr>
            <w:r w:rsidRPr="00713780">
              <w:rPr>
                <w:sz w:val="24"/>
                <w:szCs w:val="24"/>
                <w:lang w:val="sl-SI"/>
              </w:rPr>
              <w:t xml:space="preserve">Radionica </w:t>
            </w:r>
          </w:p>
          <w:p w:rsidR="000A4930" w:rsidRPr="00713780" w:rsidRDefault="000A4930" w:rsidP="000A4930">
            <w:pPr>
              <w:ind w:right="-120"/>
              <w:cnfStyle w:val="000000100000" w:firstRow="0" w:lastRow="0" w:firstColumn="0" w:lastColumn="0" w:oddVBand="0" w:evenVBand="0" w:oddHBand="1" w:evenHBand="0" w:firstRowFirstColumn="0" w:firstRowLastColumn="0" w:lastRowFirstColumn="0" w:lastRowLastColumn="0"/>
              <w:rPr>
                <w:sz w:val="24"/>
                <w:szCs w:val="24"/>
                <w:lang w:val="sl-SI"/>
              </w:rPr>
            </w:pPr>
          </w:p>
        </w:tc>
        <w:tc>
          <w:tcPr>
            <w:cnfStyle w:val="000010000000" w:firstRow="0" w:lastRow="0" w:firstColumn="0" w:lastColumn="0" w:oddVBand="1" w:evenVBand="0" w:oddHBand="0" w:evenHBand="0" w:firstRowFirstColumn="0" w:firstRowLastColumn="0" w:lastRowFirstColumn="0" w:lastRowLastColumn="0"/>
            <w:tcW w:w="1161" w:type="dxa"/>
          </w:tcPr>
          <w:p w:rsidR="000A4930" w:rsidRPr="00713780" w:rsidRDefault="000A4930" w:rsidP="000A4930">
            <w:pPr>
              <w:ind w:right="-120"/>
              <w:jc w:val="center"/>
              <w:rPr>
                <w:sz w:val="24"/>
                <w:szCs w:val="24"/>
                <w:lang w:val="sl-SI"/>
              </w:rPr>
            </w:pPr>
            <w:r w:rsidRPr="00713780">
              <w:rPr>
                <w:sz w:val="24"/>
                <w:szCs w:val="24"/>
                <w:lang w:val="sl-SI"/>
              </w:rPr>
              <w:t>1</w:t>
            </w:r>
          </w:p>
        </w:tc>
        <w:tc>
          <w:tcPr>
            <w:tcW w:w="2790" w:type="dxa"/>
          </w:tcPr>
          <w:p w:rsidR="000A4930" w:rsidRPr="00713780" w:rsidRDefault="000A4930" w:rsidP="000A4930">
            <w:pPr>
              <w:ind w:right="-120"/>
              <w:jc w:val="center"/>
              <w:cnfStyle w:val="000000100000" w:firstRow="0" w:lastRow="0" w:firstColumn="0" w:lastColumn="0" w:oddVBand="0" w:evenVBand="0" w:oddHBand="1" w:evenHBand="0" w:firstRowFirstColumn="0" w:firstRowLastColumn="0" w:lastRowFirstColumn="0" w:lastRowLastColumn="0"/>
              <w:rPr>
                <w:sz w:val="24"/>
                <w:szCs w:val="24"/>
                <w:lang w:val="sl-SI"/>
              </w:rPr>
            </w:pPr>
            <w:r w:rsidRPr="00713780">
              <w:rPr>
                <w:sz w:val="24"/>
                <w:szCs w:val="24"/>
                <w:lang w:val="sl-SI"/>
              </w:rPr>
              <w:t>40</w:t>
            </w:r>
          </w:p>
        </w:tc>
      </w:tr>
      <w:tr w:rsidR="000A4930" w:rsidRPr="005066A5" w:rsidTr="005C6E54">
        <w:trPr>
          <w:trHeight w:val="341"/>
          <w:jc w:val="center"/>
        </w:trPr>
        <w:tc>
          <w:tcPr>
            <w:cnfStyle w:val="000010000000" w:firstRow="0" w:lastRow="0" w:firstColumn="0" w:lastColumn="0" w:oddVBand="1" w:evenVBand="0" w:oddHBand="0" w:evenHBand="0" w:firstRowFirstColumn="0" w:firstRowLastColumn="0" w:lastRowFirstColumn="0" w:lastRowLastColumn="0"/>
            <w:tcW w:w="805" w:type="dxa"/>
          </w:tcPr>
          <w:p w:rsidR="000A4930" w:rsidRPr="00713780" w:rsidRDefault="000A4930" w:rsidP="000A4930">
            <w:pPr>
              <w:ind w:right="-120"/>
              <w:rPr>
                <w:sz w:val="24"/>
                <w:szCs w:val="24"/>
                <w:lang w:val="sl-SI"/>
              </w:rPr>
            </w:pPr>
            <w:r w:rsidRPr="00713780">
              <w:rPr>
                <w:sz w:val="24"/>
                <w:szCs w:val="24"/>
                <w:lang w:val="sl-SI"/>
              </w:rPr>
              <w:t xml:space="preserve"> 3.</w:t>
            </w:r>
          </w:p>
        </w:tc>
        <w:tc>
          <w:tcPr>
            <w:tcW w:w="4599" w:type="dxa"/>
          </w:tcPr>
          <w:p w:rsidR="000A4930" w:rsidRDefault="000A4930" w:rsidP="000A4930">
            <w:pPr>
              <w:ind w:right="-120"/>
              <w:cnfStyle w:val="000000000000" w:firstRow="0" w:lastRow="0" w:firstColumn="0" w:lastColumn="0" w:oddVBand="0" w:evenVBand="0" w:oddHBand="0" w:evenHBand="0" w:firstRowFirstColumn="0" w:firstRowLastColumn="0" w:lastRowFirstColumn="0" w:lastRowLastColumn="0"/>
              <w:rPr>
                <w:sz w:val="24"/>
                <w:szCs w:val="24"/>
                <w:lang w:val="sl-SI"/>
              </w:rPr>
            </w:pPr>
          </w:p>
          <w:p w:rsidR="000A4930" w:rsidRPr="00713780" w:rsidRDefault="000A4930" w:rsidP="000A4930">
            <w:pPr>
              <w:ind w:right="-120"/>
              <w:cnfStyle w:val="000000000000" w:firstRow="0" w:lastRow="0" w:firstColumn="0" w:lastColumn="0" w:oddVBand="0" w:evenVBand="0" w:oddHBand="0" w:evenHBand="0" w:firstRowFirstColumn="0" w:firstRowLastColumn="0" w:lastRowFirstColumn="0" w:lastRowLastColumn="0"/>
              <w:rPr>
                <w:sz w:val="24"/>
                <w:szCs w:val="24"/>
                <w:lang w:val="sl-SI"/>
              </w:rPr>
            </w:pPr>
            <w:r w:rsidRPr="00713780">
              <w:rPr>
                <w:sz w:val="24"/>
                <w:szCs w:val="24"/>
                <w:lang w:val="sl-SI"/>
              </w:rPr>
              <w:t>Sala za fizičko vaspitanje (dio za nastavu)</w:t>
            </w:r>
          </w:p>
        </w:tc>
        <w:tc>
          <w:tcPr>
            <w:cnfStyle w:val="000010000000" w:firstRow="0" w:lastRow="0" w:firstColumn="0" w:lastColumn="0" w:oddVBand="1" w:evenVBand="0" w:oddHBand="0" w:evenHBand="0" w:firstRowFirstColumn="0" w:firstRowLastColumn="0" w:lastRowFirstColumn="0" w:lastRowLastColumn="0"/>
            <w:tcW w:w="1161" w:type="dxa"/>
          </w:tcPr>
          <w:p w:rsidR="000A4930" w:rsidRPr="00713780" w:rsidRDefault="000A4930" w:rsidP="000A4930">
            <w:pPr>
              <w:ind w:right="-120"/>
              <w:jc w:val="center"/>
              <w:rPr>
                <w:sz w:val="24"/>
                <w:szCs w:val="24"/>
                <w:lang w:val="sl-SI"/>
              </w:rPr>
            </w:pPr>
            <w:r w:rsidRPr="00713780">
              <w:rPr>
                <w:sz w:val="24"/>
                <w:szCs w:val="24"/>
                <w:lang w:val="sl-SI"/>
              </w:rPr>
              <w:t>1</w:t>
            </w:r>
          </w:p>
        </w:tc>
        <w:tc>
          <w:tcPr>
            <w:tcW w:w="2790" w:type="dxa"/>
          </w:tcPr>
          <w:p w:rsidR="000A4930" w:rsidRPr="00713780" w:rsidRDefault="000A4930" w:rsidP="000A4930">
            <w:pPr>
              <w:ind w:right="-120"/>
              <w:jc w:val="center"/>
              <w:cnfStyle w:val="000000000000" w:firstRow="0" w:lastRow="0" w:firstColumn="0" w:lastColumn="0" w:oddVBand="0" w:evenVBand="0" w:oddHBand="0" w:evenHBand="0" w:firstRowFirstColumn="0" w:firstRowLastColumn="0" w:lastRowFirstColumn="0" w:lastRowLastColumn="0"/>
              <w:rPr>
                <w:sz w:val="24"/>
                <w:szCs w:val="24"/>
                <w:lang w:val="sl-SI"/>
              </w:rPr>
            </w:pPr>
            <w:r w:rsidRPr="00713780">
              <w:rPr>
                <w:sz w:val="24"/>
                <w:szCs w:val="24"/>
                <w:lang w:val="sl-SI"/>
              </w:rPr>
              <w:t>484</w:t>
            </w:r>
          </w:p>
        </w:tc>
      </w:tr>
      <w:tr w:rsidR="000A4930" w:rsidRPr="005066A5" w:rsidTr="005C6E54">
        <w:trPr>
          <w:cnfStyle w:val="000000100000" w:firstRow="0" w:lastRow="0" w:firstColumn="0" w:lastColumn="0" w:oddVBand="0" w:evenVBand="0" w:oddHBand="1" w:evenHBand="0" w:firstRowFirstColumn="0" w:firstRowLastColumn="0" w:lastRowFirstColumn="0" w:lastRowLastColumn="0"/>
          <w:trHeight w:val="341"/>
          <w:jc w:val="center"/>
        </w:trPr>
        <w:tc>
          <w:tcPr>
            <w:cnfStyle w:val="000010000000" w:firstRow="0" w:lastRow="0" w:firstColumn="0" w:lastColumn="0" w:oddVBand="1" w:evenVBand="0" w:oddHBand="0" w:evenHBand="0" w:firstRowFirstColumn="0" w:firstRowLastColumn="0" w:lastRowFirstColumn="0" w:lastRowLastColumn="0"/>
            <w:tcW w:w="805" w:type="dxa"/>
          </w:tcPr>
          <w:p w:rsidR="000A4930" w:rsidRPr="00713780" w:rsidRDefault="000A4930" w:rsidP="000A4930">
            <w:pPr>
              <w:ind w:right="-120"/>
              <w:rPr>
                <w:sz w:val="24"/>
                <w:szCs w:val="24"/>
                <w:lang w:val="sl-SI"/>
              </w:rPr>
            </w:pPr>
            <w:r w:rsidRPr="00713780">
              <w:rPr>
                <w:sz w:val="24"/>
                <w:szCs w:val="24"/>
                <w:lang w:val="sl-SI"/>
              </w:rPr>
              <w:t xml:space="preserve"> 4.</w:t>
            </w:r>
          </w:p>
        </w:tc>
        <w:tc>
          <w:tcPr>
            <w:tcW w:w="4599" w:type="dxa"/>
          </w:tcPr>
          <w:p w:rsidR="000A4930" w:rsidRDefault="000A4930" w:rsidP="000A4930">
            <w:pPr>
              <w:ind w:right="-120"/>
              <w:cnfStyle w:val="000000100000" w:firstRow="0" w:lastRow="0" w:firstColumn="0" w:lastColumn="0" w:oddVBand="0" w:evenVBand="0" w:oddHBand="1" w:evenHBand="0" w:firstRowFirstColumn="0" w:firstRowLastColumn="0" w:lastRowFirstColumn="0" w:lastRowLastColumn="0"/>
              <w:rPr>
                <w:sz w:val="24"/>
                <w:szCs w:val="24"/>
                <w:lang w:val="sl-SI"/>
              </w:rPr>
            </w:pPr>
          </w:p>
          <w:p w:rsidR="000A4930" w:rsidRPr="00713780" w:rsidRDefault="000A4930" w:rsidP="000A4930">
            <w:pPr>
              <w:ind w:right="-120"/>
              <w:cnfStyle w:val="000000100000" w:firstRow="0" w:lastRow="0" w:firstColumn="0" w:lastColumn="0" w:oddVBand="0" w:evenVBand="0" w:oddHBand="1" w:evenHBand="0" w:firstRowFirstColumn="0" w:firstRowLastColumn="0" w:lastRowFirstColumn="0" w:lastRowLastColumn="0"/>
              <w:rPr>
                <w:sz w:val="24"/>
                <w:szCs w:val="24"/>
                <w:lang w:val="sl-SI"/>
              </w:rPr>
            </w:pPr>
            <w:r w:rsidRPr="00713780">
              <w:rPr>
                <w:sz w:val="24"/>
                <w:szCs w:val="24"/>
                <w:lang w:val="sl-SI"/>
              </w:rPr>
              <w:t>Pomoćne prostorije sale  za fizičko vaspitanje</w:t>
            </w:r>
          </w:p>
        </w:tc>
        <w:tc>
          <w:tcPr>
            <w:cnfStyle w:val="000010000000" w:firstRow="0" w:lastRow="0" w:firstColumn="0" w:lastColumn="0" w:oddVBand="1" w:evenVBand="0" w:oddHBand="0" w:evenHBand="0" w:firstRowFirstColumn="0" w:firstRowLastColumn="0" w:lastRowFirstColumn="0" w:lastRowLastColumn="0"/>
            <w:tcW w:w="1161" w:type="dxa"/>
          </w:tcPr>
          <w:p w:rsidR="000A4930" w:rsidRPr="00713780" w:rsidRDefault="000A4930" w:rsidP="000A4930">
            <w:pPr>
              <w:ind w:right="-120"/>
              <w:jc w:val="center"/>
              <w:rPr>
                <w:sz w:val="24"/>
                <w:szCs w:val="24"/>
                <w:lang w:val="sl-SI"/>
              </w:rPr>
            </w:pPr>
            <w:r w:rsidRPr="00713780">
              <w:rPr>
                <w:sz w:val="24"/>
                <w:szCs w:val="24"/>
                <w:lang w:val="sl-SI"/>
              </w:rPr>
              <w:t>5</w:t>
            </w:r>
          </w:p>
        </w:tc>
        <w:tc>
          <w:tcPr>
            <w:tcW w:w="2790" w:type="dxa"/>
          </w:tcPr>
          <w:p w:rsidR="000A4930" w:rsidRPr="00713780" w:rsidRDefault="000A4930" w:rsidP="000A4930">
            <w:pPr>
              <w:ind w:right="-120"/>
              <w:jc w:val="center"/>
              <w:cnfStyle w:val="000000100000" w:firstRow="0" w:lastRow="0" w:firstColumn="0" w:lastColumn="0" w:oddVBand="0" w:evenVBand="0" w:oddHBand="1" w:evenHBand="0" w:firstRowFirstColumn="0" w:firstRowLastColumn="0" w:lastRowFirstColumn="0" w:lastRowLastColumn="0"/>
              <w:rPr>
                <w:sz w:val="24"/>
                <w:szCs w:val="24"/>
                <w:lang w:val="sl-SI"/>
              </w:rPr>
            </w:pPr>
            <w:r w:rsidRPr="00713780">
              <w:rPr>
                <w:sz w:val="24"/>
                <w:szCs w:val="24"/>
                <w:lang w:val="sl-SI"/>
              </w:rPr>
              <w:t>98</w:t>
            </w:r>
          </w:p>
        </w:tc>
      </w:tr>
      <w:tr w:rsidR="000A4930" w:rsidRPr="005066A5" w:rsidTr="005C6E54">
        <w:trPr>
          <w:trHeight w:val="166"/>
          <w:jc w:val="center"/>
        </w:trPr>
        <w:tc>
          <w:tcPr>
            <w:cnfStyle w:val="000010000000" w:firstRow="0" w:lastRow="0" w:firstColumn="0" w:lastColumn="0" w:oddVBand="1" w:evenVBand="0" w:oddHBand="0" w:evenHBand="0" w:firstRowFirstColumn="0" w:firstRowLastColumn="0" w:lastRowFirstColumn="0" w:lastRowLastColumn="0"/>
            <w:tcW w:w="805" w:type="dxa"/>
          </w:tcPr>
          <w:p w:rsidR="000A4930" w:rsidRPr="00713780" w:rsidRDefault="000A4930" w:rsidP="000A4930">
            <w:pPr>
              <w:ind w:right="-120"/>
              <w:rPr>
                <w:sz w:val="24"/>
                <w:szCs w:val="24"/>
                <w:lang w:val="sl-SI"/>
              </w:rPr>
            </w:pPr>
            <w:r w:rsidRPr="00713780">
              <w:rPr>
                <w:sz w:val="24"/>
                <w:szCs w:val="24"/>
                <w:lang w:val="sl-SI"/>
              </w:rPr>
              <w:t xml:space="preserve"> 5.</w:t>
            </w:r>
          </w:p>
        </w:tc>
        <w:tc>
          <w:tcPr>
            <w:tcW w:w="4599" w:type="dxa"/>
          </w:tcPr>
          <w:p w:rsidR="000A4930" w:rsidRDefault="000A4930" w:rsidP="000A4930">
            <w:pPr>
              <w:ind w:right="-120"/>
              <w:cnfStyle w:val="000000000000" w:firstRow="0" w:lastRow="0" w:firstColumn="0" w:lastColumn="0" w:oddVBand="0" w:evenVBand="0" w:oddHBand="0" w:evenHBand="0" w:firstRowFirstColumn="0" w:firstRowLastColumn="0" w:lastRowFirstColumn="0" w:lastRowLastColumn="0"/>
              <w:rPr>
                <w:sz w:val="24"/>
                <w:szCs w:val="24"/>
                <w:lang w:val="sl-SI"/>
              </w:rPr>
            </w:pPr>
          </w:p>
          <w:p w:rsidR="000A4930" w:rsidRPr="00713780" w:rsidRDefault="000A4930" w:rsidP="000A4930">
            <w:pPr>
              <w:ind w:right="-120"/>
              <w:cnfStyle w:val="000000000000" w:firstRow="0" w:lastRow="0" w:firstColumn="0" w:lastColumn="0" w:oddVBand="0" w:evenVBand="0" w:oddHBand="0" w:evenHBand="0" w:firstRowFirstColumn="0" w:firstRowLastColumn="0" w:lastRowFirstColumn="0" w:lastRowLastColumn="0"/>
              <w:rPr>
                <w:sz w:val="24"/>
                <w:szCs w:val="24"/>
                <w:lang w:val="sl-SI"/>
              </w:rPr>
            </w:pPr>
            <w:r w:rsidRPr="00713780">
              <w:rPr>
                <w:sz w:val="24"/>
                <w:szCs w:val="24"/>
                <w:lang w:val="sl-SI"/>
              </w:rPr>
              <w:t xml:space="preserve">Biblioteka </w:t>
            </w:r>
          </w:p>
        </w:tc>
        <w:tc>
          <w:tcPr>
            <w:cnfStyle w:val="000010000000" w:firstRow="0" w:lastRow="0" w:firstColumn="0" w:lastColumn="0" w:oddVBand="1" w:evenVBand="0" w:oddHBand="0" w:evenHBand="0" w:firstRowFirstColumn="0" w:firstRowLastColumn="0" w:lastRowFirstColumn="0" w:lastRowLastColumn="0"/>
            <w:tcW w:w="1161" w:type="dxa"/>
          </w:tcPr>
          <w:p w:rsidR="000A4930" w:rsidRPr="00713780" w:rsidRDefault="000A4930" w:rsidP="000A4930">
            <w:pPr>
              <w:ind w:right="-120"/>
              <w:jc w:val="center"/>
              <w:rPr>
                <w:sz w:val="24"/>
                <w:szCs w:val="24"/>
                <w:lang w:val="sl-SI"/>
              </w:rPr>
            </w:pPr>
            <w:r w:rsidRPr="00713780">
              <w:rPr>
                <w:sz w:val="24"/>
                <w:szCs w:val="24"/>
                <w:lang w:val="sl-SI"/>
              </w:rPr>
              <w:t>1</w:t>
            </w:r>
          </w:p>
        </w:tc>
        <w:tc>
          <w:tcPr>
            <w:tcW w:w="2790" w:type="dxa"/>
          </w:tcPr>
          <w:p w:rsidR="000A4930" w:rsidRPr="00713780" w:rsidRDefault="000A4930" w:rsidP="000A4930">
            <w:pPr>
              <w:ind w:right="-120"/>
              <w:jc w:val="center"/>
              <w:cnfStyle w:val="000000000000" w:firstRow="0" w:lastRow="0" w:firstColumn="0" w:lastColumn="0" w:oddVBand="0" w:evenVBand="0" w:oddHBand="0" w:evenHBand="0" w:firstRowFirstColumn="0" w:firstRowLastColumn="0" w:lastRowFirstColumn="0" w:lastRowLastColumn="0"/>
              <w:rPr>
                <w:sz w:val="24"/>
                <w:szCs w:val="24"/>
                <w:lang w:val="sl-SI"/>
              </w:rPr>
            </w:pPr>
            <w:r w:rsidRPr="00713780">
              <w:rPr>
                <w:sz w:val="24"/>
                <w:szCs w:val="24"/>
                <w:lang w:val="sl-SI"/>
              </w:rPr>
              <w:t>52</w:t>
            </w:r>
          </w:p>
        </w:tc>
      </w:tr>
      <w:tr w:rsidR="000A4930" w:rsidRPr="005066A5" w:rsidTr="005C6E54">
        <w:trPr>
          <w:cnfStyle w:val="000000100000" w:firstRow="0" w:lastRow="0" w:firstColumn="0" w:lastColumn="0" w:oddVBand="0" w:evenVBand="0" w:oddHBand="1" w:evenHBand="0" w:firstRowFirstColumn="0" w:firstRowLastColumn="0" w:lastRowFirstColumn="0" w:lastRowLastColumn="0"/>
          <w:trHeight w:val="341"/>
          <w:jc w:val="center"/>
        </w:trPr>
        <w:tc>
          <w:tcPr>
            <w:cnfStyle w:val="000010000000" w:firstRow="0" w:lastRow="0" w:firstColumn="0" w:lastColumn="0" w:oddVBand="1" w:evenVBand="0" w:oddHBand="0" w:evenHBand="0" w:firstRowFirstColumn="0" w:firstRowLastColumn="0" w:lastRowFirstColumn="0" w:lastRowLastColumn="0"/>
            <w:tcW w:w="805" w:type="dxa"/>
          </w:tcPr>
          <w:p w:rsidR="000A4930" w:rsidRPr="00713780" w:rsidRDefault="000A4930" w:rsidP="000A4930">
            <w:pPr>
              <w:ind w:right="-120"/>
              <w:rPr>
                <w:sz w:val="24"/>
                <w:szCs w:val="24"/>
                <w:lang w:val="sl-SI"/>
              </w:rPr>
            </w:pPr>
            <w:r w:rsidRPr="00713780">
              <w:rPr>
                <w:sz w:val="24"/>
                <w:szCs w:val="24"/>
                <w:lang w:val="sl-SI"/>
              </w:rPr>
              <w:t xml:space="preserve"> 6. </w:t>
            </w:r>
          </w:p>
        </w:tc>
        <w:tc>
          <w:tcPr>
            <w:tcW w:w="4599" w:type="dxa"/>
          </w:tcPr>
          <w:p w:rsidR="000A4930" w:rsidRDefault="000A4930" w:rsidP="000A4930">
            <w:pPr>
              <w:ind w:right="-120"/>
              <w:cnfStyle w:val="000000100000" w:firstRow="0" w:lastRow="0" w:firstColumn="0" w:lastColumn="0" w:oddVBand="0" w:evenVBand="0" w:oddHBand="1" w:evenHBand="0" w:firstRowFirstColumn="0" w:firstRowLastColumn="0" w:lastRowFirstColumn="0" w:lastRowLastColumn="0"/>
              <w:rPr>
                <w:sz w:val="24"/>
                <w:szCs w:val="24"/>
                <w:lang w:val="sl-SI"/>
              </w:rPr>
            </w:pPr>
          </w:p>
          <w:p w:rsidR="000A4930" w:rsidRPr="00713780" w:rsidRDefault="000A4930" w:rsidP="000A4930">
            <w:pPr>
              <w:ind w:right="-120"/>
              <w:cnfStyle w:val="000000100000" w:firstRow="0" w:lastRow="0" w:firstColumn="0" w:lastColumn="0" w:oddVBand="0" w:evenVBand="0" w:oddHBand="1" w:evenHBand="0" w:firstRowFirstColumn="0" w:firstRowLastColumn="0" w:lastRowFirstColumn="0" w:lastRowLastColumn="0"/>
              <w:rPr>
                <w:sz w:val="24"/>
                <w:szCs w:val="24"/>
                <w:lang w:val="sl-SI"/>
              </w:rPr>
            </w:pPr>
            <w:r w:rsidRPr="00713780">
              <w:rPr>
                <w:sz w:val="24"/>
                <w:szCs w:val="24"/>
                <w:lang w:val="sl-SI"/>
              </w:rPr>
              <w:t>Zbornica</w:t>
            </w:r>
          </w:p>
        </w:tc>
        <w:tc>
          <w:tcPr>
            <w:cnfStyle w:val="000010000000" w:firstRow="0" w:lastRow="0" w:firstColumn="0" w:lastColumn="0" w:oddVBand="1" w:evenVBand="0" w:oddHBand="0" w:evenHBand="0" w:firstRowFirstColumn="0" w:firstRowLastColumn="0" w:lastRowFirstColumn="0" w:lastRowLastColumn="0"/>
            <w:tcW w:w="1161" w:type="dxa"/>
          </w:tcPr>
          <w:p w:rsidR="000A4930" w:rsidRPr="00713780" w:rsidRDefault="000A4930" w:rsidP="000A4930">
            <w:pPr>
              <w:ind w:right="-120"/>
              <w:jc w:val="center"/>
              <w:rPr>
                <w:sz w:val="24"/>
                <w:szCs w:val="24"/>
                <w:lang w:val="sl-SI"/>
              </w:rPr>
            </w:pPr>
            <w:r w:rsidRPr="00713780">
              <w:rPr>
                <w:sz w:val="24"/>
                <w:szCs w:val="24"/>
                <w:lang w:val="sl-SI"/>
              </w:rPr>
              <w:t>1</w:t>
            </w:r>
          </w:p>
        </w:tc>
        <w:tc>
          <w:tcPr>
            <w:tcW w:w="2790" w:type="dxa"/>
          </w:tcPr>
          <w:p w:rsidR="000A4930" w:rsidRPr="00713780" w:rsidRDefault="000A4930" w:rsidP="000A4930">
            <w:pPr>
              <w:ind w:right="-120"/>
              <w:jc w:val="center"/>
              <w:cnfStyle w:val="000000100000" w:firstRow="0" w:lastRow="0" w:firstColumn="0" w:lastColumn="0" w:oddVBand="0" w:evenVBand="0" w:oddHBand="1" w:evenHBand="0" w:firstRowFirstColumn="0" w:firstRowLastColumn="0" w:lastRowFirstColumn="0" w:lastRowLastColumn="0"/>
              <w:rPr>
                <w:sz w:val="24"/>
                <w:szCs w:val="24"/>
                <w:lang w:val="sl-SI"/>
              </w:rPr>
            </w:pPr>
            <w:r w:rsidRPr="00713780">
              <w:rPr>
                <w:sz w:val="24"/>
                <w:szCs w:val="24"/>
                <w:lang w:val="sl-SI"/>
              </w:rPr>
              <w:t>48</w:t>
            </w:r>
          </w:p>
        </w:tc>
      </w:tr>
      <w:tr w:rsidR="000A4930" w:rsidRPr="005066A5" w:rsidTr="005C6E54">
        <w:trPr>
          <w:trHeight w:val="341"/>
          <w:jc w:val="center"/>
        </w:trPr>
        <w:tc>
          <w:tcPr>
            <w:cnfStyle w:val="000010000000" w:firstRow="0" w:lastRow="0" w:firstColumn="0" w:lastColumn="0" w:oddVBand="1" w:evenVBand="0" w:oddHBand="0" w:evenHBand="0" w:firstRowFirstColumn="0" w:firstRowLastColumn="0" w:lastRowFirstColumn="0" w:lastRowLastColumn="0"/>
            <w:tcW w:w="805" w:type="dxa"/>
          </w:tcPr>
          <w:p w:rsidR="000A4930" w:rsidRPr="00713780" w:rsidRDefault="000A4930" w:rsidP="000A4930">
            <w:pPr>
              <w:ind w:right="-120"/>
              <w:rPr>
                <w:sz w:val="24"/>
                <w:szCs w:val="24"/>
                <w:lang w:val="sl-SI"/>
              </w:rPr>
            </w:pPr>
            <w:r w:rsidRPr="00713780">
              <w:rPr>
                <w:sz w:val="24"/>
                <w:szCs w:val="24"/>
                <w:lang w:val="sl-SI"/>
              </w:rPr>
              <w:t xml:space="preserve"> 7.</w:t>
            </w:r>
          </w:p>
        </w:tc>
        <w:tc>
          <w:tcPr>
            <w:tcW w:w="4599" w:type="dxa"/>
          </w:tcPr>
          <w:p w:rsidR="000A4930" w:rsidRPr="00713780" w:rsidRDefault="000A4930" w:rsidP="000A4930">
            <w:pPr>
              <w:ind w:right="-120"/>
              <w:cnfStyle w:val="000000000000" w:firstRow="0" w:lastRow="0" w:firstColumn="0" w:lastColumn="0" w:oddVBand="0" w:evenVBand="0" w:oddHBand="0" w:evenHBand="0" w:firstRowFirstColumn="0" w:firstRowLastColumn="0" w:lastRowFirstColumn="0" w:lastRowLastColumn="0"/>
              <w:rPr>
                <w:color w:val="FF0000"/>
                <w:sz w:val="24"/>
                <w:szCs w:val="24"/>
                <w:lang w:val="sl-SI"/>
              </w:rPr>
            </w:pPr>
            <w:r w:rsidRPr="00713780">
              <w:rPr>
                <w:sz w:val="24"/>
                <w:szCs w:val="24"/>
                <w:lang w:val="sl-SI"/>
              </w:rPr>
              <w:t xml:space="preserve">Kancelarije i prostorija za sastanke i prijem roditelja </w:t>
            </w:r>
          </w:p>
        </w:tc>
        <w:tc>
          <w:tcPr>
            <w:cnfStyle w:val="000010000000" w:firstRow="0" w:lastRow="0" w:firstColumn="0" w:lastColumn="0" w:oddVBand="1" w:evenVBand="0" w:oddHBand="0" w:evenHBand="0" w:firstRowFirstColumn="0" w:firstRowLastColumn="0" w:lastRowFirstColumn="0" w:lastRowLastColumn="0"/>
            <w:tcW w:w="1161" w:type="dxa"/>
          </w:tcPr>
          <w:p w:rsidR="000A4930" w:rsidRPr="00713780" w:rsidRDefault="000A4930" w:rsidP="000A4930">
            <w:pPr>
              <w:ind w:right="-120"/>
              <w:jc w:val="center"/>
              <w:rPr>
                <w:sz w:val="24"/>
                <w:szCs w:val="24"/>
                <w:lang w:val="sl-SI"/>
              </w:rPr>
            </w:pPr>
            <w:r w:rsidRPr="00713780">
              <w:rPr>
                <w:sz w:val="24"/>
                <w:szCs w:val="24"/>
                <w:lang w:val="sl-SI"/>
              </w:rPr>
              <w:t>6</w:t>
            </w:r>
          </w:p>
        </w:tc>
        <w:tc>
          <w:tcPr>
            <w:tcW w:w="2790" w:type="dxa"/>
          </w:tcPr>
          <w:p w:rsidR="000A4930" w:rsidRPr="00713780" w:rsidRDefault="000A4930" w:rsidP="000A4930">
            <w:pPr>
              <w:ind w:right="-120"/>
              <w:jc w:val="center"/>
              <w:cnfStyle w:val="000000000000" w:firstRow="0" w:lastRow="0" w:firstColumn="0" w:lastColumn="0" w:oddVBand="0" w:evenVBand="0" w:oddHBand="0" w:evenHBand="0" w:firstRowFirstColumn="0" w:firstRowLastColumn="0" w:lastRowFirstColumn="0" w:lastRowLastColumn="0"/>
              <w:rPr>
                <w:sz w:val="24"/>
                <w:szCs w:val="24"/>
                <w:lang w:val="sl-SI"/>
              </w:rPr>
            </w:pPr>
            <w:r w:rsidRPr="00713780">
              <w:rPr>
                <w:sz w:val="24"/>
                <w:szCs w:val="24"/>
                <w:lang w:val="sl-SI"/>
              </w:rPr>
              <w:t>89</w:t>
            </w:r>
          </w:p>
        </w:tc>
      </w:tr>
      <w:tr w:rsidR="000A4930" w:rsidRPr="005066A5" w:rsidTr="005C6E54">
        <w:trPr>
          <w:cnfStyle w:val="000000100000" w:firstRow="0" w:lastRow="0" w:firstColumn="0" w:lastColumn="0" w:oddVBand="0" w:evenVBand="0" w:oddHBand="1" w:evenHBand="0" w:firstRowFirstColumn="0" w:firstRowLastColumn="0" w:lastRowFirstColumn="0" w:lastRowLastColumn="0"/>
          <w:trHeight w:val="320"/>
          <w:jc w:val="center"/>
        </w:trPr>
        <w:tc>
          <w:tcPr>
            <w:cnfStyle w:val="000010000000" w:firstRow="0" w:lastRow="0" w:firstColumn="0" w:lastColumn="0" w:oddVBand="1" w:evenVBand="0" w:oddHBand="0" w:evenHBand="0" w:firstRowFirstColumn="0" w:firstRowLastColumn="0" w:lastRowFirstColumn="0" w:lastRowLastColumn="0"/>
            <w:tcW w:w="805" w:type="dxa"/>
          </w:tcPr>
          <w:p w:rsidR="000A4930" w:rsidRPr="00713780" w:rsidRDefault="000A4930" w:rsidP="000A4930">
            <w:pPr>
              <w:ind w:right="-120"/>
              <w:rPr>
                <w:sz w:val="24"/>
                <w:szCs w:val="24"/>
                <w:lang w:val="sl-SI"/>
              </w:rPr>
            </w:pPr>
            <w:r w:rsidRPr="00713780">
              <w:rPr>
                <w:sz w:val="24"/>
                <w:szCs w:val="24"/>
                <w:lang w:val="sl-SI"/>
              </w:rPr>
              <w:t xml:space="preserve"> 8.</w:t>
            </w:r>
          </w:p>
        </w:tc>
        <w:tc>
          <w:tcPr>
            <w:tcW w:w="4599" w:type="dxa"/>
          </w:tcPr>
          <w:p w:rsidR="000A4930" w:rsidRDefault="000A4930" w:rsidP="000A4930">
            <w:pPr>
              <w:ind w:right="-120"/>
              <w:cnfStyle w:val="000000100000" w:firstRow="0" w:lastRow="0" w:firstColumn="0" w:lastColumn="0" w:oddVBand="0" w:evenVBand="0" w:oddHBand="1" w:evenHBand="0" w:firstRowFirstColumn="0" w:firstRowLastColumn="0" w:lastRowFirstColumn="0" w:lastRowLastColumn="0"/>
              <w:rPr>
                <w:sz w:val="24"/>
                <w:szCs w:val="24"/>
                <w:lang w:val="sl-SI"/>
              </w:rPr>
            </w:pPr>
          </w:p>
          <w:p w:rsidR="000A4930" w:rsidRPr="00713780" w:rsidRDefault="000A4930" w:rsidP="000A4930">
            <w:pPr>
              <w:ind w:right="-120"/>
              <w:cnfStyle w:val="000000100000" w:firstRow="0" w:lastRow="0" w:firstColumn="0" w:lastColumn="0" w:oddVBand="0" w:evenVBand="0" w:oddHBand="1" w:evenHBand="0" w:firstRowFirstColumn="0" w:firstRowLastColumn="0" w:lastRowFirstColumn="0" w:lastRowLastColumn="0"/>
              <w:rPr>
                <w:sz w:val="24"/>
                <w:szCs w:val="24"/>
                <w:lang w:val="sl-SI"/>
              </w:rPr>
            </w:pPr>
            <w:r w:rsidRPr="00713780">
              <w:rPr>
                <w:sz w:val="24"/>
                <w:szCs w:val="24"/>
                <w:lang w:val="sl-SI"/>
              </w:rPr>
              <w:t xml:space="preserve">Ostava  </w:t>
            </w:r>
          </w:p>
        </w:tc>
        <w:tc>
          <w:tcPr>
            <w:cnfStyle w:val="000010000000" w:firstRow="0" w:lastRow="0" w:firstColumn="0" w:lastColumn="0" w:oddVBand="1" w:evenVBand="0" w:oddHBand="0" w:evenHBand="0" w:firstRowFirstColumn="0" w:firstRowLastColumn="0" w:lastRowFirstColumn="0" w:lastRowLastColumn="0"/>
            <w:tcW w:w="1161" w:type="dxa"/>
          </w:tcPr>
          <w:p w:rsidR="000A4930" w:rsidRPr="00713780" w:rsidRDefault="000A4930" w:rsidP="000A4930">
            <w:pPr>
              <w:ind w:right="-120"/>
              <w:jc w:val="center"/>
              <w:rPr>
                <w:sz w:val="24"/>
                <w:szCs w:val="24"/>
                <w:lang w:val="sl-SI"/>
              </w:rPr>
            </w:pPr>
            <w:r w:rsidRPr="00713780">
              <w:rPr>
                <w:sz w:val="24"/>
                <w:szCs w:val="24"/>
                <w:lang w:val="sl-SI"/>
              </w:rPr>
              <w:t>1</w:t>
            </w:r>
          </w:p>
        </w:tc>
        <w:tc>
          <w:tcPr>
            <w:tcW w:w="2790" w:type="dxa"/>
          </w:tcPr>
          <w:p w:rsidR="000A4930" w:rsidRPr="00713780" w:rsidRDefault="000A4930" w:rsidP="000A4930">
            <w:pPr>
              <w:ind w:right="-120"/>
              <w:jc w:val="center"/>
              <w:cnfStyle w:val="000000100000" w:firstRow="0" w:lastRow="0" w:firstColumn="0" w:lastColumn="0" w:oddVBand="0" w:evenVBand="0" w:oddHBand="1" w:evenHBand="0" w:firstRowFirstColumn="0" w:firstRowLastColumn="0" w:lastRowFirstColumn="0" w:lastRowLastColumn="0"/>
              <w:rPr>
                <w:sz w:val="24"/>
                <w:szCs w:val="24"/>
                <w:lang w:val="sl-SI"/>
              </w:rPr>
            </w:pPr>
            <w:r w:rsidRPr="00713780">
              <w:rPr>
                <w:sz w:val="24"/>
                <w:szCs w:val="24"/>
                <w:lang w:val="sl-SI"/>
              </w:rPr>
              <w:t>9</w:t>
            </w:r>
          </w:p>
        </w:tc>
      </w:tr>
      <w:tr w:rsidR="000A4930" w:rsidRPr="005066A5" w:rsidTr="005C6E54">
        <w:trPr>
          <w:trHeight w:val="341"/>
          <w:jc w:val="center"/>
        </w:trPr>
        <w:tc>
          <w:tcPr>
            <w:cnfStyle w:val="000010000000" w:firstRow="0" w:lastRow="0" w:firstColumn="0" w:lastColumn="0" w:oddVBand="1" w:evenVBand="0" w:oddHBand="0" w:evenHBand="0" w:firstRowFirstColumn="0" w:firstRowLastColumn="0" w:lastRowFirstColumn="0" w:lastRowLastColumn="0"/>
            <w:tcW w:w="805" w:type="dxa"/>
          </w:tcPr>
          <w:p w:rsidR="000A4930" w:rsidRPr="00713780" w:rsidRDefault="000A4930" w:rsidP="000A4930">
            <w:pPr>
              <w:ind w:right="-120"/>
              <w:rPr>
                <w:sz w:val="24"/>
                <w:szCs w:val="24"/>
                <w:lang w:val="sl-SI"/>
              </w:rPr>
            </w:pPr>
            <w:r w:rsidRPr="00713780">
              <w:rPr>
                <w:sz w:val="24"/>
                <w:szCs w:val="24"/>
                <w:lang w:val="sl-SI"/>
              </w:rPr>
              <w:t xml:space="preserve"> 9.</w:t>
            </w:r>
          </w:p>
        </w:tc>
        <w:tc>
          <w:tcPr>
            <w:tcW w:w="4599" w:type="dxa"/>
          </w:tcPr>
          <w:p w:rsidR="000A4930" w:rsidRDefault="000A4930" w:rsidP="000A4930">
            <w:pPr>
              <w:ind w:right="-120"/>
              <w:cnfStyle w:val="000000000000" w:firstRow="0" w:lastRow="0" w:firstColumn="0" w:lastColumn="0" w:oddVBand="0" w:evenVBand="0" w:oddHBand="0" w:evenHBand="0" w:firstRowFirstColumn="0" w:firstRowLastColumn="0" w:lastRowFirstColumn="0" w:lastRowLastColumn="0"/>
              <w:rPr>
                <w:sz w:val="24"/>
                <w:szCs w:val="24"/>
                <w:lang w:val="sl-SI"/>
              </w:rPr>
            </w:pPr>
          </w:p>
          <w:p w:rsidR="000A4930" w:rsidRPr="00713780" w:rsidRDefault="000A4930" w:rsidP="000A4930">
            <w:pPr>
              <w:ind w:right="-120"/>
              <w:cnfStyle w:val="000000000000" w:firstRow="0" w:lastRow="0" w:firstColumn="0" w:lastColumn="0" w:oddVBand="0" w:evenVBand="0" w:oddHBand="0" w:evenHBand="0" w:firstRowFirstColumn="0" w:firstRowLastColumn="0" w:lastRowFirstColumn="0" w:lastRowLastColumn="0"/>
              <w:rPr>
                <w:sz w:val="24"/>
                <w:szCs w:val="24"/>
                <w:lang w:val="sl-SI"/>
              </w:rPr>
            </w:pPr>
            <w:r w:rsidRPr="00713780">
              <w:rPr>
                <w:sz w:val="24"/>
                <w:szCs w:val="24"/>
                <w:lang w:val="sl-SI"/>
              </w:rPr>
              <w:t>WC  (kabina)</w:t>
            </w:r>
          </w:p>
        </w:tc>
        <w:tc>
          <w:tcPr>
            <w:cnfStyle w:val="000010000000" w:firstRow="0" w:lastRow="0" w:firstColumn="0" w:lastColumn="0" w:oddVBand="1" w:evenVBand="0" w:oddHBand="0" w:evenHBand="0" w:firstRowFirstColumn="0" w:firstRowLastColumn="0" w:lastRowFirstColumn="0" w:lastRowLastColumn="0"/>
            <w:tcW w:w="1161" w:type="dxa"/>
          </w:tcPr>
          <w:p w:rsidR="000A4930" w:rsidRPr="00713780" w:rsidRDefault="000A4930" w:rsidP="000A4930">
            <w:pPr>
              <w:ind w:right="-120"/>
              <w:jc w:val="center"/>
              <w:rPr>
                <w:sz w:val="24"/>
                <w:szCs w:val="24"/>
                <w:lang w:val="sl-SI"/>
              </w:rPr>
            </w:pPr>
            <w:r w:rsidRPr="00713780">
              <w:rPr>
                <w:sz w:val="24"/>
                <w:szCs w:val="24"/>
                <w:lang w:val="sl-SI"/>
              </w:rPr>
              <w:t>16</w:t>
            </w:r>
          </w:p>
        </w:tc>
        <w:tc>
          <w:tcPr>
            <w:tcW w:w="2790" w:type="dxa"/>
          </w:tcPr>
          <w:p w:rsidR="000A4930" w:rsidRPr="00713780" w:rsidRDefault="000A4930" w:rsidP="000A4930">
            <w:pPr>
              <w:ind w:right="-120"/>
              <w:jc w:val="center"/>
              <w:cnfStyle w:val="000000000000" w:firstRow="0" w:lastRow="0" w:firstColumn="0" w:lastColumn="0" w:oddVBand="0" w:evenVBand="0" w:oddHBand="0" w:evenHBand="0" w:firstRowFirstColumn="0" w:firstRowLastColumn="0" w:lastRowFirstColumn="0" w:lastRowLastColumn="0"/>
              <w:rPr>
                <w:sz w:val="24"/>
                <w:szCs w:val="24"/>
                <w:lang w:val="sl-SI"/>
              </w:rPr>
            </w:pPr>
            <w:r w:rsidRPr="00713780">
              <w:rPr>
                <w:sz w:val="24"/>
                <w:szCs w:val="24"/>
                <w:lang w:val="sl-SI"/>
              </w:rPr>
              <w:t>120</w:t>
            </w:r>
          </w:p>
        </w:tc>
      </w:tr>
      <w:tr w:rsidR="000A4930" w:rsidRPr="005066A5" w:rsidTr="005C6E54">
        <w:trPr>
          <w:cnfStyle w:val="000000100000" w:firstRow="0" w:lastRow="0" w:firstColumn="0" w:lastColumn="0" w:oddVBand="0" w:evenVBand="0" w:oddHBand="1" w:evenHBand="0" w:firstRowFirstColumn="0" w:firstRowLastColumn="0" w:lastRowFirstColumn="0" w:lastRowLastColumn="0"/>
          <w:trHeight w:val="341"/>
          <w:jc w:val="center"/>
        </w:trPr>
        <w:tc>
          <w:tcPr>
            <w:cnfStyle w:val="000010000000" w:firstRow="0" w:lastRow="0" w:firstColumn="0" w:lastColumn="0" w:oddVBand="1" w:evenVBand="0" w:oddHBand="0" w:evenHBand="0" w:firstRowFirstColumn="0" w:firstRowLastColumn="0" w:lastRowFirstColumn="0" w:lastRowLastColumn="0"/>
            <w:tcW w:w="805" w:type="dxa"/>
          </w:tcPr>
          <w:p w:rsidR="000A4930" w:rsidRPr="00713780" w:rsidRDefault="000A4930" w:rsidP="000A4930">
            <w:pPr>
              <w:ind w:right="-120"/>
              <w:rPr>
                <w:sz w:val="24"/>
                <w:szCs w:val="24"/>
                <w:lang w:val="sl-SI"/>
              </w:rPr>
            </w:pPr>
            <w:r w:rsidRPr="00713780">
              <w:rPr>
                <w:sz w:val="24"/>
                <w:szCs w:val="24"/>
                <w:lang w:val="sl-SI"/>
              </w:rPr>
              <w:t>10.</w:t>
            </w:r>
          </w:p>
        </w:tc>
        <w:tc>
          <w:tcPr>
            <w:tcW w:w="4599" w:type="dxa"/>
          </w:tcPr>
          <w:p w:rsidR="000A4930" w:rsidRDefault="000A4930" w:rsidP="000A4930">
            <w:pPr>
              <w:ind w:right="-120"/>
              <w:cnfStyle w:val="000000100000" w:firstRow="0" w:lastRow="0" w:firstColumn="0" w:lastColumn="0" w:oddVBand="0" w:evenVBand="0" w:oddHBand="1" w:evenHBand="0" w:firstRowFirstColumn="0" w:firstRowLastColumn="0" w:lastRowFirstColumn="0" w:lastRowLastColumn="0"/>
              <w:rPr>
                <w:sz w:val="24"/>
                <w:szCs w:val="24"/>
                <w:lang w:val="sl-SI"/>
              </w:rPr>
            </w:pPr>
          </w:p>
          <w:p w:rsidR="000A4930" w:rsidRPr="00713780" w:rsidRDefault="000A4930" w:rsidP="000A4930">
            <w:pPr>
              <w:ind w:right="-120"/>
              <w:cnfStyle w:val="000000100000" w:firstRow="0" w:lastRow="0" w:firstColumn="0" w:lastColumn="0" w:oddVBand="0" w:evenVBand="0" w:oddHBand="1" w:evenHBand="0" w:firstRowFirstColumn="0" w:firstRowLastColumn="0" w:lastRowFirstColumn="0" w:lastRowLastColumn="0"/>
              <w:rPr>
                <w:sz w:val="24"/>
                <w:szCs w:val="24"/>
                <w:lang w:val="sl-SI"/>
              </w:rPr>
            </w:pPr>
            <w:r w:rsidRPr="00713780">
              <w:rPr>
                <w:sz w:val="24"/>
                <w:szCs w:val="24"/>
                <w:lang w:val="sl-SI"/>
              </w:rPr>
              <w:t>Hodnik</w:t>
            </w:r>
          </w:p>
        </w:tc>
        <w:tc>
          <w:tcPr>
            <w:cnfStyle w:val="000010000000" w:firstRow="0" w:lastRow="0" w:firstColumn="0" w:lastColumn="0" w:oddVBand="1" w:evenVBand="0" w:oddHBand="0" w:evenHBand="0" w:firstRowFirstColumn="0" w:firstRowLastColumn="0" w:lastRowFirstColumn="0" w:lastRowLastColumn="0"/>
            <w:tcW w:w="1161" w:type="dxa"/>
          </w:tcPr>
          <w:p w:rsidR="000A4930" w:rsidRPr="00713780" w:rsidRDefault="000A4930" w:rsidP="000A4930">
            <w:pPr>
              <w:ind w:right="-120"/>
              <w:jc w:val="center"/>
              <w:rPr>
                <w:sz w:val="24"/>
                <w:szCs w:val="24"/>
                <w:lang w:val="sl-SI"/>
              </w:rPr>
            </w:pPr>
            <w:r w:rsidRPr="00713780">
              <w:rPr>
                <w:sz w:val="24"/>
                <w:szCs w:val="24"/>
                <w:lang w:val="sl-SI"/>
              </w:rPr>
              <w:t>6</w:t>
            </w:r>
          </w:p>
        </w:tc>
        <w:tc>
          <w:tcPr>
            <w:tcW w:w="2790" w:type="dxa"/>
          </w:tcPr>
          <w:p w:rsidR="000A4930" w:rsidRPr="00713780" w:rsidRDefault="000A4930" w:rsidP="000A4930">
            <w:pPr>
              <w:ind w:right="-120"/>
              <w:jc w:val="center"/>
              <w:cnfStyle w:val="000000100000" w:firstRow="0" w:lastRow="0" w:firstColumn="0" w:lastColumn="0" w:oddVBand="0" w:evenVBand="0" w:oddHBand="1" w:evenHBand="0" w:firstRowFirstColumn="0" w:firstRowLastColumn="0" w:lastRowFirstColumn="0" w:lastRowLastColumn="0"/>
              <w:rPr>
                <w:sz w:val="24"/>
                <w:szCs w:val="24"/>
                <w:lang w:val="sl-SI"/>
              </w:rPr>
            </w:pPr>
            <w:r w:rsidRPr="00713780">
              <w:rPr>
                <w:sz w:val="24"/>
                <w:szCs w:val="24"/>
                <w:lang w:val="sl-SI"/>
              </w:rPr>
              <w:t>416</w:t>
            </w:r>
          </w:p>
        </w:tc>
      </w:tr>
      <w:tr w:rsidR="000A4930" w:rsidRPr="005066A5" w:rsidTr="005C6E54">
        <w:trPr>
          <w:trHeight w:val="341"/>
          <w:jc w:val="center"/>
        </w:trPr>
        <w:tc>
          <w:tcPr>
            <w:cnfStyle w:val="000010000000" w:firstRow="0" w:lastRow="0" w:firstColumn="0" w:lastColumn="0" w:oddVBand="1" w:evenVBand="0" w:oddHBand="0" w:evenHBand="0" w:firstRowFirstColumn="0" w:firstRowLastColumn="0" w:lastRowFirstColumn="0" w:lastRowLastColumn="0"/>
            <w:tcW w:w="805" w:type="dxa"/>
          </w:tcPr>
          <w:p w:rsidR="000A4930" w:rsidRPr="00713780" w:rsidRDefault="000A4930" w:rsidP="000A4930">
            <w:pPr>
              <w:ind w:right="-120"/>
              <w:rPr>
                <w:sz w:val="24"/>
                <w:szCs w:val="24"/>
                <w:lang w:val="sl-SI"/>
              </w:rPr>
            </w:pPr>
            <w:r w:rsidRPr="00713780">
              <w:rPr>
                <w:sz w:val="24"/>
                <w:szCs w:val="24"/>
                <w:lang w:val="sl-SI"/>
              </w:rPr>
              <w:t>11.</w:t>
            </w:r>
          </w:p>
        </w:tc>
        <w:tc>
          <w:tcPr>
            <w:tcW w:w="4599" w:type="dxa"/>
          </w:tcPr>
          <w:p w:rsidR="000A4930" w:rsidRDefault="000A4930" w:rsidP="000A4930">
            <w:pPr>
              <w:ind w:right="-120"/>
              <w:cnfStyle w:val="000000000000" w:firstRow="0" w:lastRow="0" w:firstColumn="0" w:lastColumn="0" w:oddVBand="0" w:evenVBand="0" w:oddHBand="0" w:evenHBand="0" w:firstRowFirstColumn="0" w:firstRowLastColumn="0" w:lastRowFirstColumn="0" w:lastRowLastColumn="0"/>
              <w:rPr>
                <w:sz w:val="24"/>
                <w:szCs w:val="24"/>
                <w:lang w:val="sl-SI"/>
              </w:rPr>
            </w:pPr>
          </w:p>
          <w:p w:rsidR="000A4930" w:rsidRPr="00713780" w:rsidRDefault="000A4930" w:rsidP="000A4930">
            <w:pPr>
              <w:ind w:right="-120"/>
              <w:cnfStyle w:val="000000000000" w:firstRow="0" w:lastRow="0" w:firstColumn="0" w:lastColumn="0" w:oddVBand="0" w:evenVBand="0" w:oddHBand="0" w:evenHBand="0" w:firstRowFirstColumn="0" w:firstRowLastColumn="0" w:lastRowFirstColumn="0" w:lastRowLastColumn="0"/>
              <w:rPr>
                <w:sz w:val="24"/>
                <w:szCs w:val="24"/>
                <w:lang w:val="sl-SI"/>
              </w:rPr>
            </w:pPr>
            <w:r w:rsidRPr="00713780">
              <w:rPr>
                <w:sz w:val="24"/>
                <w:szCs w:val="24"/>
                <w:lang w:val="sl-SI"/>
              </w:rPr>
              <w:t>Ostale prostorije (radionica domara)</w:t>
            </w:r>
          </w:p>
        </w:tc>
        <w:tc>
          <w:tcPr>
            <w:cnfStyle w:val="000010000000" w:firstRow="0" w:lastRow="0" w:firstColumn="0" w:lastColumn="0" w:oddVBand="1" w:evenVBand="0" w:oddHBand="0" w:evenHBand="0" w:firstRowFirstColumn="0" w:firstRowLastColumn="0" w:lastRowFirstColumn="0" w:lastRowLastColumn="0"/>
            <w:tcW w:w="1161" w:type="dxa"/>
          </w:tcPr>
          <w:p w:rsidR="000A4930" w:rsidRPr="00713780" w:rsidRDefault="000A4930" w:rsidP="000A4930">
            <w:pPr>
              <w:ind w:right="-120"/>
              <w:jc w:val="center"/>
              <w:rPr>
                <w:sz w:val="24"/>
                <w:szCs w:val="24"/>
                <w:lang w:val="sl-SI"/>
              </w:rPr>
            </w:pPr>
            <w:r w:rsidRPr="00713780">
              <w:rPr>
                <w:sz w:val="24"/>
                <w:szCs w:val="24"/>
                <w:lang w:val="sl-SI"/>
              </w:rPr>
              <w:t>1</w:t>
            </w:r>
          </w:p>
        </w:tc>
        <w:tc>
          <w:tcPr>
            <w:tcW w:w="2790" w:type="dxa"/>
          </w:tcPr>
          <w:p w:rsidR="000A4930" w:rsidRPr="00713780" w:rsidRDefault="000A4930" w:rsidP="000A4930">
            <w:pPr>
              <w:ind w:right="-120"/>
              <w:jc w:val="center"/>
              <w:cnfStyle w:val="000000000000" w:firstRow="0" w:lastRow="0" w:firstColumn="0" w:lastColumn="0" w:oddVBand="0" w:evenVBand="0" w:oddHBand="0" w:evenHBand="0" w:firstRowFirstColumn="0" w:firstRowLastColumn="0" w:lastRowFirstColumn="0" w:lastRowLastColumn="0"/>
              <w:rPr>
                <w:sz w:val="24"/>
                <w:szCs w:val="24"/>
                <w:lang w:val="sl-SI"/>
              </w:rPr>
            </w:pPr>
            <w:r w:rsidRPr="00713780">
              <w:rPr>
                <w:sz w:val="24"/>
                <w:szCs w:val="24"/>
                <w:lang w:val="sl-SI"/>
              </w:rPr>
              <w:t>12</w:t>
            </w:r>
          </w:p>
        </w:tc>
      </w:tr>
      <w:tr w:rsidR="000A4930" w:rsidRPr="005066A5" w:rsidTr="005C6E54">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805" w:type="dxa"/>
            <w:vAlign w:val="center"/>
          </w:tcPr>
          <w:p w:rsidR="000A4930" w:rsidRPr="00713780" w:rsidRDefault="000A4930" w:rsidP="000A4930">
            <w:pPr>
              <w:ind w:right="-120"/>
              <w:rPr>
                <w:sz w:val="24"/>
                <w:szCs w:val="24"/>
                <w:lang w:val="sl-SI"/>
              </w:rPr>
            </w:pPr>
          </w:p>
        </w:tc>
        <w:tc>
          <w:tcPr>
            <w:tcW w:w="4599" w:type="dxa"/>
            <w:vAlign w:val="center"/>
          </w:tcPr>
          <w:p w:rsidR="000A4930" w:rsidRPr="00713780" w:rsidRDefault="000A4930" w:rsidP="000A4930">
            <w:pPr>
              <w:ind w:right="-120"/>
              <w:cnfStyle w:val="000000100000" w:firstRow="0" w:lastRow="0" w:firstColumn="0" w:lastColumn="0" w:oddVBand="0" w:evenVBand="0" w:oddHBand="1" w:evenHBand="0" w:firstRowFirstColumn="0" w:firstRowLastColumn="0" w:lastRowFirstColumn="0" w:lastRowLastColumn="0"/>
              <w:rPr>
                <w:sz w:val="24"/>
                <w:szCs w:val="24"/>
                <w:lang w:val="sl-SI"/>
              </w:rPr>
            </w:pPr>
            <w:r w:rsidRPr="00713780">
              <w:rPr>
                <w:sz w:val="24"/>
                <w:szCs w:val="24"/>
                <w:lang w:val="sl-SI"/>
              </w:rPr>
              <w:t>SVEGA:</w:t>
            </w:r>
          </w:p>
        </w:tc>
        <w:tc>
          <w:tcPr>
            <w:cnfStyle w:val="000010000000" w:firstRow="0" w:lastRow="0" w:firstColumn="0" w:lastColumn="0" w:oddVBand="1" w:evenVBand="0" w:oddHBand="0" w:evenHBand="0" w:firstRowFirstColumn="0" w:firstRowLastColumn="0" w:lastRowFirstColumn="0" w:lastRowLastColumn="0"/>
            <w:tcW w:w="1161" w:type="dxa"/>
            <w:vAlign w:val="center"/>
          </w:tcPr>
          <w:p w:rsidR="000A4930" w:rsidRPr="00713780" w:rsidRDefault="000A4930" w:rsidP="000A4930">
            <w:pPr>
              <w:ind w:right="-120"/>
              <w:jc w:val="center"/>
              <w:rPr>
                <w:sz w:val="24"/>
                <w:szCs w:val="24"/>
                <w:lang w:val="sl-SI"/>
              </w:rPr>
            </w:pPr>
            <w:r w:rsidRPr="00713780">
              <w:rPr>
                <w:sz w:val="24"/>
                <w:szCs w:val="24"/>
                <w:lang w:val="sl-SI"/>
              </w:rPr>
              <w:t>65</w:t>
            </w:r>
          </w:p>
        </w:tc>
        <w:tc>
          <w:tcPr>
            <w:tcW w:w="2790" w:type="dxa"/>
            <w:vAlign w:val="center"/>
          </w:tcPr>
          <w:p w:rsidR="000A4930" w:rsidRPr="00713780" w:rsidRDefault="000A4930" w:rsidP="000A4930">
            <w:pPr>
              <w:ind w:right="-120"/>
              <w:jc w:val="center"/>
              <w:cnfStyle w:val="000000100000" w:firstRow="0" w:lastRow="0" w:firstColumn="0" w:lastColumn="0" w:oddVBand="0" w:evenVBand="0" w:oddHBand="1" w:evenHBand="0" w:firstRowFirstColumn="0" w:firstRowLastColumn="0" w:lastRowFirstColumn="0" w:lastRowLastColumn="0"/>
              <w:rPr>
                <w:sz w:val="24"/>
                <w:szCs w:val="24"/>
                <w:lang w:val="sl-SI"/>
              </w:rPr>
            </w:pPr>
            <w:r w:rsidRPr="00713780">
              <w:rPr>
                <w:sz w:val="24"/>
                <w:szCs w:val="24"/>
                <w:lang w:val="sl-SI"/>
              </w:rPr>
              <w:t>2583+75</w:t>
            </w:r>
          </w:p>
          <w:p w:rsidR="000A4930" w:rsidRPr="00713780" w:rsidRDefault="000A4930" w:rsidP="000A4930">
            <w:pPr>
              <w:ind w:right="-120"/>
              <w:jc w:val="center"/>
              <w:cnfStyle w:val="000000100000" w:firstRow="0" w:lastRow="0" w:firstColumn="0" w:lastColumn="0" w:oddVBand="0" w:evenVBand="0" w:oddHBand="1" w:evenHBand="0" w:firstRowFirstColumn="0" w:firstRowLastColumn="0" w:lastRowFirstColumn="0" w:lastRowLastColumn="0"/>
              <w:rPr>
                <w:sz w:val="24"/>
                <w:szCs w:val="24"/>
                <w:vertAlign w:val="superscript"/>
                <w:lang w:val="sl-SI"/>
              </w:rPr>
            </w:pPr>
            <w:r w:rsidRPr="00713780">
              <w:rPr>
                <w:sz w:val="24"/>
                <w:szCs w:val="24"/>
                <w:lang w:val="sl-SI"/>
              </w:rPr>
              <w:t>2658</w:t>
            </w:r>
          </w:p>
        </w:tc>
      </w:tr>
    </w:tbl>
    <w:p w:rsidR="000A4930" w:rsidRDefault="000A4930" w:rsidP="000A4930">
      <w:pPr>
        <w:spacing w:after="0" w:line="240" w:lineRule="auto"/>
        <w:rPr>
          <w:rFonts w:ascii="Times New Roman" w:hAnsi="Times New Roman" w:cs="Times New Roman"/>
          <w:b/>
          <w:i/>
          <w:sz w:val="26"/>
          <w:szCs w:val="26"/>
          <w:u w:val="single"/>
        </w:rPr>
      </w:pPr>
    </w:p>
    <w:p w:rsidR="000A4930" w:rsidRDefault="000A4930" w:rsidP="000A4930">
      <w:pPr>
        <w:spacing w:after="0" w:line="240" w:lineRule="auto"/>
        <w:rPr>
          <w:rFonts w:ascii="Times New Roman" w:hAnsi="Times New Roman" w:cs="Times New Roman"/>
          <w:b/>
          <w:i/>
          <w:sz w:val="26"/>
          <w:szCs w:val="26"/>
          <w:u w:val="single"/>
        </w:rPr>
      </w:pPr>
    </w:p>
    <w:p w:rsidR="000A4930" w:rsidRDefault="000A4930" w:rsidP="000A4930">
      <w:pPr>
        <w:spacing w:after="0" w:line="240" w:lineRule="auto"/>
        <w:rPr>
          <w:rFonts w:ascii="Times New Roman" w:hAnsi="Times New Roman" w:cs="Times New Roman"/>
          <w:b/>
          <w:i/>
          <w:sz w:val="26"/>
          <w:szCs w:val="26"/>
          <w:u w:val="single"/>
        </w:rPr>
      </w:pPr>
    </w:p>
    <w:p w:rsidR="000A4930" w:rsidRDefault="000A4930" w:rsidP="000A4930">
      <w:pPr>
        <w:spacing w:after="0" w:line="240" w:lineRule="auto"/>
        <w:rPr>
          <w:rFonts w:ascii="Times New Roman" w:hAnsi="Times New Roman" w:cs="Times New Roman"/>
          <w:b/>
          <w:i/>
          <w:sz w:val="26"/>
          <w:szCs w:val="26"/>
          <w:u w:val="single"/>
        </w:rPr>
      </w:pPr>
    </w:p>
    <w:p w:rsidR="000A4930" w:rsidRDefault="000A4930" w:rsidP="000A4930">
      <w:pPr>
        <w:spacing w:after="0" w:line="240" w:lineRule="auto"/>
        <w:rPr>
          <w:rFonts w:ascii="Times New Roman" w:hAnsi="Times New Roman" w:cs="Times New Roman"/>
          <w:b/>
          <w:i/>
          <w:sz w:val="26"/>
          <w:szCs w:val="26"/>
          <w:u w:val="single"/>
        </w:rPr>
      </w:pPr>
    </w:p>
    <w:p w:rsidR="000A4930" w:rsidRDefault="000A4930" w:rsidP="000A4930">
      <w:pPr>
        <w:spacing w:after="0" w:line="240" w:lineRule="auto"/>
        <w:rPr>
          <w:rFonts w:ascii="Times New Roman" w:hAnsi="Times New Roman" w:cs="Times New Roman"/>
          <w:b/>
          <w:i/>
          <w:sz w:val="26"/>
          <w:szCs w:val="26"/>
          <w:u w:val="single"/>
        </w:rPr>
      </w:pPr>
    </w:p>
    <w:p w:rsidR="000A4930" w:rsidRPr="005066A5" w:rsidRDefault="000A4930" w:rsidP="000A4930">
      <w:pPr>
        <w:spacing w:after="0" w:line="240" w:lineRule="auto"/>
        <w:rPr>
          <w:rFonts w:ascii="Times New Roman" w:hAnsi="Times New Roman" w:cs="Times New Roman"/>
          <w:b/>
          <w:i/>
          <w:sz w:val="26"/>
          <w:szCs w:val="26"/>
          <w:u w:val="single"/>
        </w:rPr>
      </w:pPr>
    </w:p>
    <w:p w:rsidR="000A4930" w:rsidRPr="005C6E54" w:rsidRDefault="000A4930" w:rsidP="000A4930">
      <w:pPr>
        <w:numPr>
          <w:ilvl w:val="0"/>
          <w:numId w:val="17"/>
        </w:numPr>
        <w:spacing w:after="0" w:line="240" w:lineRule="auto"/>
        <w:jc w:val="center"/>
        <w:rPr>
          <w:rFonts w:ascii="Times New Roman" w:hAnsi="Times New Roman" w:cs="Times New Roman"/>
          <w:b/>
          <w:i/>
          <w:sz w:val="28"/>
          <w:szCs w:val="26"/>
        </w:rPr>
      </w:pPr>
      <w:r w:rsidRPr="005C6E54">
        <w:rPr>
          <w:rFonts w:ascii="Times New Roman" w:hAnsi="Times New Roman" w:cs="Times New Roman"/>
          <w:b/>
          <w:i/>
          <w:sz w:val="28"/>
          <w:szCs w:val="26"/>
        </w:rPr>
        <w:lastRenderedPageBreak/>
        <w:t>Plan  za unapređivanje materijalno-tehničko bezbjednosnih uslova u  školskoj 2021/2022. godini i realizacija istog</w:t>
      </w:r>
    </w:p>
    <w:p w:rsidR="000A4930" w:rsidRPr="005C6E54" w:rsidRDefault="000A4930" w:rsidP="000A4930">
      <w:pPr>
        <w:ind w:left="720"/>
        <w:contextualSpacing/>
        <w:rPr>
          <w:rFonts w:ascii="Times New Roman" w:hAnsi="Times New Roman" w:cs="Times New Roman"/>
          <w:b/>
          <w:i/>
          <w:sz w:val="28"/>
          <w:szCs w:val="26"/>
        </w:rPr>
      </w:pPr>
    </w:p>
    <w:tbl>
      <w:tblPr>
        <w:tblpPr w:leftFromText="180" w:rightFromText="180" w:vertAnchor="page" w:horzAnchor="margin" w:tblpXSpec="right" w:tblpY="27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5"/>
        <w:gridCol w:w="2833"/>
        <w:gridCol w:w="2682"/>
      </w:tblGrid>
      <w:tr w:rsidR="000A4930" w:rsidRPr="005C6E54" w:rsidTr="000A4930">
        <w:trPr>
          <w:gridBefore w:val="2"/>
          <w:wBefore w:w="6810" w:type="dxa"/>
          <w:trHeight w:val="197"/>
        </w:trPr>
        <w:tc>
          <w:tcPr>
            <w:tcW w:w="2741" w:type="dxa"/>
          </w:tcPr>
          <w:p w:rsidR="000A4930" w:rsidRPr="005C6E54" w:rsidRDefault="000A4930" w:rsidP="000A4930">
            <w:pPr>
              <w:jc w:val="center"/>
              <w:rPr>
                <w:rFonts w:ascii="Times New Roman" w:hAnsi="Times New Roman" w:cs="Times New Roman"/>
                <w:sz w:val="24"/>
              </w:rPr>
            </w:pPr>
            <w:r w:rsidRPr="005C6E54">
              <w:rPr>
                <w:rFonts w:ascii="Times New Roman" w:hAnsi="Times New Roman" w:cs="Times New Roman"/>
                <w:sz w:val="24"/>
              </w:rPr>
              <w:t>REALIZACIJA</w:t>
            </w:r>
          </w:p>
        </w:tc>
      </w:tr>
      <w:tr w:rsidR="000A4930" w:rsidRPr="005C6E54" w:rsidTr="000A4930">
        <w:tblPrEx>
          <w:tblLook w:val="01E0" w:firstRow="1" w:lastRow="1" w:firstColumn="1" w:lastColumn="1" w:noHBand="0" w:noVBand="0"/>
        </w:tblPrEx>
        <w:trPr>
          <w:trHeight w:val="673"/>
        </w:trPr>
        <w:tc>
          <w:tcPr>
            <w:tcW w:w="3882" w:type="dxa"/>
            <w:shd w:val="clear" w:color="auto" w:fill="D9E2F3" w:themeFill="accent5" w:themeFillTint="33"/>
            <w:vAlign w:val="center"/>
          </w:tcPr>
          <w:p w:rsidR="000A4930" w:rsidRPr="005C6E54" w:rsidRDefault="000A4930" w:rsidP="000A4930">
            <w:pPr>
              <w:jc w:val="center"/>
              <w:rPr>
                <w:rFonts w:ascii="Times New Roman" w:hAnsi="Times New Roman" w:cs="Times New Roman"/>
                <w:sz w:val="24"/>
              </w:rPr>
            </w:pPr>
            <w:r w:rsidRPr="005C6E54">
              <w:rPr>
                <w:rFonts w:ascii="Times New Roman" w:hAnsi="Times New Roman" w:cs="Times New Roman"/>
                <w:sz w:val="24"/>
              </w:rPr>
              <w:t>Nastaviti s akcijom uređenja dvorišta</w:t>
            </w:r>
          </w:p>
          <w:p w:rsidR="000A4930" w:rsidRPr="005C6E54" w:rsidRDefault="000A4930" w:rsidP="000A4930">
            <w:pPr>
              <w:jc w:val="center"/>
              <w:rPr>
                <w:rFonts w:ascii="Times New Roman" w:hAnsi="Times New Roman" w:cs="Times New Roman"/>
                <w:sz w:val="24"/>
              </w:rPr>
            </w:pPr>
            <w:r w:rsidRPr="005C6E54">
              <w:rPr>
                <w:rFonts w:ascii="Times New Roman" w:hAnsi="Times New Roman" w:cs="Times New Roman"/>
                <w:sz w:val="24"/>
              </w:rPr>
              <w:t>(sađenje novih sadnica)</w:t>
            </w:r>
          </w:p>
        </w:tc>
        <w:tc>
          <w:tcPr>
            <w:tcW w:w="2928" w:type="dxa"/>
            <w:shd w:val="clear" w:color="auto" w:fill="D9E2F3" w:themeFill="accent5" w:themeFillTint="33"/>
            <w:vAlign w:val="center"/>
          </w:tcPr>
          <w:p w:rsidR="000A4930" w:rsidRPr="005C6E54" w:rsidRDefault="000A4930" w:rsidP="000A4930">
            <w:pPr>
              <w:jc w:val="center"/>
              <w:rPr>
                <w:rFonts w:ascii="Times New Roman" w:hAnsi="Times New Roman" w:cs="Times New Roman"/>
                <w:sz w:val="24"/>
              </w:rPr>
            </w:pPr>
            <w:r w:rsidRPr="005C6E54">
              <w:rPr>
                <w:rFonts w:ascii="Times New Roman" w:hAnsi="Times New Roman" w:cs="Times New Roman"/>
                <w:sz w:val="24"/>
              </w:rPr>
              <w:t>U saradnji s lokalnom zajednicom i vlastita sredstva</w:t>
            </w:r>
          </w:p>
        </w:tc>
        <w:tc>
          <w:tcPr>
            <w:tcW w:w="2741" w:type="dxa"/>
            <w:shd w:val="clear" w:color="auto" w:fill="D9E2F3" w:themeFill="accent5" w:themeFillTint="33"/>
          </w:tcPr>
          <w:p w:rsidR="000A4930" w:rsidRPr="005C6E54" w:rsidRDefault="000A4930" w:rsidP="000A4930">
            <w:pPr>
              <w:jc w:val="center"/>
              <w:rPr>
                <w:rFonts w:ascii="Times New Roman" w:hAnsi="Times New Roman" w:cs="Times New Roman"/>
                <w:sz w:val="24"/>
              </w:rPr>
            </w:pPr>
          </w:p>
          <w:p w:rsidR="000A4930" w:rsidRPr="005C6E54" w:rsidRDefault="000A4930" w:rsidP="000A4930">
            <w:pPr>
              <w:jc w:val="center"/>
              <w:rPr>
                <w:rFonts w:ascii="Times New Roman" w:hAnsi="Times New Roman" w:cs="Times New Roman"/>
                <w:sz w:val="24"/>
              </w:rPr>
            </w:pPr>
            <w:r w:rsidRPr="005C6E54">
              <w:rPr>
                <w:rFonts w:ascii="Times New Roman" w:hAnsi="Times New Roman" w:cs="Times New Roman"/>
                <w:sz w:val="24"/>
              </w:rPr>
              <w:t>Realizacija u kontinuitetu</w:t>
            </w:r>
          </w:p>
        </w:tc>
      </w:tr>
      <w:tr w:rsidR="000A4930" w:rsidRPr="005C6E54" w:rsidTr="000A4930">
        <w:tblPrEx>
          <w:tblLook w:val="01E0" w:firstRow="1" w:lastRow="1" w:firstColumn="1" w:lastColumn="1" w:noHBand="0" w:noVBand="0"/>
        </w:tblPrEx>
        <w:trPr>
          <w:trHeight w:val="673"/>
        </w:trPr>
        <w:tc>
          <w:tcPr>
            <w:tcW w:w="3882" w:type="dxa"/>
            <w:shd w:val="clear" w:color="auto" w:fill="D9E2F3" w:themeFill="accent5" w:themeFillTint="33"/>
            <w:vAlign w:val="center"/>
          </w:tcPr>
          <w:p w:rsidR="000A4930" w:rsidRPr="005C6E54" w:rsidRDefault="000A4930" w:rsidP="000A4930">
            <w:pPr>
              <w:jc w:val="center"/>
              <w:rPr>
                <w:rFonts w:ascii="Times New Roman" w:hAnsi="Times New Roman" w:cs="Times New Roman"/>
                <w:sz w:val="24"/>
              </w:rPr>
            </w:pPr>
            <w:r w:rsidRPr="005C6E54">
              <w:rPr>
                <w:rFonts w:ascii="Times New Roman" w:hAnsi="Times New Roman" w:cs="Times New Roman"/>
                <w:sz w:val="24"/>
              </w:rPr>
              <w:t>Rekonstrukcija fiskulturne sale,svlačionica,podova,kabineta,krovova</w:t>
            </w:r>
          </w:p>
        </w:tc>
        <w:tc>
          <w:tcPr>
            <w:tcW w:w="2928" w:type="dxa"/>
            <w:shd w:val="clear" w:color="auto" w:fill="D9E2F3" w:themeFill="accent5" w:themeFillTint="33"/>
            <w:vAlign w:val="center"/>
          </w:tcPr>
          <w:p w:rsidR="000A4930" w:rsidRPr="005C6E54" w:rsidRDefault="000A4930" w:rsidP="000A4930">
            <w:pPr>
              <w:jc w:val="center"/>
              <w:rPr>
                <w:rFonts w:ascii="Times New Roman" w:hAnsi="Times New Roman" w:cs="Times New Roman"/>
                <w:sz w:val="24"/>
              </w:rPr>
            </w:pPr>
            <w:r w:rsidRPr="005C6E54">
              <w:rPr>
                <w:rFonts w:ascii="Times New Roman" w:hAnsi="Times New Roman" w:cs="Times New Roman"/>
                <w:sz w:val="24"/>
              </w:rPr>
              <w:t>U saradnji s lokalnom zajednicom i vlastita sredstva</w:t>
            </w:r>
          </w:p>
        </w:tc>
        <w:tc>
          <w:tcPr>
            <w:tcW w:w="2741" w:type="dxa"/>
            <w:shd w:val="clear" w:color="auto" w:fill="D9E2F3" w:themeFill="accent5" w:themeFillTint="33"/>
          </w:tcPr>
          <w:p w:rsidR="000A4930" w:rsidRPr="005C6E54" w:rsidRDefault="000A4930" w:rsidP="000A4930">
            <w:pPr>
              <w:jc w:val="center"/>
              <w:rPr>
                <w:rFonts w:ascii="Times New Roman" w:hAnsi="Times New Roman" w:cs="Times New Roman"/>
                <w:sz w:val="24"/>
              </w:rPr>
            </w:pPr>
            <w:r w:rsidRPr="005C6E54">
              <w:rPr>
                <w:rFonts w:ascii="Times New Roman" w:hAnsi="Times New Roman" w:cs="Times New Roman"/>
                <w:sz w:val="24"/>
              </w:rPr>
              <w:t>Realizacija u kontinuitetu</w:t>
            </w:r>
          </w:p>
        </w:tc>
      </w:tr>
      <w:tr w:rsidR="000A4930" w:rsidRPr="005C6E54" w:rsidTr="000A4930">
        <w:tblPrEx>
          <w:tblLook w:val="01E0" w:firstRow="1" w:lastRow="1" w:firstColumn="1" w:lastColumn="1" w:noHBand="0" w:noVBand="0"/>
        </w:tblPrEx>
        <w:trPr>
          <w:trHeight w:val="673"/>
        </w:trPr>
        <w:tc>
          <w:tcPr>
            <w:tcW w:w="3882" w:type="dxa"/>
            <w:shd w:val="clear" w:color="auto" w:fill="D9E2F3" w:themeFill="accent5" w:themeFillTint="33"/>
            <w:vAlign w:val="center"/>
          </w:tcPr>
          <w:p w:rsidR="000A4930" w:rsidRPr="005C6E54" w:rsidRDefault="000A4930" w:rsidP="000A4930">
            <w:pPr>
              <w:jc w:val="center"/>
              <w:rPr>
                <w:rFonts w:ascii="Times New Roman" w:hAnsi="Times New Roman" w:cs="Times New Roman"/>
                <w:sz w:val="24"/>
              </w:rPr>
            </w:pPr>
            <w:r w:rsidRPr="005C6E54">
              <w:rPr>
                <w:rFonts w:ascii="Times New Roman" w:hAnsi="Times New Roman" w:cs="Times New Roman"/>
                <w:sz w:val="24"/>
              </w:rPr>
              <w:t>Uređenje prostora za produženi boravak</w:t>
            </w:r>
          </w:p>
        </w:tc>
        <w:tc>
          <w:tcPr>
            <w:tcW w:w="2928" w:type="dxa"/>
            <w:shd w:val="clear" w:color="auto" w:fill="D9E2F3" w:themeFill="accent5" w:themeFillTint="33"/>
            <w:vAlign w:val="center"/>
          </w:tcPr>
          <w:p w:rsidR="000A4930" w:rsidRPr="005C6E54" w:rsidRDefault="000A4930" w:rsidP="000A4930">
            <w:pPr>
              <w:jc w:val="center"/>
              <w:rPr>
                <w:rFonts w:ascii="Times New Roman" w:hAnsi="Times New Roman" w:cs="Times New Roman"/>
                <w:sz w:val="24"/>
              </w:rPr>
            </w:pPr>
            <w:r w:rsidRPr="005C6E54">
              <w:rPr>
                <w:rFonts w:ascii="Times New Roman" w:hAnsi="Times New Roman" w:cs="Times New Roman"/>
                <w:sz w:val="24"/>
              </w:rPr>
              <w:t>U saradnji s lokalnom zajednicom i vlastita sredstva</w:t>
            </w:r>
          </w:p>
        </w:tc>
        <w:tc>
          <w:tcPr>
            <w:tcW w:w="2741" w:type="dxa"/>
            <w:shd w:val="clear" w:color="auto" w:fill="D9E2F3" w:themeFill="accent5" w:themeFillTint="33"/>
          </w:tcPr>
          <w:p w:rsidR="000A4930" w:rsidRPr="005C6E54" w:rsidRDefault="000A4930" w:rsidP="000A4930">
            <w:pPr>
              <w:jc w:val="center"/>
              <w:rPr>
                <w:rFonts w:ascii="Times New Roman" w:hAnsi="Times New Roman" w:cs="Times New Roman"/>
                <w:sz w:val="24"/>
              </w:rPr>
            </w:pPr>
            <w:r w:rsidRPr="005C6E54">
              <w:rPr>
                <w:rFonts w:ascii="Times New Roman" w:hAnsi="Times New Roman" w:cs="Times New Roman"/>
                <w:sz w:val="24"/>
              </w:rPr>
              <w:t>Realizacija u kontinuitetu</w:t>
            </w:r>
          </w:p>
        </w:tc>
      </w:tr>
      <w:tr w:rsidR="000A4930" w:rsidRPr="005C6E54" w:rsidTr="000A4930">
        <w:tblPrEx>
          <w:tblLook w:val="01E0" w:firstRow="1" w:lastRow="1" w:firstColumn="1" w:lastColumn="1" w:noHBand="0" w:noVBand="0"/>
        </w:tblPrEx>
        <w:trPr>
          <w:trHeight w:val="470"/>
        </w:trPr>
        <w:tc>
          <w:tcPr>
            <w:tcW w:w="3882" w:type="dxa"/>
            <w:shd w:val="clear" w:color="auto" w:fill="B4C6E7" w:themeFill="accent5" w:themeFillTint="66"/>
            <w:vAlign w:val="center"/>
          </w:tcPr>
          <w:p w:rsidR="000A4930" w:rsidRPr="005C6E54" w:rsidRDefault="000A4930" w:rsidP="000A4930">
            <w:pPr>
              <w:jc w:val="center"/>
              <w:rPr>
                <w:rFonts w:ascii="Times New Roman" w:hAnsi="Times New Roman" w:cs="Times New Roman"/>
                <w:sz w:val="24"/>
              </w:rPr>
            </w:pPr>
            <w:r w:rsidRPr="005C6E54">
              <w:rPr>
                <w:rFonts w:ascii="Times New Roman" w:hAnsi="Times New Roman" w:cs="Times New Roman"/>
                <w:sz w:val="24"/>
              </w:rPr>
              <w:t>Nastaviti aktivnost bezbjednih prilaza školi – uklanjanje  „parkinga“ ispred ulaza u školu</w:t>
            </w:r>
          </w:p>
        </w:tc>
        <w:tc>
          <w:tcPr>
            <w:tcW w:w="2928" w:type="dxa"/>
            <w:shd w:val="clear" w:color="auto" w:fill="B4C6E7" w:themeFill="accent5" w:themeFillTint="66"/>
            <w:vAlign w:val="center"/>
          </w:tcPr>
          <w:p w:rsidR="000A4930" w:rsidRPr="005C6E54" w:rsidRDefault="000A4930" w:rsidP="000A4930">
            <w:pPr>
              <w:jc w:val="center"/>
              <w:rPr>
                <w:rFonts w:ascii="Times New Roman" w:hAnsi="Times New Roman" w:cs="Times New Roman"/>
                <w:sz w:val="24"/>
              </w:rPr>
            </w:pPr>
            <w:r w:rsidRPr="005C6E54">
              <w:rPr>
                <w:rFonts w:ascii="Times New Roman" w:hAnsi="Times New Roman" w:cs="Times New Roman"/>
                <w:sz w:val="24"/>
              </w:rPr>
              <w:t>U saradnji s lokalnom zajednicom</w:t>
            </w:r>
          </w:p>
        </w:tc>
        <w:tc>
          <w:tcPr>
            <w:tcW w:w="2741" w:type="dxa"/>
            <w:shd w:val="clear" w:color="auto" w:fill="B4C6E7" w:themeFill="accent5" w:themeFillTint="66"/>
          </w:tcPr>
          <w:p w:rsidR="000A4930" w:rsidRPr="005C6E54" w:rsidRDefault="000A4930" w:rsidP="000A4930">
            <w:pPr>
              <w:jc w:val="center"/>
              <w:rPr>
                <w:rFonts w:ascii="Times New Roman" w:hAnsi="Times New Roman" w:cs="Times New Roman"/>
                <w:sz w:val="24"/>
              </w:rPr>
            </w:pPr>
            <w:r w:rsidRPr="005C6E54">
              <w:rPr>
                <w:rFonts w:ascii="Times New Roman" w:hAnsi="Times New Roman" w:cs="Times New Roman"/>
                <w:sz w:val="24"/>
              </w:rPr>
              <w:t>Realizacija u kontinuitetu</w:t>
            </w:r>
          </w:p>
        </w:tc>
      </w:tr>
      <w:tr w:rsidR="000A4930" w:rsidRPr="005C6E54" w:rsidTr="000A4930">
        <w:tblPrEx>
          <w:tblLook w:val="01E0" w:firstRow="1" w:lastRow="1" w:firstColumn="1" w:lastColumn="1" w:noHBand="0" w:noVBand="0"/>
        </w:tblPrEx>
        <w:trPr>
          <w:trHeight w:val="417"/>
        </w:trPr>
        <w:tc>
          <w:tcPr>
            <w:tcW w:w="3882" w:type="dxa"/>
            <w:shd w:val="clear" w:color="auto" w:fill="D9E2F3" w:themeFill="accent5" w:themeFillTint="33"/>
            <w:vAlign w:val="center"/>
          </w:tcPr>
          <w:p w:rsidR="000A4930" w:rsidRPr="005C6E54" w:rsidRDefault="000A4930" w:rsidP="000A4930">
            <w:pPr>
              <w:jc w:val="center"/>
              <w:rPr>
                <w:rFonts w:ascii="Times New Roman" w:hAnsi="Times New Roman" w:cs="Times New Roman"/>
                <w:sz w:val="24"/>
              </w:rPr>
            </w:pPr>
            <w:r w:rsidRPr="005C6E54">
              <w:rPr>
                <w:rFonts w:ascii="Times New Roman" w:hAnsi="Times New Roman" w:cs="Times New Roman"/>
                <w:sz w:val="24"/>
              </w:rPr>
              <w:t>Nabavka nastavnih sredstava</w:t>
            </w:r>
          </w:p>
        </w:tc>
        <w:tc>
          <w:tcPr>
            <w:tcW w:w="2928" w:type="dxa"/>
            <w:shd w:val="clear" w:color="auto" w:fill="D9E2F3" w:themeFill="accent5" w:themeFillTint="33"/>
            <w:vAlign w:val="center"/>
          </w:tcPr>
          <w:p w:rsidR="000A4930" w:rsidRPr="005C6E54" w:rsidRDefault="000A4930" w:rsidP="000A4930">
            <w:pPr>
              <w:jc w:val="center"/>
              <w:rPr>
                <w:rFonts w:ascii="Times New Roman" w:hAnsi="Times New Roman" w:cs="Times New Roman"/>
                <w:sz w:val="24"/>
              </w:rPr>
            </w:pPr>
            <w:r w:rsidRPr="005C6E54">
              <w:rPr>
                <w:rFonts w:ascii="Times New Roman" w:hAnsi="Times New Roman" w:cs="Times New Roman"/>
                <w:sz w:val="24"/>
              </w:rPr>
              <w:t>Svake godine prema planu (vlastita sredstva)</w:t>
            </w:r>
          </w:p>
        </w:tc>
        <w:tc>
          <w:tcPr>
            <w:tcW w:w="2741" w:type="dxa"/>
            <w:shd w:val="clear" w:color="auto" w:fill="D9E2F3" w:themeFill="accent5" w:themeFillTint="33"/>
          </w:tcPr>
          <w:p w:rsidR="000A4930" w:rsidRPr="005C6E54" w:rsidRDefault="000A4930" w:rsidP="000A4930">
            <w:pPr>
              <w:jc w:val="center"/>
              <w:rPr>
                <w:rFonts w:ascii="Times New Roman" w:hAnsi="Times New Roman" w:cs="Times New Roman"/>
                <w:sz w:val="24"/>
              </w:rPr>
            </w:pPr>
            <w:r w:rsidRPr="005C6E54">
              <w:rPr>
                <w:rFonts w:ascii="Times New Roman" w:hAnsi="Times New Roman" w:cs="Times New Roman"/>
                <w:sz w:val="24"/>
              </w:rPr>
              <w:t>Realizacija u kontinuitetu</w:t>
            </w:r>
          </w:p>
        </w:tc>
      </w:tr>
      <w:tr w:rsidR="000A4930" w:rsidRPr="005C6E54" w:rsidTr="000A4930">
        <w:tblPrEx>
          <w:tblLook w:val="01E0" w:firstRow="1" w:lastRow="1" w:firstColumn="1" w:lastColumn="1" w:noHBand="0" w:noVBand="0"/>
        </w:tblPrEx>
        <w:trPr>
          <w:trHeight w:val="373"/>
        </w:trPr>
        <w:tc>
          <w:tcPr>
            <w:tcW w:w="3882" w:type="dxa"/>
            <w:shd w:val="clear" w:color="auto" w:fill="B4C6E7" w:themeFill="accent5" w:themeFillTint="66"/>
            <w:vAlign w:val="center"/>
          </w:tcPr>
          <w:p w:rsidR="000A4930" w:rsidRPr="005C6E54" w:rsidRDefault="000A4930" w:rsidP="000A4930">
            <w:pPr>
              <w:jc w:val="center"/>
              <w:rPr>
                <w:rFonts w:ascii="Times New Roman" w:hAnsi="Times New Roman" w:cs="Times New Roman"/>
                <w:sz w:val="24"/>
              </w:rPr>
            </w:pPr>
            <w:r w:rsidRPr="005C6E54">
              <w:rPr>
                <w:rFonts w:ascii="Times New Roman" w:hAnsi="Times New Roman" w:cs="Times New Roman"/>
                <w:sz w:val="24"/>
              </w:rPr>
              <w:t>Ispitivanje ispravnosti instalacija</w:t>
            </w:r>
          </w:p>
        </w:tc>
        <w:tc>
          <w:tcPr>
            <w:tcW w:w="2928" w:type="dxa"/>
            <w:shd w:val="clear" w:color="auto" w:fill="B4C6E7" w:themeFill="accent5" w:themeFillTint="66"/>
            <w:vAlign w:val="center"/>
          </w:tcPr>
          <w:p w:rsidR="000A4930" w:rsidRPr="005C6E54" w:rsidRDefault="000A4930" w:rsidP="000A4930">
            <w:pPr>
              <w:jc w:val="center"/>
              <w:rPr>
                <w:rFonts w:ascii="Times New Roman" w:hAnsi="Times New Roman" w:cs="Times New Roman"/>
                <w:sz w:val="24"/>
              </w:rPr>
            </w:pPr>
            <w:r w:rsidRPr="005C6E54">
              <w:rPr>
                <w:rFonts w:ascii="Times New Roman" w:hAnsi="Times New Roman" w:cs="Times New Roman"/>
                <w:sz w:val="24"/>
              </w:rPr>
              <w:t>Svake druge godine (vlastita sredstva)</w:t>
            </w:r>
          </w:p>
        </w:tc>
        <w:tc>
          <w:tcPr>
            <w:tcW w:w="2741" w:type="dxa"/>
            <w:shd w:val="clear" w:color="auto" w:fill="B4C6E7" w:themeFill="accent5" w:themeFillTint="66"/>
          </w:tcPr>
          <w:p w:rsidR="000A4930" w:rsidRPr="005C6E54" w:rsidRDefault="000A4930" w:rsidP="000A4930">
            <w:pPr>
              <w:jc w:val="center"/>
              <w:rPr>
                <w:rFonts w:ascii="Times New Roman" w:hAnsi="Times New Roman" w:cs="Times New Roman"/>
                <w:sz w:val="24"/>
              </w:rPr>
            </w:pPr>
            <w:r w:rsidRPr="005C6E54">
              <w:rPr>
                <w:rFonts w:ascii="Times New Roman" w:hAnsi="Times New Roman" w:cs="Times New Roman"/>
                <w:sz w:val="24"/>
              </w:rPr>
              <w:t>Realizacija u kontinuitetu</w:t>
            </w:r>
          </w:p>
        </w:tc>
      </w:tr>
      <w:tr w:rsidR="000A4930" w:rsidRPr="005C6E54" w:rsidTr="000A4930">
        <w:tblPrEx>
          <w:tblLook w:val="01E0" w:firstRow="1" w:lastRow="1" w:firstColumn="1" w:lastColumn="1" w:noHBand="0" w:noVBand="0"/>
        </w:tblPrEx>
        <w:trPr>
          <w:trHeight w:val="362"/>
        </w:trPr>
        <w:tc>
          <w:tcPr>
            <w:tcW w:w="3882" w:type="dxa"/>
            <w:shd w:val="clear" w:color="auto" w:fill="D9E2F3" w:themeFill="accent5" w:themeFillTint="33"/>
            <w:vAlign w:val="center"/>
          </w:tcPr>
          <w:p w:rsidR="000A4930" w:rsidRPr="005C6E54" w:rsidRDefault="000A4930" w:rsidP="000A4930">
            <w:pPr>
              <w:jc w:val="center"/>
              <w:rPr>
                <w:rFonts w:ascii="Times New Roman" w:hAnsi="Times New Roman" w:cs="Times New Roman"/>
                <w:sz w:val="24"/>
              </w:rPr>
            </w:pPr>
            <w:r w:rsidRPr="005C6E54">
              <w:rPr>
                <w:rFonts w:ascii="Times New Roman" w:hAnsi="Times New Roman" w:cs="Times New Roman"/>
                <w:sz w:val="24"/>
              </w:rPr>
              <w:t>Punjenje protivpožarnih aparata</w:t>
            </w:r>
          </w:p>
        </w:tc>
        <w:tc>
          <w:tcPr>
            <w:tcW w:w="2928" w:type="dxa"/>
            <w:shd w:val="clear" w:color="auto" w:fill="D9E2F3" w:themeFill="accent5" w:themeFillTint="33"/>
            <w:vAlign w:val="center"/>
          </w:tcPr>
          <w:p w:rsidR="000A4930" w:rsidRPr="005C6E54" w:rsidRDefault="000A4930" w:rsidP="000A4930">
            <w:pPr>
              <w:jc w:val="center"/>
              <w:rPr>
                <w:rFonts w:ascii="Times New Roman" w:hAnsi="Times New Roman" w:cs="Times New Roman"/>
                <w:sz w:val="24"/>
              </w:rPr>
            </w:pPr>
            <w:r w:rsidRPr="005C6E54">
              <w:rPr>
                <w:rFonts w:ascii="Times New Roman" w:hAnsi="Times New Roman" w:cs="Times New Roman"/>
                <w:sz w:val="24"/>
              </w:rPr>
              <w:t>Svakih pola godine (vlastita sredstva)</w:t>
            </w:r>
          </w:p>
        </w:tc>
        <w:tc>
          <w:tcPr>
            <w:tcW w:w="2741" w:type="dxa"/>
            <w:shd w:val="clear" w:color="auto" w:fill="D9E2F3" w:themeFill="accent5" w:themeFillTint="33"/>
          </w:tcPr>
          <w:p w:rsidR="000A4930" w:rsidRPr="005C6E54" w:rsidRDefault="000A4930" w:rsidP="000A4930">
            <w:pPr>
              <w:jc w:val="center"/>
              <w:rPr>
                <w:rFonts w:ascii="Times New Roman" w:hAnsi="Times New Roman" w:cs="Times New Roman"/>
                <w:sz w:val="24"/>
              </w:rPr>
            </w:pPr>
            <w:r w:rsidRPr="005C6E54">
              <w:rPr>
                <w:rFonts w:ascii="Times New Roman" w:hAnsi="Times New Roman" w:cs="Times New Roman"/>
                <w:sz w:val="24"/>
              </w:rPr>
              <w:t>Realizacija u kontinuitetu</w:t>
            </w:r>
          </w:p>
        </w:tc>
      </w:tr>
      <w:tr w:rsidR="000A4930" w:rsidRPr="005C6E54" w:rsidTr="000A4930">
        <w:tblPrEx>
          <w:tblLook w:val="01E0" w:firstRow="1" w:lastRow="1" w:firstColumn="1" w:lastColumn="1" w:noHBand="0" w:noVBand="0"/>
        </w:tblPrEx>
        <w:trPr>
          <w:trHeight w:val="417"/>
        </w:trPr>
        <w:tc>
          <w:tcPr>
            <w:tcW w:w="3882" w:type="dxa"/>
            <w:shd w:val="clear" w:color="auto" w:fill="B4C6E7" w:themeFill="accent5" w:themeFillTint="66"/>
            <w:vAlign w:val="center"/>
          </w:tcPr>
          <w:p w:rsidR="000A4930" w:rsidRPr="005C6E54" w:rsidRDefault="000A4930" w:rsidP="000A4930">
            <w:pPr>
              <w:jc w:val="center"/>
              <w:rPr>
                <w:rFonts w:ascii="Times New Roman" w:hAnsi="Times New Roman" w:cs="Times New Roman"/>
                <w:sz w:val="24"/>
              </w:rPr>
            </w:pPr>
            <w:r w:rsidRPr="005C6E54">
              <w:rPr>
                <w:rFonts w:ascii="Times New Roman" w:hAnsi="Times New Roman" w:cs="Times New Roman"/>
                <w:sz w:val="24"/>
              </w:rPr>
              <w:t>Ispitivanje ispravnosti vode</w:t>
            </w:r>
          </w:p>
        </w:tc>
        <w:tc>
          <w:tcPr>
            <w:tcW w:w="2928" w:type="dxa"/>
            <w:shd w:val="clear" w:color="auto" w:fill="B4C6E7" w:themeFill="accent5" w:themeFillTint="66"/>
            <w:vAlign w:val="center"/>
          </w:tcPr>
          <w:p w:rsidR="000A4930" w:rsidRPr="005C6E54" w:rsidRDefault="000A4930" w:rsidP="000A4930">
            <w:pPr>
              <w:jc w:val="center"/>
              <w:rPr>
                <w:rFonts w:ascii="Times New Roman" w:hAnsi="Times New Roman" w:cs="Times New Roman"/>
                <w:sz w:val="24"/>
              </w:rPr>
            </w:pPr>
            <w:r w:rsidRPr="005C6E54">
              <w:rPr>
                <w:rFonts w:ascii="Times New Roman" w:hAnsi="Times New Roman" w:cs="Times New Roman"/>
                <w:sz w:val="24"/>
              </w:rPr>
              <w:t>Svaka tri mjeseca (vlastita sredstva)</w:t>
            </w:r>
          </w:p>
        </w:tc>
        <w:tc>
          <w:tcPr>
            <w:tcW w:w="2741" w:type="dxa"/>
            <w:shd w:val="clear" w:color="auto" w:fill="B4C6E7" w:themeFill="accent5" w:themeFillTint="66"/>
          </w:tcPr>
          <w:p w:rsidR="000A4930" w:rsidRPr="005C6E54" w:rsidRDefault="000A4930" w:rsidP="000A4930">
            <w:pPr>
              <w:jc w:val="center"/>
              <w:rPr>
                <w:rFonts w:ascii="Times New Roman" w:hAnsi="Times New Roman" w:cs="Times New Roman"/>
                <w:sz w:val="24"/>
              </w:rPr>
            </w:pPr>
            <w:r w:rsidRPr="005C6E54">
              <w:rPr>
                <w:rFonts w:ascii="Times New Roman" w:hAnsi="Times New Roman" w:cs="Times New Roman"/>
                <w:sz w:val="24"/>
              </w:rPr>
              <w:t>Realizacija u kontinuitetu</w:t>
            </w:r>
          </w:p>
        </w:tc>
      </w:tr>
      <w:tr w:rsidR="000A4930" w:rsidRPr="005C6E54" w:rsidTr="000A4930">
        <w:tblPrEx>
          <w:tblLook w:val="01E0" w:firstRow="1" w:lastRow="1" w:firstColumn="1" w:lastColumn="1" w:noHBand="0" w:noVBand="0"/>
        </w:tblPrEx>
        <w:trPr>
          <w:trHeight w:val="427"/>
        </w:trPr>
        <w:tc>
          <w:tcPr>
            <w:tcW w:w="3882" w:type="dxa"/>
            <w:shd w:val="clear" w:color="auto" w:fill="D9E2F3" w:themeFill="accent5" w:themeFillTint="33"/>
            <w:vAlign w:val="center"/>
          </w:tcPr>
          <w:p w:rsidR="000A4930" w:rsidRPr="005C6E54" w:rsidRDefault="000A4930" w:rsidP="000A4930">
            <w:pPr>
              <w:jc w:val="center"/>
              <w:rPr>
                <w:rFonts w:ascii="Times New Roman" w:hAnsi="Times New Roman" w:cs="Times New Roman"/>
                <w:sz w:val="24"/>
              </w:rPr>
            </w:pPr>
            <w:r w:rsidRPr="005C6E54">
              <w:rPr>
                <w:rFonts w:ascii="Times New Roman" w:hAnsi="Times New Roman" w:cs="Times New Roman"/>
                <w:sz w:val="24"/>
              </w:rPr>
              <w:t>Sistematski pregledi zaposlenih</w:t>
            </w:r>
          </w:p>
        </w:tc>
        <w:tc>
          <w:tcPr>
            <w:tcW w:w="2928" w:type="dxa"/>
            <w:shd w:val="clear" w:color="auto" w:fill="D9E2F3" w:themeFill="accent5" w:themeFillTint="33"/>
            <w:vAlign w:val="center"/>
          </w:tcPr>
          <w:p w:rsidR="000A4930" w:rsidRPr="005C6E54" w:rsidRDefault="000A4930" w:rsidP="000A4930">
            <w:pPr>
              <w:jc w:val="center"/>
              <w:rPr>
                <w:rFonts w:ascii="Times New Roman" w:hAnsi="Times New Roman" w:cs="Times New Roman"/>
                <w:sz w:val="24"/>
              </w:rPr>
            </w:pPr>
            <w:r w:rsidRPr="005C6E54">
              <w:rPr>
                <w:rFonts w:ascii="Times New Roman" w:hAnsi="Times New Roman" w:cs="Times New Roman"/>
                <w:sz w:val="24"/>
              </w:rPr>
              <w:t>Svake druge godine (vlastita sredstva)</w:t>
            </w:r>
          </w:p>
        </w:tc>
        <w:tc>
          <w:tcPr>
            <w:tcW w:w="2741" w:type="dxa"/>
            <w:shd w:val="clear" w:color="auto" w:fill="D9E2F3" w:themeFill="accent5" w:themeFillTint="33"/>
          </w:tcPr>
          <w:p w:rsidR="000A4930" w:rsidRPr="005C6E54" w:rsidRDefault="000A4930" w:rsidP="000A4930">
            <w:pPr>
              <w:jc w:val="center"/>
              <w:rPr>
                <w:rFonts w:ascii="Times New Roman" w:hAnsi="Times New Roman" w:cs="Times New Roman"/>
                <w:sz w:val="24"/>
              </w:rPr>
            </w:pPr>
            <w:r w:rsidRPr="005C6E54">
              <w:rPr>
                <w:rFonts w:ascii="Times New Roman" w:hAnsi="Times New Roman" w:cs="Times New Roman"/>
                <w:sz w:val="24"/>
              </w:rPr>
              <w:t>Realizacija ove školske godine</w:t>
            </w:r>
          </w:p>
        </w:tc>
      </w:tr>
      <w:tr w:rsidR="000A4930" w:rsidRPr="005C6E54" w:rsidTr="000A4930">
        <w:tblPrEx>
          <w:tblLook w:val="01E0" w:firstRow="1" w:lastRow="1" w:firstColumn="1" w:lastColumn="1" w:noHBand="0" w:noVBand="0"/>
        </w:tblPrEx>
        <w:trPr>
          <w:trHeight w:val="400"/>
        </w:trPr>
        <w:tc>
          <w:tcPr>
            <w:tcW w:w="3882" w:type="dxa"/>
            <w:shd w:val="clear" w:color="auto" w:fill="B4C6E7" w:themeFill="accent5" w:themeFillTint="66"/>
            <w:vAlign w:val="center"/>
          </w:tcPr>
          <w:p w:rsidR="000A4930" w:rsidRPr="005C6E54" w:rsidRDefault="000A4930" w:rsidP="000A4930">
            <w:pPr>
              <w:jc w:val="center"/>
              <w:rPr>
                <w:rFonts w:ascii="Times New Roman" w:hAnsi="Times New Roman" w:cs="Times New Roman"/>
                <w:color w:val="FF0000"/>
                <w:sz w:val="24"/>
              </w:rPr>
            </w:pPr>
            <w:r w:rsidRPr="005C6E54">
              <w:rPr>
                <w:rFonts w:ascii="Times New Roman" w:hAnsi="Times New Roman" w:cs="Times New Roman"/>
                <w:sz w:val="24"/>
              </w:rPr>
              <w:t>Atestiranje plinskih postrojenja centralnog grijanja</w:t>
            </w:r>
          </w:p>
        </w:tc>
        <w:tc>
          <w:tcPr>
            <w:tcW w:w="2928" w:type="dxa"/>
            <w:shd w:val="clear" w:color="auto" w:fill="B4C6E7" w:themeFill="accent5" w:themeFillTint="66"/>
            <w:vAlign w:val="center"/>
          </w:tcPr>
          <w:p w:rsidR="000A4930" w:rsidRPr="005C6E54" w:rsidRDefault="000A4930" w:rsidP="000A4930">
            <w:pPr>
              <w:jc w:val="center"/>
              <w:rPr>
                <w:rFonts w:ascii="Times New Roman" w:hAnsi="Times New Roman" w:cs="Times New Roman"/>
                <w:sz w:val="24"/>
              </w:rPr>
            </w:pPr>
            <w:r w:rsidRPr="005C6E54">
              <w:rPr>
                <w:rFonts w:ascii="Times New Roman" w:hAnsi="Times New Roman" w:cs="Times New Roman"/>
                <w:sz w:val="24"/>
              </w:rPr>
              <w:t>Šk. 2021/2022. (vlastita sredstva)</w:t>
            </w:r>
          </w:p>
        </w:tc>
        <w:tc>
          <w:tcPr>
            <w:tcW w:w="2741" w:type="dxa"/>
            <w:shd w:val="clear" w:color="auto" w:fill="B4C6E7" w:themeFill="accent5" w:themeFillTint="66"/>
          </w:tcPr>
          <w:p w:rsidR="000A4930" w:rsidRPr="005C6E54" w:rsidRDefault="000A4930" w:rsidP="000A4930">
            <w:pPr>
              <w:jc w:val="center"/>
              <w:rPr>
                <w:rFonts w:ascii="Times New Roman" w:hAnsi="Times New Roman" w:cs="Times New Roman"/>
                <w:sz w:val="24"/>
              </w:rPr>
            </w:pPr>
            <w:r w:rsidRPr="005C6E54">
              <w:rPr>
                <w:rFonts w:ascii="Times New Roman" w:hAnsi="Times New Roman" w:cs="Times New Roman"/>
                <w:sz w:val="24"/>
              </w:rPr>
              <w:t>I klasifikacioni period šk. 2022/2023.</w:t>
            </w:r>
          </w:p>
        </w:tc>
      </w:tr>
    </w:tbl>
    <w:p w:rsidR="000A4930" w:rsidRPr="00713780" w:rsidRDefault="000A4930" w:rsidP="000A4930">
      <w:pPr>
        <w:ind w:left="720"/>
        <w:contextualSpacing/>
        <w:rPr>
          <w:rFonts w:ascii="Times New Roman" w:hAnsi="Times New Roman" w:cs="Times New Roman"/>
          <w:b/>
          <w:i/>
          <w:sz w:val="26"/>
          <w:szCs w:val="26"/>
          <w:u w:val="single"/>
        </w:rPr>
      </w:pPr>
    </w:p>
    <w:p w:rsidR="000A4930" w:rsidRPr="00713780" w:rsidRDefault="000A4930" w:rsidP="000A4930">
      <w:pPr>
        <w:spacing w:line="276" w:lineRule="auto"/>
        <w:rPr>
          <w:rFonts w:ascii="Times New Roman" w:hAnsi="Times New Roman" w:cs="Times New Roman"/>
          <w:sz w:val="24"/>
          <w:szCs w:val="24"/>
        </w:rPr>
      </w:pPr>
    </w:p>
    <w:p w:rsidR="000A4930" w:rsidRPr="005C6E54" w:rsidRDefault="005C6E54" w:rsidP="005C6E54">
      <w:pPr>
        <w:pStyle w:val="ListParagraph"/>
        <w:numPr>
          <w:ilvl w:val="0"/>
          <w:numId w:val="17"/>
        </w:numPr>
        <w:spacing w:line="276" w:lineRule="auto"/>
        <w:rPr>
          <w:rFonts w:ascii="Times New Roman" w:hAnsi="Times New Roman" w:cs="Times New Roman"/>
          <w:sz w:val="28"/>
          <w:szCs w:val="24"/>
        </w:rPr>
      </w:pPr>
      <w:r w:rsidRPr="005C6E54">
        <w:rPr>
          <w:rFonts w:ascii="Times New Roman" w:eastAsia="Times New Roman" w:hAnsi="Times New Roman" w:cs="Times New Roman"/>
          <w:b/>
          <w:bCs/>
          <w:i/>
          <w:iCs/>
          <w:sz w:val="28"/>
          <w:szCs w:val="24"/>
          <w:lang w:val="sl-SI" w:eastAsia="sr-Latn-CS"/>
        </w:rPr>
        <w:t>NASTAVNA SREDSTVA</w:t>
      </w:r>
    </w:p>
    <w:p w:rsidR="000A4930" w:rsidRPr="00713780" w:rsidRDefault="000A4930" w:rsidP="000A4930">
      <w:pPr>
        <w:keepNext/>
        <w:spacing w:before="240" w:after="60" w:line="240" w:lineRule="auto"/>
        <w:outlineLvl w:val="1"/>
        <w:rPr>
          <w:rFonts w:ascii="Times New Roman" w:eastAsia="Times New Roman" w:hAnsi="Times New Roman" w:cs="Times New Roman"/>
          <w:b/>
          <w:bCs/>
          <w:i/>
          <w:iCs/>
          <w:sz w:val="24"/>
          <w:szCs w:val="24"/>
          <w:lang w:val="sl-SI" w:eastAsia="sr-Latn-CS"/>
        </w:rPr>
      </w:pPr>
    </w:p>
    <w:p w:rsidR="000A4930" w:rsidRPr="005066A5" w:rsidRDefault="000A4930" w:rsidP="000A4930">
      <w:pPr>
        <w:spacing w:after="0" w:line="240" w:lineRule="auto"/>
        <w:ind w:right="-120"/>
        <w:jc w:val="both"/>
        <w:rPr>
          <w:rFonts w:ascii="Times New Roman" w:eastAsia="Times New Roman" w:hAnsi="Times New Roman" w:cs="Times New Roman"/>
          <w:sz w:val="24"/>
          <w:szCs w:val="24"/>
          <w:lang w:val="sl-SI"/>
        </w:rPr>
      </w:pPr>
      <w:r w:rsidRPr="005066A5">
        <w:rPr>
          <w:rFonts w:ascii="Times New Roman" w:eastAsia="Times New Roman" w:hAnsi="Times New Roman" w:cs="Times New Roman"/>
          <w:sz w:val="24"/>
          <w:szCs w:val="24"/>
          <w:lang w:val="sl-SI"/>
        </w:rPr>
        <w:t>U školi nema dovoljno savremenih nastavnih sredstava. Nastojimo,  u granicama materijalnih mogućnosti, da nastavna sredstva obnavljamo i kupujemo nova. Saradnja i konsultacije oko nabavke sa stručnim aktivima ostvaruje se kroz Plan i liste potrebnog nastavnog</w:t>
      </w:r>
      <w:r w:rsidR="00D62648">
        <w:rPr>
          <w:rFonts w:ascii="Times New Roman" w:eastAsia="Times New Roman" w:hAnsi="Times New Roman" w:cs="Times New Roman"/>
          <w:sz w:val="24"/>
          <w:szCs w:val="24"/>
          <w:lang w:val="sl-SI"/>
        </w:rPr>
        <w:t xml:space="preserve"> materijala. U toku školske 2020</w:t>
      </w:r>
      <w:r w:rsidRPr="005066A5">
        <w:rPr>
          <w:rFonts w:ascii="Times New Roman" w:eastAsia="Times New Roman" w:hAnsi="Times New Roman" w:cs="Times New Roman"/>
          <w:sz w:val="24"/>
          <w:szCs w:val="24"/>
          <w:lang w:val="sl-SI"/>
        </w:rPr>
        <w:t>/2021. obezbijeđeni su televizori za sve učionice, a škola je pokrivena internetom u potpunosti za potrebe nastave.</w:t>
      </w:r>
    </w:p>
    <w:p w:rsidR="000A4930" w:rsidRDefault="000A4930" w:rsidP="000A4930">
      <w:pPr>
        <w:spacing w:after="0" w:line="240" w:lineRule="auto"/>
        <w:ind w:right="-120"/>
        <w:jc w:val="center"/>
        <w:rPr>
          <w:rFonts w:asciiTheme="majorHAnsi" w:eastAsia="Times New Roman" w:hAnsiTheme="majorHAnsi" w:cs="Arial"/>
          <w:b/>
          <w:i/>
          <w:sz w:val="24"/>
          <w:szCs w:val="24"/>
          <w:lang w:val="sl-SI"/>
        </w:rPr>
      </w:pPr>
    </w:p>
    <w:p w:rsidR="000A4930" w:rsidRDefault="000A4930" w:rsidP="000A4930">
      <w:pPr>
        <w:spacing w:after="0" w:line="240" w:lineRule="auto"/>
        <w:ind w:right="-120"/>
        <w:jc w:val="center"/>
        <w:rPr>
          <w:rFonts w:asciiTheme="majorHAnsi" w:eastAsia="Times New Roman" w:hAnsiTheme="majorHAnsi" w:cs="Arial"/>
          <w:b/>
          <w:i/>
          <w:sz w:val="24"/>
          <w:szCs w:val="24"/>
          <w:lang w:val="sl-SI"/>
        </w:rPr>
      </w:pPr>
    </w:p>
    <w:p w:rsidR="000A4930" w:rsidRDefault="000A4930" w:rsidP="000A4930">
      <w:pPr>
        <w:spacing w:after="0" w:line="240" w:lineRule="auto"/>
        <w:ind w:right="-120"/>
        <w:jc w:val="center"/>
        <w:rPr>
          <w:rFonts w:ascii="Times New Roman" w:eastAsia="Times New Roman" w:hAnsi="Times New Roman" w:cs="Times New Roman"/>
          <w:b/>
          <w:i/>
          <w:sz w:val="24"/>
          <w:szCs w:val="24"/>
          <w:lang w:val="sl-SI"/>
        </w:rPr>
      </w:pPr>
      <w:r w:rsidRPr="00713780">
        <w:rPr>
          <w:rFonts w:ascii="Times New Roman" w:eastAsia="Times New Roman" w:hAnsi="Times New Roman" w:cs="Times New Roman"/>
          <w:b/>
          <w:i/>
          <w:sz w:val="24"/>
          <w:szCs w:val="24"/>
          <w:lang w:val="sl-SI"/>
        </w:rPr>
        <w:t>Tabela postojećih nastavnih sredstava</w:t>
      </w:r>
    </w:p>
    <w:p w:rsidR="000A4930" w:rsidRPr="00713780" w:rsidRDefault="000A4930" w:rsidP="000A4930">
      <w:pPr>
        <w:spacing w:after="0" w:line="240" w:lineRule="auto"/>
        <w:ind w:right="-120"/>
        <w:jc w:val="center"/>
        <w:rPr>
          <w:rFonts w:ascii="Times New Roman" w:eastAsia="Times New Roman" w:hAnsi="Times New Roman" w:cs="Times New Roman"/>
          <w:b/>
          <w:i/>
          <w:sz w:val="24"/>
          <w:szCs w:val="24"/>
          <w:u w:val="single"/>
          <w:lang w:val="sl-SI"/>
        </w:rPr>
      </w:pPr>
    </w:p>
    <w:tbl>
      <w:tblPr>
        <w:tblStyle w:val="ColorfulShading-Accent5"/>
        <w:tblW w:w="0" w:type="auto"/>
        <w:jc w:val="center"/>
        <w:tblLayout w:type="fixed"/>
        <w:tblLook w:val="0000" w:firstRow="0" w:lastRow="0" w:firstColumn="0" w:lastColumn="0" w:noHBand="0" w:noVBand="0"/>
      </w:tblPr>
      <w:tblGrid>
        <w:gridCol w:w="985"/>
        <w:gridCol w:w="5848"/>
        <w:gridCol w:w="1532"/>
      </w:tblGrid>
      <w:tr w:rsidR="000A4930" w:rsidRPr="005C6E54" w:rsidTr="005C6E54">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985" w:type="dxa"/>
            <w:vAlign w:val="center"/>
          </w:tcPr>
          <w:p w:rsidR="000A4930" w:rsidRDefault="005C6E54" w:rsidP="000A4930">
            <w:pPr>
              <w:ind w:right="-120"/>
              <w:rPr>
                <w:sz w:val="24"/>
                <w:szCs w:val="24"/>
                <w:lang w:val="sl-SI"/>
              </w:rPr>
            </w:pPr>
            <w:r>
              <w:rPr>
                <w:sz w:val="24"/>
                <w:szCs w:val="24"/>
                <w:lang w:val="sl-SI"/>
              </w:rPr>
              <w:t>R.b.</w:t>
            </w:r>
          </w:p>
          <w:p w:rsidR="005C6E54" w:rsidRPr="005C6E54" w:rsidRDefault="005C6E54" w:rsidP="000A4930">
            <w:pPr>
              <w:ind w:right="-120"/>
              <w:rPr>
                <w:sz w:val="24"/>
                <w:szCs w:val="24"/>
                <w:lang w:val="sl-SI"/>
              </w:rPr>
            </w:pPr>
          </w:p>
        </w:tc>
        <w:tc>
          <w:tcPr>
            <w:tcW w:w="5848" w:type="dxa"/>
            <w:vAlign w:val="center"/>
          </w:tcPr>
          <w:p w:rsidR="000A4930" w:rsidRPr="005C6E54" w:rsidRDefault="000A4930" w:rsidP="000A4930">
            <w:pPr>
              <w:ind w:right="-120"/>
              <w:cnfStyle w:val="000000100000" w:firstRow="0" w:lastRow="0" w:firstColumn="0" w:lastColumn="0" w:oddVBand="0" w:evenVBand="0" w:oddHBand="1" w:evenHBand="0" w:firstRowFirstColumn="0" w:firstRowLastColumn="0" w:lastRowFirstColumn="0" w:lastRowLastColumn="0"/>
              <w:rPr>
                <w:b/>
                <w:sz w:val="24"/>
                <w:szCs w:val="24"/>
                <w:lang w:val="sl-SI"/>
              </w:rPr>
            </w:pPr>
            <w:r w:rsidRPr="005C6E54">
              <w:rPr>
                <w:b/>
                <w:sz w:val="24"/>
                <w:szCs w:val="24"/>
                <w:lang w:val="sl-SI"/>
              </w:rPr>
              <w:t xml:space="preserve">  Nastavna  sredstva – velika AV tehnika</w:t>
            </w:r>
          </w:p>
        </w:tc>
        <w:tc>
          <w:tcPr>
            <w:cnfStyle w:val="000010000000" w:firstRow="0" w:lastRow="0" w:firstColumn="0" w:lastColumn="0" w:oddVBand="1" w:evenVBand="0" w:oddHBand="0" w:evenHBand="0" w:firstRowFirstColumn="0" w:firstRowLastColumn="0" w:lastRowFirstColumn="0" w:lastRowLastColumn="0"/>
            <w:tcW w:w="1532" w:type="dxa"/>
            <w:vAlign w:val="center"/>
          </w:tcPr>
          <w:p w:rsidR="000A4930" w:rsidRPr="005C6E54" w:rsidRDefault="000A4930" w:rsidP="000A4930">
            <w:pPr>
              <w:ind w:right="-120"/>
              <w:rPr>
                <w:b/>
                <w:sz w:val="24"/>
                <w:szCs w:val="24"/>
                <w:lang w:val="sl-SI"/>
              </w:rPr>
            </w:pPr>
            <w:r w:rsidRPr="005C6E54">
              <w:rPr>
                <w:b/>
                <w:sz w:val="24"/>
                <w:szCs w:val="24"/>
                <w:lang w:val="sl-SI"/>
              </w:rPr>
              <w:t>Količina</w:t>
            </w:r>
          </w:p>
        </w:tc>
      </w:tr>
      <w:tr w:rsidR="000A4930" w:rsidRPr="005C6E54" w:rsidTr="005C6E54">
        <w:trPr>
          <w:trHeight w:val="340"/>
          <w:jc w:val="center"/>
        </w:trPr>
        <w:tc>
          <w:tcPr>
            <w:cnfStyle w:val="000010000000" w:firstRow="0" w:lastRow="0" w:firstColumn="0" w:lastColumn="0" w:oddVBand="1" w:evenVBand="0" w:oddHBand="0" w:evenHBand="0" w:firstRowFirstColumn="0" w:firstRowLastColumn="0" w:lastRowFirstColumn="0" w:lastRowLastColumn="0"/>
            <w:tcW w:w="985" w:type="dxa"/>
            <w:vAlign w:val="center"/>
          </w:tcPr>
          <w:p w:rsidR="000A4930" w:rsidRPr="005C6E54" w:rsidRDefault="000A4930" w:rsidP="000A4930">
            <w:pPr>
              <w:ind w:right="-120"/>
              <w:jc w:val="center"/>
              <w:rPr>
                <w:sz w:val="24"/>
                <w:szCs w:val="24"/>
                <w:lang w:val="sl-SI"/>
              </w:rPr>
            </w:pPr>
            <w:r w:rsidRPr="005C6E54">
              <w:rPr>
                <w:sz w:val="24"/>
                <w:szCs w:val="24"/>
                <w:lang w:val="sl-SI"/>
              </w:rPr>
              <w:t>1.</w:t>
            </w:r>
          </w:p>
        </w:tc>
        <w:tc>
          <w:tcPr>
            <w:tcW w:w="5848" w:type="dxa"/>
            <w:vAlign w:val="center"/>
          </w:tcPr>
          <w:p w:rsidR="000A4930" w:rsidRPr="005C6E54" w:rsidRDefault="000A4930" w:rsidP="000A4930">
            <w:pPr>
              <w:ind w:right="-120"/>
              <w:cnfStyle w:val="000000000000" w:firstRow="0" w:lastRow="0" w:firstColumn="0" w:lastColumn="0" w:oddVBand="0" w:evenVBand="0" w:oddHBand="0" w:evenHBand="0" w:firstRowFirstColumn="0" w:firstRowLastColumn="0" w:lastRowFirstColumn="0" w:lastRowLastColumn="0"/>
              <w:rPr>
                <w:sz w:val="24"/>
                <w:szCs w:val="24"/>
                <w:lang w:val="sl-SI"/>
              </w:rPr>
            </w:pPr>
            <w:r w:rsidRPr="005C6E54">
              <w:rPr>
                <w:sz w:val="24"/>
                <w:szCs w:val="24"/>
                <w:lang w:val="sl-SI"/>
              </w:rPr>
              <w:t>Grafoskop</w:t>
            </w:r>
          </w:p>
        </w:tc>
        <w:tc>
          <w:tcPr>
            <w:cnfStyle w:val="000010000000" w:firstRow="0" w:lastRow="0" w:firstColumn="0" w:lastColumn="0" w:oddVBand="1" w:evenVBand="0" w:oddHBand="0" w:evenHBand="0" w:firstRowFirstColumn="0" w:firstRowLastColumn="0" w:lastRowFirstColumn="0" w:lastRowLastColumn="0"/>
            <w:tcW w:w="1532" w:type="dxa"/>
            <w:vAlign w:val="center"/>
          </w:tcPr>
          <w:p w:rsidR="000A4930" w:rsidRPr="005C6E54" w:rsidRDefault="000A4930" w:rsidP="000A4930">
            <w:pPr>
              <w:ind w:right="-120"/>
              <w:jc w:val="center"/>
              <w:rPr>
                <w:sz w:val="24"/>
                <w:szCs w:val="24"/>
                <w:lang w:val="sl-SI"/>
              </w:rPr>
            </w:pPr>
            <w:r w:rsidRPr="005C6E54">
              <w:rPr>
                <w:sz w:val="24"/>
                <w:szCs w:val="24"/>
                <w:lang w:val="sl-SI"/>
              </w:rPr>
              <w:t>5</w:t>
            </w:r>
          </w:p>
        </w:tc>
      </w:tr>
      <w:tr w:rsidR="000A4930" w:rsidRPr="005C6E54" w:rsidTr="005C6E54">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985" w:type="dxa"/>
            <w:vAlign w:val="center"/>
          </w:tcPr>
          <w:p w:rsidR="000A4930" w:rsidRPr="005C6E54" w:rsidRDefault="000A4930" w:rsidP="000A4930">
            <w:pPr>
              <w:ind w:right="-120"/>
              <w:jc w:val="center"/>
              <w:rPr>
                <w:sz w:val="24"/>
                <w:szCs w:val="24"/>
                <w:lang w:val="sl-SI"/>
              </w:rPr>
            </w:pPr>
            <w:r w:rsidRPr="005C6E54">
              <w:rPr>
                <w:sz w:val="24"/>
                <w:szCs w:val="24"/>
                <w:lang w:val="sl-SI"/>
              </w:rPr>
              <w:t>2.</w:t>
            </w:r>
          </w:p>
        </w:tc>
        <w:tc>
          <w:tcPr>
            <w:tcW w:w="5848" w:type="dxa"/>
            <w:vAlign w:val="center"/>
          </w:tcPr>
          <w:p w:rsidR="000A4930" w:rsidRPr="005C6E54" w:rsidRDefault="000A4930" w:rsidP="000A4930">
            <w:pPr>
              <w:ind w:right="-120"/>
              <w:cnfStyle w:val="000000100000" w:firstRow="0" w:lastRow="0" w:firstColumn="0" w:lastColumn="0" w:oddVBand="0" w:evenVBand="0" w:oddHBand="1" w:evenHBand="0" w:firstRowFirstColumn="0" w:firstRowLastColumn="0" w:lastRowFirstColumn="0" w:lastRowLastColumn="0"/>
              <w:rPr>
                <w:sz w:val="24"/>
                <w:szCs w:val="24"/>
                <w:lang w:val="sl-SI"/>
              </w:rPr>
            </w:pPr>
            <w:r w:rsidRPr="005C6E54">
              <w:rPr>
                <w:sz w:val="24"/>
                <w:szCs w:val="24"/>
                <w:lang w:val="sl-SI"/>
              </w:rPr>
              <w:t xml:space="preserve">Dijaprojektor </w:t>
            </w:r>
          </w:p>
        </w:tc>
        <w:tc>
          <w:tcPr>
            <w:cnfStyle w:val="000010000000" w:firstRow="0" w:lastRow="0" w:firstColumn="0" w:lastColumn="0" w:oddVBand="1" w:evenVBand="0" w:oddHBand="0" w:evenHBand="0" w:firstRowFirstColumn="0" w:firstRowLastColumn="0" w:lastRowFirstColumn="0" w:lastRowLastColumn="0"/>
            <w:tcW w:w="1532" w:type="dxa"/>
            <w:vAlign w:val="center"/>
          </w:tcPr>
          <w:p w:rsidR="000A4930" w:rsidRPr="005C6E54" w:rsidRDefault="000A4930" w:rsidP="000A4930">
            <w:pPr>
              <w:ind w:right="-120"/>
              <w:jc w:val="center"/>
              <w:rPr>
                <w:sz w:val="24"/>
                <w:szCs w:val="24"/>
                <w:lang w:val="sl-SI"/>
              </w:rPr>
            </w:pPr>
            <w:r w:rsidRPr="005C6E54">
              <w:rPr>
                <w:sz w:val="24"/>
                <w:szCs w:val="24"/>
                <w:lang w:val="sl-SI"/>
              </w:rPr>
              <w:t>2</w:t>
            </w:r>
          </w:p>
        </w:tc>
      </w:tr>
      <w:tr w:rsidR="000A4930" w:rsidRPr="005C6E54" w:rsidTr="005C6E54">
        <w:trPr>
          <w:trHeight w:val="340"/>
          <w:jc w:val="center"/>
        </w:trPr>
        <w:tc>
          <w:tcPr>
            <w:cnfStyle w:val="000010000000" w:firstRow="0" w:lastRow="0" w:firstColumn="0" w:lastColumn="0" w:oddVBand="1" w:evenVBand="0" w:oddHBand="0" w:evenHBand="0" w:firstRowFirstColumn="0" w:firstRowLastColumn="0" w:lastRowFirstColumn="0" w:lastRowLastColumn="0"/>
            <w:tcW w:w="985" w:type="dxa"/>
            <w:vAlign w:val="center"/>
          </w:tcPr>
          <w:p w:rsidR="000A4930" w:rsidRPr="005C6E54" w:rsidRDefault="000A4930" w:rsidP="000A4930">
            <w:pPr>
              <w:ind w:right="-120"/>
              <w:jc w:val="center"/>
              <w:rPr>
                <w:sz w:val="24"/>
                <w:szCs w:val="24"/>
                <w:lang w:val="sl-SI"/>
              </w:rPr>
            </w:pPr>
            <w:r w:rsidRPr="005C6E54">
              <w:rPr>
                <w:sz w:val="24"/>
                <w:szCs w:val="24"/>
                <w:lang w:val="sl-SI"/>
              </w:rPr>
              <w:t>3.</w:t>
            </w:r>
          </w:p>
        </w:tc>
        <w:tc>
          <w:tcPr>
            <w:tcW w:w="5848" w:type="dxa"/>
            <w:vAlign w:val="center"/>
          </w:tcPr>
          <w:p w:rsidR="000A4930" w:rsidRPr="005C6E54" w:rsidRDefault="000A4930" w:rsidP="000A4930">
            <w:pPr>
              <w:ind w:right="-120"/>
              <w:cnfStyle w:val="000000000000" w:firstRow="0" w:lastRow="0" w:firstColumn="0" w:lastColumn="0" w:oddVBand="0" w:evenVBand="0" w:oddHBand="0" w:evenHBand="0" w:firstRowFirstColumn="0" w:firstRowLastColumn="0" w:lastRowFirstColumn="0" w:lastRowLastColumn="0"/>
              <w:rPr>
                <w:sz w:val="24"/>
                <w:szCs w:val="24"/>
                <w:lang w:val="sl-SI"/>
              </w:rPr>
            </w:pPr>
            <w:r w:rsidRPr="005C6E54">
              <w:rPr>
                <w:sz w:val="24"/>
                <w:szCs w:val="24"/>
                <w:lang w:val="sl-SI"/>
              </w:rPr>
              <w:t>Sintisajzer</w:t>
            </w:r>
          </w:p>
        </w:tc>
        <w:tc>
          <w:tcPr>
            <w:cnfStyle w:val="000010000000" w:firstRow="0" w:lastRow="0" w:firstColumn="0" w:lastColumn="0" w:oddVBand="1" w:evenVBand="0" w:oddHBand="0" w:evenHBand="0" w:firstRowFirstColumn="0" w:firstRowLastColumn="0" w:lastRowFirstColumn="0" w:lastRowLastColumn="0"/>
            <w:tcW w:w="1532" w:type="dxa"/>
            <w:vAlign w:val="center"/>
          </w:tcPr>
          <w:p w:rsidR="000A4930" w:rsidRPr="005C6E54" w:rsidRDefault="000A4930" w:rsidP="000A4930">
            <w:pPr>
              <w:ind w:right="-120"/>
              <w:jc w:val="center"/>
              <w:rPr>
                <w:sz w:val="24"/>
                <w:szCs w:val="24"/>
                <w:lang w:val="sl-SI"/>
              </w:rPr>
            </w:pPr>
            <w:r w:rsidRPr="005C6E54">
              <w:rPr>
                <w:sz w:val="24"/>
                <w:szCs w:val="24"/>
                <w:lang w:val="sl-SI"/>
              </w:rPr>
              <w:t>1</w:t>
            </w:r>
          </w:p>
        </w:tc>
      </w:tr>
      <w:tr w:rsidR="000A4930" w:rsidRPr="005C6E54" w:rsidTr="005C6E54">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985" w:type="dxa"/>
            <w:vAlign w:val="center"/>
          </w:tcPr>
          <w:p w:rsidR="000A4930" w:rsidRPr="005C6E54" w:rsidRDefault="000A4930" w:rsidP="000A4930">
            <w:pPr>
              <w:ind w:right="-120"/>
              <w:jc w:val="center"/>
              <w:rPr>
                <w:sz w:val="24"/>
                <w:szCs w:val="24"/>
                <w:lang w:val="sl-SI"/>
              </w:rPr>
            </w:pPr>
            <w:r w:rsidRPr="005C6E54">
              <w:rPr>
                <w:sz w:val="24"/>
                <w:szCs w:val="24"/>
                <w:lang w:val="sl-SI"/>
              </w:rPr>
              <w:t>4.</w:t>
            </w:r>
          </w:p>
        </w:tc>
        <w:tc>
          <w:tcPr>
            <w:tcW w:w="5848" w:type="dxa"/>
            <w:vAlign w:val="center"/>
          </w:tcPr>
          <w:p w:rsidR="000A4930" w:rsidRPr="005C6E54" w:rsidRDefault="000A4930" w:rsidP="000A4930">
            <w:pPr>
              <w:ind w:right="-120"/>
              <w:cnfStyle w:val="000000100000" w:firstRow="0" w:lastRow="0" w:firstColumn="0" w:lastColumn="0" w:oddVBand="0" w:evenVBand="0" w:oddHBand="1" w:evenHBand="0" w:firstRowFirstColumn="0" w:firstRowLastColumn="0" w:lastRowFirstColumn="0" w:lastRowLastColumn="0"/>
              <w:rPr>
                <w:sz w:val="24"/>
                <w:szCs w:val="24"/>
                <w:lang w:val="sl-SI"/>
              </w:rPr>
            </w:pPr>
            <w:r w:rsidRPr="005C6E54">
              <w:rPr>
                <w:sz w:val="24"/>
                <w:szCs w:val="24"/>
                <w:lang w:val="sl-SI"/>
              </w:rPr>
              <w:t>Muzički stub</w:t>
            </w:r>
          </w:p>
        </w:tc>
        <w:tc>
          <w:tcPr>
            <w:cnfStyle w:val="000010000000" w:firstRow="0" w:lastRow="0" w:firstColumn="0" w:lastColumn="0" w:oddVBand="1" w:evenVBand="0" w:oddHBand="0" w:evenHBand="0" w:firstRowFirstColumn="0" w:firstRowLastColumn="0" w:lastRowFirstColumn="0" w:lastRowLastColumn="0"/>
            <w:tcW w:w="1532" w:type="dxa"/>
            <w:vAlign w:val="center"/>
          </w:tcPr>
          <w:p w:rsidR="000A4930" w:rsidRPr="005C6E54" w:rsidRDefault="000A4930" w:rsidP="000A4930">
            <w:pPr>
              <w:ind w:right="-120"/>
              <w:jc w:val="center"/>
              <w:rPr>
                <w:sz w:val="24"/>
                <w:szCs w:val="24"/>
                <w:lang w:val="sl-SI"/>
              </w:rPr>
            </w:pPr>
            <w:r w:rsidRPr="005C6E54">
              <w:rPr>
                <w:sz w:val="24"/>
                <w:szCs w:val="24"/>
                <w:lang w:val="sl-SI"/>
              </w:rPr>
              <w:t>1</w:t>
            </w:r>
          </w:p>
        </w:tc>
      </w:tr>
      <w:tr w:rsidR="000A4930" w:rsidRPr="005C6E54" w:rsidTr="005C6E54">
        <w:trPr>
          <w:trHeight w:val="340"/>
          <w:jc w:val="center"/>
        </w:trPr>
        <w:tc>
          <w:tcPr>
            <w:cnfStyle w:val="000010000000" w:firstRow="0" w:lastRow="0" w:firstColumn="0" w:lastColumn="0" w:oddVBand="1" w:evenVBand="0" w:oddHBand="0" w:evenHBand="0" w:firstRowFirstColumn="0" w:firstRowLastColumn="0" w:lastRowFirstColumn="0" w:lastRowLastColumn="0"/>
            <w:tcW w:w="985" w:type="dxa"/>
            <w:vAlign w:val="center"/>
          </w:tcPr>
          <w:p w:rsidR="000A4930" w:rsidRPr="005C6E54" w:rsidRDefault="000A4930" w:rsidP="000A4930">
            <w:pPr>
              <w:ind w:right="-120"/>
              <w:jc w:val="center"/>
              <w:rPr>
                <w:sz w:val="24"/>
                <w:szCs w:val="24"/>
                <w:lang w:val="sl-SI"/>
              </w:rPr>
            </w:pPr>
            <w:r w:rsidRPr="005C6E54">
              <w:rPr>
                <w:sz w:val="24"/>
                <w:szCs w:val="24"/>
                <w:lang w:val="sl-SI"/>
              </w:rPr>
              <w:t>5.</w:t>
            </w:r>
          </w:p>
        </w:tc>
        <w:tc>
          <w:tcPr>
            <w:tcW w:w="5848" w:type="dxa"/>
            <w:vAlign w:val="center"/>
          </w:tcPr>
          <w:p w:rsidR="000A4930" w:rsidRPr="005C6E54" w:rsidRDefault="000A4930" w:rsidP="000A4930">
            <w:pPr>
              <w:ind w:right="-120"/>
              <w:cnfStyle w:val="000000000000" w:firstRow="0" w:lastRow="0" w:firstColumn="0" w:lastColumn="0" w:oddVBand="0" w:evenVBand="0" w:oddHBand="0" w:evenHBand="0" w:firstRowFirstColumn="0" w:firstRowLastColumn="0" w:lastRowFirstColumn="0" w:lastRowLastColumn="0"/>
              <w:rPr>
                <w:sz w:val="24"/>
                <w:szCs w:val="24"/>
                <w:lang w:val="sl-SI"/>
              </w:rPr>
            </w:pPr>
            <w:r w:rsidRPr="005C6E54">
              <w:rPr>
                <w:sz w:val="24"/>
                <w:szCs w:val="24"/>
                <w:lang w:val="sl-SI"/>
              </w:rPr>
              <w:t>CD plejer</w:t>
            </w:r>
          </w:p>
        </w:tc>
        <w:tc>
          <w:tcPr>
            <w:cnfStyle w:val="000010000000" w:firstRow="0" w:lastRow="0" w:firstColumn="0" w:lastColumn="0" w:oddVBand="1" w:evenVBand="0" w:oddHBand="0" w:evenHBand="0" w:firstRowFirstColumn="0" w:firstRowLastColumn="0" w:lastRowFirstColumn="0" w:lastRowLastColumn="0"/>
            <w:tcW w:w="1532" w:type="dxa"/>
            <w:vAlign w:val="center"/>
          </w:tcPr>
          <w:p w:rsidR="000A4930" w:rsidRPr="005C6E54" w:rsidRDefault="000A4930" w:rsidP="000A4930">
            <w:pPr>
              <w:ind w:right="-120"/>
              <w:jc w:val="center"/>
              <w:rPr>
                <w:sz w:val="24"/>
                <w:szCs w:val="24"/>
                <w:lang w:val="sl-SI"/>
              </w:rPr>
            </w:pPr>
            <w:r w:rsidRPr="005C6E54">
              <w:rPr>
                <w:sz w:val="24"/>
                <w:szCs w:val="24"/>
                <w:lang w:val="sl-SI"/>
              </w:rPr>
              <w:t>11</w:t>
            </w:r>
          </w:p>
        </w:tc>
      </w:tr>
      <w:tr w:rsidR="000A4930" w:rsidRPr="005C6E54" w:rsidTr="005C6E54">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985" w:type="dxa"/>
            <w:vAlign w:val="center"/>
          </w:tcPr>
          <w:p w:rsidR="000A4930" w:rsidRPr="005C6E54" w:rsidRDefault="000A4930" w:rsidP="000A4930">
            <w:pPr>
              <w:ind w:right="-120"/>
              <w:jc w:val="center"/>
              <w:rPr>
                <w:sz w:val="24"/>
                <w:szCs w:val="24"/>
                <w:lang w:val="sl-SI"/>
              </w:rPr>
            </w:pPr>
            <w:r w:rsidRPr="005C6E54">
              <w:rPr>
                <w:sz w:val="24"/>
                <w:szCs w:val="24"/>
                <w:lang w:val="sl-SI"/>
              </w:rPr>
              <w:t>6.</w:t>
            </w:r>
          </w:p>
        </w:tc>
        <w:tc>
          <w:tcPr>
            <w:tcW w:w="5848" w:type="dxa"/>
            <w:vAlign w:val="center"/>
          </w:tcPr>
          <w:p w:rsidR="000A4930" w:rsidRPr="005C6E54" w:rsidRDefault="000A4930" w:rsidP="000A4930">
            <w:pPr>
              <w:ind w:right="-120"/>
              <w:cnfStyle w:val="000000100000" w:firstRow="0" w:lastRow="0" w:firstColumn="0" w:lastColumn="0" w:oddVBand="0" w:evenVBand="0" w:oddHBand="1" w:evenHBand="0" w:firstRowFirstColumn="0" w:firstRowLastColumn="0" w:lastRowFirstColumn="0" w:lastRowLastColumn="0"/>
              <w:rPr>
                <w:sz w:val="24"/>
                <w:szCs w:val="24"/>
                <w:lang w:val="sl-SI"/>
              </w:rPr>
            </w:pPr>
            <w:r w:rsidRPr="005C6E54">
              <w:rPr>
                <w:sz w:val="24"/>
                <w:szCs w:val="24"/>
                <w:lang w:val="sl-SI"/>
              </w:rPr>
              <w:t>Klavir</w:t>
            </w:r>
          </w:p>
        </w:tc>
        <w:tc>
          <w:tcPr>
            <w:cnfStyle w:val="000010000000" w:firstRow="0" w:lastRow="0" w:firstColumn="0" w:lastColumn="0" w:oddVBand="1" w:evenVBand="0" w:oddHBand="0" w:evenHBand="0" w:firstRowFirstColumn="0" w:firstRowLastColumn="0" w:lastRowFirstColumn="0" w:lastRowLastColumn="0"/>
            <w:tcW w:w="1532" w:type="dxa"/>
            <w:vAlign w:val="center"/>
          </w:tcPr>
          <w:p w:rsidR="000A4930" w:rsidRPr="005C6E54" w:rsidRDefault="000A4930" w:rsidP="000A4930">
            <w:pPr>
              <w:ind w:right="-120"/>
              <w:jc w:val="center"/>
              <w:rPr>
                <w:sz w:val="24"/>
                <w:szCs w:val="24"/>
                <w:lang w:val="sl-SI"/>
              </w:rPr>
            </w:pPr>
            <w:r w:rsidRPr="005C6E54">
              <w:rPr>
                <w:sz w:val="24"/>
                <w:szCs w:val="24"/>
                <w:lang w:val="sl-SI"/>
              </w:rPr>
              <w:t>1</w:t>
            </w:r>
          </w:p>
        </w:tc>
      </w:tr>
      <w:tr w:rsidR="000A4930" w:rsidRPr="005C6E54" w:rsidTr="005C6E54">
        <w:trPr>
          <w:trHeight w:val="340"/>
          <w:jc w:val="center"/>
        </w:trPr>
        <w:tc>
          <w:tcPr>
            <w:cnfStyle w:val="000010000000" w:firstRow="0" w:lastRow="0" w:firstColumn="0" w:lastColumn="0" w:oddVBand="1" w:evenVBand="0" w:oddHBand="0" w:evenHBand="0" w:firstRowFirstColumn="0" w:firstRowLastColumn="0" w:lastRowFirstColumn="0" w:lastRowLastColumn="0"/>
            <w:tcW w:w="985" w:type="dxa"/>
            <w:vAlign w:val="center"/>
          </w:tcPr>
          <w:p w:rsidR="000A4930" w:rsidRPr="005C6E54" w:rsidRDefault="000A4930" w:rsidP="000A4930">
            <w:pPr>
              <w:ind w:right="-120"/>
              <w:jc w:val="center"/>
              <w:rPr>
                <w:sz w:val="24"/>
                <w:szCs w:val="24"/>
                <w:lang w:val="sl-SI"/>
              </w:rPr>
            </w:pPr>
            <w:r w:rsidRPr="005C6E54">
              <w:rPr>
                <w:sz w:val="24"/>
                <w:szCs w:val="24"/>
                <w:lang w:val="sl-SI"/>
              </w:rPr>
              <w:t>7.</w:t>
            </w:r>
          </w:p>
        </w:tc>
        <w:tc>
          <w:tcPr>
            <w:tcW w:w="5848" w:type="dxa"/>
            <w:vAlign w:val="center"/>
          </w:tcPr>
          <w:p w:rsidR="000A4930" w:rsidRPr="005C6E54" w:rsidRDefault="000A4930" w:rsidP="000A4930">
            <w:pPr>
              <w:ind w:left="-98" w:right="-120"/>
              <w:cnfStyle w:val="000000000000" w:firstRow="0" w:lastRow="0" w:firstColumn="0" w:lastColumn="0" w:oddVBand="0" w:evenVBand="0" w:oddHBand="0" w:evenHBand="0" w:firstRowFirstColumn="0" w:firstRowLastColumn="0" w:lastRowFirstColumn="0" w:lastRowLastColumn="0"/>
              <w:rPr>
                <w:sz w:val="24"/>
                <w:szCs w:val="24"/>
                <w:lang w:val="sl-SI"/>
              </w:rPr>
            </w:pPr>
            <w:r w:rsidRPr="005C6E54">
              <w:rPr>
                <w:sz w:val="24"/>
                <w:szCs w:val="24"/>
                <w:lang w:val="sl-SI"/>
              </w:rPr>
              <w:t xml:space="preserve">  TV </w:t>
            </w:r>
          </w:p>
        </w:tc>
        <w:tc>
          <w:tcPr>
            <w:cnfStyle w:val="000010000000" w:firstRow="0" w:lastRow="0" w:firstColumn="0" w:lastColumn="0" w:oddVBand="1" w:evenVBand="0" w:oddHBand="0" w:evenHBand="0" w:firstRowFirstColumn="0" w:firstRowLastColumn="0" w:lastRowFirstColumn="0" w:lastRowLastColumn="0"/>
            <w:tcW w:w="1532" w:type="dxa"/>
            <w:vAlign w:val="center"/>
          </w:tcPr>
          <w:p w:rsidR="000A4930" w:rsidRPr="005C6E54" w:rsidRDefault="005C6E54" w:rsidP="000A4930">
            <w:pPr>
              <w:ind w:right="-120"/>
              <w:jc w:val="center"/>
              <w:rPr>
                <w:sz w:val="24"/>
                <w:szCs w:val="24"/>
                <w:lang w:val="sl-SI"/>
              </w:rPr>
            </w:pPr>
            <w:r>
              <w:rPr>
                <w:sz w:val="24"/>
                <w:szCs w:val="24"/>
                <w:lang w:val="sl-SI"/>
              </w:rPr>
              <w:t>28</w:t>
            </w:r>
          </w:p>
        </w:tc>
      </w:tr>
      <w:tr w:rsidR="000A4930" w:rsidRPr="005C6E54" w:rsidTr="005C6E54">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985" w:type="dxa"/>
            <w:vAlign w:val="center"/>
          </w:tcPr>
          <w:p w:rsidR="000A4930" w:rsidRPr="005C6E54" w:rsidRDefault="000A4930" w:rsidP="000A4930">
            <w:pPr>
              <w:ind w:right="-120"/>
              <w:jc w:val="center"/>
              <w:rPr>
                <w:sz w:val="24"/>
                <w:szCs w:val="24"/>
                <w:lang w:val="sl-SI"/>
              </w:rPr>
            </w:pPr>
            <w:r w:rsidRPr="005C6E54">
              <w:rPr>
                <w:sz w:val="24"/>
                <w:szCs w:val="24"/>
                <w:lang w:val="sl-SI"/>
              </w:rPr>
              <w:t>8.</w:t>
            </w:r>
          </w:p>
        </w:tc>
        <w:tc>
          <w:tcPr>
            <w:tcW w:w="5848" w:type="dxa"/>
            <w:vAlign w:val="center"/>
          </w:tcPr>
          <w:p w:rsidR="000A4930" w:rsidRPr="005C6E54" w:rsidRDefault="000A4930" w:rsidP="000A4930">
            <w:pPr>
              <w:ind w:right="-120"/>
              <w:cnfStyle w:val="000000100000" w:firstRow="0" w:lastRow="0" w:firstColumn="0" w:lastColumn="0" w:oddVBand="0" w:evenVBand="0" w:oddHBand="1" w:evenHBand="0" w:firstRowFirstColumn="0" w:firstRowLastColumn="0" w:lastRowFirstColumn="0" w:lastRowLastColumn="0"/>
              <w:rPr>
                <w:sz w:val="24"/>
                <w:szCs w:val="24"/>
                <w:lang w:val="sl-SI"/>
              </w:rPr>
            </w:pPr>
            <w:r w:rsidRPr="005C6E54">
              <w:rPr>
                <w:sz w:val="24"/>
                <w:szCs w:val="24"/>
                <w:lang w:val="sl-SI"/>
              </w:rPr>
              <w:t>Video rekorder + DVD plejer</w:t>
            </w:r>
          </w:p>
        </w:tc>
        <w:tc>
          <w:tcPr>
            <w:cnfStyle w:val="000010000000" w:firstRow="0" w:lastRow="0" w:firstColumn="0" w:lastColumn="0" w:oddVBand="1" w:evenVBand="0" w:oddHBand="0" w:evenHBand="0" w:firstRowFirstColumn="0" w:firstRowLastColumn="0" w:lastRowFirstColumn="0" w:lastRowLastColumn="0"/>
            <w:tcW w:w="1532" w:type="dxa"/>
            <w:vAlign w:val="center"/>
          </w:tcPr>
          <w:p w:rsidR="000A4930" w:rsidRPr="005C6E54" w:rsidRDefault="000A4930" w:rsidP="000A4930">
            <w:pPr>
              <w:ind w:right="-120"/>
              <w:jc w:val="center"/>
              <w:rPr>
                <w:sz w:val="24"/>
                <w:szCs w:val="24"/>
                <w:lang w:val="sl-SI"/>
              </w:rPr>
            </w:pPr>
            <w:r w:rsidRPr="005C6E54">
              <w:rPr>
                <w:sz w:val="24"/>
                <w:szCs w:val="24"/>
                <w:lang w:val="sl-SI"/>
              </w:rPr>
              <w:t>8</w:t>
            </w:r>
          </w:p>
        </w:tc>
      </w:tr>
      <w:tr w:rsidR="000A4930" w:rsidRPr="005C6E54" w:rsidTr="005C6E54">
        <w:trPr>
          <w:trHeight w:val="340"/>
          <w:jc w:val="center"/>
        </w:trPr>
        <w:tc>
          <w:tcPr>
            <w:cnfStyle w:val="000010000000" w:firstRow="0" w:lastRow="0" w:firstColumn="0" w:lastColumn="0" w:oddVBand="1" w:evenVBand="0" w:oddHBand="0" w:evenHBand="0" w:firstRowFirstColumn="0" w:firstRowLastColumn="0" w:lastRowFirstColumn="0" w:lastRowLastColumn="0"/>
            <w:tcW w:w="985" w:type="dxa"/>
            <w:vAlign w:val="center"/>
          </w:tcPr>
          <w:p w:rsidR="000A4930" w:rsidRPr="005C6E54" w:rsidRDefault="000A4930" w:rsidP="000A4930">
            <w:pPr>
              <w:ind w:right="-120"/>
              <w:jc w:val="center"/>
              <w:rPr>
                <w:sz w:val="24"/>
                <w:szCs w:val="24"/>
                <w:lang w:val="sl-SI"/>
              </w:rPr>
            </w:pPr>
            <w:r w:rsidRPr="005C6E54">
              <w:rPr>
                <w:sz w:val="24"/>
                <w:szCs w:val="24"/>
                <w:lang w:val="sl-SI"/>
              </w:rPr>
              <w:t>9.</w:t>
            </w:r>
          </w:p>
        </w:tc>
        <w:tc>
          <w:tcPr>
            <w:tcW w:w="5848" w:type="dxa"/>
            <w:vAlign w:val="center"/>
          </w:tcPr>
          <w:p w:rsidR="000A4930" w:rsidRPr="005C6E54" w:rsidRDefault="000A4930" w:rsidP="000A4930">
            <w:pPr>
              <w:ind w:right="-120"/>
              <w:cnfStyle w:val="000000000000" w:firstRow="0" w:lastRow="0" w:firstColumn="0" w:lastColumn="0" w:oddVBand="0" w:evenVBand="0" w:oddHBand="0" w:evenHBand="0" w:firstRowFirstColumn="0" w:firstRowLastColumn="0" w:lastRowFirstColumn="0" w:lastRowLastColumn="0"/>
              <w:rPr>
                <w:sz w:val="24"/>
                <w:szCs w:val="24"/>
                <w:lang w:val="sl-SI"/>
              </w:rPr>
            </w:pPr>
            <w:r w:rsidRPr="005C6E54">
              <w:rPr>
                <w:sz w:val="24"/>
                <w:szCs w:val="24"/>
                <w:lang w:val="sl-SI"/>
              </w:rPr>
              <w:t>Aparat za fotokopiranje</w:t>
            </w:r>
          </w:p>
        </w:tc>
        <w:tc>
          <w:tcPr>
            <w:cnfStyle w:val="000010000000" w:firstRow="0" w:lastRow="0" w:firstColumn="0" w:lastColumn="0" w:oddVBand="1" w:evenVBand="0" w:oddHBand="0" w:evenHBand="0" w:firstRowFirstColumn="0" w:firstRowLastColumn="0" w:lastRowFirstColumn="0" w:lastRowLastColumn="0"/>
            <w:tcW w:w="1532" w:type="dxa"/>
            <w:vAlign w:val="center"/>
          </w:tcPr>
          <w:p w:rsidR="000A4930" w:rsidRPr="005C6E54" w:rsidRDefault="000A4930" w:rsidP="000A4930">
            <w:pPr>
              <w:ind w:right="-120"/>
              <w:jc w:val="center"/>
              <w:rPr>
                <w:sz w:val="24"/>
                <w:szCs w:val="24"/>
                <w:lang w:val="sl-SI"/>
              </w:rPr>
            </w:pPr>
            <w:r w:rsidRPr="005C6E54">
              <w:rPr>
                <w:sz w:val="24"/>
                <w:szCs w:val="24"/>
                <w:lang w:val="sl-SI"/>
              </w:rPr>
              <w:t>1</w:t>
            </w:r>
          </w:p>
        </w:tc>
      </w:tr>
      <w:tr w:rsidR="000A4930" w:rsidRPr="005C6E54" w:rsidTr="005C6E54">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985" w:type="dxa"/>
            <w:vAlign w:val="center"/>
          </w:tcPr>
          <w:p w:rsidR="000A4930" w:rsidRPr="005C6E54" w:rsidRDefault="000A4930" w:rsidP="000A4930">
            <w:pPr>
              <w:ind w:right="-120"/>
              <w:jc w:val="center"/>
              <w:rPr>
                <w:sz w:val="24"/>
                <w:szCs w:val="24"/>
                <w:lang w:val="sl-SI"/>
              </w:rPr>
            </w:pPr>
            <w:r w:rsidRPr="005C6E54">
              <w:rPr>
                <w:sz w:val="24"/>
                <w:szCs w:val="24"/>
                <w:lang w:val="sl-SI"/>
              </w:rPr>
              <w:t>10.</w:t>
            </w:r>
          </w:p>
        </w:tc>
        <w:tc>
          <w:tcPr>
            <w:tcW w:w="5848" w:type="dxa"/>
            <w:vAlign w:val="center"/>
          </w:tcPr>
          <w:p w:rsidR="000A4930" w:rsidRPr="005C6E54" w:rsidRDefault="000A4930" w:rsidP="000A4930">
            <w:pPr>
              <w:ind w:right="-120"/>
              <w:cnfStyle w:val="000000100000" w:firstRow="0" w:lastRow="0" w:firstColumn="0" w:lastColumn="0" w:oddVBand="0" w:evenVBand="0" w:oddHBand="1" w:evenHBand="0" w:firstRowFirstColumn="0" w:firstRowLastColumn="0" w:lastRowFirstColumn="0" w:lastRowLastColumn="0"/>
              <w:rPr>
                <w:sz w:val="24"/>
                <w:szCs w:val="24"/>
                <w:lang w:val="sl-SI"/>
              </w:rPr>
            </w:pPr>
            <w:r w:rsidRPr="005C6E54">
              <w:rPr>
                <w:sz w:val="24"/>
                <w:szCs w:val="24"/>
              </w:rPr>
              <w:t>MFP 13 Canon lr2520- skener, štampač, fotokopir</w:t>
            </w:r>
          </w:p>
        </w:tc>
        <w:tc>
          <w:tcPr>
            <w:cnfStyle w:val="000010000000" w:firstRow="0" w:lastRow="0" w:firstColumn="0" w:lastColumn="0" w:oddVBand="1" w:evenVBand="0" w:oddHBand="0" w:evenHBand="0" w:firstRowFirstColumn="0" w:firstRowLastColumn="0" w:lastRowFirstColumn="0" w:lastRowLastColumn="0"/>
            <w:tcW w:w="1532" w:type="dxa"/>
            <w:vAlign w:val="center"/>
          </w:tcPr>
          <w:p w:rsidR="000A4930" w:rsidRPr="005C6E54" w:rsidRDefault="000A4930" w:rsidP="000A4930">
            <w:pPr>
              <w:ind w:right="-120"/>
              <w:jc w:val="center"/>
              <w:rPr>
                <w:sz w:val="24"/>
                <w:szCs w:val="24"/>
                <w:lang w:val="sl-SI"/>
              </w:rPr>
            </w:pPr>
            <w:r w:rsidRPr="005C6E54">
              <w:rPr>
                <w:sz w:val="24"/>
                <w:szCs w:val="24"/>
                <w:lang w:val="sl-SI"/>
              </w:rPr>
              <w:t>1</w:t>
            </w:r>
          </w:p>
        </w:tc>
      </w:tr>
      <w:tr w:rsidR="000A4930" w:rsidRPr="005C6E54" w:rsidTr="005C6E54">
        <w:trPr>
          <w:trHeight w:val="340"/>
          <w:jc w:val="center"/>
        </w:trPr>
        <w:tc>
          <w:tcPr>
            <w:cnfStyle w:val="000010000000" w:firstRow="0" w:lastRow="0" w:firstColumn="0" w:lastColumn="0" w:oddVBand="1" w:evenVBand="0" w:oddHBand="0" w:evenHBand="0" w:firstRowFirstColumn="0" w:firstRowLastColumn="0" w:lastRowFirstColumn="0" w:lastRowLastColumn="0"/>
            <w:tcW w:w="985" w:type="dxa"/>
            <w:vAlign w:val="center"/>
          </w:tcPr>
          <w:p w:rsidR="000A4930" w:rsidRPr="005C6E54" w:rsidRDefault="000A4930" w:rsidP="000A4930">
            <w:pPr>
              <w:ind w:right="-120"/>
              <w:jc w:val="center"/>
              <w:rPr>
                <w:sz w:val="24"/>
                <w:szCs w:val="24"/>
                <w:lang w:val="sl-SI"/>
              </w:rPr>
            </w:pPr>
            <w:r w:rsidRPr="005C6E54">
              <w:rPr>
                <w:sz w:val="24"/>
                <w:szCs w:val="24"/>
                <w:lang w:val="sl-SI"/>
              </w:rPr>
              <w:t>11.</w:t>
            </w:r>
          </w:p>
        </w:tc>
        <w:tc>
          <w:tcPr>
            <w:tcW w:w="5848" w:type="dxa"/>
            <w:vAlign w:val="center"/>
          </w:tcPr>
          <w:p w:rsidR="000A4930" w:rsidRPr="005C6E54" w:rsidRDefault="000A4930" w:rsidP="000A4930">
            <w:pPr>
              <w:ind w:right="-120"/>
              <w:cnfStyle w:val="000000000000" w:firstRow="0" w:lastRow="0" w:firstColumn="0" w:lastColumn="0" w:oddVBand="0" w:evenVBand="0" w:oddHBand="0" w:evenHBand="0" w:firstRowFirstColumn="0" w:firstRowLastColumn="0" w:lastRowFirstColumn="0" w:lastRowLastColumn="0"/>
              <w:rPr>
                <w:sz w:val="24"/>
                <w:szCs w:val="24"/>
                <w:lang w:val="sl-SI"/>
              </w:rPr>
            </w:pPr>
            <w:r w:rsidRPr="005C6E54">
              <w:rPr>
                <w:sz w:val="24"/>
                <w:szCs w:val="24"/>
              </w:rPr>
              <w:t>Fotokopir, skener, štampač</w:t>
            </w:r>
          </w:p>
        </w:tc>
        <w:tc>
          <w:tcPr>
            <w:cnfStyle w:val="000010000000" w:firstRow="0" w:lastRow="0" w:firstColumn="0" w:lastColumn="0" w:oddVBand="1" w:evenVBand="0" w:oddHBand="0" w:evenHBand="0" w:firstRowFirstColumn="0" w:firstRowLastColumn="0" w:lastRowFirstColumn="0" w:lastRowLastColumn="0"/>
            <w:tcW w:w="1532" w:type="dxa"/>
            <w:vAlign w:val="center"/>
          </w:tcPr>
          <w:p w:rsidR="000A4930" w:rsidRPr="005C6E54" w:rsidRDefault="00D0197B" w:rsidP="000A4930">
            <w:pPr>
              <w:ind w:right="-120"/>
              <w:jc w:val="center"/>
              <w:rPr>
                <w:sz w:val="24"/>
                <w:szCs w:val="24"/>
                <w:lang w:val="sl-SI"/>
              </w:rPr>
            </w:pPr>
            <w:r>
              <w:rPr>
                <w:sz w:val="24"/>
                <w:szCs w:val="24"/>
                <w:lang w:val="sl-SI"/>
              </w:rPr>
              <w:t>2</w:t>
            </w:r>
          </w:p>
        </w:tc>
      </w:tr>
      <w:tr w:rsidR="000A4930" w:rsidRPr="005C6E54" w:rsidTr="005C6E54">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985" w:type="dxa"/>
            <w:vAlign w:val="center"/>
          </w:tcPr>
          <w:p w:rsidR="000A4930" w:rsidRPr="005C6E54" w:rsidRDefault="000A4930" w:rsidP="000A4930">
            <w:pPr>
              <w:ind w:right="-120"/>
              <w:jc w:val="center"/>
              <w:rPr>
                <w:sz w:val="24"/>
                <w:szCs w:val="24"/>
                <w:lang w:val="sl-SI"/>
              </w:rPr>
            </w:pPr>
            <w:r w:rsidRPr="005C6E54">
              <w:rPr>
                <w:sz w:val="24"/>
                <w:szCs w:val="24"/>
                <w:lang w:val="sl-SI"/>
              </w:rPr>
              <w:t>12.</w:t>
            </w:r>
          </w:p>
        </w:tc>
        <w:tc>
          <w:tcPr>
            <w:tcW w:w="5848" w:type="dxa"/>
            <w:vAlign w:val="center"/>
          </w:tcPr>
          <w:p w:rsidR="000A4930" w:rsidRPr="005C6E54" w:rsidRDefault="000A4930" w:rsidP="000A4930">
            <w:pPr>
              <w:ind w:right="-120"/>
              <w:cnfStyle w:val="000000100000" w:firstRow="0" w:lastRow="0" w:firstColumn="0" w:lastColumn="0" w:oddVBand="0" w:evenVBand="0" w:oddHBand="1" w:evenHBand="0" w:firstRowFirstColumn="0" w:firstRowLastColumn="0" w:lastRowFirstColumn="0" w:lastRowLastColumn="0"/>
              <w:rPr>
                <w:sz w:val="24"/>
                <w:szCs w:val="24"/>
                <w:lang w:val="sl-SI"/>
              </w:rPr>
            </w:pPr>
            <w:r w:rsidRPr="005C6E54">
              <w:rPr>
                <w:sz w:val="24"/>
                <w:szCs w:val="24"/>
                <w:lang w:val="sl-SI"/>
              </w:rPr>
              <w:t>Štampač u boji</w:t>
            </w:r>
          </w:p>
        </w:tc>
        <w:tc>
          <w:tcPr>
            <w:cnfStyle w:val="000010000000" w:firstRow="0" w:lastRow="0" w:firstColumn="0" w:lastColumn="0" w:oddVBand="1" w:evenVBand="0" w:oddHBand="0" w:evenHBand="0" w:firstRowFirstColumn="0" w:firstRowLastColumn="0" w:lastRowFirstColumn="0" w:lastRowLastColumn="0"/>
            <w:tcW w:w="1532" w:type="dxa"/>
            <w:vAlign w:val="center"/>
          </w:tcPr>
          <w:p w:rsidR="000A4930" w:rsidRPr="005C6E54" w:rsidRDefault="000A4930" w:rsidP="000A4930">
            <w:pPr>
              <w:ind w:right="-120"/>
              <w:jc w:val="center"/>
              <w:rPr>
                <w:sz w:val="24"/>
                <w:szCs w:val="24"/>
                <w:lang w:val="sl-SI"/>
              </w:rPr>
            </w:pPr>
            <w:r w:rsidRPr="005C6E54">
              <w:rPr>
                <w:sz w:val="24"/>
                <w:szCs w:val="24"/>
                <w:lang w:val="sl-SI"/>
              </w:rPr>
              <w:t>1</w:t>
            </w:r>
          </w:p>
        </w:tc>
      </w:tr>
      <w:tr w:rsidR="000A4930" w:rsidRPr="005C6E54" w:rsidTr="005C6E54">
        <w:trPr>
          <w:trHeight w:val="340"/>
          <w:jc w:val="center"/>
        </w:trPr>
        <w:tc>
          <w:tcPr>
            <w:cnfStyle w:val="000010000000" w:firstRow="0" w:lastRow="0" w:firstColumn="0" w:lastColumn="0" w:oddVBand="1" w:evenVBand="0" w:oddHBand="0" w:evenHBand="0" w:firstRowFirstColumn="0" w:firstRowLastColumn="0" w:lastRowFirstColumn="0" w:lastRowLastColumn="0"/>
            <w:tcW w:w="985" w:type="dxa"/>
            <w:vAlign w:val="center"/>
          </w:tcPr>
          <w:p w:rsidR="000A4930" w:rsidRPr="005C6E54" w:rsidRDefault="000A4930" w:rsidP="000A4930">
            <w:pPr>
              <w:ind w:right="-120"/>
              <w:jc w:val="center"/>
              <w:rPr>
                <w:sz w:val="24"/>
                <w:szCs w:val="24"/>
                <w:lang w:val="sl-SI"/>
              </w:rPr>
            </w:pPr>
            <w:r w:rsidRPr="005C6E54">
              <w:rPr>
                <w:sz w:val="24"/>
                <w:szCs w:val="24"/>
                <w:lang w:val="sl-SI"/>
              </w:rPr>
              <w:t>13.</w:t>
            </w:r>
          </w:p>
        </w:tc>
        <w:tc>
          <w:tcPr>
            <w:tcW w:w="5848" w:type="dxa"/>
            <w:vAlign w:val="center"/>
          </w:tcPr>
          <w:p w:rsidR="000A4930" w:rsidRPr="005C6E54" w:rsidRDefault="000A4930" w:rsidP="000A4930">
            <w:pPr>
              <w:ind w:right="-120"/>
              <w:cnfStyle w:val="000000000000" w:firstRow="0" w:lastRow="0" w:firstColumn="0" w:lastColumn="0" w:oddVBand="0" w:evenVBand="0" w:oddHBand="0" w:evenHBand="0" w:firstRowFirstColumn="0" w:firstRowLastColumn="0" w:lastRowFirstColumn="0" w:lastRowLastColumn="0"/>
              <w:rPr>
                <w:sz w:val="24"/>
                <w:szCs w:val="24"/>
                <w:lang w:val="sl-SI"/>
              </w:rPr>
            </w:pPr>
            <w:r w:rsidRPr="005C6E54">
              <w:rPr>
                <w:sz w:val="24"/>
                <w:szCs w:val="24"/>
                <w:lang w:val="sl-SI"/>
              </w:rPr>
              <w:t>Laserski štampač</w:t>
            </w:r>
          </w:p>
        </w:tc>
        <w:tc>
          <w:tcPr>
            <w:cnfStyle w:val="000010000000" w:firstRow="0" w:lastRow="0" w:firstColumn="0" w:lastColumn="0" w:oddVBand="1" w:evenVBand="0" w:oddHBand="0" w:evenHBand="0" w:firstRowFirstColumn="0" w:firstRowLastColumn="0" w:lastRowFirstColumn="0" w:lastRowLastColumn="0"/>
            <w:tcW w:w="1532" w:type="dxa"/>
            <w:vAlign w:val="center"/>
          </w:tcPr>
          <w:p w:rsidR="000A4930" w:rsidRPr="005C6E54" w:rsidRDefault="00D0197B" w:rsidP="000A4930">
            <w:pPr>
              <w:ind w:right="-120"/>
              <w:jc w:val="center"/>
              <w:rPr>
                <w:sz w:val="24"/>
                <w:szCs w:val="24"/>
                <w:lang w:val="sl-SI"/>
              </w:rPr>
            </w:pPr>
            <w:r>
              <w:rPr>
                <w:sz w:val="24"/>
                <w:szCs w:val="24"/>
                <w:lang w:val="sl-SI"/>
              </w:rPr>
              <w:t>2</w:t>
            </w:r>
          </w:p>
        </w:tc>
      </w:tr>
      <w:tr w:rsidR="000A4930" w:rsidRPr="005C6E54" w:rsidTr="005C6E54">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985" w:type="dxa"/>
            <w:vAlign w:val="center"/>
          </w:tcPr>
          <w:p w:rsidR="000A4930" w:rsidRPr="005C6E54" w:rsidRDefault="000A4930" w:rsidP="000A4930">
            <w:pPr>
              <w:ind w:right="-120"/>
              <w:jc w:val="center"/>
              <w:rPr>
                <w:sz w:val="24"/>
                <w:szCs w:val="24"/>
                <w:lang w:val="sl-SI"/>
              </w:rPr>
            </w:pPr>
            <w:r w:rsidRPr="005C6E54">
              <w:rPr>
                <w:sz w:val="24"/>
                <w:szCs w:val="24"/>
                <w:lang w:val="sl-SI"/>
              </w:rPr>
              <w:t>14.</w:t>
            </w:r>
          </w:p>
        </w:tc>
        <w:tc>
          <w:tcPr>
            <w:tcW w:w="5848" w:type="dxa"/>
            <w:vAlign w:val="center"/>
          </w:tcPr>
          <w:p w:rsidR="000A4930" w:rsidRPr="005C6E54" w:rsidRDefault="000A4930" w:rsidP="000A4930">
            <w:pPr>
              <w:ind w:right="-120"/>
              <w:cnfStyle w:val="000000100000" w:firstRow="0" w:lastRow="0" w:firstColumn="0" w:lastColumn="0" w:oddVBand="0" w:evenVBand="0" w:oddHBand="1" w:evenHBand="0" w:firstRowFirstColumn="0" w:firstRowLastColumn="0" w:lastRowFirstColumn="0" w:lastRowLastColumn="0"/>
              <w:rPr>
                <w:sz w:val="24"/>
                <w:szCs w:val="24"/>
                <w:lang w:val="sl-SI"/>
              </w:rPr>
            </w:pPr>
            <w:r w:rsidRPr="005C6E54">
              <w:rPr>
                <w:sz w:val="24"/>
                <w:szCs w:val="24"/>
                <w:lang w:val="sl-SI"/>
              </w:rPr>
              <w:t>Matrični štampač</w:t>
            </w:r>
          </w:p>
        </w:tc>
        <w:tc>
          <w:tcPr>
            <w:cnfStyle w:val="000010000000" w:firstRow="0" w:lastRow="0" w:firstColumn="0" w:lastColumn="0" w:oddVBand="1" w:evenVBand="0" w:oddHBand="0" w:evenHBand="0" w:firstRowFirstColumn="0" w:firstRowLastColumn="0" w:lastRowFirstColumn="0" w:lastRowLastColumn="0"/>
            <w:tcW w:w="1532" w:type="dxa"/>
            <w:vAlign w:val="center"/>
          </w:tcPr>
          <w:p w:rsidR="000A4930" w:rsidRPr="005C6E54" w:rsidRDefault="000A4930" w:rsidP="000A4930">
            <w:pPr>
              <w:ind w:right="-120"/>
              <w:jc w:val="center"/>
              <w:rPr>
                <w:sz w:val="24"/>
                <w:szCs w:val="24"/>
                <w:lang w:val="sl-SI"/>
              </w:rPr>
            </w:pPr>
            <w:r w:rsidRPr="005C6E54">
              <w:rPr>
                <w:sz w:val="24"/>
                <w:szCs w:val="24"/>
                <w:lang w:val="sl-SI"/>
              </w:rPr>
              <w:t>1</w:t>
            </w:r>
          </w:p>
        </w:tc>
      </w:tr>
      <w:tr w:rsidR="000A4930" w:rsidRPr="005C6E54" w:rsidTr="005C6E54">
        <w:trPr>
          <w:trHeight w:val="340"/>
          <w:jc w:val="center"/>
        </w:trPr>
        <w:tc>
          <w:tcPr>
            <w:cnfStyle w:val="000010000000" w:firstRow="0" w:lastRow="0" w:firstColumn="0" w:lastColumn="0" w:oddVBand="1" w:evenVBand="0" w:oddHBand="0" w:evenHBand="0" w:firstRowFirstColumn="0" w:firstRowLastColumn="0" w:lastRowFirstColumn="0" w:lastRowLastColumn="0"/>
            <w:tcW w:w="985" w:type="dxa"/>
            <w:vAlign w:val="center"/>
          </w:tcPr>
          <w:p w:rsidR="000A4930" w:rsidRPr="005C6E54" w:rsidRDefault="000A4930" w:rsidP="000A4930">
            <w:pPr>
              <w:ind w:right="-120"/>
              <w:jc w:val="center"/>
              <w:rPr>
                <w:sz w:val="24"/>
                <w:szCs w:val="24"/>
                <w:lang w:val="sl-SI"/>
              </w:rPr>
            </w:pPr>
            <w:r w:rsidRPr="005C6E54">
              <w:rPr>
                <w:sz w:val="24"/>
                <w:szCs w:val="24"/>
                <w:lang w:val="sl-SI"/>
              </w:rPr>
              <w:t>15.</w:t>
            </w:r>
          </w:p>
        </w:tc>
        <w:tc>
          <w:tcPr>
            <w:tcW w:w="5848" w:type="dxa"/>
            <w:vAlign w:val="center"/>
          </w:tcPr>
          <w:p w:rsidR="000A4930" w:rsidRPr="005C6E54" w:rsidRDefault="000A4930" w:rsidP="000A4930">
            <w:pPr>
              <w:ind w:right="-120"/>
              <w:cnfStyle w:val="000000000000" w:firstRow="0" w:lastRow="0" w:firstColumn="0" w:lastColumn="0" w:oddVBand="0" w:evenVBand="0" w:oddHBand="0" w:evenHBand="0" w:firstRowFirstColumn="0" w:firstRowLastColumn="0" w:lastRowFirstColumn="0" w:lastRowLastColumn="0"/>
              <w:rPr>
                <w:sz w:val="24"/>
                <w:szCs w:val="24"/>
                <w:lang w:val="sr-Latn-CS"/>
              </w:rPr>
            </w:pPr>
            <w:r w:rsidRPr="005C6E54">
              <w:rPr>
                <w:sz w:val="24"/>
                <w:szCs w:val="24"/>
                <w:lang w:val="sl-SI"/>
              </w:rPr>
              <w:t>Desctop računar</w:t>
            </w:r>
          </w:p>
        </w:tc>
        <w:tc>
          <w:tcPr>
            <w:cnfStyle w:val="000010000000" w:firstRow="0" w:lastRow="0" w:firstColumn="0" w:lastColumn="0" w:oddVBand="1" w:evenVBand="0" w:oddHBand="0" w:evenHBand="0" w:firstRowFirstColumn="0" w:firstRowLastColumn="0" w:lastRowFirstColumn="0" w:lastRowLastColumn="0"/>
            <w:tcW w:w="1532" w:type="dxa"/>
            <w:vAlign w:val="center"/>
          </w:tcPr>
          <w:p w:rsidR="000A4930" w:rsidRPr="005C6E54" w:rsidRDefault="00D0197B" w:rsidP="000A4930">
            <w:pPr>
              <w:ind w:right="-120"/>
              <w:jc w:val="center"/>
              <w:rPr>
                <w:sz w:val="24"/>
                <w:szCs w:val="24"/>
                <w:lang w:val="sl-SI"/>
              </w:rPr>
            </w:pPr>
            <w:r>
              <w:rPr>
                <w:sz w:val="24"/>
                <w:szCs w:val="24"/>
                <w:lang w:val="sl-SI"/>
              </w:rPr>
              <w:t>23</w:t>
            </w:r>
          </w:p>
        </w:tc>
      </w:tr>
      <w:tr w:rsidR="000A4930" w:rsidRPr="005C6E54" w:rsidTr="005C6E54">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985" w:type="dxa"/>
            <w:vAlign w:val="center"/>
          </w:tcPr>
          <w:p w:rsidR="000A4930" w:rsidRPr="005C6E54" w:rsidRDefault="000A4930" w:rsidP="000A4930">
            <w:pPr>
              <w:ind w:right="-120"/>
              <w:jc w:val="center"/>
              <w:rPr>
                <w:sz w:val="24"/>
                <w:szCs w:val="24"/>
                <w:lang w:val="sl-SI"/>
              </w:rPr>
            </w:pPr>
            <w:r w:rsidRPr="005C6E54">
              <w:rPr>
                <w:sz w:val="24"/>
                <w:szCs w:val="24"/>
                <w:lang w:val="sl-SI"/>
              </w:rPr>
              <w:t>16.</w:t>
            </w:r>
          </w:p>
        </w:tc>
        <w:tc>
          <w:tcPr>
            <w:tcW w:w="5848" w:type="dxa"/>
            <w:vAlign w:val="center"/>
          </w:tcPr>
          <w:p w:rsidR="000A4930" w:rsidRPr="005C6E54" w:rsidRDefault="000A4930" w:rsidP="000A4930">
            <w:pPr>
              <w:ind w:right="-120"/>
              <w:cnfStyle w:val="000000100000" w:firstRow="0" w:lastRow="0" w:firstColumn="0" w:lastColumn="0" w:oddVBand="0" w:evenVBand="0" w:oddHBand="1" w:evenHBand="0" w:firstRowFirstColumn="0" w:firstRowLastColumn="0" w:lastRowFirstColumn="0" w:lastRowLastColumn="0"/>
              <w:rPr>
                <w:sz w:val="24"/>
                <w:szCs w:val="24"/>
                <w:lang w:val="sl-SI"/>
              </w:rPr>
            </w:pPr>
            <w:r w:rsidRPr="005C6E54">
              <w:rPr>
                <w:sz w:val="24"/>
                <w:szCs w:val="24"/>
                <w:lang w:val="sl-SI"/>
              </w:rPr>
              <w:t>Projektor</w:t>
            </w:r>
          </w:p>
        </w:tc>
        <w:tc>
          <w:tcPr>
            <w:cnfStyle w:val="000010000000" w:firstRow="0" w:lastRow="0" w:firstColumn="0" w:lastColumn="0" w:oddVBand="1" w:evenVBand="0" w:oddHBand="0" w:evenHBand="0" w:firstRowFirstColumn="0" w:firstRowLastColumn="0" w:lastRowFirstColumn="0" w:lastRowLastColumn="0"/>
            <w:tcW w:w="1532" w:type="dxa"/>
            <w:vAlign w:val="center"/>
          </w:tcPr>
          <w:p w:rsidR="000A4930" w:rsidRPr="005C6E54" w:rsidRDefault="00743AE4" w:rsidP="000A4930">
            <w:pPr>
              <w:ind w:right="-120"/>
              <w:jc w:val="center"/>
              <w:rPr>
                <w:sz w:val="24"/>
                <w:szCs w:val="24"/>
                <w:lang w:val="sl-SI"/>
              </w:rPr>
            </w:pPr>
            <w:r>
              <w:rPr>
                <w:sz w:val="24"/>
                <w:szCs w:val="24"/>
                <w:lang w:val="sl-SI"/>
              </w:rPr>
              <w:t>8</w:t>
            </w:r>
          </w:p>
        </w:tc>
      </w:tr>
      <w:tr w:rsidR="000A4930" w:rsidRPr="005C6E54" w:rsidTr="005C6E54">
        <w:trPr>
          <w:trHeight w:val="340"/>
          <w:jc w:val="center"/>
        </w:trPr>
        <w:tc>
          <w:tcPr>
            <w:cnfStyle w:val="000010000000" w:firstRow="0" w:lastRow="0" w:firstColumn="0" w:lastColumn="0" w:oddVBand="1" w:evenVBand="0" w:oddHBand="0" w:evenHBand="0" w:firstRowFirstColumn="0" w:firstRowLastColumn="0" w:lastRowFirstColumn="0" w:lastRowLastColumn="0"/>
            <w:tcW w:w="985" w:type="dxa"/>
            <w:vAlign w:val="center"/>
          </w:tcPr>
          <w:p w:rsidR="000A4930" w:rsidRPr="005C6E54" w:rsidRDefault="000A4930" w:rsidP="000A4930">
            <w:pPr>
              <w:ind w:right="-120"/>
              <w:jc w:val="center"/>
              <w:rPr>
                <w:sz w:val="24"/>
                <w:szCs w:val="24"/>
                <w:lang w:val="sl-SI"/>
              </w:rPr>
            </w:pPr>
            <w:r w:rsidRPr="005C6E54">
              <w:rPr>
                <w:sz w:val="24"/>
                <w:szCs w:val="24"/>
                <w:lang w:val="sl-SI"/>
              </w:rPr>
              <w:t>17.</w:t>
            </w:r>
          </w:p>
        </w:tc>
        <w:tc>
          <w:tcPr>
            <w:tcW w:w="5848" w:type="dxa"/>
            <w:vAlign w:val="center"/>
          </w:tcPr>
          <w:p w:rsidR="000A4930" w:rsidRPr="005C6E54" w:rsidRDefault="000A4930" w:rsidP="000A4930">
            <w:pPr>
              <w:ind w:right="-120"/>
              <w:cnfStyle w:val="000000000000" w:firstRow="0" w:lastRow="0" w:firstColumn="0" w:lastColumn="0" w:oddVBand="0" w:evenVBand="0" w:oddHBand="0" w:evenHBand="0" w:firstRowFirstColumn="0" w:firstRowLastColumn="0" w:lastRowFirstColumn="0" w:lastRowLastColumn="0"/>
              <w:rPr>
                <w:sz w:val="24"/>
                <w:szCs w:val="24"/>
                <w:lang w:val="sl-SI"/>
              </w:rPr>
            </w:pPr>
            <w:r w:rsidRPr="005C6E54">
              <w:rPr>
                <w:sz w:val="24"/>
                <w:szCs w:val="24"/>
                <w:lang w:val="sl-SI"/>
              </w:rPr>
              <w:t>Laptop</w:t>
            </w:r>
          </w:p>
        </w:tc>
        <w:tc>
          <w:tcPr>
            <w:cnfStyle w:val="000010000000" w:firstRow="0" w:lastRow="0" w:firstColumn="0" w:lastColumn="0" w:oddVBand="1" w:evenVBand="0" w:oddHBand="0" w:evenHBand="0" w:firstRowFirstColumn="0" w:firstRowLastColumn="0" w:lastRowFirstColumn="0" w:lastRowLastColumn="0"/>
            <w:tcW w:w="1532" w:type="dxa"/>
            <w:vAlign w:val="center"/>
          </w:tcPr>
          <w:p w:rsidR="000A4930" w:rsidRPr="005C6E54" w:rsidRDefault="00D0197B" w:rsidP="000A4930">
            <w:pPr>
              <w:ind w:right="-120"/>
              <w:jc w:val="center"/>
              <w:rPr>
                <w:sz w:val="24"/>
                <w:szCs w:val="24"/>
                <w:lang w:val="sl-SI"/>
              </w:rPr>
            </w:pPr>
            <w:r>
              <w:rPr>
                <w:sz w:val="24"/>
                <w:szCs w:val="24"/>
                <w:lang w:val="sl-SI"/>
              </w:rPr>
              <w:t>4</w:t>
            </w:r>
          </w:p>
        </w:tc>
      </w:tr>
      <w:tr w:rsidR="000A4930" w:rsidRPr="005C6E54" w:rsidTr="005C6E54">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985" w:type="dxa"/>
            <w:vAlign w:val="center"/>
          </w:tcPr>
          <w:p w:rsidR="000A4930" w:rsidRPr="005C6E54" w:rsidRDefault="00D0197B" w:rsidP="000A4930">
            <w:pPr>
              <w:ind w:right="-120"/>
              <w:jc w:val="center"/>
              <w:rPr>
                <w:sz w:val="24"/>
                <w:szCs w:val="24"/>
                <w:lang w:val="sl-SI"/>
              </w:rPr>
            </w:pPr>
            <w:r>
              <w:rPr>
                <w:sz w:val="24"/>
                <w:szCs w:val="24"/>
                <w:lang w:val="sl-SI"/>
              </w:rPr>
              <w:t>18</w:t>
            </w:r>
            <w:r w:rsidR="000A4930" w:rsidRPr="005C6E54">
              <w:rPr>
                <w:sz w:val="24"/>
                <w:szCs w:val="24"/>
                <w:lang w:val="sl-SI"/>
              </w:rPr>
              <w:t>.</w:t>
            </w:r>
          </w:p>
        </w:tc>
        <w:tc>
          <w:tcPr>
            <w:tcW w:w="5848" w:type="dxa"/>
            <w:vAlign w:val="center"/>
          </w:tcPr>
          <w:p w:rsidR="000A4930" w:rsidRPr="005C6E54" w:rsidRDefault="000A4930" w:rsidP="000A4930">
            <w:pPr>
              <w:ind w:right="-120"/>
              <w:cnfStyle w:val="000000100000" w:firstRow="0" w:lastRow="0" w:firstColumn="0" w:lastColumn="0" w:oddVBand="0" w:evenVBand="0" w:oddHBand="1" w:evenHBand="0" w:firstRowFirstColumn="0" w:firstRowLastColumn="0" w:lastRowFirstColumn="0" w:lastRowLastColumn="0"/>
              <w:rPr>
                <w:sz w:val="24"/>
                <w:szCs w:val="24"/>
                <w:lang w:val="sl-SI"/>
              </w:rPr>
            </w:pPr>
            <w:r w:rsidRPr="005C6E54">
              <w:rPr>
                <w:sz w:val="24"/>
                <w:szCs w:val="24"/>
                <w:lang w:val="sl-SI"/>
              </w:rPr>
              <w:t>Ozvučenje</w:t>
            </w:r>
          </w:p>
        </w:tc>
        <w:tc>
          <w:tcPr>
            <w:cnfStyle w:val="000010000000" w:firstRow="0" w:lastRow="0" w:firstColumn="0" w:lastColumn="0" w:oddVBand="1" w:evenVBand="0" w:oddHBand="0" w:evenHBand="0" w:firstRowFirstColumn="0" w:firstRowLastColumn="0" w:lastRowFirstColumn="0" w:lastRowLastColumn="0"/>
            <w:tcW w:w="1532" w:type="dxa"/>
            <w:vAlign w:val="center"/>
          </w:tcPr>
          <w:p w:rsidR="000A4930" w:rsidRPr="005C6E54" w:rsidRDefault="000A4930" w:rsidP="000A4930">
            <w:pPr>
              <w:ind w:right="-120"/>
              <w:jc w:val="center"/>
              <w:rPr>
                <w:sz w:val="24"/>
                <w:szCs w:val="24"/>
                <w:lang w:val="sl-SI"/>
              </w:rPr>
            </w:pPr>
            <w:r w:rsidRPr="005C6E54">
              <w:rPr>
                <w:sz w:val="24"/>
                <w:szCs w:val="24"/>
                <w:lang w:val="sl-SI"/>
              </w:rPr>
              <w:t>1</w:t>
            </w:r>
          </w:p>
        </w:tc>
      </w:tr>
      <w:tr w:rsidR="000A4930" w:rsidRPr="005C6E54" w:rsidTr="005C6E54">
        <w:trPr>
          <w:trHeight w:val="340"/>
          <w:jc w:val="center"/>
        </w:trPr>
        <w:tc>
          <w:tcPr>
            <w:cnfStyle w:val="000010000000" w:firstRow="0" w:lastRow="0" w:firstColumn="0" w:lastColumn="0" w:oddVBand="1" w:evenVBand="0" w:oddHBand="0" w:evenHBand="0" w:firstRowFirstColumn="0" w:firstRowLastColumn="0" w:lastRowFirstColumn="0" w:lastRowLastColumn="0"/>
            <w:tcW w:w="985" w:type="dxa"/>
            <w:vAlign w:val="center"/>
          </w:tcPr>
          <w:p w:rsidR="000A4930" w:rsidRPr="005C6E54" w:rsidRDefault="00D0197B" w:rsidP="000A4930">
            <w:pPr>
              <w:ind w:right="-120"/>
              <w:jc w:val="center"/>
              <w:rPr>
                <w:sz w:val="24"/>
                <w:szCs w:val="24"/>
                <w:lang w:val="sl-SI"/>
              </w:rPr>
            </w:pPr>
            <w:r>
              <w:rPr>
                <w:sz w:val="24"/>
                <w:szCs w:val="24"/>
                <w:lang w:val="sl-SI"/>
              </w:rPr>
              <w:t>19</w:t>
            </w:r>
            <w:r w:rsidR="000A4930" w:rsidRPr="005C6E54">
              <w:rPr>
                <w:sz w:val="24"/>
                <w:szCs w:val="24"/>
                <w:lang w:val="sl-SI"/>
              </w:rPr>
              <w:t>.</w:t>
            </w:r>
          </w:p>
        </w:tc>
        <w:tc>
          <w:tcPr>
            <w:tcW w:w="5848" w:type="dxa"/>
            <w:vAlign w:val="center"/>
          </w:tcPr>
          <w:p w:rsidR="000A4930" w:rsidRPr="005C6E54" w:rsidRDefault="000A4930" w:rsidP="000A4930">
            <w:pPr>
              <w:ind w:right="-120"/>
              <w:cnfStyle w:val="000000000000" w:firstRow="0" w:lastRow="0" w:firstColumn="0" w:lastColumn="0" w:oddVBand="0" w:evenVBand="0" w:oddHBand="0" w:evenHBand="0" w:firstRowFirstColumn="0" w:firstRowLastColumn="0" w:lastRowFirstColumn="0" w:lastRowLastColumn="0"/>
              <w:rPr>
                <w:sz w:val="24"/>
                <w:szCs w:val="24"/>
                <w:lang w:val="sl-SI"/>
              </w:rPr>
            </w:pPr>
            <w:r w:rsidRPr="005C6E54">
              <w:rPr>
                <w:sz w:val="24"/>
                <w:szCs w:val="24"/>
                <w:lang w:val="sl-SI"/>
              </w:rPr>
              <w:t>Interaktivna tabla</w:t>
            </w:r>
          </w:p>
        </w:tc>
        <w:tc>
          <w:tcPr>
            <w:cnfStyle w:val="000010000000" w:firstRow="0" w:lastRow="0" w:firstColumn="0" w:lastColumn="0" w:oddVBand="1" w:evenVBand="0" w:oddHBand="0" w:evenHBand="0" w:firstRowFirstColumn="0" w:firstRowLastColumn="0" w:lastRowFirstColumn="0" w:lastRowLastColumn="0"/>
            <w:tcW w:w="1532" w:type="dxa"/>
            <w:vAlign w:val="center"/>
          </w:tcPr>
          <w:p w:rsidR="000A4930" w:rsidRPr="005C6E54" w:rsidRDefault="000A4930" w:rsidP="000A4930">
            <w:pPr>
              <w:ind w:right="-120"/>
              <w:jc w:val="center"/>
              <w:rPr>
                <w:sz w:val="24"/>
                <w:szCs w:val="24"/>
                <w:lang w:val="sl-SI"/>
              </w:rPr>
            </w:pPr>
            <w:r w:rsidRPr="005C6E54">
              <w:rPr>
                <w:sz w:val="24"/>
                <w:szCs w:val="24"/>
                <w:lang w:val="sl-SI"/>
              </w:rPr>
              <w:t>1</w:t>
            </w:r>
          </w:p>
        </w:tc>
      </w:tr>
    </w:tbl>
    <w:p w:rsidR="000A4930" w:rsidRPr="005066A5" w:rsidRDefault="000A4930" w:rsidP="000A4930">
      <w:pPr>
        <w:spacing w:line="276" w:lineRule="auto"/>
        <w:rPr>
          <w:rFonts w:ascii="Times New Roman" w:hAnsi="Times New Roman" w:cs="Times New Roman"/>
          <w:sz w:val="24"/>
          <w:szCs w:val="24"/>
        </w:rPr>
      </w:pPr>
    </w:p>
    <w:p w:rsidR="000A4930" w:rsidRPr="005066A5" w:rsidRDefault="000A4930" w:rsidP="000A4930">
      <w:pPr>
        <w:spacing w:line="276" w:lineRule="auto"/>
        <w:rPr>
          <w:rFonts w:ascii="Times New Roman" w:hAnsi="Times New Roman" w:cs="Times New Roman"/>
          <w:sz w:val="24"/>
          <w:szCs w:val="24"/>
        </w:rPr>
      </w:pPr>
    </w:p>
    <w:p w:rsidR="000A4930" w:rsidRDefault="002940F0" w:rsidP="000A4930">
      <w:pPr>
        <w:keepNext/>
        <w:numPr>
          <w:ilvl w:val="0"/>
          <w:numId w:val="17"/>
        </w:numPr>
        <w:spacing w:before="240" w:after="60" w:line="240" w:lineRule="auto"/>
        <w:outlineLvl w:val="1"/>
        <w:rPr>
          <w:rFonts w:ascii="Times New Roman" w:eastAsia="Times New Roman" w:hAnsi="Times New Roman" w:cs="Times New Roman"/>
          <w:bCs/>
          <w:i/>
          <w:iCs/>
          <w:sz w:val="28"/>
          <w:szCs w:val="28"/>
          <w:lang w:val="sr-Latn-CS" w:eastAsia="sr-Latn-CS"/>
        </w:rPr>
      </w:pPr>
      <w:r w:rsidRPr="002940F0">
        <w:rPr>
          <w:rFonts w:ascii="Times New Roman" w:eastAsia="Times New Roman" w:hAnsi="Times New Roman" w:cs="Times New Roman"/>
          <w:bCs/>
          <w:i/>
          <w:iCs/>
          <w:sz w:val="28"/>
          <w:szCs w:val="28"/>
          <w:lang w:val="sr-Latn-CS" w:eastAsia="sr-Latn-CS"/>
        </w:rPr>
        <w:t>ŠKOLSKA BIBLIOTEKA</w:t>
      </w:r>
    </w:p>
    <w:p w:rsidR="002940F0" w:rsidRPr="002940F0" w:rsidRDefault="002940F0" w:rsidP="002940F0">
      <w:pPr>
        <w:keepNext/>
        <w:spacing w:before="240" w:after="60" w:line="240" w:lineRule="auto"/>
        <w:ind w:left="720"/>
        <w:outlineLvl w:val="1"/>
        <w:rPr>
          <w:rFonts w:ascii="Times New Roman" w:eastAsia="Times New Roman" w:hAnsi="Times New Roman" w:cs="Times New Roman"/>
          <w:bCs/>
          <w:i/>
          <w:iCs/>
          <w:sz w:val="28"/>
          <w:szCs w:val="28"/>
          <w:lang w:val="sr-Latn-CS" w:eastAsia="sr-Latn-CS"/>
        </w:rPr>
      </w:pPr>
    </w:p>
    <w:p w:rsidR="000A4930" w:rsidRDefault="000A4930" w:rsidP="000A4930">
      <w:pPr>
        <w:spacing w:after="0" w:line="240" w:lineRule="auto"/>
        <w:ind w:right="-120"/>
        <w:jc w:val="both"/>
        <w:rPr>
          <w:rFonts w:ascii="Times New Roman" w:eastAsia="Times New Roman" w:hAnsi="Times New Roman" w:cs="Times New Roman"/>
          <w:sz w:val="24"/>
          <w:szCs w:val="24"/>
          <w:lang w:val="sl-SI"/>
        </w:rPr>
      </w:pPr>
      <w:r w:rsidRPr="005066A5">
        <w:rPr>
          <w:rFonts w:ascii="Times New Roman" w:eastAsia="Times New Roman" w:hAnsi="Times New Roman" w:cs="Times New Roman"/>
          <w:sz w:val="24"/>
          <w:szCs w:val="24"/>
          <w:lang w:val="sl-SI"/>
        </w:rPr>
        <w:t>Škola posjeduje biblioteku koja radi u optimalnim uslovima i, uglavnom, zadovoljava potrebe učenika. Školski fond knjiga obogaćujemo svake školske godine. Posebno se trudimo da nabavimo naslove u skladu s novim Planom i programom.</w:t>
      </w:r>
    </w:p>
    <w:p w:rsidR="002940F0" w:rsidRPr="005066A5" w:rsidRDefault="002940F0" w:rsidP="000A4930">
      <w:pPr>
        <w:spacing w:after="0" w:line="240" w:lineRule="auto"/>
        <w:ind w:right="-120"/>
        <w:jc w:val="both"/>
        <w:rPr>
          <w:rFonts w:ascii="Times New Roman" w:eastAsia="Times New Roman" w:hAnsi="Times New Roman" w:cs="Times New Roman"/>
          <w:sz w:val="24"/>
          <w:szCs w:val="24"/>
          <w:lang w:val="sl-SI"/>
        </w:rPr>
      </w:pPr>
    </w:p>
    <w:p w:rsidR="000A4930" w:rsidRPr="005066A5" w:rsidRDefault="000A4930" w:rsidP="000A4930">
      <w:pPr>
        <w:spacing w:after="0" w:line="240" w:lineRule="auto"/>
        <w:ind w:left="360" w:right="-120"/>
        <w:jc w:val="both"/>
        <w:rPr>
          <w:rFonts w:ascii="Times New Roman" w:eastAsia="Times New Roman" w:hAnsi="Times New Roman" w:cs="Times New Roman"/>
          <w:i/>
          <w:sz w:val="24"/>
          <w:szCs w:val="24"/>
          <w:lang w:val="sl-SI"/>
        </w:rPr>
      </w:pPr>
      <w:r w:rsidRPr="005066A5">
        <w:rPr>
          <w:rFonts w:ascii="Times New Roman" w:eastAsia="Times New Roman" w:hAnsi="Times New Roman" w:cs="Times New Roman"/>
          <w:sz w:val="24"/>
          <w:szCs w:val="24"/>
          <w:lang w:val="sl-SI"/>
        </w:rPr>
        <w:t>Knjižni fond:</w:t>
      </w:r>
    </w:p>
    <w:p w:rsidR="000A4930" w:rsidRPr="005066A5" w:rsidRDefault="000A4930" w:rsidP="000A4930">
      <w:pPr>
        <w:numPr>
          <w:ilvl w:val="0"/>
          <w:numId w:val="18"/>
        </w:numPr>
        <w:spacing w:after="0" w:line="240" w:lineRule="auto"/>
        <w:ind w:right="-120"/>
        <w:jc w:val="both"/>
        <w:rPr>
          <w:rFonts w:ascii="Times New Roman" w:eastAsia="Times New Roman" w:hAnsi="Times New Roman" w:cs="Times New Roman"/>
          <w:sz w:val="24"/>
          <w:szCs w:val="24"/>
          <w:lang w:val="sl-SI"/>
        </w:rPr>
      </w:pPr>
      <w:r w:rsidRPr="005066A5">
        <w:rPr>
          <w:rFonts w:ascii="Times New Roman" w:eastAsia="Times New Roman" w:hAnsi="Times New Roman" w:cs="Times New Roman"/>
          <w:sz w:val="24"/>
          <w:szCs w:val="24"/>
          <w:lang w:val="sl-SI"/>
        </w:rPr>
        <w:t>učenička biblioteka-------------------4.385</w:t>
      </w:r>
    </w:p>
    <w:p w:rsidR="000A4930" w:rsidRPr="005066A5" w:rsidRDefault="000A4930" w:rsidP="000A4930">
      <w:pPr>
        <w:numPr>
          <w:ilvl w:val="0"/>
          <w:numId w:val="18"/>
        </w:numPr>
        <w:spacing w:after="0" w:line="240" w:lineRule="auto"/>
        <w:ind w:right="-120"/>
        <w:jc w:val="both"/>
        <w:rPr>
          <w:rFonts w:ascii="Times New Roman" w:eastAsia="Times New Roman" w:hAnsi="Times New Roman" w:cs="Times New Roman"/>
          <w:sz w:val="24"/>
          <w:szCs w:val="24"/>
          <w:lang w:val="sl-SI"/>
        </w:rPr>
      </w:pPr>
      <w:r w:rsidRPr="005066A5">
        <w:rPr>
          <w:rFonts w:ascii="Times New Roman" w:eastAsia="Times New Roman" w:hAnsi="Times New Roman" w:cs="Times New Roman"/>
          <w:sz w:val="24"/>
          <w:szCs w:val="24"/>
          <w:lang w:val="sl-SI"/>
        </w:rPr>
        <w:t>nastavnički fond-----------------------3.017</w:t>
      </w:r>
    </w:p>
    <w:p w:rsidR="000A4930" w:rsidRPr="005066A5" w:rsidRDefault="000A4930" w:rsidP="000A4930">
      <w:pPr>
        <w:numPr>
          <w:ilvl w:val="0"/>
          <w:numId w:val="18"/>
        </w:numPr>
        <w:spacing w:after="0" w:line="240" w:lineRule="auto"/>
        <w:ind w:right="-120"/>
        <w:jc w:val="both"/>
        <w:rPr>
          <w:rFonts w:ascii="Times New Roman" w:eastAsia="Times New Roman" w:hAnsi="Times New Roman" w:cs="Times New Roman"/>
          <w:sz w:val="24"/>
          <w:szCs w:val="24"/>
          <w:lang w:val="sl-SI"/>
        </w:rPr>
      </w:pPr>
      <w:r w:rsidRPr="005066A5">
        <w:rPr>
          <w:rFonts w:ascii="Times New Roman" w:eastAsia="Times New Roman" w:hAnsi="Times New Roman" w:cs="Times New Roman"/>
          <w:sz w:val="24"/>
          <w:szCs w:val="24"/>
          <w:lang w:val="sl-SI"/>
        </w:rPr>
        <w:t>broj naslova----------------------------1.895</w:t>
      </w:r>
    </w:p>
    <w:p w:rsidR="000A4930" w:rsidRPr="005066A5" w:rsidRDefault="000A4930" w:rsidP="000A4930">
      <w:pPr>
        <w:numPr>
          <w:ilvl w:val="0"/>
          <w:numId w:val="18"/>
        </w:numPr>
        <w:spacing w:after="0" w:line="240" w:lineRule="auto"/>
        <w:ind w:right="-120"/>
        <w:jc w:val="both"/>
        <w:rPr>
          <w:rFonts w:ascii="Times New Roman" w:eastAsia="Times New Roman" w:hAnsi="Times New Roman" w:cs="Times New Roman"/>
          <w:sz w:val="24"/>
          <w:szCs w:val="24"/>
          <w:lang w:val="sl-SI"/>
        </w:rPr>
      </w:pPr>
      <w:r w:rsidRPr="005066A5">
        <w:rPr>
          <w:rFonts w:ascii="Times New Roman" w:eastAsia="Times New Roman" w:hAnsi="Times New Roman" w:cs="Times New Roman"/>
          <w:sz w:val="24"/>
          <w:szCs w:val="24"/>
          <w:lang w:val="sl-SI"/>
        </w:rPr>
        <w:t>periodika -------------------------------97</w:t>
      </w:r>
    </w:p>
    <w:p w:rsidR="000A4930" w:rsidRDefault="000A4930" w:rsidP="000A4930">
      <w:pPr>
        <w:numPr>
          <w:ilvl w:val="0"/>
          <w:numId w:val="18"/>
        </w:numPr>
        <w:spacing w:after="0" w:line="240" w:lineRule="auto"/>
        <w:ind w:right="-120"/>
        <w:jc w:val="both"/>
        <w:rPr>
          <w:rFonts w:ascii="Times New Roman" w:eastAsia="Times New Roman" w:hAnsi="Times New Roman" w:cs="Times New Roman"/>
          <w:sz w:val="24"/>
          <w:szCs w:val="24"/>
          <w:lang w:val="sl-SI"/>
        </w:rPr>
      </w:pPr>
      <w:r w:rsidRPr="005066A5">
        <w:rPr>
          <w:rFonts w:ascii="Times New Roman" w:eastAsia="Times New Roman" w:hAnsi="Times New Roman" w:cs="Times New Roman"/>
          <w:sz w:val="24"/>
          <w:szCs w:val="24"/>
          <w:lang w:val="sl-SI"/>
        </w:rPr>
        <w:t>publikacije------------------------------154</w:t>
      </w:r>
    </w:p>
    <w:p w:rsidR="000A4930" w:rsidRDefault="000A4930" w:rsidP="000A4930">
      <w:pPr>
        <w:spacing w:after="0" w:line="240" w:lineRule="auto"/>
        <w:ind w:right="-120"/>
        <w:jc w:val="both"/>
        <w:rPr>
          <w:rFonts w:ascii="Times New Roman" w:eastAsia="Times New Roman" w:hAnsi="Times New Roman" w:cs="Times New Roman"/>
          <w:sz w:val="24"/>
          <w:szCs w:val="24"/>
          <w:lang w:val="sl-SI"/>
        </w:rPr>
      </w:pPr>
    </w:p>
    <w:p w:rsidR="000A4930" w:rsidRDefault="000A4930" w:rsidP="000A4930">
      <w:pPr>
        <w:spacing w:after="0" w:line="240" w:lineRule="auto"/>
        <w:ind w:right="-120"/>
        <w:jc w:val="both"/>
        <w:rPr>
          <w:rFonts w:ascii="Times New Roman" w:eastAsia="Times New Roman" w:hAnsi="Times New Roman" w:cs="Times New Roman"/>
          <w:sz w:val="24"/>
          <w:szCs w:val="24"/>
          <w:lang w:val="sl-SI"/>
        </w:rPr>
      </w:pPr>
    </w:p>
    <w:p w:rsidR="000A4930" w:rsidRDefault="000A4930" w:rsidP="000A4930">
      <w:pPr>
        <w:spacing w:after="0" w:line="240" w:lineRule="auto"/>
        <w:ind w:right="-120"/>
        <w:jc w:val="both"/>
        <w:rPr>
          <w:rFonts w:ascii="Times New Roman" w:eastAsia="Times New Roman" w:hAnsi="Times New Roman" w:cs="Times New Roman"/>
          <w:sz w:val="24"/>
          <w:szCs w:val="24"/>
          <w:lang w:val="sl-SI"/>
        </w:rPr>
      </w:pPr>
    </w:p>
    <w:p w:rsidR="000A4930" w:rsidRPr="005066A5" w:rsidRDefault="000A4930" w:rsidP="000A4930">
      <w:pPr>
        <w:spacing w:after="0" w:line="240" w:lineRule="auto"/>
        <w:ind w:right="-120"/>
        <w:jc w:val="both"/>
        <w:rPr>
          <w:rFonts w:ascii="Times New Roman" w:eastAsia="Times New Roman" w:hAnsi="Times New Roman" w:cs="Times New Roman"/>
          <w:sz w:val="24"/>
          <w:szCs w:val="24"/>
          <w:lang w:val="sl-SI"/>
        </w:rPr>
      </w:pPr>
    </w:p>
    <w:p w:rsidR="000A4930" w:rsidRPr="00713780" w:rsidRDefault="000A4930" w:rsidP="000A4930">
      <w:pPr>
        <w:rPr>
          <w:rFonts w:ascii="Times New Roman" w:hAnsi="Times New Roman" w:cs="Times New Roman"/>
          <w:b/>
          <w:i/>
          <w:sz w:val="24"/>
        </w:rPr>
      </w:pPr>
      <w:r w:rsidRPr="005066A5">
        <w:rPr>
          <w:rFonts w:ascii="Times New Roman" w:eastAsia="Times New Roman" w:hAnsi="Times New Roman" w:cs="Times New Roman"/>
          <w:sz w:val="24"/>
          <w:szCs w:val="24"/>
          <w:lang w:val="sl-SI"/>
        </w:rPr>
        <w:lastRenderedPageBreak/>
        <w:t xml:space="preserve">                                             </w:t>
      </w:r>
      <w:r w:rsidRPr="00713780">
        <w:rPr>
          <w:rFonts w:ascii="Times New Roman" w:hAnsi="Times New Roman" w:cs="Times New Roman"/>
          <w:b/>
          <w:i/>
          <w:sz w:val="24"/>
        </w:rPr>
        <w:t>Fond knjiga školske lektire</w:t>
      </w:r>
    </w:p>
    <w:tbl>
      <w:tblPr>
        <w:tblStyle w:val="GridTable4-Accent6"/>
        <w:tblW w:w="0" w:type="auto"/>
        <w:tblLook w:val="04A0" w:firstRow="1" w:lastRow="0" w:firstColumn="1" w:lastColumn="0" w:noHBand="0" w:noVBand="1"/>
      </w:tblPr>
      <w:tblGrid>
        <w:gridCol w:w="1004"/>
        <w:gridCol w:w="6204"/>
        <w:gridCol w:w="900"/>
        <w:gridCol w:w="1304"/>
      </w:tblGrid>
      <w:tr w:rsidR="000A4930" w:rsidRPr="002940F0" w:rsidTr="002940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rsidR="000A4930" w:rsidRPr="002940F0" w:rsidRDefault="000A4930" w:rsidP="000A4930">
            <w:pPr>
              <w:rPr>
                <w:rFonts w:ascii="Times New Roman" w:hAnsi="Times New Roman" w:cs="Times New Roman"/>
                <w:b w:val="0"/>
                <w:sz w:val="24"/>
              </w:rPr>
            </w:pPr>
            <w:r w:rsidRPr="002940F0">
              <w:rPr>
                <w:rFonts w:ascii="Times New Roman" w:hAnsi="Times New Roman" w:cs="Times New Roman"/>
                <w:b w:val="0"/>
                <w:sz w:val="24"/>
              </w:rPr>
              <w:t>Redni br.</w:t>
            </w:r>
          </w:p>
        </w:tc>
        <w:tc>
          <w:tcPr>
            <w:tcW w:w="6204" w:type="dxa"/>
          </w:tcPr>
          <w:p w:rsidR="000A4930" w:rsidRPr="002940F0" w:rsidRDefault="000A4930" w:rsidP="000A49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2940F0">
              <w:rPr>
                <w:rFonts w:ascii="Times New Roman" w:hAnsi="Times New Roman" w:cs="Times New Roman"/>
                <w:b w:val="0"/>
                <w:sz w:val="24"/>
              </w:rPr>
              <w:t>Naziv lektire</w:t>
            </w:r>
          </w:p>
        </w:tc>
        <w:tc>
          <w:tcPr>
            <w:tcW w:w="900" w:type="dxa"/>
          </w:tcPr>
          <w:p w:rsidR="000A4930" w:rsidRPr="002940F0" w:rsidRDefault="000A4930" w:rsidP="000A49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2940F0">
              <w:rPr>
                <w:rFonts w:ascii="Times New Roman" w:hAnsi="Times New Roman" w:cs="Times New Roman"/>
                <w:b w:val="0"/>
                <w:sz w:val="24"/>
              </w:rPr>
              <w:t xml:space="preserve">Razred </w:t>
            </w:r>
          </w:p>
        </w:tc>
        <w:tc>
          <w:tcPr>
            <w:tcW w:w="1304" w:type="dxa"/>
          </w:tcPr>
          <w:p w:rsidR="000A4930" w:rsidRPr="002940F0" w:rsidRDefault="000A4930" w:rsidP="000A49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2940F0">
              <w:rPr>
                <w:rFonts w:ascii="Times New Roman" w:hAnsi="Times New Roman" w:cs="Times New Roman"/>
                <w:b w:val="0"/>
                <w:sz w:val="24"/>
              </w:rPr>
              <w:t>Broj primjeraka</w:t>
            </w:r>
          </w:p>
        </w:tc>
      </w:tr>
      <w:tr w:rsidR="000A4930" w:rsidRPr="002940F0" w:rsidTr="00294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rsidR="000A4930" w:rsidRPr="002940F0" w:rsidRDefault="000A4930" w:rsidP="000A4930">
            <w:pPr>
              <w:rPr>
                <w:rFonts w:ascii="Times New Roman" w:hAnsi="Times New Roman" w:cs="Times New Roman"/>
                <w:sz w:val="24"/>
              </w:rPr>
            </w:pPr>
            <w:r w:rsidRPr="002940F0">
              <w:rPr>
                <w:rFonts w:ascii="Times New Roman" w:hAnsi="Times New Roman" w:cs="Times New Roman"/>
                <w:sz w:val="24"/>
              </w:rPr>
              <w:t>1.</w:t>
            </w:r>
          </w:p>
        </w:tc>
        <w:tc>
          <w:tcPr>
            <w:tcW w:w="6204"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Astrid Lindgren: Pipi Duga Čarapa</w:t>
            </w:r>
          </w:p>
        </w:tc>
        <w:tc>
          <w:tcPr>
            <w:tcW w:w="900"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II</w:t>
            </w:r>
          </w:p>
        </w:tc>
        <w:tc>
          <w:tcPr>
            <w:tcW w:w="1304"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16</w:t>
            </w:r>
          </w:p>
        </w:tc>
      </w:tr>
      <w:tr w:rsidR="000A4930" w:rsidRPr="002940F0" w:rsidTr="002940F0">
        <w:tc>
          <w:tcPr>
            <w:cnfStyle w:val="001000000000" w:firstRow="0" w:lastRow="0" w:firstColumn="1" w:lastColumn="0" w:oddVBand="0" w:evenVBand="0" w:oddHBand="0" w:evenHBand="0" w:firstRowFirstColumn="0" w:firstRowLastColumn="0" w:lastRowFirstColumn="0" w:lastRowLastColumn="0"/>
            <w:tcW w:w="1004" w:type="dxa"/>
          </w:tcPr>
          <w:p w:rsidR="000A4930" w:rsidRPr="002940F0" w:rsidRDefault="000A4930" w:rsidP="000A4930">
            <w:pPr>
              <w:rPr>
                <w:rFonts w:ascii="Times New Roman" w:hAnsi="Times New Roman" w:cs="Times New Roman"/>
                <w:sz w:val="24"/>
              </w:rPr>
            </w:pPr>
            <w:r w:rsidRPr="002940F0">
              <w:rPr>
                <w:rFonts w:ascii="Times New Roman" w:hAnsi="Times New Roman" w:cs="Times New Roman"/>
                <w:sz w:val="24"/>
              </w:rPr>
              <w:t>2.</w:t>
            </w:r>
          </w:p>
        </w:tc>
        <w:tc>
          <w:tcPr>
            <w:tcW w:w="6204"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Karlo Kolodi: Pinokio</w:t>
            </w:r>
          </w:p>
        </w:tc>
        <w:tc>
          <w:tcPr>
            <w:tcW w:w="900"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II</w:t>
            </w:r>
          </w:p>
        </w:tc>
        <w:tc>
          <w:tcPr>
            <w:tcW w:w="1304"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33</w:t>
            </w:r>
          </w:p>
        </w:tc>
      </w:tr>
      <w:tr w:rsidR="000A4930" w:rsidRPr="002940F0" w:rsidTr="00294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rsidR="000A4930" w:rsidRPr="002940F0" w:rsidRDefault="000A4930" w:rsidP="000A4930">
            <w:pPr>
              <w:rPr>
                <w:rFonts w:ascii="Times New Roman" w:hAnsi="Times New Roman" w:cs="Times New Roman"/>
                <w:sz w:val="24"/>
              </w:rPr>
            </w:pPr>
            <w:r w:rsidRPr="002940F0">
              <w:rPr>
                <w:rFonts w:ascii="Times New Roman" w:hAnsi="Times New Roman" w:cs="Times New Roman"/>
                <w:sz w:val="24"/>
              </w:rPr>
              <w:t>3.</w:t>
            </w:r>
          </w:p>
        </w:tc>
        <w:tc>
          <w:tcPr>
            <w:tcW w:w="6204"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Džems Beri: Petar Pan u Kensingtonskom parku</w:t>
            </w:r>
          </w:p>
        </w:tc>
        <w:tc>
          <w:tcPr>
            <w:tcW w:w="900"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III</w:t>
            </w:r>
          </w:p>
        </w:tc>
        <w:tc>
          <w:tcPr>
            <w:tcW w:w="1304"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8</w:t>
            </w:r>
          </w:p>
        </w:tc>
      </w:tr>
      <w:tr w:rsidR="000A4930" w:rsidRPr="002940F0" w:rsidTr="002940F0">
        <w:tc>
          <w:tcPr>
            <w:cnfStyle w:val="001000000000" w:firstRow="0" w:lastRow="0" w:firstColumn="1" w:lastColumn="0" w:oddVBand="0" w:evenVBand="0" w:oddHBand="0" w:evenHBand="0" w:firstRowFirstColumn="0" w:firstRowLastColumn="0" w:lastRowFirstColumn="0" w:lastRowLastColumn="0"/>
            <w:tcW w:w="1004" w:type="dxa"/>
          </w:tcPr>
          <w:p w:rsidR="000A4930" w:rsidRPr="002940F0" w:rsidRDefault="000A4930" w:rsidP="000A4930">
            <w:pPr>
              <w:rPr>
                <w:rFonts w:ascii="Times New Roman" w:hAnsi="Times New Roman" w:cs="Times New Roman"/>
                <w:sz w:val="24"/>
              </w:rPr>
            </w:pPr>
            <w:r w:rsidRPr="002940F0">
              <w:rPr>
                <w:rFonts w:ascii="Times New Roman" w:hAnsi="Times New Roman" w:cs="Times New Roman"/>
                <w:sz w:val="24"/>
              </w:rPr>
              <w:t>4.</w:t>
            </w:r>
          </w:p>
        </w:tc>
        <w:tc>
          <w:tcPr>
            <w:tcW w:w="6204"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Kornej Čukovski: Doktor Jojboli</w:t>
            </w:r>
          </w:p>
        </w:tc>
        <w:tc>
          <w:tcPr>
            <w:tcW w:w="900"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III</w:t>
            </w:r>
          </w:p>
        </w:tc>
        <w:tc>
          <w:tcPr>
            <w:tcW w:w="1304"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17</w:t>
            </w:r>
          </w:p>
        </w:tc>
      </w:tr>
      <w:tr w:rsidR="000A4930" w:rsidRPr="002940F0" w:rsidTr="00294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rsidR="000A4930" w:rsidRPr="002940F0" w:rsidRDefault="000A4930" w:rsidP="000A4930">
            <w:pPr>
              <w:rPr>
                <w:rFonts w:ascii="Times New Roman" w:hAnsi="Times New Roman" w:cs="Times New Roman"/>
                <w:sz w:val="24"/>
              </w:rPr>
            </w:pPr>
            <w:r w:rsidRPr="002940F0">
              <w:rPr>
                <w:rFonts w:ascii="Times New Roman" w:hAnsi="Times New Roman" w:cs="Times New Roman"/>
                <w:sz w:val="24"/>
              </w:rPr>
              <w:t>5.</w:t>
            </w:r>
          </w:p>
        </w:tc>
        <w:tc>
          <w:tcPr>
            <w:tcW w:w="6204"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Aleksander A. Milne: Vini Pu</w:t>
            </w:r>
          </w:p>
        </w:tc>
        <w:tc>
          <w:tcPr>
            <w:tcW w:w="900"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III</w:t>
            </w:r>
          </w:p>
        </w:tc>
        <w:tc>
          <w:tcPr>
            <w:tcW w:w="1304"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17</w:t>
            </w:r>
          </w:p>
        </w:tc>
      </w:tr>
      <w:tr w:rsidR="000A4930" w:rsidRPr="002940F0" w:rsidTr="002940F0">
        <w:tc>
          <w:tcPr>
            <w:cnfStyle w:val="001000000000" w:firstRow="0" w:lastRow="0" w:firstColumn="1" w:lastColumn="0" w:oddVBand="0" w:evenVBand="0" w:oddHBand="0" w:evenHBand="0" w:firstRowFirstColumn="0" w:firstRowLastColumn="0" w:lastRowFirstColumn="0" w:lastRowLastColumn="0"/>
            <w:tcW w:w="1004" w:type="dxa"/>
          </w:tcPr>
          <w:p w:rsidR="000A4930" w:rsidRPr="002940F0" w:rsidRDefault="000A4930" w:rsidP="000A4930">
            <w:pPr>
              <w:rPr>
                <w:rFonts w:ascii="Times New Roman" w:hAnsi="Times New Roman" w:cs="Times New Roman"/>
                <w:sz w:val="24"/>
              </w:rPr>
            </w:pPr>
            <w:r w:rsidRPr="002940F0">
              <w:rPr>
                <w:rFonts w:ascii="Times New Roman" w:hAnsi="Times New Roman" w:cs="Times New Roman"/>
                <w:sz w:val="24"/>
              </w:rPr>
              <w:t>6.</w:t>
            </w:r>
          </w:p>
        </w:tc>
        <w:tc>
          <w:tcPr>
            <w:tcW w:w="6204"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Hans Kristijan Andersen: Mala sirena</w:t>
            </w:r>
          </w:p>
        </w:tc>
        <w:tc>
          <w:tcPr>
            <w:tcW w:w="900"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IV</w:t>
            </w:r>
          </w:p>
        </w:tc>
        <w:tc>
          <w:tcPr>
            <w:tcW w:w="1304"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23</w:t>
            </w:r>
          </w:p>
        </w:tc>
      </w:tr>
      <w:tr w:rsidR="000A4930" w:rsidRPr="002940F0" w:rsidTr="00294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rsidR="000A4930" w:rsidRPr="002940F0" w:rsidRDefault="000A4930" w:rsidP="000A4930">
            <w:pPr>
              <w:rPr>
                <w:rFonts w:ascii="Times New Roman" w:hAnsi="Times New Roman" w:cs="Times New Roman"/>
                <w:sz w:val="24"/>
              </w:rPr>
            </w:pPr>
            <w:r w:rsidRPr="002940F0">
              <w:rPr>
                <w:rFonts w:ascii="Times New Roman" w:hAnsi="Times New Roman" w:cs="Times New Roman"/>
                <w:sz w:val="24"/>
              </w:rPr>
              <w:t>7.</w:t>
            </w:r>
          </w:p>
        </w:tc>
        <w:tc>
          <w:tcPr>
            <w:tcW w:w="6204"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Aleksandar Pušin: Bajka o ribaru i ribici</w:t>
            </w:r>
          </w:p>
        </w:tc>
        <w:tc>
          <w:tcPr>
            <w:tcW w:w="900"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IV</w:t>
            </w:r>
          </w:p>
        </w:tc>
        <w:tc>
          <w:tcPr>
            <w:tcW w:w="1304"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75</w:t>
            </w:r>
          </w:p>
        </w:tc>
      </w:tr>
      <w:tr w:rsidR="000A4930" w:rsidRPr="002940F0" w:rsidTr="002940F0">
        <w:tc>
          <w:tcPr>
            <w:cnfStyle w:val="001000000000" w:firstRow="0" w:lastRow="0" w:firstColumn="1" w:lastColumn="0" w:oddVBand="0" w:evenVBand="0" w:oddHBand="0" w:evenHBand="0" w:firstRowFirstColumn="0" w:firstRowLastColumn="0" w:lastRowFirstColumn="0" w:lastRowLastColumn="0"/>
            <w:tcW w:w="1004" w:type="dxa"/>
          </w:tcPr>
          <w:p w:rsidR="000A4930" w:rsidRPr="002940F0" w:rsidRDefault="000A4930" w:rsidP="000A4930">
            <w:pPr>
              <w:rPr>
                <w:rFonts w:ascii="Times New Roman" w:hAnsi="Times New Roman" w:cs="Times New Roman"/>
                <w:sz w:val="24"/>
              </w:rPr>
            </w:pPr>
            <w:r w:rsidRPr="002940F0">
              <w:rPr>
                <w:rFonts w:ascii="Times New Roman" w:hAnsi="Times New Roman" w:cs="Times New Roman"/>
                <w:sz w:val="24"/>
              </w:rPr>
              <w:t>8.</w:t>
            </w:r>
          </w:p>
        </w:tc>
        <w:tc>
          <w:tcPr>
            <w:tcW w:w="6204"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Blaga Žurić: U kraljevstvu slova</w:t>
            </w:r>
          </w:p>
        </w:tc>
        <w:tc>
          <w:tcPr>
            <w:tcW w:w="900"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IV</w:t>
            </w:r>
          </w:p>
        </w:tc>
        <w:tc>
          <w:tcPr>
            <w:tcW w:w="1304"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17</w:t>
            </w:r>
          </w:p>
        </w:tc>
      </w:tr>
      <w:tr w:rsidR="000A4930" w:rsidRPr="002940F0" w:rsidTr="00294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rsidR="000A4930" w:rsidRPr="002940F0" w:rsidRDefault="000A4930" w:rsidP="000A4930">
            <w:pPr>
              <w:rPr>
                <w:rFonts w:ascii="Times New Roman" w:hAnsi="Times New Roman" w:cs="Times New Roman"/>
                <w:sz w:val="24"/>
              </w:rPr>
            </w:pPr>
            <w:r w:rsidRPr="002940F0">
              <w:rPr>
                <w:rFonts w:ascii="Times New Roman" w:hAnsi="Times New Roman" w:cs="Times New Roman"/>
                <w:sz w:val="24"/>
              </w:rPr>
              <w:t>9.</w:t>
            </w:r>
          </w:p>
        </w:tc>
        <w:tc>
          <w:tcPr>
            <w:tcW w:w="6204"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Branko Ćopić: Doživljaji mačka Toše</w:t>
            </w:r>
          </w:p>
        </w:tc>
        <w:tc>
          <w:tcPr>
            <w:tcW w:w="900"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IV</w:t>
            </w:r>
          </w:p>
        </w:tc>
        <w:tc>
          <w:tcPr>
            <w:tcW w:w="1304"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49</w:t>
            </w:r>
          </w:p>
        </w:tc>
      </w:tr>
      <w:tr w:rsidR="000A4930" w:rsidRPr="002940F0" w:rsidTr="002940F0">
        <w:tc>
          <w:tcPr>
            <w:cnfStyle w:val="001000000000" w:firstRow="0" w:lastRow="0" w:firstColumn="1" w:lastColumn="0" w:oddVBand="0" w:evenVBand="0" w:oddHBand="0" w:evenHBand="0" w:firstRowFirstColumn="0" w:firstRowLastColumn="0" w:lastRowFirstColumn="0" w:lastRowLastColumn="0"/>
            <w:tcW w:w="1004" w:type="dxa"/>
          </w:tcPr>
          <w:p w:rsidR="000A4930" w:rsidRPr="002940F0" w:rsidRDefault="000A4930" w:rsidP="000A4930">
            <w:pPr>
              <w:rPr>
                <w:rFonts w:ascii="Times New Roman" w:hAnsi="Times New Roman" w:cs="Times New Roman"/>
                <w:sz w:val="24"/>
              </w:rPr>
            </w:pPr>
            <w:r w:rsidRPr="002940F0">
              <w:rPr>
                <w:rFonts w:ascii="Times New Roman" w:hAnsi="Times New Roman" w:cs="Times New Roman"/>
                <w:sz w:val="24"/>
              </w:rPr>
              <w:t>10.</w:t>
            </w:r>
          </w:p>
        </w:tc>
        <w:tc>
          <w:tcPr>
            <w:tcW w:w="6204"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Bajke i basne raznih naroda</w:t>
            </w:r>
          </w:p>
        </w:tc>
        <w:tc>
          <w:tcPr>
            <w:tcW w:w="900"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IV</w:t>
            </w:r>
          </w:p>
        </w:tc>
        <w:tc>
          <w:tcPr>
            <w:tcW w:w="1304"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44</w:t>
            </w:r>
          </w:p>
        </w:tc>
      </w:tr>
      <w:tr w:rsidR="000A4930" w:rsidRPr="002940F0" w:rsidTr="00294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rsidR="000A4930" w:rsidRPr="002940F0" w:rsidRDefault="000A4930" w:rsidP="000A4930">
            <w:pPr>
              <w:rPr>
                <w:rFonts w:ascii="Times New Roman" w:hAnsi="Times New Roman" w:cs="Times New Roman"/>
                <w:sz w:val="24"/>
              </w:rPr>
            </w:pPr>
            <w:r w:rsidRPr="002940F0">
              <w:rPr>
                <w:rFonts w:ascii="Times New Roman" w:hAnsi="Times New Roman" w:cs="Times New Roman"/>
                <w:sz w:val="24"/>
              </w:rPr>
              <w:t>11.</w:t>
            </w:r>
          </w:p>
        </w:tc>
        <w:tc>
          <w:tcPr>
            <w:tcW w:w="6204"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Čedo Vuković: Svemoćno oko</w:t>
            </w:r>
          </w:p>
        </w:tc>
        <w:tc>
          <w:tcPr>
            <w:tcW w:w="900"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V</w:t>
            </w:r>
          </w:p>
        </w:tc>
        <w:tc>
          <w:tcPr>
            <w:tcW w:w="1304"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41</w:t>
            </w:r>
          </w:p>
        </w:tc>
      </w:tr>
      <w:tr w:rsidR="000A4930" w:rsidRPr="002940F0" w:rsidTr="002940F0">
        <w:tc>
          <w:tcPr>
            <w:cnfStyle w:val="001000000000" w:firstRow="0" w:lastRow="0" w:firstColumn="1" w:lastColumn="0" w:oddVBand="0" w:evenVBand="0" w:oddHBand="0" w:evenHBand="0" w:firstRowFirstColumn="0" w:firstRowLastColumn="0" w:lastRowFirstColumn="0" w:lastRowLastColumn="0"/>
            <w:tcW w:w="1004" w:type="dxa"/>
          </w:tcPr>
          <w:p w:rsidR="000A4930" w:rsidRPr="002940F0" w:rsidRDefault="000A4930" w:rsidP="000A4930">
            <w:pPr>
              <w:rPr>
                <w:rFonts w:ascii="Times New Roman" w:hAnsi="Times New Roman" w:cs="Times New Roman"/>
                <w:sz w:val="24"/>
              </w:rPr>
            </w:pPr>
            <w:r w:rsidRPr="002940F0">
              <w:rPr>
                <w:rFonts w:ascii="Times New Roman" w:hAnsi="Times New Roman" w:cs="Times New Roman"/>
                <w:sz w:val="24"/>
              </w:rPr>
              <w:t>12.</w:t>
            </w:r>
          </w:p>
        </w:tc>
        <w:tc>
          <w:tcPr>
            <w:tcW w:w="6204"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Milenko Ratković: Igralište u parku</w:t>
            </w:r>
          </w:p>
        </w:tc>
        <w:tc>
          <w:tcPr>
            <w:tcW w:w="900"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V</w:t>
            </w:r>
          </w:p>
        </w:tc>
        <w:tc>
          <w:tcPr>
            <w:tcW w:w="1304"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49</w:t>
            </w:r>
          </w:p>
        </w:tc>
      </w:tr>
      <w:tr w:rsidR="000A4930" w:rsidRPr="002940F0" w:rsidTr="00294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rsidR="000A4930" w:rsidRPr="002940F0" w:rsidRDefault="000A4930" w:rsidP="000A4930">
            <w:pPr>
              <w:rPr>
                <w:rFonts w:ascii="Times New Roman" w:hAnsi="Times New Roman" w:cs="Times New Roman"/>
                <w:sz w:val="24"/>
              </w:rPr>
            </w:pPr>
            <w:r w:rsidRPr="002940F0">
              <w:rPr>
                <w:rFonts w:ascii="Times New Roman" w:hAnsi="Times New Roman" w:cs="Times New Roman"/>
                <w:sz w:val="24"/>
              </w:rPr>
              <w:t>13.</w:t>
            </w:r>
          </w:p>
        </w:tc>
        <w:tc>
          <w:tcPr>
            <w:tcW w:w="6204"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Ivana Brlić-Mažuranić: Priče iz davnina</w:t>
            </w:r>
          </w:p>
        </w:tc>
        <w:tc>
          <w:tcPr>
            <w:tcW w:w="900"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V</w:t>
            </w:r>
          </w:p>
        </w:tc>
        <w:tc>
          <w:tcPr>
            <w:tcW w:w="1304"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71</w:t>
            </w:r>
          </w:p>
        </w:tc>
      </w:tr>
      <w:tr w:rsidR="000A4930" w:rsidRPr="002940F0" w:rsidTr="002940F0">
        <w:tc>
          <w:tcPr>
            <w:cnfStyle w:val="001000000000" w:firstRow="0" w:lastRow="0" w:firstColumn="1" w:lastColumn="0" w:oddVBand="0" w:evenVBand="0" w:oddHBand="0" w:evenHBand="0" w:firstRowFirstColumn="0" w:firstRowLastColumn="0" w:lastRowFirstColumn="0" w:lastRowLastColumn="0"/>
            <w:tcW w:w="1004" w:type="dxa"/>
          </w:tcPr>
          <w:p w:rsidR="000A4930" w:rsidRPr="002940F0" w:rsidRDefault="000A4930" w:rsidP="000A4930">
            <w:pPr>
              <w:rPr>
                <w:rFonts w:ascii="Times New Roman" w:hAnsi="Times New Roman" w:cs="Times New Roman"/>
                <w:sz w:val="24"/>
              </w:rPr>
            </w:pPr>
            <w:r w:rsidRPr="002940F0">
              <w:rPr>
                <w:rFonts w:ascii="Times New Roman" w:hAnsi="Times New Roman" w:cs="Times New Roman"/>
                <w:sz w:val="24"/>
              </w:rPr>
              <w:t>14.</w:t>
            </w:r>
          </w:p>
        </w:tc>
        <w:tc>
          <w:tcPr>
            <w:tcW w:w="6204"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Luis Kerol: Alisa u zemlji čuda</w:t>
            </w:r>
          </w:p>
        </w:tc>
        <w:tc>
          <w:tcPr>
            <w:tcW w:w="900"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V</w:t>
            </w:r>
          </w:p>
        </w:tc>
        <w:tc>
          <w:tcPr>
            <w:tcW w:w="1304"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60</w:t>
            </w:r>
          </w:p>
        </w:tc>
      </w:tr>
      <w:tr w:rsidR="000A4930" w:rsidRPr="002940F0" w:rsidTr="00294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rsidR="000A4930" w:rsidRPr="002940F0" w:rsidRDefault="000A4930" w:rsidP="000A4930">
            <w:pPr>
              <w:rPr>
                <w:rFonts w:ascii="Times New Roman" w:hAnsi="Times New Roman" w:cs="Times New Roman"/>
                <w:sz w:val="24"/>
              </w:rPr>
            </w:pPr>
            <w:r w:rsidRPr="002940F0">
              <w:rPr>
                <w:rFonts w:ascii="Times New Roman" w:hAnsi="Times New Roman" w:cs="Times New Roman"/>
                <w:sz w:val="24"/>
              </w:rPr>
              <w:t>15.</w:t>
            </w:r>
          </w:p>
        </w:tc>
        <w:tc>
          <w:tcPr>
            <w:tcW w:w="6204"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P. L. Travers: Meri Popins</w:t>
            </w:r>
          </w:p>
        </w:tc>
        <w:tc>
          <w:tcPr>
            <w:tcW w:w="900"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V</w:t>
            </w:r>
          </w:p>
        </w:tc>
        <w:tc>
          <w:tcPr>
            <w:tcW w:w="1304"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19</w:t>
            </w:r>
          </w:p>
        </w:tc>
      </w:tr>
      <w:tr w:rsidR="000A4930" w:rsidRPr="002940F0" w:rsidTr="002940F0">
        <w:tc>
          <w:tcPr>
            <w:cnfStyle w:val="001000000000" w:firstRow="0" w:lastRow="0" w:firstColumn="1" w:lastColumn="0" w:oddVBand="0" w:evenVBand="0" w:oddHBand="0" w:evenHBand="0" w:firstRowFirstColumn="0" w:firstRowLastColumn="0" w:lastRowFirstColumn="0" w:lastRowLastColumn="0"/>
            <w:tcW w:w="1004" w:type="dxa"/>
          </w:tcPr>
          <w:p w:rsidR="000A4930" w:rsidRPr="002940F0" w:rsidRDefault="000A4930" w:rsidP="000A4930">
            <w:pPr>
              <w:rPr>
                <w:rFonts w:ascii="Times New Roman" w:hAnsi="Times New Roman" w:cs="Times New Roman"/>
                <w:sz w:val="24"/>
              </w:rPr>
            </w:pPr>
            <w:r w:rsidRPr="002940F0">
              <w:rPr>
                <w:rFonts w:ascii="Times New Roman" w:hAnsi="Times New Roman" w:cs="Times New Roman"/>
                <w:sz w:val="24"/>
              </w:rPr>
              <w:t>16.</w:t>
            </w:r>
          </w:p>
        </w:tc>
        <w:tc>
          <w:tcPr>
            <w:tcW w:w="6204"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Danijel Defo: Robinson Kruso</w:t>
            </w:r>
          </w:p>
        </w:tc>
        <w:tc>
          <w:tcPr>
            <w:tcW w:w="900"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VI</w:t>
            </w:r>
          </w:p>
        </w:tc>
        <w:tc>
          <w:tcPr>
            <w:tcW w:w="1304"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79</w:t>
            </w:r>
          </w:p>
        </w:tc>
      </w:tr>
      <w:tr w:rsidR="000A4930" w:rsidRPr="002940F0" w:rsidTr="00294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rsidR="000A4930" w:rsidRPr="002940F0" w:rsidRDefault="000A4930" w:rsidP="000A4930">
            <w:pPr>
              <w:rPr>
                <w:rFonts w:ascii="Times New Roman" w:hAnsi="Times New Roman" w:cs="Times New Roman"/>
                <w:sz w:val="24"/>
              </w:rPr>
            </w:pPr>
            <w:r w:rsidRPr="002940F0">
              <w:rPr>
                <w:rFonts w:ascii="Times New Roman" w:hAnsi="Times New Roman" w:cs="Times New Roman"/>
                <w:sz w:val="24"/>
              </w:rPr>
              <w:t>17.</w:t>
            </w:r>
          </w:p>
        </w:tc>
        <w:tc>
          <w:tcPr>
            <w:tcW w:w="6204"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Erih Kestner: Emil I detektivi</w:t>
            </w:r>
          </w:p>
        </w:tc>
        <w:tc>
          <w:tcPr>
            <w:tcW w:w="900"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VI</w:t>
            </w:r>
          </w:p>
        </w:tc>
        <w:tc>
          <w:tcPr>
            <w:tcW w:w="1304"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17</w:t>
            </w:r>
          </w:p>
        </w:tc>
      </w:tr>
      <w:tr w:rsidR="000A4930" w:rsidRPr="002940F0" w:rsidTr="002940F0">
        <w:tc>
          <w:tcPr>
            <w:cnfStyle w:val="001000000000" w:firstRow="0" w:lastRow="0" w:firstColumn="1" w:lastColumn="0" w:oddVBand="0" w:evenVBand="0" w:oddHBand="0" w:evenHBand="0" w:firstRowFirstColumn="0" w:firstRowLastColumn="0" w:lastRowFirstColumn="0" w:lastRowLastColumn="0"/>
            <w:tcW w:w="1004" w:type="dxa"/>
          </w:tcPr>
          <w:p w:rsidR="000A4930" w:rsidRPr="002940F0" w:rsidRDefault="000A4930" w:rsidP="000A4930">
            <w:pPr>
              <w:rPr>
                <w:rFonts w:ascii="Times New Roman" w:hAnsi="Times New Roman" w:cs="Times New Roman"/>
                <w:sz w:val="24"/>
              </w:rPr>
            </w:pPr>
            <w:r w:rsidRPr="002940F0">
              <w:rPr>
                <w:rFonts w:ascii="Times New Roman" w:hAnsi="Times New Roman" w:cs="Times New Roman"/>
                <w:sz w:val="24"/>
              </w:rPr>
              <w:t>18.</w:t>
            </w:r>
          </w:p>
        </w:tc>
        <w:tc>
          <w:tcPr>
            <w:tcW w:w="6204"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Mihailo Gazivoda: Razgovor uz oganj</w:t>
            </w:r>
          </w:p>
        </w:tc>
        <w:tc>
          <w:tcPr>
            <w:tcW w:w="900"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VI</w:t>
            </w:r>
          </w:p>
        </w:tc>
        <w:tc>
          <w:tcPr>
            <w:tcW w:w="1304"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72</w:t>
            </w:r>
          </w:p>
        </w:tc>
      </w:tr>
      <w:tr w:rsidR="000A4930" w:rsidRPr="002940F0" w:rsidTr="00294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rsidR="000A4930" w:rsidRPr="002940F0" w:rsidRDefault="000A4930" w:rsidP="000A4930">
            <w:pPr>
              <w:rPr>
                <w:rFonts w:ascii="Times New Roman" w:hAnsi="Times New Roman" w:cs="Times New Roman"/>
                <w:sz w:val="24"/>
              </w:rPr>
            </w:pPr>
            <w:r w:rsidRPr="002940F0">
              <w:rPr>
                <w:rFonts w:ascii="Times New Roman" w:hAnsi="Times New Roman" w:cs="Times New Roman"/>
                <w:sz w:val="24"/>
              </w:rPr>
              <w:t>19.</w:t>
            </w:r>
          </w:p>
        </w:tc>
        <w:tc>
          <w:tcPr>
            <w:tcW w:w="6204"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Branislav Nušić: Hajduci</w:t>
            </w:r>
          </w:p>
        </w:tc>
        <w:tc>
          <w:tcPr>
            <w:tcW w:w="900"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VI</w:t>
            </w:r>
          </w:p>
        </w:tc>
        <w:tc>
          <w:tcPr>
            <w:tcW w:w="1304"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13</w:t>
            </w:r>
          </w:p>
        </w:tc>
      </w:tr>
      <w:tr w:rsidR="000A4930" w:rsidRPr="002940F0" w:rsidTr="002940F0">
        <w:tc>
          <w:tcPr>
            <w:cnfStyle w:val="001000000000" w:firstRow="0" w:lastRow="0" w:firstColumn="1" w:lastColumn="0" w:oddVBand="0" w:evenVBand="0" w:oddHBand="0" w:evenHBand="0" w:firstRowFirstColumn="0" w:firstRowLastColumn="0" w:lastRowFirstColumn="0" w:lastRowLastColumn="0"/>
            <w:tcW w:w="1004" w:type="dxa"/>
          </w:tcPr>
          <w:p w:rsidR="000A4930" w:rsidRPr="002940F0" w:rsidRDefault="000A4930" w:rsidP="000A4930">
            <w:pPr>
              <w:rPr>
                <w:rFonts w:ascii="Times New Roman" w:hAnsi="Times New Roman" w:cs="Times New Roman"/>
                <w:sz w:val="24"/>
              </w:rPr>
            </w:pPr>
            <w:r w:rsidRPr="002940F0">
              <w:rPr>
                <w:rFonts w:ascii="Times New Roman" w:hAnsi="Times New Roman" w:cs="Times New Roman"/>
                <w:sz w:val="24"/>
              </w:rPr>
              <w:t>20.</w:t>
            </w:r>
          </w:p>
        </w:tc>
        <w:tc>
          <w:tcPr>
            <w:tcW w:w="6204"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Crnogorske narodne bajke</w:t>
            </w:r>
          </w:p>
        </w:tc>
        <w:tc>
          <w:tcPr>
            <w:tcW w:w="900"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VI</w:t>
            </w:r>
          </w:p>
        </w:tc>
        <w:tc>
          <w:tcPr>
            <w:tcW w:w="1304"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32</w:t>
            </w:r>
          </w:p>
        </w:tc>
      </w:tr>
      <w:tr w:rsidR="000A4930" w:rsidRPr="002940F0" w:rsidTr="00294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rsidR="000A4930" w:rsidRPr="002940F0" w:rsidRDefault="000A4930" w:rsidP="000A4930">
            <w:pPr>
              <w:rPr>
                <w:rFonts w:ascii="Times New Roman" w:hAnsi="Times New Roman" w:cs="Times New Roman"/>
                <w:sz w:val="24"/>
              </w:rPr>
            </w:pPr>
            <w:r w:rsidRPr="002940F0">
              <w:rPr>
                <w:rFonts w:ascii="Times New Roman" w:hAnsi="Times New Roman" w:cs="Times New Roman"/>
                <w:sz w:val="24"/>
              </w:rPr>
              <w:t>21.</w:t>
            </w:r>
          </w:p>
        </w:tc>
        <w:tc>
          <w:tcPr>
            <w:tcW w:w="6204"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Branko Ćopić: Orlovi rano lete</w:t>
            </w:r>
          </w:p>
        </w:tc>
        <w:tc>
          <w:tcPr>
            <w:tcW w:w="900"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VII</w:t>
            </w:r>
          </w:p>
        </w:tc>
        <w:tc>
          <w:tcPr>
            <w:tcW w:w="1304"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58</w:t>
            </w:r>
          </w:p>
        </w:tc>
      </w:tr>
      <w:tr w:rsidR="000A4930" w:rsidRPr="002940F0" w:rsidTr="002940F0">
        <w:tc>
          <w:tcPr>
            <w:cnfStyle w:val="001000000000" w:firstRow="0" w:lastRow="0" w:firstColumn="1" w:lastColumn="0" w:oddVBand="0" w:evenVBand="0" w:oddHBand="0" w:evenHBand="0" w:firstRowFirstColumn="0" w:firstRowLastColumn="0" w:lastRowFirstColumn="0" w:lastRowLastColumn="0"/>
            <w:tcW w:w="1004" w:type="dxa"/>
          </w:tcPr>
          <w:p w:rsidR="000A4930" w:rsidRPr="002940F0" w:rsidRDefault="000A4930" w:rsidP="000A4930">
            <w:pPr>
              <w:rPr>
                <w:rFonts w:ascii="Times New Roman" w:hAnsi="Times New Roman" w:cs="Times New Roman"/>
                <w:sz w:val="24"/>
              </w:rPr>
            </w:pPr>
            <w:r w:rsidRPr="002940F0">
              <w:rPr>
                <w:rFonts w:ascii="Times New Roman" w:hAnsi="Times New Roman" w:cs="Times New Roman"/>
                <w:sz w:val="24"/>
              </w:rPr>
              <w:t>22.</w:t>
            </w:r>
          </w:p>
        </w:tc>
        <w:tc>
          <w:tcPr>
            <w:tcW w:w="6204"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Radjard Kipling: Knjiga o džungli</w:t>
            </w:r>
          </w:p>
        </w:tc>
        <w:tc>
          <w:tcPr>
            <w:tcW w:w="900"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VII</w:t>
            </w:r>
          </w:p>
        </w:tc>
        <w:tc>
          <w:tcPr>
            <w:tcW w:w="1304"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29</w:t>
            </w:r>
          </w:p>
        </w:tc>
      </w:tr>
      <w:tr w:rsidR="000A4930" w:rsidRPr="002940F0" w:rsidTr="00294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rsidR="000A4930" w:rsidRPr="002940F0" w:rsidRDefault="000A4930" w:rsidP="000A4930">
            <w:pPr>
              <w:rPr>
                <w:rFonts w:ascii="Times New Roman" w:hAnsi="Times New Roman" w:cs="Times New Roman"/>
                <w:sz w:val="24"/>
              </w:rPr>
            </w:pPr>
            <w:r w:rsidRPr="002940F0">
              <w:rPr>
                <w:rFonts w:ascii="Times New Roman" w:hAnsi="Times New Roman" w:cs="Times New Roman"/>
                <w:sz w:val="24"/>
              </w:rPr>
              <w:t>23.</w:t>
            </w:r>
          </w:p>
        </w:tc>
        <w:tc>
          <w:tcPr>
            <w:tcW w:w="6204"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Džoan Rouling: Hari Poter i kamen mudrosti</w:t>
            </w:r>
          </w:p>
        </w:tc>
        <w:tc>
          <w:tcPr>
            <w:tcW w:w="900"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VII</w:t>
            </w:r>
          </w:p>
        </w:tc>
        <w:tc>
          <w:tcPr>
            <w:tcW w:w="1304"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11</w:t>
            </w:r>
          </w:p>
        </w:tc>
      </w:tr>
      <w:tr w:rsidR="000A4930" w:rsidRPr="002940F0" w:rsidTr="002940F0">
        <w:tc>
          <w:tcPr>
            <w:cnfStyle w:val="001000000000" w:firstRow="0" w:lastRow="0" w:firstColumn="1" w:lastColumn="0" w:oddVBand="0" w:evenVBand="0" w:oddHBand="0" w:evenHBand="0" w:firstRowFirstColumn="0" w:firstRowLastColumn="0" w:lastRowFirstColumn="0" w:lastRowLastColumn="0"/>
            <w:tcW w:w="1004" w:type="dxa"/>
          </w:tcPr>
          <w:p w:rsidR="000A4930" w:rsidRPr="002940F0" w:rsidRDefault="000A4930" w:rsidP="000A4930">
            <w:pPr>
              <w:rPr>
                <w:rFonts w:ascii="Times New Roman" w:hAnsi="Times New Roman" w:cs="Times New Roman"/>
                <w:sz w:val="24"/>
              </w:rPr>
            </w:pPr>
            <w:r w:rsidRPr="002940F0">
              <w:rPr>
                <w:rFonts w:ascii="Times New Roman" w:hAnsi="Times New Roman" w:cs="Times New Roman"/>
                <w:sz w:val="24"/>
              </w:rPr>
              <w:t>24.</w:t>
            </w:r>
          </w:p>
        </w:tc>
        <w:tc>
          <w:tcPr>
            <w:tcW w:w="6204"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Mark Tven: Tom Sojer</w:t>
            </w:r>
          </w:p>
        </w:tc>
        <w:tc>
          <w:tcPr>
            <w:tcW w:w="900"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VII</w:t>
            </w:r>
          </w:p>
        </w:tc>
        <w:tc>
          <w:tcPr>
            <w:tcW w:w="1304"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53</w:t>
            </w:r>
          </w:p>
        </w:tc>
      </w:tr>
      <w:tr w:rsidR="000A4930" w:rsidRPr="002940F0" w:rsidTr="00294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rsidR="000A4930" w:rsidRPr="002940F0" w:rsidRDefault="000A4930" w:rsidP="000A4930">
            <w:pPr>
              <w:rPr>
                <w:rFonts w:ascii="Times New Roman" w:hAnsi="Times New Roman" w:cs="Times New Roman"/>
                <w:sz w:val="24"/>
              </w:rPr>
            </w:pPr>
            <w:r w:rsidRPr="002940F0">
              <w:rPr>
                <w:rFonts w:ascii="Times New Roman" w:hAnsi="Times New Roman" w:cs="Times New Roman"/>
                <w:sz w:val="24"/>
              </w:rPr>
              <w:t>25.</w:t>
            </w:r>
          </w:p>
        </w:tc>
        <w:tc>
          <w:tcPr>
            <w:tcW w:w="6204"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Oskar Vajld: Srećni princ i druge bajke</w:t>
            </w:r>
          </w:p>
        </w:tc>
        <w:tc>
          <w:tcPr>
            <w:tcW w:w="900"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VII</w:t>
            </w:r>
          </w:p>
        </w:tc>
        <w:tc>
          <w:tcPr>
            <w:tcW w:w="1304"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29</w:t>
            </w:r>
          </w:p>
        </w:tc>
      </w:tr>
      <w:tr w:rsidR="000A4930" w:rsidRPr="002940F0" w:rsidTr="002940F0">
        <w:tc>
          <w:tcPr>
            <w:cnfStyle w:val="001000000000" w:firstRow="0" w:lastRow="0" w:firstColumn="1" w:lastColumn="0" w:oddVBand="0" w:evenVBand="0" w:oddHBand="0" w:evenHBand="0" w:firstRowFirstColumn="0" w:firstRowLastColumn="0" w:lastRowFirstColumn="0" w:lastRowLastColumn="0"/>
            <w:tcW w:w="1004" w:type="dxa"/>
          </w:tcPr>
          <w:p w:rsidR="000A4930" w:rsidRPr="002940F0" w:rsidRDefault="000A4930" w:rsidP="000A4930">
            <w:pPr>
              <w:rPr>
                <w:rFonts w:ascii="Times New Roman" w:hAnsi="Times New Roman" w:cs="Times New Roman"/>
                <w:sz w:val="24"/>
              </w:rPr>
            </w:pPr>
            <w:r w:rsidRPr="002940F0">
              <w:rPr>
                <w:rFonts w:ascii="Times New Roman" w:hAnsi="Times New Roman" w:cs="Times New Roman"/>
                <w:sz w:val="24"/>
              </w:rPr>
              <w:t>26.</w:t>
            </w:r>
          </w:p>
        </w:tc>
        <w:tc>
          <w:tcPr>
            <w:tcW w:w="6204"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Džek London: Zov divljine</w:t>
            </w:r>
          </w:p>
        </w:tc>
        <w:tc>
          <w:tcPr>
            <w:tcW w:w="900"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VII</w:t>
            </w:r>
          </w:p>
        </w:tc>
        <w:tc>
          <w:tcPr>
            <w:tcW w:w="1304"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20</w:t>
            </w:r>
          </w:p>
        </w:tc>
      </w:tr>
      <w:tr w:rsidR="000A4930" w:rsidRPr="002940F0" w:rsidTr="00294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rsidR="000A4930" w:rsidRPr="002940F0" w:rsidRDefault="000A4930" w:rsidP="000A4930">
            <w:pPr>
              <w:rPr>
                <w:rFonts w:ascii="Times New Roman" w:hAnsi="Times New Roman" w:cs="Times New Roman"/>
                <w:sz w:val="24"/>
              </w:rPr>
            </w:pPr>
            <w:r w:rsidRPr="002940F0">
              <w:rPr>
                <w:rFonts w:ascii="Times New Roman" w:hAnsi="Times New Roman" w:cs="Times New Roman"/>
                <w:sz w:val="24"/>
              </w:rPr>
              <w:t>27.</w:t>
            </w:r>
          </w:p>
        </w:tc>
        <w:tc>
          <w:tcPr>
            <w:tcW w:w="6204"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Ferenc Molnar: Dječaci Pavlove ulice</w:t>
            </w:r>
          </w:p>
        </w:tc>
        <w:tc>
          <w:tcPr>
            <w:tcW w:w="900"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VII</w:t>
            </w:r>
          </w:p>
        </w:tc>
        <w:tc>
          <w:tcPr>
            <w:tcW w:w="1304"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26</w:t>
            </w:r>
          </w:p>
        </w:tc>
      </w:tr>
      <w:tr w:rsidR="000A4930" w:rsidRPr="002940F0" w:rsidTr="002940F0">
        <w:tc>
          <w:tcPr>
            <w:cnfStyle w:val="001000000000" w:firstRow="0" w:lastRow="0" w:firstColumn="1" w:lastColumn="0" w:oddVBand="0" w:evenVBand="0" w:oddHBand="0" w:evenHBand="0" w:firstRowFirstColumn="0" w:firstRowLastColumn="0" w:lastRowFirstColumn="0" w:lastRowLastColumn="0"/>
            <w:tcW w:w="1004" w:type="dxa"/>
          </w:tcPr>
          <w:p w:rsidR="000A4930" w:rsidRPr="002940F0" w:rsidRDefault="000A4930" w:rsidP="000A4930">
            <w:pPr>
              <w:rPr>
                <w:rFonts w:ascii="Times New Roman" w:hAnsi="Times New Roman" w:cs="Times New Roman"/>
                <w:sz w:val="24"/>
              </w:rPr>
            </w:pPr>
            <w:r w:rsidRPr="002940F0">
              <w:rPr>
                <w:rFonts w:ascii="Times New Roman" w:hAnsi="Times New Roman" w:cs="Times New Roman"/>
                <w:sz w:val="24"/>
              </w:rPr>
              <w:t>28.</w:t>
            </w:r>
          </w:p>
        </w:tc>
        <w:tc>
          <w:tcPr>
            <w:tcW w:w="6204"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Ana Frank: Dnevnik Ane Frank</w:t>
            </w:r>
          </w:p>
        </w:tc>
        <w:tc>
          <w:tcPr>
            <w:tcW w:w="900"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VIII</w:t>
            </w:r>
          </w:p>
        </w:tc>
        <w:tc>
          <w:tcPr>
            <w:tcW w:w="1304"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12</w:t>
            </w:r>
          </w:p>
        </w:tc>
      </w:tr>
      <w:tr w:rsidR="000A4930" w:rsidRPr="002940F0" w:rsidTr="00294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rsidR="000A4930" w:rsidRPr="002940F0" w:rsidRDefault="000A4930" w:rsidP="000A4930">
            <w:pPr>
              <w:rPr>
                <w:rFonts w:ascii="Times New Roman" w:hAnsi="Times New Roman" w:cs="Times New Roman"/>
                <w:sz w:val="24"/>
              </w:rPr>
            </w:pPr>
            <w:r w:rsidRPr="002940F0">
              <w:rPr>
                <w:rFonts w:ascii="Times New Roman" w:hAnsi="Times New Roman" w:cs="Times New Roman"/>
                <w:sz w:val="24"/>
              </w:rPr>
              <w:t>29.</w:t>
            </w:r>
          </w:p>
        </w:tc>
        <w:tc>
          <w:tcPr>
            <w:tcW w:w="6204"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Žil Vern: Petnaestogodišnji kapetan</w:t>
            </w:r>
          </w:p>
        </w:tc>
        <w:tc>
          <w:tcPr>
            <w:tcW w:w="900"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VIII</w:t>
            </w:r>
          </w:p>
        </w:tc>
        <w:tc>
          <w:tcPr>
            <w:tcW w:w="1304" w:type="dxa"/>
          </w:tcPr>
          <w:p w:rsidR="000A4930" w:rsidRPr="002940F0" w:rsidRDefault="000A4930" w:rsidP="000A4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9</w:t>
            </w:r>
          </w:p>
        </w:tc>
      </w:tr>
      <w:tr w:rsidR="000A4930" w:rsidRPr="002940F0" w:rsidTr="002940F0">
        <w:tc>
          <w:tcPr>
            <w:cnfStyle w:val="001000000000" w:firstRow="0" w:lastRow="0" w:firstColumn="1" w:lastColumn="0" w:oddVBand="0" w:evenVBand="0" w:oddHBand="0" w:evenHBand="0" w:firstRowFirstColumn="0" w:firstRowLastColumn="0" w:lastRowFirstColumn="0" w:lastRowLastColumn="0"/>
            <w:tcW w:w="1004" w:type="dxa"/>
          </w:tcPr>
          <w:p w:rsidR="000A4930" w:rsidRPr="002940F0" w:rsidRDefault="000A4930" w:rsidP="000A4930">
            <w:pPr>
              <w:rPr>
                <w:rFonts w:ascii="Times New Roman" w:hAnsi="Times New Roman" w:cs="Times New Roman"/>
                <w:sz w:val="24"/>
              </w:rPr>
            </w:pPr>
            <w:r w:rsidRPr="002940F0">
              <w:rPr>
                <w:rFonts w:ascii="Times New Roman" w:hAnsi="Times New Roman" w:cs="Times New Roman"/>
                <w:sz w:val="24"/>
              </w:rPr>
              <w:t>30.</w:t>
            </w:r>
          </w:p>
        </w:tc>
        <w:tc>
          <w:tcPr>
            <w:tcW w:w="6204"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Grozdana Olujić: Glasam za ljubav</w:t>
            </w:r>
          </w:p>
        </w:tc>
        <w:tc>
          <w:tcPr>
            <w:tcW w:w="900"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VIII</w:t>
            </w:r>
          </w:p>
        </w:tc>
        <w:tc>
          <w:tcPr>
            <w:tcW w:w="1304" w:type="dxa"/>
          </w:tcPr>
          <w:p w:rsidR="000A4930" w:rsidRPr="002940F0"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18</w:t>
            </w:r>
          </w:p>
        </w:tc>
      </w:tr>
      <w:tr w:rsidR="00E10C22" w:rsidRPr="002940F0" w:rsidTr="00294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rsidR="00E10C22" w:rsidRPr="002940F0" w:rsidRDefault="00E10C22" w:rsidP="00E10C22">
            <w:pPr>
              <w:rPr>
                <w:rFonts w:ascii="Times New Roman" w:hAnsi="Times New Roman" w:cs="Times New Roman"/>
                <w:sz w:val="24"/>
              </w:rPr>
            </w:pPr>
            <w:r>
              <w:rPr>
                <w:rFonts w:ascii="Times New Roman" w:hAnsi="Times New Roman" w:cs="Times New Roman"/>
                <w:sz w:val="24"/>
              </w:rPr>
              <w:t>31.</w:t>
            </w:r>
          </w:p>
        </w:tc>
        <w:tc>
          <w:tcPr>
            <w:tcW w:w="6204" w:type="dxa"/>
          </w:tcPr>
          <w:p w:rsidR="00E10C22" w:rsidRPr="002940F0" w:rsidRDefault="00E10C22" w:rsidP="00E10C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Džon Ronald Rejel Tolkin: Gospodar prstenova (I dio)</w:t>
            </w:r>
          </w:p>
        </w:tc>
        <w:tc>
          <w:tcPr>
            <w:tcW w:w="900" w:type="dxa"/>
          </w:tcPr>
          <w:p w:rsidR="00E10C22" w:rsidRPr="002940F0" w:rsidRDefault="00E10C22" w:rsidP="00E10C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VIII</w:t>
            </w:r>
          </w:p>
        </w:tc>
        <w:tc>
          <w:tcPr>
            <w:tcW w:w="1304" w:type="dxa"/>
          </w:tcPr>
          <w:p w:rsidR="00E10C22" w:rsidRPr="002940F0" w:rsidRDefault="00E10C22" w:rsidP="00E10C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w:t>
            </w:r>
          </w:p>
        </w:tc>
      </w:tr>
      <w:tr w:rsidR="00E10C22" w:rsidRPr="002940F0" w:rsidTr="002940F0">
        <w:tc>
          <w:tcPr>
            <w:cnfStyle w:val="001000000000" w:firstRow="0" w:lastRow="0" w:firstColumn="1" w:lastColumn="0" w:oddVBand="0" w:evenVBand="0" w:oddHBand="0" w:evenHBand="0" w:firstRowFirstColumn="0" w:firstRowLastColumn="0" w:lastRowFirstColumn="0" w:lastRowLastColumn="0"/>
            <w:tcW w:w="1004" w:type="dxa"/>
          </w:tcPr>
          <w:p w:rsidR="00E10C22" w:rsidRPr="002940F0" w:rsidRDefault="00E10C22" w:rsidP="00E10C22">
            <w:pPr>
              <w:rPr>
                <w:rFonts w:ascii="Times New Roman" w:hAnsi="Times New Roman" w:cs="Times New Roman"/>
                <w:sz w:val="24"/>
              </w:rPr>
            </w:pPr>
            <w:r>
              <w:rPr>
                <w:rFonts w:ascii="Times New Roman" w:hAnsi="Times New Roman" w:cs="Times New Roman"/>
                <w:sz w:val="24"/>
              </w:rPr>
              <w:t>32.</w:t>
            </w:r>
          </w:p>
        </w:tc>
        <w:tc>
          <w:tcPr>
            <w:tcW w:w="6204" w:type="dxa"/>
          </w:tcPr>
          <w:p w:rsidR="00E10C22" w:rsidRPr="002940F0" w:rsidRDefault="00E10C22" w:rsidP="00E10C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Ričard Bah: Galeb Džonatan Livingston</w:t>
            </w:r>
          </w:p>
        </w:tc>
        <w:tc>
          <w:tcPr>
            <w:tcW w:w="900" w:type="dxa"/>
          </w:tcPr>
          <w:p w:rsidR="00E10C22" w:rsidRPr="002940F0" w:rsidRDefault="00E10C22" w:rsidP="00E10C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IX</w:t>
            </w:r>
          </w:p>
        </w:tc>
        <w:tc>
          <w:tcPr>
            <w:tcW w:w="1304" w:type="dxa"/>
          </w:tcPr>
          <w:p w:rsidR="00E10C22" w:rsidRPr="002940F0" w:rsidRDefault="00E10C22" w:rsidP="00E10C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20</w:t>
            </w:r>
          </w:p>
        </w:tc>
      </w:tr>
      <w:tr w:rsidR="00E10C22" w:rsidRPr="002940F0" w:rsidTr="00294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rsidR="00E10C22" w:rsidRDefault="00E10C22" w:rsidP="00E10C22">
            <w:pPr>
              <w:rPr>
                <w:rFonts w:ascii="Times New Roman" w:hAnsi="Times New Roman" w:cs="Times New Roman"/>
                <w:sz w:val="24"/>
              </w:rPr>
            </w:pPr>
            <w:r>
              <w:rPr>
                <w:rFonts w:ascii="Times New Roman" w:hAnsi="Times New Roman" w:cs="Times New Roman"/>
                <w:sz w:val="24"/>
              </w:rPr>
              <w:t>33.</w:t>
            </w:r>
          </w:p>
        </w:tc>
        <w:tc>
          <w:tcPr>
            <w:tcW w:w="6204" w:type="dxa"/>
          </w:tcPr>
          <w:p w:rsidR="00E10C22" w:rsidRPr="002940F0" w:rsidRDefault="00E10C22" w:rsidP="00E10C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Ernest Hemingvej: Starac i more</w:t>
            </w:r>
          </w:p>
        </w:tc>
        <w:tc>
          <w:tcPr>
            <w:tcW w:w="900" w:type="dxa"/>
          </w:tcPr>
          <w:p w:rsidR="00E10C22" w:rsidRDefault="00E10C22" w:rsidP="00E10C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IX</w:t>
            </w:r>
          </w:p>
        </w:tc>
        <w:tc>
          <w:tcPr>
            <w:tcW w:w="1304" w:type="dxa"/>
          </w:tcPr>
          <w:p w:rsidR="00E10C22" w:rsidRDefault="00E10C22" w:rsidP="00E10C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w:t>
            </w:r>
          </w:p>
        </w:tc>
      </w:tr>
      <w:tr w:rsidR="00E10C22" w:rsidRPr="002940F0" w:rsidTr="002940F0">
        <w:tc>
          <w:tcPr>
            <w:cnfStyle w:val="001000000000" w:firstRow="0" w:lastRow="0" w:firstColumn="1" w:lastColumn="0" w:oddVBand="0" w:evenVBand="0" w:oddHBand="0" w:evenHBand="0" w:firstRowFirstColumn="0" w:firstRowLastColumn="0" w:lastRowFirstColumn="0" w:lastRowLastColumn="0"/>
            <w:tcW w:w="1004" w:type="dxa"/>
          </w:tcPr>
          <w:p w:rsidR="00E10C22" w:rsidRDefault="00E10C22" w:rsidP="00E10C22">
            <w:pPr>
              <w:rPr>
                <w:rFonts w:ascii="Times New Roman" w:hAnsi="Times New Roman" w:cs="Times New Roman"/>
                <w:sz w:val="24"/>
              </w:rPr>
            </w:pPr>
            <w:r>
              <w:rPr>
                <w:rFonts w:ascii="Times New Roman" w:hAnsi="Times New Roman" w:cs="Times New Roman"/>
                <w:sz w:val="24"/>
              </w:rPr>
              <w:t>34.</w:t>
            </w:r>
          </w:p>
        </w:tc>
        <w:tc>
          <w:tcPr>
            <w:tcW w:w="6204" w:type="dxa"/>
          </w:tcPr>
          <w:p w:rsidR="00E10C22" w:rsidRPr="002940F0" w:rsidRDefault="00E10C22" w:rsidP="00E10C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Antoan de Sent Egziperi: Mali princ</w:t>
            </w:r>
          </w:p>
        </w:tc>
        <w:tc>
          <w:tcPr>
            <w:tcW w:w="900" w:type="dxa"/>
          </w:tcPr>
          <w:p w:rsidR="00E10C22" w:rsidRDefault="00E10C22" w:rsidP="00E10C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IX</w:t>
            </w:r>
          </w:p>
        </w:tc>
        <w:tc>
          <w:tcPr>
            <w:tcW w:w="1304" w:type="dxa"/>
          </w:tcPr>
          <w:p w:rsidR="00E10C22" w:rsidRDefault="00E10C22" w:rsidP="00E10C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26</w:t>
            </w:r>
          </w:p>
        </w:tc>
      </w:tr>
      <w:tr w:rsidR="00E10C22" w:rsidRPr="002940F0" w:rsidTr="00294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rsidR="00E10C22" w:rsidRDefault="00E10C22" w:rsidP="00E10C22">
            <w:pPr>
              <w:rPr>
                <w:rFonts w:ascii="Times New Roman" w:hAnsi="Times New Roman" w:cs="Times New Roman"/>
                <w:sz w:val="24"/>
              </w:rPr>
            </w:pPr>
            <w:r>
              <w:rPr>
                <w:rFonts w:ascii="Times New Roman" w:hAnsi="Times New Roman" w:cs="Times New Roman"/>
                <w:sz w:val="24"/>
              </w:rPr>
              <w:t>35</w:t>
            </w:r>
          </w:p>
        </w:tc>
        <w:tc>
          <w:tcPr>
            <w:tcW w:w="6204" w:type="dxa"/>
          </w:tcPr>
          <w:p w:rsidR="00E10C22" w:rsidRPr="002940F0" w:rsidRDefault="00E10C22" w:rsidP="00E10C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40F0">
              <w:rPr>
                <w:rFonts w:ascii="Times New Roman" w:hAnsi="Times New Roman" w:cs="Times New Roman"/>
                <w:sz w:val="24"/>
              </w:rPr>
              <w:t>Žak Prever: Neke stvari i ostalo</w:t>
            </w:r>
          </w:p>
        </w:tc>
        <w:tc>
          <w:tcPr>
            <w:tcW w:w="900" w:type="dxa"/>
          </w:tcPr>
          <w:p w:rsidR="00E10C22" w:rsidRDefault="00E10C22" w:rsidP="00E10C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IX</w:t>
            </w:r>
          </w:p>
        </w:tc>
        <w:tc>
          <w:tcPr>
            <w:tcW w:w="1304" w:type="dxa"/>
          </w:tcPr>
          <w:p w:rsidR="00E10C22" w:rsidRDefault="00E10C22" w:rsidP="00E10C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17</w:t>
            </w:r>
          </w:p>
        </w:tc>
      </w:tr>
      <w:tr w:rsidR="00E10C22" w:rsidRPr="002940F0" w:rsidTr="00C92CD9">
        <w:tc>
          <w:tcPr>
            <w:cnfStyle w:val="001000000000" w:firstRow="0" w:lastRow="0" w:firstColumn="1" w:lastColumn="0" w:oddVBand="0" w:evenVBand="0" w:oddHBand="0" w:evenHBand="0" w:firstRowFirstColumn="0" w:firstRowLastColumn="0" w:lastRowFirstColumn="0" w:lastRowLastColumn="0"/>
            <w:tcW w:w="8108" w:type="dxa"/>
            <w:gridSpan w:val="3"/>
            <w:shd w:val="clear" w:color="auto" w:fill="92D050"/>
          </w:tcPr>
          <w:p w:rsidR="00E10C22" w:rsidRDefault="00E10C22" w:rsidP="00E10C22">
            <w:pPr>
              <w:rPr>
                <w:rFonts w:ascii="Times New Roman" w:hAnsi="Times New Roman" w:cs="Times New Roman"/>
                <w:sz w:val="24"/>
              </w:rPr>
            </w:pPr>
          </w:p>
          <w:p w:rsidR="00E10C22" w:rsidRDefault="00E10C22" w:rsidP="00E10C22">
            <w:pPr>
              <w:rPr>
                <w:rFonts w:ascii="Times New Roman" w:hAnsi="Times New Roman" w:cs="Times New Roman"/>
                <w:sz w:val="24"/>
              </w:rPr>
            </w:pPr>
            <w:r w:rsidRPr="00E10C22">
              <w:rPr>
                <w:rFonts w:ascii="Times New Roman" w:hAnsi="Times New Roman" w:cs="Times New Roman"/>
                <w:sz w:val="28"/>
              </w:rPr>
              <w:t>UKUPNO</w:t>
            </w:r>
          </w:p>
        </w:tc>
        <w:tc>
          <w:tcPr>
            <w:tcW w:w="1304" w:type="dxa"/>
            <w:shd w:val="clear" w:color="auto" w:fill="92D050"/>
          </w:tcPr>
          <w:p w:rsidR="00E10C22" w:rsidRDefault="00E10C22" w:rsidP="00E10C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E10C22" w:rsidRPr="00E10C22" w:rsidRDefault="00E10C22" w:rsidP="00E10C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E10C22">
              <w:rPr>
                <w:rFonts w:ascii="Times New Roman" w:hAnsi="Times New Roman" w:cs="Times New Roman"/>
                <w:b/>
                <w:sz w:val="28"/>
              </w:rPr>
              <w:t>1090</w:t>
            </w:r>
          </w:p>
        </w:tc>
      </w:tr>
    </w:tbl>
    <w:p w:rsidR="000A4930" w:rsidRPr="005066A5" w:rsidRDefault="000A4930" w:rsidP="000A4930">
      <w:pPr>
        <w:spacing w:after="0" w:line="240" w:lineRule="auto"/>
        <w:ind w:right="-120"/>
        <w:jc w:val="both"/>
        <w:rPr>
          <w:rFonts w:asciiTheme="majorHAnsi" w:eastAsia="Times New Roman" w:hAnsiTheme="majorHAnsi" w:cs="Arial"/>
          <w:b/>
          <w:sz w:val="24"/>
          <w:szCs w:val="24"/>
          <w:lang w:val="sl-SI"/>
        </w:rPr>
      </w:pPr>
    </w:p>
    <w:p w:rsidR="000A4930" w:rsidRPr="000464AC" w:rsidRDefault="000A4930" w:rsidP="000A4930">
      <w:pPr>
        <w:rPr>
          <w:rFonts w:ascii="Times New Roman" w:hAnsi="Times New Roman" w:cs="Times New Roman"/>
          <w:b/>
          <w:sz w:val="24"/>
          <w:szCs w:val="24"/>
          <w:lang w:val="sl-SI"/>
        </w:rPr>
      </w:pPr>
      <w:r w:rsidRPr="005066A5">
        <w:rPr>
          <w:rFonts w:ascii="Times New Roman" w:hAnsi="Times New Roman" w:cs="Times New Roman"/>
          <w:b/>
          <w:i/>
          <w:sz w:val="24"/>
          <w:szCs w:val="24"/>
        </w:rPr>
        <w:t>Napomena:</w:t>
      </w:r>
      <w:r w:rsidRPr="005066A5">
        <w:rPr>
          <w:rFonts w:ascii="Times New Roman" w:hAnsi="Times New Roman" w:cs="Times New Roman"/>
          <w:sz w:val="24"/>
          <w:szCs w:val="24"/>
        </w:rPr>
        <w:t xml:space="preserve">  Nabavku ćemo vršiti  u skladu s mogućnostima.</w:t>
      </w:r>
    </w:p>
    <w:p w:rsidR="000A4930" w:rsidRPr="005066A5" w:rsidRDefault="00E10C22" w:rsidP="000A4930">
      <w:pPr>
        <w:keepNext/>
        <w:numPr>
          <w:ilvl w:val="0"/>
          <w:numId w:val="19"/>
        </w:numPr>
        <w:spacing w:before="240" w:after="60" w:line="240" w:lineRule="auto"/>
        <w:outlineLvl w:val="1"/>
        <w:rPr>
          <w:rFonts w:ascii="Times New Roman" w:eastAsia="Times New Roman" w:hAnsi="Times New Roman" w:cs="Times New Roman"/>
          <w:bCs/>
          <w:i/>
          <w:iCs/>
          <w:sz w:val="28"/>
          <w:szCs w:val="28"/>
          <w:lang w:val="sl-SI" w:eastAsia="sr-Latn-CS"/>
        </w:rPr>
      </w:pPr>
      <w:bookmarkStart w:id="25" w:name="_Toc400733318"/>
      <w:bookmarkStart w:id="26" w:name="_Toc400826576"/>
      <w:bookmarkStart w:id="27" w:name="_Toc400828892"/>
      <w:bookmarkStart w:id="28" w:name="_Toc403990616"/>
      <w:bookmarkStart w:id="29" w:name="_Toc493867958"/>
      <w:r w:rsidRPr="005066A5">
        <w:rPr>
          <w:rFonts w:ascii="Times New Roman" w:eastAsia="Times New Roman" w:hAnsi="Times New Roman" w:cs="Times New Roman"/>
          <w:bCs/>
          <w:i/>
          <w:iCs/>
          <w:sz w:val="28"/>
          <w:szCs w:val="28"/>
          <w:lang w:val="sl-SI" w:eastAsia="sr-Latn-CS"/>
        </w:rPr>
        <w:t>FISKULTURNA SALA</w:t>
      </w:r>
      <w:bookmarkEnd w:id="25"/>
      <w:bookmarkEnd w:id="26"/>
      <w:bookmarkEnd w:id="27"/>
      <w:bookmarkEnd w:id="28"/>
      <w:bookmarkEnd w:id="29"/>
    </w:p>
    <w:p w:rsidR="000A4930" w:rsidRPr="005066A5" w:rsidRDefault="000A4930" w:rsidP="000A4930">
      <w:pPr>
        <w:spacing w:after="0" w:line="240" w:lineRule="auto"/>
        <w:ind w:left="360" w:right="-120"/>
        <w:jc w:val="both"/>
        <w:rPr>
          <w:rFonts w:ascii="Times New Roman" w:eastAsia="Times New Roman" w:hAnsi="Times New Roman" w:cs="Times New Roman"/>
          <w:b/>
          <w:sz w:val="24"/>
          <w:szCs w:val="24"/>
          <w:lang w:val="sl-SI"/>
        </w:rPr>
      </w:pPr>
    </w:p>
    <w:p w:rsidR="000A4930" w:rsidRPr="005066A5" w:rsidRDefault="000A4930" w:rsidP="000A4930">
      <w:pPr>
        <w:spacing w:after="0" w:line="240" w:lineRule="auto"/>
        <w:ind w:right="-120"/>
        <w:jc w:val="both"/>
        <w:rPr>
          <w:rFonts w:ascii="Times New Roman" w:eastAsia="Times New Roman" w:hAnsi="Times New Roman" w:cs="Times New Roman"/>
          <w:sz w:val="24"/>
          <w:szCs w:val="24"/>
          <w:lang w:val="sl-SI"/>
        </w:rPr>
      </w:pPr>
      <w:r w:rsidRPr="005066A5">
        <w:rPr>
          <w:rFonts w:ascii="Times New Roman" w:eastAsia="Times New Roman" w:hAnsi="Times New Roman" w:cs="Times New Roman"/>
          <w:sz w:val="24"/>
          <w:szCs w:val="24"/>
          <w:lang w:val="sl-SI"/>
        </w:rPr>
        <w:t>Sala je funkcionalna za izvođenje nastave fizičkog vaspitanja, izborne nastave i slobodnih aktivnosti u sklopu predmeta.</w:t>
      </w:r>
    </w:p>
    <w:p w:rsidR="000A4930" w:rsidRDefault="000A4930" w:rsidP="000A4930">
      <w:pPr>
        <w:spacing w:after="0" w:line="240" w:lineRule="auto"/>
        <w:ind w:right="-120"/>
        <w:jc w:val="both"/>
        <w:rPr>
          <w:rFonts w:ascii="Times New Roman" w:eastAsia="Times New Roman" w:hAnsi="Times New Roman" w:cs="Times New Roman"/>
          <w:sz w:val="24"/>
          <w:szCs w:val="24"/>
          <w:lang w:val="sl-SI"/>
        </w:rPr>
      </w:pPr>
      <w:r w:rsidRPr="005066A5">
        <w:rPr>
          <w:rFonts w:ascii="Times New Roman" w:eastAsia="Times New Roman" w:hAnsi="Times New Roman" w:cs="Times New Roman"/>
          <w:sz w:val="24"/>
          <w:szCs w:val="24"/>
          <w:lang w:val="sl-SI"/>
        </w:rPr>
        <w:t>Dio nastavnih sadržaja se ostvaruje na poligonu, koji je uređen i prilagođen nastavi fizičkog vaspitanja.</w:t>
      </w:r>
    </w:p>
    <w:p w:rsidR="000A4930" w:rsidRDefault="000A4930" w:rsidP="000A4930">
      <w:pPr>
        <w:spacing w:after="0" w:line="240" w:lineRule="auto"/>
        <w:ind w:right="-120"/>
        <w:jc w:val="both"/>
        <w:rPr>
          <w:rFonts w:ascii="Times New Roman" w:eastAsia="Times New Roman" w:hAnsi="Times New Roman" w:cs="Times New Roman"/>
          <w:sz w:val="24"/>
          <w:szCs w:val="24"/>
          <w:lang w:val="sl-SI"/>
        </w:rPr>
      </w:pPr>
    </w:p>
    <w:p w:rsidR="000A4930" w:rsidRDefault="000A4930" w:rsidP="000A4930">
      <w:pPr>
        <w:spacing w:after="0" w:line="240" w:lineRule="auto"/>
        <w:ind w:right="-120"/>
        <w:jc w:val="both"/>
        <w:rPr>
          <w:rFonts w:ascii="Times New Roman" w:eastAsia="Times New Roman" w:hAnsi="Times New Roman" w:cs="Times New Roman"/>
          <w:sz w:val="24"/>
          <w:szCs w:val="24"/>
          <w:lang w:val="sl-SI"/>
        </w:rPr>
      </w:pPr>
    </w:p>
    <w:p w:rsidR="000A4930" w:rsidRDefault="000A4930" w:rsidP="000A4930">
      <w:pPr>
        <w:spacing w:after="0" w:line="240" w:lineRule="auto"/>
        <w:ind w:right="-120"/>
        <w:jc w:val="both"/>
        <w:rPr>
          <w:rFonts w:ascii="Times New Roman" w:eastAsia="Times New Roman" w:hAnsi="Times New Roman" w:cs="Times New Roman"/>
          <w:sz w:val="24"/>
          <w:szCs w:val="24"/>
          <w:lang w:val="sl-SI"/>
        </w:rPr>
      </w:pPr>
    </w:p>
    <w:p w:rsidR="000A4930" w:rsidRDefault="000A4930" w:rsidP="000A4930">
      <w:pPr>
        <w:spacing w:after="0" w:line="240" w:lineRule="auto"/>
        <w:ind w:right="-120"/>
        <w:jc w:val="both"/>
        <w:rPr>
          <w:rFonts w:ascii="Times New Roman" w:eastAsia="Times New Roman" w:hAnsi="Times New Roman" w:cs="Times New Roman"/>
          <w:sz w:val="24"/>
          <w:szCs w:val="24"/>
          <w:lang w:val="sl-SI"/>
        </w:rPr>
      </w:pPr>
    </w:p>
    <w:p w:rsidR="000A4930" w:rsidRPr="005066A5" w:rsidRDefault="000A4930" w:rsidP="000A4930">
      <w:pPr>
        <w:spacing w:after="0" w:line="240" w:lineRule="auto"/>
        <w:ind w:right="-120"/>
        <w:jc w:val="both"/>
        <w:rPr>
          <w:rFonts w:ascii="Times New Roman" w:eastAsia="Times New Roman" w:hAnsi="Times New Roman" w:cs="Times New Roman"/>
          <w:sz w:val="24"/>
          <w:szCs w:val="24"/>
          <w:lang w:val="sl-SI"/>
        </w:rPr>
      </w:pPr>
    </w:p>
    <w:p w:rsidR="000A4930" w:rsidRPr="000464AC" w:rsidRDefault="000A4930" w:rsidP="000A4930">
      <w:pPr>
        <w:keepNext/>
        <w:pBdr>
          <w:bottom w:val="single" w:sz="18" w:space="1" w:color="C00000"/>
        </w:pBdr>
        <w:spacing w:before="240" w:after="60" w:line="240" w:lineRule="auto"/>
        <w:outlineLvl w:val="0"/>
        <w:rPr>
          <w:rFonts w:ascii="Times New Roman" w:eastAsia="Times New Roman" w:hAnsi="Times New Roman" w:cs="Times New Roman"/>
          <w:b/>
          <w:bCs/>
          <w:i/>
          <w:color w:val="C45911" w:themeColor="accent2" w:themeShade="BF"/>
          <w:kern w:val="32"/>
          <w:sz w:val="40"/>
          <w:szCs w:val="32"/>
          <w:lang w:val="sl-SI"/>
        </w:rPr>
      </w:pPr>
      <w:r w:rsidRPr="000464AC">
        <w:rPr>
          <w:rFonts w:ascii="Times New Roman" w:eastAsia="Times New Roman" w:hAnsi="Times New Roman" w:cs="Times New Roman"/>
          <w:b/>
          <w:bCs/>
          <w:i/>
          <w:color w:val="C45911" w:themeColor="accent2" w:themeShade="BF"/>
          <w:kern w:val="32"/>
          <w:sz w:val="40"/>
          <w:szCs w:val="32"/>
          <w:lang w:val="sl-SI"/>
        </w:rPr>
        <w:t>V  ORGANIZACIJA RADA ŠKOLE</w:t>
      </w:r>
    </w:p>
    <w:p w:rsidR="000A4930" w:rsidRPr="000464AC" w:rsidRDefault="000A4930" w:rsidP="000A4930">
      <w:pPr>
        <w:ind w:left="1985"/>
        <w:rPr>
          <w:rFonts w:ascii="Times New Roman" w:hAnsi="Times New Roman" w:cs="Times New Roman"/>
          <w:lang w:val="sl-SI"/>
        </w:rPr>
      </w:pPr>
    </w:p>
    <w:p w:rsidR="000A4930" w:rsidRPr="000464AC" w:rsidRDefault="000A4930" w:rsidP="000A4930">
      <w:pPr>
        <w:ind w:left="1985"/>
        <w:rPr>
          <w:rFonts w:ascii="Times New Roman" w:hAnsi="Times New Roman" w:cs="Times New Roman"/>
          <w:lang w:val="sl-SI"/>
        </w:rPr>
      </w:pPr>
    </w:p>
    <w:p w:rsidR="000A4930" w:rsidRPr="000464AC" w:rsidRDefault="000A4930" w:rsidP="000A4930">
      <w:pPr>
        <w:ind w:left="1985"/>
        <w:rPr>
          <w:rFonts w:ascii="Times New Roman" w:hAnsi="Times New Roman" w:cs="Times New Roman"/>
          <w:u w:val="single"/>
        </w:rPr>
      </w:pPr>
    </w:p>
    <w:p w:rsidR="000A4930" w:rsidRPr="000464AC" w:rsidRDefault="000A4930" w:rsidP="000A4930">
      <w:pPr>
        <w:numPr>
          <w:ilvl w:val="1"/>
          <w:numId w:val="15"/>
        </w:numPr>
        <w:spacing w:after="0" w:line="240" w:lineRule="auto"/>
        <w:jc w:val="center"/>
        <w:rPr>
          <w:rFonts w:ascii="Times New Roman" w:hAnsi="Times New Roman" w:cs="Times New Roman"/>
          <w:i/>
          <w:color w:val="000000" w:themeColor="text1"/>
          <w:sz w:val="32"/>
        </w:rPr>
      </w:pPr>
      <w:r w:rsidRPr="000464AC">
        <w:rPr>
          <w:rFonts w:ascii="Times New Roman" w:hAnsi="Times New Roman" w:cs="Times New Roman"/>
          <w:i/>
          <w:color w:val="000000" w:themeColor="text1"/>
          <w:sz w:val="32"/>
        </w:rPr>
        <w:t>Obim obrazovno-vaspitnog rada</w:t>
      </w:r>
    </w:p>
    <w:p w:rsidR="000A4930" w:rsidRPr="000464AC" w:rsidRDefault="000A4930" w:rsidP="000A4930">
      <w:pPr>
        <w:numPr>
          <w:ilvl w:val="6"/>
          <w:numId w:val="19"/>
        </w:numPr>
        <w:spacing w:after="0" w:line="240" w:lineRule="auto"/>
        <w:rPr>
          <w:rFonts w:ascii="Times New Roman" w:hAnsi="Times New Roman" w:cs="Times New Roman"/>
          <w:i/>
          <w:color w:val="000000" w:themeColor="text1"/>
          <w:sz w:val="28"/>
          <w:szCs w:val="28"/>
        </w:rPr>
      </w:pPr>
      <w:r w:rsidRPr="000464AC">
        <w:rPr>
          <w:rFonts w:ascii="Times New Roman" w:hAnsi="Times New Roman" w:cs="Times New Roman"/>
          <w:i/>
          <w:color w:val="000000" w:themeColor="text1"/>
          <w:sz w:val="28"/>
          <w:szCs w:val="28"/>
        </w:rPr>
        <w:t>Brojno stanje učenika</w:t>
      </w:r>
    </w:p>
    <w:p w:rsidR="000A4930" w:rsidRPr="000464AC" w:rsidRDefault="000A4930" w:rsidP="000A4930">
      <w:pPr>
        <w:numPr>
          <w:ilvl w:val="6"/>
          <w:numId w:val="19"/>
        </w:numPr>
        <w:spacing w:after="0" w:line="240" w:lineRule="auto"/>
        <w:rPr>
          <w:rFonts w:ascii="Times New Roman" w:hAnsi="Times New Roman" w:cs="Times New Roman"/>
          <w:i/>
          <w:color w:val="000000" w:themeColor="text1"/>
          <w:sz w:val="28"/>
          <w:szCs w:val="28"/>
        </w:rPr>
      </w:pPr>
      <w:r w:rsidRPr="000464AC">
        <w:rPr>
          <w:rFonts w:ascii="Times New Roman" w:hAnsi="Times New Roman" w:cs="Times New Roman"/>
          <w:i/>
          <w:color w:val="000000" w:themeColor="text1"/>
          <w:sz w:val="28"/>
          <w:szCs w:val="28"/>
        </w:rPr>
        <w:t>Kadrovski uslovi rada</w:t>
      </w:r>
    </w:p>
    <w:p w:rsidR="000A4930" w:rsidRPr="000464AC" w:rsidRDefault="000A4930" w:rsidP="000A4930">
      <w:pPr>
        <w:numPr>
          <w:ilvl w:val="0"/>
          <w:numId w:val="20"/>
        </w:numPr>
        <w:spacing w:after="0" w:line="240" w:lineRule="auto"/>
        <w:rPr>
          <w:rFonts w:ascii="Times New Roman" w:hAnsi="Times New Roman" w:cs="Times New Roman"/>
          <w:i/>
          <w:sz w:val="28"/>
          <w:szCs w:val="28"/>
        </w:rPr>
      </w:pPr>
      <w:r w:rsidRPr="000464AC">
        <w:rPr>
          <w:rFonts w:ascii="Times New Roman" w:hAnsi="Times New Roman" w:cs="Times New Roman"/>
          <w:i/>
          <w:sz w:val="28"/>
          <w:szCs w:val="28"/>
        </w:rPr>
        <w:t>Odjeljenjska starješinstva</w:t>
      </w:r>
    </w:p>
    <w:p w:rsidR="000A4930" w:rsidRPr="000464AC" w:rsidRDefault="000A4930" w:rsidP="000A4930">
      <w:pPr>
        <w:numPr>
          <w:ilvl w:val="0"/>
          <w:numId w:val="20"/>
        </w:numPr>
        <w:spacing w:after="0" w:line="240" w:lineRule="auto"/>
        <w:rPr>
          <w:rFonts w:ascii="Times New Roman" w:hAnsi="Times New Roman" w:cs="Times New Roman"/>
          <w:i/>
          <w:sz w:val="28"/>
          <w:szCs w:val="28"/>
          <w:lang w:val="it-IT"/>
        </w:rPr>
      </w:pPr>
      <w:r w:rsidRPr="000464AC">
        <w:rPr>
          <w:rFonts w:ascii="Times New Roman" w:hAnsi="Times New Roman" w:cs="Times New Roman"/>
          <w:i/>
          <w:sz w:val="28"/>
          <w:szCs w:val="28"/>
          <w:lang w:val="it-IT"/>
        </w:rPr>
        <w:t>Raspodjela časova i podjela po predmetima</w:t>
      </w:r>
    </w:p>
    <w:p w:rsidR="000A4930" w:rsidRPr="000464AC" w:rsidRDefault="000A4930" w:rsidP="000A4930">
      <w:pPr>
        <w:numPr>
          <w:ilvl w:val="0"/>
          <w:numId w:val="20"/>
        </w:numPr>
        <w:spacing w:after="0" w:line="240" w:lineRule="auto"/>
        <w:rPr>
          <w:rFonts w:ascii="Times New Roman" w:hAnsi="Times New Roman" w:cs="Times New Roman"/>
          <w:i/>
          <w:sz w:val="28"/>
          <w:szCs w:val="28"/>
        </w:rPr>
      </w:pPr>
      <w:r w:rsidRPr="000464AC">
        <w:rPr>
          <w:rFonts w:ascii="Times New Roman" w:hAnsi="Times New Roman" w:cs="Times New Roman"/>
          <w:i/>
          <w:sz w:val="28"/>
          <w:szCs w:val="28"/>
        </w:rPr>
        <w:t>Rukovodioci stručnih aktiva</w:t>
      </w:r>
    </w:p>
    <w:p w:rsidR="000A4930" w:rsidRPr="000464AC" w:rsidRDefault="000A4930" w:rsidP="000A4930">
      <w:pPr>
        <w:numPr>
          <w:ilvl w:val="0"/>
          <w:numId w:val="20"/>
        </w:numPr>
        <w:spacing w:after="0" w:line="240" w:lineRule="auto"/>
        <w:rPr>
          <w:rFonts w:ascii="Times New Roman" w:hAnsi="Times New Roman" w:cs="Times New Roman"/>
          <w:i/>
          <w:sz w:val="28"/>
          <w:szCs w:val="28"/>
        </w:rPr>
      </w:pPr>
      <w:r w:rsidRPr="000464AC">
        <w:rPr>
          <w:rFonts w:ascii="Times New Roman" w:hAnsi="Times New Roman" w:cs="Times New Roman"/>
          <w:i/>
          <w:sz w:val="28"/>
          <w:szCs w:val="28"/>
        </w:rPr>
        <w:t>Rukovodioci odjeljenjskih i razrednih vijeća</w:t>
      </w:r>
    </w:p>
    <w:p w:rsidR="000A4930" w:rsidRPr="000464AC" w:rsidRDefault="000A4930" w:rsidP="000A4930">
      <w:pPr>
        <w:numPr>
          <w:ilvl w:val="0"/>
          <w:numId w:val="20"/>
        </w:numPr>
        <w:spacing w:after="0" w:line="240" w:lineRule="auto"/>
        <w:rPr>
          <w:rFonts w:ascii="Times New Roman" w:hAnsi="Times New Roman" w:cs="Times New Roman"/>
          <w:i/>
          <w:sz w:val="28"/>
          <w:szCs w:val="28"/>
        </w:rPr>
      </w:pPr>
      <w:r w:rsidRPr="000464AC">
        <w:rPr>
          <w:rFonts w:ascii="Times New Roman" w:hAnsi="Times New Roman" w:cs="Times New Roman"/>
          <w:i/>
          <w:sz w:val="28"/>
          <w:szCs w:val="28"/>
        </w:rPr>
        <w:t>Komisije Nastavničkog vijeća</w:t>
      </w:r>
    </w:p>
    <w:p w:rsidR="000A4930" w:rsidRPr="000464AC" w:rsidRDefault="000A4930" w:rsidP="000A4930">
      <w:pPr>
        <w:ind w:left="4890"/>
        <w:contextualSpacing/>
        <w:rPr>
          <w:rFonts w:ascii="Times New Roman" w:hAnsi="Times New Roman" w:cs="Times New Roman"/>
          <w:i/>
          <w:sz w:val="28"/>
          <w:szCs w:val="28"/>
        </w:rPr>
      </w:pPr>
    </w:p>
    <w:p w:rsidR="000A4930" w:rsidRPr="000464AC" w:rsidRDefault="000A4930" w:rsidP="000A4930">
      <w:pPr>
        <w:numPr>
          <w:ilvl w:val="0"/>
          <w:numId w:val="15"/>
        </w:numPr>
        <w:spacing w:after="0" w:line="240" w:lineRule="auto"/>
        <w:jc w:val="center"/>
        <w:rPr>
          <w:rFonts w:ascii="Times New Roman" w:hAnsi="Times New Roman" w:cs="Times New Roman"/>
          <w:i/>
          <w:color w:val="000000" w:themeColor="text1"/>
          <w:sz w:val="32"/>
        </w:rPr>
      </w:pPr>
      <w:r w:rsidRPr="000464AC">
        <w:rPr>
          <w:rFonts w:ascii="Times New Roman" w:hAnsi="Times New Roman" w:cs="Times New Roman"/>
          <w:i/>
          <w:color w:val="000000" w:themeColor="text1"/>
          <w:sz w:val="32"/>
        </w:rPr>
        <w:t>Opšta organizacija rada</w:t>
      </w:r>
    </w:p>
    <w:p w:rsidR="000A4930" w:rsidRPr="000464AC" w:rsidRDefault="000A4930" w:rsidP="000A4930">
      <w:pPr>
        <w:numPr>
          <w:ilvl w:val="6"/>
          <w:numId w:val="19"/>
        </w:numPr>
        <w:spacing w:after="0" w:line="240" w:lineRule="auto"/>
        <w:rPr>
          <w:rFonts w:ascii="Times New Roman" w:hAnsi="Times New Roman" w:cs="Times New Roman"/>
          <w:i/>
          <w:sz w:val="28"/>
          <w:szCs w:val="28"/>
          <w:lang w:val="sl-SI"/>
        </w:rPr>
      </w:pPr>
      <w:r w:rsidRPr="000464AC">
        <w:rPr>
          <w:rFonts w:ascii="Times New Roman" w:hAnsi="Times New Roman" w:cs="Times New Roman"/>
          <w:i/>
          <w:sz w:val="28"/>
          <w:szCs w:val="28"/>
          <w:lang w:val="sl-SI"/>
        </w:rPr>
        <w:t>Nastava</w:t>
      </w:r>
    </w:p>
    <w:p w:rsidR="000A4930" w:rsidRPr="000464AC" w:rsidRDefault="000A4930" w:rsidP="000A4930">
      <w:pPr>
        <w:numPr>
          <w:ilvl w:val="6"/>
          <w:numId w:val="19"/>
        </w:numPr>
        <w:spacing w:after="0" w:line="240" w:lineRule="auto"/>
        <w:rPr>
          <w:rFonts w:ascii="Times New Roman" w:hAnsi="Times New Roman" w:cs="Times New Roman"/>
          <w:i/>
          <w:sz w:val="28"/>
          <w:szCs w:val="28"/>
          <w:lang w:val="sl-SI"/>
        </w:rPr>
      </w:pPr>
      <w:r w:rsidRPr="000464AC">
        <w:rPr>
          <w:rFonts w:ascii="Times New Roman" w:hAnsi="Times New Roman" w:cs="Times New Roman"/>
          <w:i/>
          <w:sz w:val="28"/>
          <w:szCs w:val="28"/>
          <w:lang w:val="sl-SI"/>
        </w:rPr>
        <w:t>Školski kalendar</w:t>
      </w:r>
    </w:p>
    <w:p w:rsidR="000A4930" w:rsidRDefault="000A4930" w:rsidP="000A4930">
      <w:pPr>
        <w:numPr>
          <w:ilvl w:val="6"/>
          <w:numId w:val="19"/>
        </w:numPr>
        <w:spacing w:after="0" w:line="240" w:lineRule="auto"/>
        <w:rPr>
          <w:rFonts w:ascii="Times New Roman" w:hAnsi="Times New Roman" w:cs="Times New Roman"/>
          <w:i/>
          <w:sz w:val="28"/>
          <w:szCs w:val="28"/>
          <w:lang w:val="sl-SI"/>
        </w:rPr>
      </w:pPr>
      <w:r w:rsidRPr="000464AC">
        <w:rPr>
          <w:rFonts w:ascii="Times New Roman" w:hAnsi="Times New Roman" w:cs="Times New Roman"/>
          <w:i/>
          <w:sz w:val="28"/>
          <w:szCs w:val="28"/>
          <w:lang w:val="sl-SI"/>
        </w:rPr>
        <w:t>Ritam rada</w:t>
      </w:r>
    </w:p>
    <w:p w:rsidR="000A4930" w:rsidRPr="000464AC" w:rsidRDefault="000A4930" w:rsidP="00E10C22">
      <w:pPr>
        <w:spacing w:after="0" w:line="240" w:lineRule="auto"/>
        <w:ind w:left="4896"/>
        <w:rPr>
          <w:rFonts w:ascii="Times New Roman" w:hAnsi="Times New Roman" w:cs="Times New Roman"/>
          <w:i/>
          <w:sz w:val="28"/>
          <w:szCs w:val="28"/>
          <w:lang w:val="sl-SI"/>
        </w:rPr>
      </w:pPr>
    </w:p>
    <w:p w:rsidR="000A4930" w:rsidRPr="000464AC" w:rsidRDefault="000A4930" w:rsidP="000A4930">
      <w:pPr>
        <w:rPr>
          <w:rFonts w:ascii="Times New Roman" w:hAnsi="Times New Roman" w:cs="Times New Roman"/>
          <w:i/>
          <w:sz w:val="28"/>
          <w:szCs w:val="28"/>
        </w:rPr>
      </w:pPr>
    </w:p>
    <w:p w:rsidR="000A4930" w:rsidRPr="00C92CD9" w:rsidRDefault="000A4930" w:rsidP="000A4930">
      <w:pPr>
        <w:ind w:firstLine="720"/>
        <w:jc w:val="both"/>
        <w:rPr>
          <w:rFonts w:ascii="Times New Roman" w:hAnsi="Times New Roman" w:cs="Times New Roman"/>
          <w:i/>
          <w:sz w:val="28"/>
          <w:lang w:val="sr-Latn-ME"/>
        </w:rPr>
      </w:pPr>
      <w:r w:rsidRPr="00C92CD9">
        <w:rPr>
          <w:rFonts w:ascii="Times New Roman" w:hAnsi="Times New Roman" w:cs="Times New Roman"/>
          <w:i/>
          <w:sz w:val="28"/>
          <w:lang w:val="sr-Latn-ME"/>
        </w:rPr>
        <w:t>Pod pedagoškom organizacijom rada škole podrazumijeva se obim obrazovno-vaspitnog rada: odjeljenjska starješinstva, podjela obrazovnog programa po predmetima, podjela predmeta po časovima i predavačima, određivanje rukovodilaca stručnih aktiva, rukovodilaca odjeljenjskih i razrednih vijeća, određivanje komisija Nastavničkog vijeća.</w:t>
      </w:r>
    </w:p>
    <w:p w:rsidR="000A4930" w:rsidRPr="00C92CD9" w:rsidRDefault="000A4930" w:rsidP="000A4930">
      <w:pPr>
        <w:ind w:firstLine="360"/>
        <w:jc w:val="both"/>
        <w:rPr>
          <w:rFonts w:ascii="Times New Roman" w:hAnsi="Times New Roman" w:cs="Times New Roman"/>
          <w:i/>
          <w:sz w:val="28"/>
          <w:lang w:val="sr-Latn-ME"/>
        </w:rPr>
      </w:pPr>
      <w:r w:rsidRPr="00C92CD9">
        <w:rPr>
          <w:rFonts w:ascii="Times New Roman" w:hAnsi="Times New Roman" w:cs="Times New Roman"/>
          <w:i/>
          <w:sz w:val="28"/>
          <w:lang w:val="sr-Latn-ME"/>
        </w:rPr>
        <w:t>Uz to, poštujući školski kalendar, pedagoška norma propisuje i način organizacije rada, dnevni i nedjeljni ritam rada, organizaciju redovne i izborne nastave, organizaciju dodatne i dopunske nastave i rad u okviru slobodnih aktivnosti.</w:t>
      </w:r>
    </w:p>
    <w:p w:rsidR="000A4930" w:rsidRPr="000464AC" w:rsidRDefault="000A4930" w:rsidP="000A4930">
      <w:pPr>
        <w:ind w:firstLine="360"/>
        <w:jc w:val="both"/>
        <w:rPr>
          <w:rFonts w:ascii="Times New Roman" w:hAnsi="Times New Roman" w:cs="Times New Roman"/>
          <w:i/>
          <w:sz w:val="24"/>
          <w:lang w:val="sr-Latn-ME"/>
        </w:rPr>
      </w:pPr>
    </w:p>
    <w:p w:rsidR="000A4930" w:rsidRPr="000464AC" w:rsidRDefault="000A4930" w:rsidP="000A4930">
      <w:pPr>
        <w:ind w:firstLine="360"/>
        <w:jc w:val="both"/>
        <w:rPr>
          <w:rFonts w:ascii="Times New Roman" w:hAnsi="Times New Roman" w:cs="Times New Roman"/>
          <w:i/>
          <w:sz w:val="24"/>
          <w:lang w:val="sr-Latn-ME"/>
        </w:rPr>
      </w:pPr>
    </w:p>
    <w:p w:rsidR="000A4930" w:rsidRPr="000464AC" w:rsidRDefault="000A4930" w:rsidP="00C92CD9">
      <w:pPr>
        <w:jc w:val="both"/>
        <w:rPr>
          <w:rFonts w:asciiTheme="majorHAnsi" w:hAnsiTheme="majorHAnsi"/>
          <w:i/>
          <w:lang w:val="sr-Latn-ME"/>
        </w:rPr>
      </w:pPr>
    </w:p>
    <w:p w:rsidR="000A4930" w:rsidRPr="00181FE3" w:rsidRDefault="000A4930" w:rsidP="00181FE3">
      <w:pPr>
        <w:pStyle w:val="ListParagraph"/>
        <w:keepNext/>
        <w:numPr>
          <w:ilvl w:val="0"/>
          <w:numId w:val="15"/>
        </w:numPr>
        <w:spacing w:before="240" w:after="60" w:line="240" w:lineRule="auto"/>
        <w:outlineLvl w:val="1"/>
        <w:rPr>
          <w:rFonts w:ascii="Times New Roman" w:eastAsia="Times New Roman" w:hAnsi="Times New Roman" w:cs="Times New Roman"/>
          <w:b/>
          <w:bCs/>
          <w:i/>
          <w:iCs/>
          <w:sz w:val="32"/>
          <w:szCs w:val="28"/>
          <w:lang w:val="sr-Latn-CS" w:eastAsia="sr-Latn-CS"/>
        </w:rPr>
      </w:pPr>
      <w:bookmarkStart w:id="30" w:name="_Toc400828916"/>
      <w:bookmarkStart w:id="31" w:name="_Toc403990627"/>
      <w:r w:rsidRPr="00181FE3">
        <w:rPr>
          <w:rFonts w:ascii="Times New Roman" w:eastAsia="Times New Roman" w:hAnsi="Times New Roman" w:cs="Times New Roman"/>
          <w:b/>
          <w:bCs/>
          <w:i/>
          <w:iCs/>
          <w:sz w:val="32"/>
          <w:szCs w:val="28"/>
          <w:lang w:val="sr-Latn-CS" w:eastAsia="sr-Latn-CS"/>
        </w:rPr>
        <w:lastRenderedPageBreak/>
        <w:t>Obim obrazovno-vaspitnog</w:t>
      </w:r>
      <w:bookmarkEnd w:id="30"/>
      <w:bookmarkEnd w:id="31"/>
      <w:r w:rsidRPr="00181FE3">
        <w:rPr>
          <w:rFonts w:ascii="Times New Roman" w:eastAsia="Times New Roman" w:hAnsi="Times New Roman" w:cs="Times New Roman"/>
          <w:b/>
          <w:bCs/>
          <w:i/>
          <w:iCs/>
          <w:sz w:val="32"/>
          <w:szCs w:val="28"/>
          <w:lang w:val="sr-Latn-CS" w:eastAsia="sr-Latn-CS"/>
        </w:rPr>
        <w:t xml:space="preserve"> rada</w:t>
      </w:r>
    </w:p>
    <w:p w:rsidR="000A4930" w:rsidRPr="000464AC" w:rsidRDefault="000A4930" w:rsidP="000A4930">
      <w:pPr>
        <w:keepNext/>
        <w:numPr>
          <w:ilvl w:val="0"/>
          <w:numId w:val="21"/>
        </w:numPr>
        <w:spacing w:before="240" w:after="60" w:line="240" w:lineRule="auto"/>
        <w:outlineLvl w:val="1"/>
        <w:rPr>
          <w:rFonts w:ascii="Times New Roman" w:eastAsia="Times New Roman" w:hAnsi="Times New Roman" w:cs="Times New Roman"/>
          <w:bCs/>
          <w:i/>
          <w:iCs/>
          <w:sz w:val="28"/>
          <w:szCs w:val="28"/>
          <w:lang w:val="sr-Latn-CS" w:eastAsia="sr-Latn-CS"/>
        </w:rPr>
      </w:pPr>
      <w:bookmarkStart w:id="32" w:name="_Toc493867960"/>
      <w:r w:rsidRPr="000464AC">
        <w:rPr>
          <w:rFonts w:ascii="Times New Roman" w:eastAsia="Times New Roman" w:hAnsi="Times New Roman" w:cs="Times New Roman"/>
          <w:bCs/>
          <w:i/>
          <w:iCs/>
          <w:sz w:val="28"/>
          <w:szCs w:val="28"/>
          <w:lang w:val="sr-Latn-CS" w:eastAsia="sr-Latn-CS"/>
        </w:rPr>
        <w:t>Brojno stanje učenik</w:t>
      </w:r>
      <w:bookmarkEnd w:id="32"/>
      <w:r w:rsidRPr="000464AC">
        <w:rPr>
          <w:rFonts w:ascii="Times New Roman" w:eastAsia="Times New Roman" w:hAnsi="Times New Roman" w:cs="Times New Roman"/>
          <w:bCs/>
          <w:i/>
          <w:iCs/>
          <w:sz w:val="28"/>
          <w:szCs w:val="28"/>
          <w:lang w:val="sr-Latn-CS" w:eastAsia="sr-Latn-CS"/>
        </w:rPr>
        <w:t>a</w:t>
      </w:r>
    </w:p>
    <w:tbl>
      <w:tblPr>
        <w:tblStyle w:val="GridTable1Light-Accent2"/>
        <w:tblW w:w="0" w:type="auto"/>
        <w:tblLook w:val="04A0" w:firstRow="1" w:lastRow="0" w:firstColumn="1" w:lastColumn="0" w:noHBand="0" w:noVBand="1"/>
      </w:tblPr>
      <w:tblGrid>
        <w:gridCol w:w="2337"/>
        <w:gridCol w:w="2337"/>
        <w:gridCol w:w="2338"/>
        <w:gridCol w:w="1408"/>
        <w:gridCol w:w="576"/>
      </w:tblGrid>
      <w:tr w:rsidR="000A4930" w:rsidRPr="00181FE3" w:rsidTr="00C92CD9">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2337" w:type="dxa"/>
            <w:shd w:val="clear" w:color="auto" w:fill="F7CAAC" w:themeFill="accent2" w:themeFillTint="66"/>
          </w:tcPr>
          <w:p w:rsidR="000A4930" w:rsidRPr="00AF16F1" w:rsidRDefault="000A4930" w:rsidP="00181FE3">
            <w:pPr>
              <w:spacing w:line="276" w:lineRule="auto"/>
              <w:jc w:val="center"/>
              <w:rPr>
                <w:rFonts w:ascii="Times New Roman" w:hAnsi="Times New Roman" w:cs="Times New Roman"/>
                <w:sz w:val="24"/>
              </w:rPr>
            </w:pPr>
          </w:p>
          <w:p w:rsidR="000A4930" w:rsidRPr="00AF16F1" w:rsidRDefault="000A4930" w:rsidP="00181FE3">
            <w:pPr>
              <w:spacing w:line="276" w:lineRule="auto"/>
              <w:jc w:val="center"/>
              <w:rPr>
                <w:rFonts w:ascii="Times New Roman" w:hAnsi="Times New Roman" w:cs="Times New Roman"/>
                <w:sz w:val="24"/>
              </w:rPr>
            </w:pPr>
            <w:r w:rsidRPr="00AF16F1">
              <w:rPr>
                <w:rFonts w:ascii="Times New Roman" w:hAnsi="Times New Roman" w:cs="Times New Roman"/>
                <w:sz w:val="24"/>
              </w:rPr>
              <w:t>ODJELJENJE</w:t>
            </w:r>
          </w:p>
        </w:tc>
        <w:tc>
          <w:tcPr>
            <w:tcW w:w="2337" w:type="dxa"/>
            <w:shd w:val="clear" w:color="auto" w:fill="F7CAAC" w:themeFill="accent2" w:themeFillTint="66"/>
          </w:tcPr>
          <w:p w:rsidR="000A4930" w:rsidRPr="00AF16F1" w:rsidRDefault="000A4930" w:rsidP="00181FE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A4930" w:rsidRPr="00AF16F1" w:rsidRDefault="000A4930" w:rsidP="00181FE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F16F1">
              <w:rPr>
                <w:rFonts w:ascii="Times New Roman" w:hAnsi="Times New Roman" w:cs="Times New Roman"/>
                <w:sz w:val="24"/>
              </w:rPr>
              <w:t>MUŠKI</w:t>
            </w:r>
          </w:p>
        </w:tc>
        <w:tc>
          <w:tcPr>
            <w:tcW w:w="2338" w:type="dxa"/>
            <w:shd w:val="clear" w:color="auto" w:fill="F7CAAC" w:themeFill="accent2" w:themeFillTint="66"/>
          </w:tcPr>
          <w:p w:rsidR="000A4930" w:rsidRPr="00AF16F1" w:rsidRDefault="000A4930" w:rsidP="00181FE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A4930" w:rsidRPr="00AF16F1" w:rsidRDefault="000A4930" w:rsidP="00181FE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F16F1">
              <w:rPr>
                <w:rFonts w:ascii="Times New Roman" w:hAnsi="Times New Roman" w:cs="Times New Roman"/>
                <w:sz w:val="24"/>
              </w:rPr>
              <w:t>ŽENSKI</w:t>
            </w:r>
          </w:p>
        </w:tc>
        <w:tc>
          <w:tcPr>
            <w:tcW w:w="1408" w:type="dxa"/>
            <w:shd w:val="clear" w:color="auto" w:fill="F7CAAC" w:themeFill="accent2" w:themeFillTint="66"/>
          </w:tcPr>
          <w:p w:rsidR="000A4930" w:rsidRPr="00AF16F1" w:rsidRDefault="000A4930" w:rsidP="00181FE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A4930" w:rsidRPr="00AF16F1" w:rsidRDefault="000A4930" w:rsidP="00181FE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F16F1">
              <w:rPr>
                <w:rFonts w:ascii="Times New Roman" w:hAnsi="Times New Roman" w:cs="Times New Roman"/>
                <w:sz w:val="24"/>
              </w:rPr>
              <w:t>UKUPNO</w:t>
            </w:r>
          </w:p>
        </w:tc>
        <w:tc>
          <w:tcPr>
            <w:tcW w:w="414" w:type="dxa"/>
            <w:shd w:val="clear" w:color="auto" w:fill="F7CAAC" w:themeFill="accent2" w:themeFillTint="66"/>
          </w:tcPr>
          <w:p w:rsidR="000A4930" w:rsidRPr="00181FE3" w:rsidRDefault="000A4930" w:rsidP="000A49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I-1</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12</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14</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26</w:t>
            </w:r>
          </w:p>
        </w:tc>
        <w:tc>
          <w:tcPr>
            <w:tcW w:w="414" w:type="dxa"/>
            <w:vMerge w:val="restart"/>
            <w:shd w:val="clear" w:color="auto" w:fill="F7CAAC" w:themeFill="accent2" w:themeFillTint="66"/>
          </w:tcPr>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p>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p>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p>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181FE3">
              <w:rPr>
                <w:rFonts w:ascii="Times New Roman" w:hAnsi="Times New Roman" w:cs="Times New Roman"/>
                <w:b/>
                <w:sz w:val="24"/>
              </w:rPr>
              <w:t>128</w:t>
            </w:r>
          </w:p>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I-2</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13</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12</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25</w:t>
            </w:r>
          </w:p>
        </w:tc>
        <w:tc>
          <w:tcPr>
            <w:tcW w:w="414" w:type="dxa"/>
            <w:vMerge/>
            <w:shd w:val="clear" w:color="auto" w:fill="F7CAAC" w:themeFill="accent2" w:themeFillTint="66"/>
          </w:tcPr>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I-3</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13</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13</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26</w:t>
            </w:r>
          </w:p>
        </w:tc>
        <w:tc>
          <w:tcPr>
            <w:tcW w:w="414" w:type="dxa"/>
            <w:vMerge/>
            <w:shd w:val="clear" w:color="auto" w:fill="F7CAAC" w:themeFill="accent2" w:themeFillTint="66"/>
          </w:tcPr>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I-4</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13</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13</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26</w:t>
            </w:r>
          </w:p>
        </w:tc>
        <w:tc>
          <w:tcPr>
            <w:tcW w:w="414" w:type="dxa"/>
            <w:vMerge/>
            <w:shd w:val="clear" w:color="auto" w:fill="F7CAAC" w:themeFill="accent2" w:themeFillTint="66"/>
          </w:tcPr>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A4930" w:rsidRPr="00181FE3" w:rsidTr="00C92CD9">
        <w:trPr>
          <w:trHeight w:val="188"/>
        </w:trPr>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I-5</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12</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13</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25</w:t>
            </w:r>
          </w:p>
        </w:tc>
        <w:tc>
          <w:tcPr>
            <w:tcW w:w="414" w:type="dxa"/>
            <w:vMerge/>
            <w:shd w:val="clear" w:color="auto" w:fill="F7CAAC" w:themeFill="accent2" w:themeFillTint="66"/>
          </w:tcPr>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II-1</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14</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11</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25</w:t>
            </w:r>
          </w:p>
        </w:tc>
        <w:tc>
          <w:tcPr>
            <w:tcW w:w="414" w:type="dxa"/>
            <w:vMerge w:val="restart"/>
            <w:shd w:val="clear" w:color="auto" w:fill="F7CAAC" w:themeFill="accent2" w:themeFillTint="66"/>
          </w:tcPr>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181FE3">
              <w:rPr>
                <w:rFonts w:ascii="Times New Roman" w:hAnsi="Times New Roman" w:cs="Times New Roman"/>
                <w:b/>
                <w:sz w:val="24"/>
              </w:rPr>
              <w:t>121</w:t>
            </w: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II-2</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12</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13</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25</w:t>
            </w:r>
          </w:p>
        </w:tc>
        <w:tc>
          <w:tcPr>
            <w:tcW w:w="414" w:type="dxa"/>
            <w:vMerge/>
            <w:shd w:val="clear" w:color="auto" w:fill="F7CAAC" w:themeFill="accent2" w:themeFillTint="66"/>
          </w:tcPr>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II-3</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13</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10</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23</w:t>
            </w:r>
          </w:p>
        </w:tc>
        <w:tc>
          <w:tcPr>
            <w:tcW w:w="414" w:type="dxa"/>
            <w:vMerge/>
            <w:shd w:val="clear" w:color="auto" w:fill="F7CAAC" w:themeFill="accent2" w:themeFillTint="66"/>
          </w:tcPr>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A4930" w:rsidRPr="00181FE3" w:rsidTr="00C92CD9">
        <w:trPr>
          <w:trHeight w:val="422"/>
        </w:trPr>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II-4</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14</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11</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25</w:t>
            </w:r>
          </w:p>
        </w:tc>
        <w:tc>
          <w:tcPr>
            <w:tcW w:w="414" w:type="dxa"/>
            <w:vMerge/>
            <w:shd w:val="clear" w:color="auto" w:fill="F7CAAC" w:themeFill="accent2" w:themeFillTint="66"/>
          </w:tcPr>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II-5</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12</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11</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23</w:t>
            </w:r>
          </w:p>
        </w:tc>
        <w:tc>
          <w:tcPr>
            <w:tcW w:w="414" w:type="dxa"/>
            <w:vMerge/>
            <w:shd w:val="clear" w:color="auto" w:fill="F7CAAC" w:themeFill="accent2" w:themeFillTint="66"/>
          </w:tcPr>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III-1</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13</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10</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23</w:t>
            </w:r>
          </w:p>
        </w:tc>
        <w:tc>
          <w:tcPr>
            <w:tcW w:w="414" w:type="dxa"/>
            <w:vMerge w:val="restart"/>
            <w:shd w:val="clear" w:color="auto" w:fill="F7CAAC" w:themeFill="accent2" w:themeFillTint="66"/>
          </w:tcPr>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181FE3">
              <w:rPr>
                <w:rFonts w:ascii="Times New Roman" w:hAnsi="Times New Roman" w:cs="Times New Roman"/>
                <w:b/>
                <w:sz w:val="24"/>
              </w:rPr>
              <w:t>93</w:t>
            </w: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III-2</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14</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10</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24</w:t>
            </w:r>
          </w:p>
        </w:tc>
        <w:tc>
          <w:tcPr>
            <w:tcW w:w="414" w:type="dxa"/>
            <w:vMerge/>
            <w:shd w:val="clear" w:color="auto" w:fill="F7CAAC" w:themeFill="accent2" w:themeFillTint="66"/>
          </w:tcPr>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III-3</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10</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12</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22</w:t>
            </w:r>
          </w:p>
        </w:tc>
        <w:tc>
          <w:tcPr>
            <w:tcW w:w="414" w:type="dxa"/>
            <w:vMerge/>
            <w:shd w:val="clear" w:color="auto" w:fill="F7CAAC" w:themeFill="accent2" w:themeFillTint="66"/>
          </w:tcPr>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III-4</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12</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12</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24</w:t>
            </w:r>
          </w:p>
        </w:tc>
        <w:tc>
          <w:tcPr>
            <w:tcW w:w="414" w:type="dxa"/>
            <w:vMerge/>
            <w:shd w:val="clear" w:color="auto" w:fill="F7CAAC" w:themeFill="accent2" w:themeFillTint="66"/>
          </w:tcPr>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IV-1</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13</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9</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22</w:t>
            </w:r>
          </w:p>
        </w:tc>
        <w:tc>
          <w:tcPr>
            <w:tcW w:w="414" w:type="dxa"/>
            <w:vMerge w:val="restart"/>
            <w:shd w:val="clear" w:color="auto" w:fill="F7CAAC" w:themeFill="accent2" w:themeFillTint="66"/>
          </w:tcPr>
          <w:p w:rsidR="000A4930" w:rsidRPr="00AF16F1"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p>
          <w:p w:rsidR="000A4930" w:rsidRPr="00AF16F1"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p>
          <w:p w:rsidR="000A4930" w:rsidRPr="00AF16F1"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p>
          <w:p w:rsidR="000A4930" w:rsidRPr="00AF16F1"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AF16F1">
              <w:rPr>
                <w:rFonts w:ascii="Times New Roman" w:hAnsi="Times New Roman" w:cs="Times New Roman"/>
                <w:b/>
                <w:sz w:val="24"/>
              </w:rPr>
              <w:t>136</w:t>
            </w: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IV-2</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11</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12</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23</w:t>
            </w:r>
          </w:p>
        </w:tc>
        <w:tc>
          <w:tcPr>
            <w:tcW w:w="414" w:type="dxa"/>
            <w:vMerge/>
            <w:shd w:val="clear" w:color="auto" w:fill="F7CAAC" w:themeFill="accent2" w:themeFillTint="66"/>
          </w:tcPr>
          <w:p w:rsidR="000A4930" w:rsidRPr="00AF16F1"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IV-3</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12</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10</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22</w:t>
            </w:r>
          </w:p>
        </w:tc>
        <w:tc>
          <w:tcPr>
            <w:tcW w:w="414" w:type="dxa"/>
            <w:vMerge/>
            <w:shd w:val="clear" w:color="auto" w:fill="F7CAAC" w:themeFill="accent2" w:themeFillTint="66"/>
          </w:tcPr>
          <w:p w:rsidR="000A4930" w:rsidRPr="00AF16F1"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IV-4</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10</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12</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22</w:t>
            </w:r>
          </w:p>
        </w:tc>
        <w:tc>
          <w:tcPr>
            <w:tcW w:w="414" w:type="dxa"/>
            <w:vMerge/>
            <w:shd w:val="clear" w:color="auto" w:fill="F7CAAC" w:themeFill="accent2" w:themeFillTint="66"/>
          </w:tcPr>
          <w:p w:rsidR="000A4930" w:rsidRPr="00AF16F1"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IV-5</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14</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10</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24</w:t>
            </w:r>
          </w:p>
        </w:tc>
        <w:tc>
          <w:tcPr>
            <w:tcW w:w="414" w:type="dxa"/>
            <w:vMerge/>
            <w:shd w:val="clear" w:color="auto" w:fill="F7CAAC" w:themeFill="accent2" w:themeFillTint="66"/>
          </w:tcPr>
          <w:p w:rsidR="000A4930" w:rsidRPr="00AF16F1"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IV-6</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15</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8</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23</w:t>
            </w:r>
          </w:p>
        </w:tc>
        <w:tc>
          <w:tcPr>
            <w:tcW w:w="414" w:type="dxa"/>
            <w:vMerge/>
            <w:shd w:val="clear" w:color="auto" w:fill="F7CAAC" w:themeFill="accent2" w:themeFillTint="66"/>
          </w:tcPr>
          <w:p w:rsidR="000A4930" w:rsidRPr="00AF16F1"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V-1</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15</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10</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25</w:t>
            </w:r>
          </w:p>
        </w:tc>
        <w:tc>
          <w:tcPr>
            <w:tcW w:w="414" w:type="dxa"/>
            <w:vMerge w:val="restart"/>
            <w:shd w:val="clear" w:color="auto" w:fill="F7CAAC" w:themeFill="accent2" w:themeFillTint="66"/>
          </w:tcPr>
          <w:p w:rsidR="000A4930" w:rsidRPr="00AF16F1"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p>
          <w:p w:rsidR="000A4930" w:rsidRPr="00AF16F1"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p>
          <w:p w:rsidR="000A4930" w:rsidRPr="00AF16F1"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AF16F1">
              <w:rPr>
                <w:rFonts w:ascii="Times New Roman" w:hAnsi="Times New Roman" w:cs="Times New Roman"/>
                <w:b/>
                <w:sz w:val="24"/>
              </w:rPr>
              <w:t>123</w:t>
            </w: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V-2</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13</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12</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25</w:t>
            </w:r>
          </w:p>
        </w:tc>
        <w:tc>
          <w:tcPr>
            <w:tcW w:w="414" w:type="dxa"/>
            <w:vMerge/>
            <w:shd w:val="clear" w:color="auto" w:fill="F7CAAC" w:themeFill="accent2" w:themeFillTint="66"/>
          </w:tcPr>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V-3</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11</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14</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25</w:t>
            </w:r>
          </w:p>
        </w:tc>
        <w:tc>
          <w:tcPr>
            <w:tcW w:w="414" w:type="dxa"/>
            <w:vMerge/>
            <w:shd w:val="clear" w:color="auto" w:fill="F7CAAC" w:themeFill="accent2" w:themeFillTint="66"/>
          </w:tcPr>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V-4</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13</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12</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25</w:t>
            </w:r>
          </w:p>
        </w:tc>
        <w:tc>
          <w:tcPr>
            <w:tcW w:w="414" w:type="dxa"/>
            <w:vMerge/>
            <w:shd w:val="clear" w:color="auto" w:fill="F7CAAC" w:themeFill="accent2" w:themeFillTint="66"/>
          </w:tcPr>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V-5</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8</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15</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23</w:t>
            </w:r>
          </w:p>
        </w:tc>
        <w:tc>
          <w:tcPr>
            <w:tcW w:w="414" w:type="dxa"/>
            <w:vMerge/>
            <w:shd w:val="clear" w:color="auto" w:fill="F7CAAC" w:themeFill="accent2" w:themeFillTint="66"/>
          </w:tcPr>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bl>
    <w:p w:rsidR="000A4930" w:rsidRPr="000464AC" w:rsidRDefault="000A4930" w:rsidP="000A4930">
      <w:pPr>
        <w:jc w:val="both"/>
        <w:rPr>
          <w:rFonts w:asciiTheme="majorHAnsi" w:hAnsiTheme="majorHAnsi"/>
          <w:i/>
          <w:lang w:val="sr-Latn-ME"/>
        </w:rPr>
      </w:pPr>
    </w:p>
    <w:tbl>
      <w:tblPr>
        <w:tblStyle w:val="GridTable1Light-Accent2"/>
        <w:tblW w:w="0" w:type="auto"/>
        <w:tblLook w:val="04A0" w:firstRow="1" w:lastRow="0" w:firstColumn="1" w:lastColumn="0" w:noHBand="0" w:noVBand="1"/>
      </w:tblPr>
      <w:tblGrid>
        <w:gridCol w:w="2337"/>
        <w:gridCol w:w="2337"/>
        <w:gridCol w:w="2338"/>
        <w:gridCol w:w="1408"/>
        <w:gridCol w:w="576"/>
      </w:tblGrid>
      <w:tr w:rsidR="000A4930" w:rsidRPr="00181FE3" w:rsidTr="00C92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VI-1</w:t>
            </w:r>
          </w:p>
        </w:tc>
        <w:tc>
          <w:tcPr>
            <w:tcW w:w="2337" w:type="dxa"/>
          </w:tcPr>
          <w:p w:rsidR="000A4930" w:rsidRPr="00181FE3" w:rsidRDefault="000A4930" w:rsidP="000A4930">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181FE3">
              <w:rPr>
                <w:rFonts w:ascii="Times New Roman" w:hAnsi="Times New Roman" w:cs="Times New Roman"/>
                <w:b w:val="0"/>
                <w:sz w:val="24"/>
              </w:rPr>
              <w:t>16</w:t>
            </w:r>
          </w:p>
        </w:tc>
        <w:tc>
          <w:tcPr>
            <w:tcW w:w="2338" w:type="dxa"/>
          </w:tcPr>
          <w:p w:rsidR="000A4930" w:rsidRPr="00181FE3" w:rsidRDefault="000A4930" w:rsidP="000A4930">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181FE3">
              <w:rPr>
                <w:rFonts w:ascii="Times New Roman" w:hAnsi="Times New Roman" w:cs="Times New Roman"/>
                <w:b w:val="0"/>
                <w:sz w:val="24"/>
              </w:rPr>
              <w:t>12</w:t>
            </w:r>
          </w:p>
        </w:tc>
        <w:tc>
          <w:tcPr>
            <w:tcW w:w="1408" w:type="dxa"/>
          </w:tcPr>
          <w:p w:rsidR="000A4930" w:rsidRPr="00181FE3" w:rsidRDefault="000A4930" w:rsidP="000A4930">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rPr>
            </w:pPr>
            <w:r w:rsidRPr="00181FE3">
              <w:rPr>
                <w:rFonts w:ascii="Times New Roman" w:hAnsi="Times New Roman" w:cs="Times New Roman"/>
                <w:b w:val="0"/>
                <w:sz w:val="24"/>
              </w:rPr>
              <w:t>28</w:t>
            </w:r>
          </w:p>
        </w:tc>
        <w:tc>
          <w:tcPr>
            <w:tcW w:w="576" w:type="dxa"/>
            <w:vMerge w:val="restart"/>
            <w:shd w:val="clear" w:color="auto" w:fill="F7CAAC" w:themeFill="accent2" w:themeFillTint="66"/>
          </w:tcPr>
          <w:p w:rsidR="000A4930" w:rsidRPr="00181FE3" w:rsidRDefault="000A4930" w:rsidP="000A49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A4930" w:rsidRPr="00181FE3" w:rsidRDefault="000A4930" w:rsidP="000A49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A4930" w:rsidRPr="00181FE3" w:rsidRDefault="000A4930" w:rsidP="000A49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112</w:t>
            </w: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VI-2</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15</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13</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28</w:t>
            </w:r>
          </w:p>
        </w:tc>
        <w:tc>
          <w:tcPr>
            <w:tcW w:w="576" w:type="dxa"/>
            <w:vMerge/>
            <w:shd w:val="clear" w:color="auto" w:fill="F7CAAC" w:themeFill="accent2" w:themeFillTint="66"/>
          </w:tcPr>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VI-3</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17</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11</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28</w:t>
            </w:r>
          </w:p>
        </w:tc>
        <w:tc>
          <w:tcPr>
            <w:tcW w:w="576" w:type="dxa"/>
            <w:vMerge/>
            <w:shd w:val="clear" w:color="auto" w:fill="F7CAAC" w:themeFill="accent2" w:themeFillTint="66"/>
          </w:tcPr>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VI-4</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16</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12</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28</w:t>
            </w:r>
          </w:p>
        </w:tc>
        <w:tc>
          <w:tcPr>
            <w:tcW w:w="576" w:type="dxa"/>
            <w:vMerge/>
            <w:shd w:val="clear" w:color="auto" w:fill="F7CAAC" w:themeFill="accent2" w:themeFillTint="66"/>
          </w:tcPr>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A4930" w:rsidRPr="00181FE3" w:rsidTr="00C92CD9">
        <w:trPr>
          <w:trHeight w:val="188"/>
        </w:trPr>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VII-1</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12</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13</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25</w:t>
            </w:r>
          </w:p>
        </w:tc>
        <w:tc>
          <w:tcPr>
            <w:tcW w:w="576" w:type="dxa"/>
            <w:vMerge w:val="restart"/>
            <w:shd w:val="clear" w:color="auto" w:fill="F7CAAC" w:themeFill="accent2" w:themeFillTint="66"/>
          </w:tcPr>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p w:rsidR="000A4930" w:rsidRPr="00AF16F1"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AF16F1">
              <w:rPr>
                <w:rFonts w:ascii="Times New Roman" w:hAnsi="Times New Roman" w:cs="Times New Roman"/>
                <w:b/>
                <w:sz w:val="24"/>
              </w:rPr>
              <w:t>101</w:t>
            </w: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VII-2</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13</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13</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26</w:t>
            </w:r>
          </w:p>
        </w:tc>
        <w:tc>
          <w:tcPr>
            <w:tcW w:w="576" w:type="dxa"/>
            <w:vMerge/>
            <w:shd w:val="clear" w:color="auto" w:fill="F7CAAC" w:themeFill="accent2" w:themeFillTint="66"/>
          </w:tcPr>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VII-3</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13</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12</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25</w:t>
            </w:r>
          </w:p>
        </w:tc>
        <w:tc>
          <w:tcPr>
            <w:tcW w:w="576" w:type="dxa"/>
            <w:vMerge/>
            <w:shd w:val="clear" w:color="auto" w:fill="F7CAAC" w:themeFill="accent2" w:themeFillTint="66"/>
          </w:tcPr>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VII-4</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13</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12</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25</w:t>
            </w:r>
          </w:p>
        </w:tc>
        <w:tc>
          <w:tcPr>
            <w:tcW w:w="576" w:type="dxa"/>
            <w:vMerge/>
            <w:shd w:val="clear" w:color="auto" w:fill="F7CAAC" w:themeFill="accent2" w:themeFillTint="66"/>
          </w:tcPr>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A4930" w:rsidRPr="00181FE3" w:rsidTr="00C92CD9">
        <w:trPr>
          <w:trHeight w:val="422"/>
        </w:trPr>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VIII-1</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15</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12</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27</w:t>
            </w:r>
          </w:p>
        </w:tc>
        <w:tc>
          <w:tcPr>
            <w:tcW w:w="576" w:type="dxa"/>
            <w:vMerge w:val="restart"/>
            <w:shd w:val="clear" w:color="auto" w:fill="F7CAAC" w:themeFill="accent2" w:themeFillTint="66"/>
          </w:tcPr>
          <w:p w:rsidR="000A4930" w:rsidRPr="00AF16F1"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p>
          <w:p w:rsidR="000A4930" w:rsidRPr="00AF16F1"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p>
          <w:p w:rsidR="000A4930" w:rsidRPr="00AF16F1"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AF16F1">
              <w:rPr>
                <w:rFonts w:ascii="Times New Roman" w:hAnsi="Times New Roman" w:cs="Times New Roman"/>
                <w:b/>
                <w:sz w:val="24"/>
              </w:rPr>
              <w:lastRenderedPageBreak/>
              <w:t>134</w:t>
            </w: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VIII-2</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13</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13</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26</w:t>
            </w:r>
          </w:p>
        </w:tc>
        <w:tc>
          <w:tcPr>
            <w:tcW w:w="576" w:type="dxa"/>
            <w:vMerge/>
            <w:shd w:val="clear" w:color="auto" w:fill="F7CAAC" w:themeFill="accent2" w:themeFillTint="66"/>
          </w:tcPr>
          <w:p w:rsidR="000A4930" w:rsidRPr="00AF16F1"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lastRenderedPageBreak/>
              <w:t>VIII-3</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19</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10</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29</w:t>
            </w:r>
          </w:p>
        </w:tc>
        <w:tc>
          <w:tcPr>
            <w:tcW w:w="576" w:type="dxa"/>
            <w:vMerge/>
            <w:shd w:val="clear" w:color="auto" w:fill="F7CAAC" w:themeFill="accent2" w:themeFillTint="66"/>
          </w:tcPr>
          <w:p w:rsidR="000A4930" w:rsidRPr="00AF16F1"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VIII-4</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16</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10</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26</w:t>
            </w:r>
          </w:p>
        </w:tc>
        <w:tc>
          <w:tcPr>
            <w:tcW w:w="576" w:type="dxa"/>
            <w:vMerge/>
            <w:shd w:val="clear" w:color="auto" w:fill="F7CAAC" w:themeFill="accent2" w:themeFillTint="66"/>
          </w:tcPr>
          <w:p w:rsidR="000A4930" w:rsidRPr="00AF16F1"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VIII-5</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17</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9</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26</w:t>
            </w:r>
          </w:p>
        </w:tc>
        <w:tc>
          <w:tcPr>
            <w:tcW w:w="576" w:type="dxa"/>
            <w:vMerge/>
            <w:shd w:val="clear" w:color="auto" w:fill="F7CAAC" w:themeFill="accent2" w:themeFillTint="66"/>
          </w:tcPr>
          <w:p w:rsidR="000A4930" w:rsidRPr="00AF16F1"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IX-1</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9</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13</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22</w:t>
            </w:r>
          </w:p>
        </w:tc>
        <w:tc>
          <w:tcPr>
            <w:tcW w:w="576" w:type="dxa"/>
            <w:vMerge w:val="restart"/>
            <w:shd w:val="clear" w:color="auto" w:fill="F7CAAC" w:themeFill="accent2" w:themeFillTint="66"/>
          </w:tcPr>
          <w:p w:rsidR="000A4930" w:rsidRPr="00AF16F1"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p>
          <w:p w:rsidR="000A4930" w:rsidRPr="00AF16F1"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p>
          <w:p w:rsidR="000A4930" w:rsidRPr="00AF16F1"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AF16F1">
              <w:rPr>
                <w:rFonts w:ascii="Times New Roman" w:hAnsi="Times New Roman" w:cs="Times New Roman"/>
                <w:b/>
                <w:sz w:val="24"/>
              </w:rPr>
              <w:t>86</w:t>
            </w: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IX-2</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9</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12</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21</w:t>
            </w:r>
          </w:p>
        </w:tc>
        <w:tc>
          <w:tcPr>
            <w:tcW w:w="576" w:type="dxa"/>
            <w:vMerge/>
            <w:shd w:val="clear" w:color="auto" w:fill="F7CAAC" w:themeFill="accent2" w:themeFillTint="66"/>
          </w:tcPr>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IX-3</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9</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12</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21</w:t>
            </w:r>
          </w:p>
        </w:tc>
        <w:tc>
          <w:tcPr>
            <w:tcW w:w="576" w:type="dxa"/>
            <w:vMerge/>
            <w:shd w:val="clear" w:color="auto" w:fill="F7CAAC" w:themeFill="accent2" w:themeFillTint="66"/>
          </w:tcPr>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A4930" w:rsidRPr="00181FE3" w:rsidTr="00C92CD9">
        <w:tc>
          <w:tcPr>
            <w:cnfStyle w:val="001000000000" w:firstRow="0" w:lastRow="0" w:firstColumn="1" w:lastColumn="0" w:oddVBand="0" w:evenVBand="0" w:oddHBand="0" w:evenHBand="0" w:firstRowFirstColumn="0" w:firstRowLastColumn="0" w:lastRowFirstColumn="0" w:lastRowLastColumn="0"/>
            <w:tcW w:w="2337" w:type="dxa"/>
          </w:tcPr>
          <w:p w:rsidR="000A4930" w:rsidRPr="00181FE3" w:rsidRDefault="000A4930" w:rsidP="000A4930">
            <w:pPr>
              <w:spacing w:line="276" w:lineRule="auto"/>
              <w:rPr>
                <w:rFonts w:ascii="Times New Roman" w:hAnsi="Times New Roman" w:cs="Times New Roman"/>
                <w:sz w:val="24"/>
              </w:rPr>
            </w:pPr>
            <w:r w:rsidRPr="00181FE3">
              <w:rPr>
                <w:rFonts w:ascii="Times New Roman" w:hAnsi="Times New Roman" w:cs="Times New Roman"/>
                <w:sz w:val="24"/>
              </w:rPr>
              <w:t>IX-4</w:t>
            </w:r>
          </w:p>
        </w:tc>
        <w:tc>
          <w:tcPr>
            <w:tcW w:w="2337"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10</w:t>
            </w:r>
          </w:p>
        </w:tc>
        <w:tc>
          <w:tcPr>
            <w:tcW w:w="233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12</w:t>
            </w:r>
          </w:p>
        </w:tc>
        <w:tc>
          <w:tcPr>
            <w:tcW w:w="1408" w:type="dxa"/>
          </w:tcPr>
          <w:p w:rsidR="000A4930" w:rsidRPr="00181FE3" w:rsidRDefault="000A4930" w:rsidP="000A493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181FE3">
              <w:rPr>
                <w:rFonts w:ascii="Times New Roman" w:hAnsi="Times New Roman" w:cs="Times New Roman"/>
                <w:sz w:val="24"/>
              </w:rPr>
              <w:t>22</w:t>
            </w:r>
          </w:p>
        </w:tc>
        <w:tc>
          <w:tcPr>
            <w:tcW w:w="576" w:type="dxa"/>
            <w:vMerge/>
            <w:shd w:val="clear" w:color="auto" w:fill="F7CAAC" w:themeFill="accent2" w:themeFillTint="66"/>
          </w:tcPr>
          <w:p w:rsidR="000A4930" w:rsidRPr="00181FE3" w:rsidRDefault="000A4930" w:rsidP="000A49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AF16F1" w:rsidRPr="00181FE3" w:rsidTr="00C92CD9">
        <w:tc>
          <w:tcPr>
            <w:cnfStyle w:val="001000000000" w:firstRow="0" w:lastRow="0" w:firstColumn="1" w:lastColumn="0" w:oddVBand="0" w:evenVBand="0" w:oddHBand="0" w:evenHBand="0" w:firstRowFirstColumn="0" w:firstRowLastColumn="0" w:lastRowFirstColumn="0" w:lastRowLastColumn="0"/>
            <w:tcW w:w="8996" w:type="dxa"/>
            <w:gridSpan w:val="5"/>
            <w:shd w:val="clear" w:color="auto" w:fill="F7CAAC" w:themeFill="accent2" w:themeFillTint="66"/>
          </w:tcPr>
          <w:p w:rsidR="00AF16F1" w:rsidRDefault="00AF16F1" w:rsidP="00AF16F1">
            <w:pPr>
              <w:spacing w:line="276" w:lineRule="auto"/>
              <w:jc w:val="center"/>
              <w:rPr>
                <w:rFonts w:ascii="Times New Roman" w:hAnsi="Times New Roman" w:cs="Times New Roman"/>
                <w:sz w:val="28"/>
                <w:szCs w:val="24"/>
              </w:rPr>
            </w:pPr>
          </w:p>
          <w:p w:rsidR="00AF16F1" w:rsidRPr="000464AC" w:rsidRDefault="00AF16F1" w:rsidP="00AF16F1">
            <w:pPr>
              <w:spacing w:line="276" w:lineRule="auto"/>
              <w:jc w:val="center"/>
              <w:rPr>
                <w:rFonts w:ascii="Times New Roman" w:hAnsi="Times New Roman" w:cs="Times New Roman"/>
                <w:sz w:val="24"/>
                <w:szCs w:val="24"/>
              </w:rPr>
            </w:pPr>
            <w:r w:rsidRPr="00181FE3">
              <w:rPr>
                <w:rFonts w:ascii="Times New Roman" w:hAnsi="Times New Roman" w:cs="Times New Roman"/>
                <w:sz w:val="28"/>
                <w:szCs w:val="24"/>
              </w:rPr>
              <w:t>UKUPNO UČENIKA: 1034</w:t>
            </w:r>
          </w:p>
          <w:p w:rsidR="00AF16F1" w:rsidRPr="00181FE3" w:rsidRDefault="00AF16F1" w:rsidP="00AF16F1">
            <w:pPr>
              <w:jc w:val="center"/>
              <w:rPr>
                <w:rFonts w:ascii="Times New Roman" w:hAnsi="Times New Roman" w:cs="Times New Roman"/>
                <w:sz w:val="24"/>
              </w:rPr>
            </w:pPr>
          </w:p>
        </w:tc>
      </w:tr>
    </w:tbl>
    <w:p w:rsidR="000A4930" w:rsidRPr="000464AC" w:rsidRDefault="000A4930" w:rsidP="000A4930">
      <w:pPr>
        <w:rPr>
          <w:rFonts w:ascii="Times New Roman" w:hAnsi="Times New Roman" w:cs="Times New Roman"/>
          <w:sz w:val="24"/>
          <w:szCs w:val="24"/>
          <w:lang w:val="it-IT"/>
        </w:rPr>
      </w:pPr>
      <w:r w:rsidRPr="000464AC">
        <w:rPr>
          <w:rFonts w:ascii="Times New Roman" w:hAnsi="Times New Roman" w:cs="Times New Roman"/>
          <w:sz w:val="24"/>
          <w:szCs w:val="24"/>
        </w:rPr>
        <w:t xml:space="preserve">Ukupan broj učenika upisanih na početku školske godine je 1034. </w:t>
      </w:r>
      <w:r w:rsidRPr="000464AC">
        <w:rPr>
          <w:rFonts w:ascii="Times New Roman" w:hAnsi="Times New Roman" w:cs="Times New Roman"/>
          <w:sz w:val="24"/>
          <w:szCs w:val="24"/>
          <w:lang w:val="it-IT"/>
        </w:rPr>
        <w:t>Učenici su raspoređeni u 42 odjeljenja.</w:t>
      </w:r>
    </w:p>
    <w:p w:rsidR="000A4930" w:rsidRDefault="000A4930" w:rsidP="000A4930">
      <w:pPr>
        <w:spacing w:line="276" w:lineRule="auto"/>
        <w:rPr>
          <w:rFonts w:ascii="Times New Roman" w:hAnsi="Times New Roman" w:cs="Times New Roman"/>
          <w:sz w:val="24"/>
          <w:szCs w:val="24"/>
        </w:rPr>
      </w:pPr>
    </w:p>
    <w:p w:rsidR="000A4930" w:rsidRPr="000464AC" w:rsidRDefault="000A4930" w:rsidP="000A4930">
      <w:pPr>
        <w:spacing w:line="276" w:lineRule="auto"/>
        <w:rPr>
          <w:rFonts w:ascii="Times New Roman" w:hAnsi="Times New Roman" w:cs="Times New Roman"/>
          <w:sz w:val="24"/>
          <w:szCs w:val="24"/>
        </w:rPr>
      </w:pPr>
    </w:p>
    <w:p w:rsidR="000A4930" w:rsidRPr="00AF16F1" w:rsidRDefault="000A4930" w:rsidP="000A4930">
      <w:pPr>
        <w:pStyle w:val="ListParagraph"/>
        <w:numPr>
          <w:ilvl w:val="0"/>
          <w:numId w:val="19"/>
        </w:numPr>
        <w:spacing w:after="0" w:line="240" w:lineRule="auto"/>
        <w:contextualSpacing w:val="0"/>
        <w:jc w:val="both"/>
        <w:rPr>
          <w:rFonts w:ascii="Times New Roman" w:hAnsi="Times New Roman" w:cs="Times New Roman"/>
          <w:i/>
          <w:color w:val="000000"/>
          <w:sz w:val="28"/>
        </w:rPr>
      </w:pPr>
      <w:r w:rsidRPr="00AF16F1">
        <w:rPr>
          <w:rFonts w:ascii="Times New Roman" w:hAnsi="Times New Roman" w:cs="Times New Roman"/>
          <w:i/>
          <w:color w:val="000000"/>
          <w:sz w:val="28"/>
        </w:rPr>
        <w:t>Kadrovski uslovi rada</w:t>
      </w:r>
    </w:p>
    <w:p w:rsidR="000A4930" w:rsidRDefault="000A4930" w:rsidP="000A4930">
      <w:pPr>
        <w:pStyle w:val="ListParagraph"/>
        <w:spacing w:after="0" w:line="240" w:lineRule="auto"/>
        <w:contextualSpacing w:val="0"/>
        <w:jc w:val="both"/>
        <w:rPr>
          <w:rFonts w:ascii="Times New Roman" w:hAnsi="Times New Roman" w:cs="Times New Roman"/>
          <w:b/>
          <w:i/>
          <w:color w:val="000000"/>
          <w:sz w:val="28"/>
        </w:rPr>
      </w:pPr>
    </w:p>
    <w:p w:rsidR="000A4930" w:rsidRDefault="000A4930" w:rsidP="000A4930">
      <w:pPr>
        <w:spacing w:after="0" w:line="240" w:lineRule="auto"/>
        <w:jc w:val="both"/>
        <w:rPr>
          <w:rFonts w:ascii="Times New Roman" w:hAnsi="Times New Roman" w:cs="Times New Roman"/>
          <w:b/>
          <w:i/>
          <w:color w:val="000000"/>
          <w:sz w:val="28"/>
        </w:rPr>
      </w:pPr>
    </w:p>
    <w:tbl>
      <w:tblPr>
        <w:tblpPr w:leftFromText="180" w:rightFromText="180" w:vertAnchor="text" w:horzAnchor="margin" w:tblpXSpec="center" w:tblpY="-48"/>
        <w:tblOverlap w:val="neve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11"/>
        <w:gridCol w:w="520"/>
        <w:gridCol w:w="906"/>
        <w:gridCol w:w="483"/>
        <w:gridCol w:w="508"/>
        <w:gridCol w:w="483"/>
        <w:gridCol w:w="536"/>
        <w:gridCol w:w="1139"/>
        <w:gridCol w:w="1139"/>
      </w:tblGrid>
      <w:tr w:rsidR="000A4930" w:rsidRPr="00AF16F1" w:rsidTr="000C7A98">
        <w:trPr>
          <w:trHeight w:val="52"/>
        </w:trPr>
        <w:tc>
          <w:tcPr>
            <w:tcW w:w="9020" w:type="dxa"/>
            <w:gridSpan w:val="10"/>
            <w:shd w:val="clear" w:color="auto" w:fill="2F5496" w:themeFill="accent5" w:themeFillShade="BF"/>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KADROVSKA STRUKTURA ZAPOSLENIH</w:t>
            </w:r>
          </w:p>
        </w:tc>
      </w:tr>
      <w:tr w:rsidR="000A4930" w:rsidRPr="00AF16F1" w:rsidTr="000C7A98">
        <w:trPr>
          <w:trHeight w:val="25"/>
        </w:trPr>
        <w:tc>
          <w:tcPr>
            <w:tcW w:w="2695" w:type="dxa"/>
            <w:vMerge w:val="restart"/>
            <w:shd w:val="clear" w:color="auto" w:fill="B4C6E7" w:themeFill="accent5" w:themeFillTint="66"/>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Opis</w:t>
            </w:r>
          </w:p>
        </w:tc>
        <w:tc>
          <w:tcPr>
            <w:tcW w:w="1131" w:type="dxa"/>
            <w:gridSpan w:val="2"/>
            <w:tcBorders>
              <w:bottom w:val="single" w:sz="4" w:space="0" w:color="auto"/>
            </w:tcBorders>
            <w:shd w:val="clear" w:color="auto" w:fill="B4C6E7" w:themeFill="accent5" w:themeFillTint="66"/>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Broj</w:t>
            </w:r>
          </w:p>
        </w:tc>
        <w:tc>
          <w:tcPr>
            <w:tcW w:w="906" w:type="dxa"/>
            <w:vMerge w:val="restart"/>
            <w:shd w:val="clear" w:color="auto" w:fill="B4C6E7" w:themeFill="accent5" w:themeFillTint="66"/>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Svega</w:t>
            </w:r>
          </w:p>
        </w:tc>
        <w:tc>
          <w:tcPr>
            <w:tcW w:w="2010" w:type="dxa"/>
            <w:gridSpan w:val="4"/>
            <w:tcBorders>
              <w:bottom w:val="single" w:sz="4" w:space="0" w:color="auto"/>
            </w:tcBorders>
            <w:shd w:val="clear" w:color="auto" w:fill="B4C6E7" w:themeFill="accent5" w:themeFillTint="66"/>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Radno iskustv</w:t>
            </w:r>
          </w:p>
        </w:tc>
        <w:tc>
          <w:tcPr>
            <w:tcW w:w="1139" w:type="dxa"/>
            <w:vMerge w:val="restart"/>
            <w:shd w:val="clear" w:color="auto" w:fill="B4C6E7" w:themeFill="accent5" w:themeFillTint="66"/>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Puno radno vrijeme</w:t>
            </w:r>
          </w:p>
        </w:tc>
        <w:tc>
          <w:tcPr>
            <w:tcW w:w="1139" w:type="dxa"/>
            <w:vMerge w:val="restart"/>
            <w:shd w:val="clear" w:color="auto" w:fill="B4C6E7" w:themeFill="accent5" w:themeFillTint="66"/>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Nepuno radno vrijeme</w:t>
            </w:r>
          </w:p>
        </w:tc>
      </w:tr>
      <w:tr w:rsidR="000A4930" w:rsidRPr="00AF16F1" w:rsidTr="000C7A98">
        <w:trPr>
          <w:trHeight w:val="20"/>
        </w:trPr>
        <w:tc>
          <w:tcPr>
            <w:tcW w:w="2695" w:type="dxa"/>
            <w:vMerge/>
            <w:vAlign w:val="center"/>
          </w:tcPr>
          <w:p w:rsidR="000A4930" w:rsidRPr="00AF16F1" w:rsidRDefault="000A4930" w:rsidP="000A4930">
            <w:pPr>
              <w:spacing w:before="120"/>
              <w:jc w:val="center"/>
              <w:rPr>
                <w:rFonts w:ascii="Times New Roman" w:hAnsi="Times New Roman" w:cs="Times New Roman"/>
                <w:b/>
                <w:bCs/>
                <w:caps/>
                <w:sz w:val="20"/>
                <w:szCs w:val="20"/>
              </w:rPr>
            </w:pPr>
          </w:p>
        </w:tc>
        <w:tc>
          <w:tcPr>
            <w:tcW w:w="611" w:type="dxa"/>
            <w:tcBorders>
              <w:top w:val="single" w:sz="4" w:space="0" w:color="auto"/>
              <w:right w:val="single" w:sz="4" w:space="0" w:color="auto"/>
            </w:tcBorders>
            <w:shd w:val="clear" w:color="auto" w:fill="B4C6E7" w:themeFill="accent5" w:themeFillTint="66"/>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M</w:t>
            </w:r>
          </w:p>
        </w:tc>
        <w:tc>
          <w:tcPr>
            <w:tcW w:w="520" w:type="dxa"/>
            <w:tcBorders>
              <w:top w:val="single" w:sz="4" w:space="0" w:color="auto"/>
              <w:left w:val="single" w:sz="4" w:space="0" w:color="auto"/>
            </w:tcBorders>
            <w:shd w:val="clear" w:color="auto" w:fill="B4C6E7" w:themeFill="accent5" w:themeFillTint="66"/>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Ž</w:t>
            </w:r>
          </w:p>
        </w:tc>
        <w:tc>
          <w:tcPr>
            <w:tcW w:w="906" w:type="dxa"/>
            <w:vMerge/>
            <w:vAlign w:val="center"/>
          </w:tcPr>
          <w:p w:rsidR="000A4930" w:rsidRPr="00AF16F1" w:rsidRDefault="000A4930" w:rsidP="000A4930">
            <w:pPr>
              <w:spacing w:before="120"/>
              <w:jc w:val="center"/>
              <w:rPr>
                <w:rFonts w:ascii="Times New Roman" w:hAnsi="Times New Roman" w:cs="Times New Roman"/>
                <w:b/>
                <w:bCs/>
                <w:caps/>
                <w:sz w:val="20"/>
                <w:szCs w:val="20"/>
              </w:rPr>
            </w:pPr>
          </w:p>
        </w:tc>
        <w:tc>
          <w:tcPr>
            <w:tcW w:w="483" w:type="dxa"/>
            <w:tcBorders>
              <w:top w:val="single" w:sz="4" w:space="0" w:color="auto"/>
              <w:right w:val="single" w:sz="4" w:space="0" w:color="auto"/>
            </w:tcBorders>
            <w:shd w:val="clear" w:color="auto" w:fill="B4C6E7" w:themeFill="accent5" w:themeFillTint="66"/>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1-10</w:t>
            </w:r>
          </w:p>
        </w:tc>
        <w:tc>
          <w:tcPr>
            <w:tcW w:w="508" w:type="dxa"/>
            <w:tcBorders>
              <w:top w:val="single" w:sz="4" w:space="0" w:color="auto"/>
              <w:left w:val="single" w:sz="4" w:space="0" w:color="auto"/>
              <w:right w:val="single" w:sz="4" w:space="0" w:color="auto"/>
            </w:tcBorders>
            <w:shd w:val="clear" w:color="auto" w:fill="B4C6E7" w:themeFill="accent5" w:themeFillTint="66"/>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10-20</w:t>
            </w:r>
          </w:p>
        </w:tc>
        <w:tc>
          <w:tcPr>
            <w:tcW w:w="483" w:type="dxa"/>
            <w:tcBorders>
              <w:top w:val="single" w:sz="4" w:space="0" w:color="auto"/>
              <w:left w:val="single" w:sz="4" w:space="0" w:color="auto"/>
              <w:right w:val="single" w:sz="4" w:space="0" w:color="auto"/>
            </w:tcBorders>
            <w:shd w:val="clear" w:color="auto" w:fill="B4C6E7" w:themeFill="accent5" w:themeFillTint="66"/>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20-30</w:t>
            </w:r>
          </w:p>
        </w:tc>
        <w:tc>
          <w:tcPr>
            <w:tcW w:w="536" w:type="dxa"/>
            <w:tcBorders>
              <w:top w:val="single" w:sz="4" w:space="0" w:color="auto"/>
              <w:left w:val="single" w:sz="4" w:space="0" w:color="auto"/>
            </w:tcBorders>
            <w:shd w:val="clear" w:color="auto" w:fill="B4C6E7" w:themeFill="accent5" w:themeFillTint="66"/>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+30</w:t>
            </w:r>
          </w:p>
        </w:tc>
        <w:tc>
          <w:tcPr>
            <w:tcW w:w="1139" w:type="dxa"/>
            <w:vMerge/>
            <w:shd w:val="clear" w:color="auto" w:fill="B4C6E7" w:themeFill="accent5" w:themeFillTint="66"/>
            <w:vAlign w:val="center"/>
          </w:tcPr>
          <w:p w:rsidR="000A4930" w:rsidRPr="00AF16F1" w:rsidRDefault="000A4930" w:rsidP="000A4930">
            <w:pPr>
              <w:spacing w:before="120"/>
              <w:jc w:val="center"/>
              <w:rPr>
                <w:rFonts w:ascii="Times New Roman" w:hAnsi="Times New Roman" w:cs="Times New Roman"/>
                <w:b/>
                <w:bCs/>
                <w:caps/>
                <w:sz w:val="20"/>
                <w:szCs w:val="20"/>
              </w:rPr>
            </w:pPr>
          </w:p>
        </w:tc>
        <w:tc>
          <w:tcPr>
            <w:tcW w:w="1139" w:type="dxa"/>
            <w:vMerge/>
            <w:vAlign w:val="center"/>
          </w:tcPr>
          <w:p w:rsidR="000A4930" w:rsidRPr="00AF16F1" w:rsidRDefault="000A4930" w:rsidP="000A4930">
            <w:pPr>
              <w:spacing w:before="120"/>
              <w:jc w:val="center"/>
              <w:rPr>
                <w:rFonts w:ascii="Times New Roman" w:hAnsi="Times New Roman" w:cs="Times New Roman"/>
                <w:b/>
                <w:bCs/>
                <w:caps/>
                <w:sz w:val="20"/>
                <w:szCs w:val="20"/>
              </w:rPr>
            </w:pPr>
          </w:p>
        </w:tc>
      </w:tr>
      <w:tr w:rsidR="000A4930" w:rsidRPr="00AF16F1" w:rsidTr="000C7A98">
        <w:trPr>
          <w:trHeight w:val="45"/>
        </w:trPr>
        <w:tc>
          <w:tcPr>
            <w:tcW w:w="2695" w:type="dxa"/>
            <w:vAlign w:val="center"/>
          </w:tcPr>
          <w:p w:rsidR="000A4930" w:rsidRPr="00AF16F1" w:rsidRDefault="000A4930" w:rsidP="000A4930">
            <w:pPr>
              <w:spacing w:before="120"/>
              <w:rPr>
                <w:rFonts w:ascii="Times New Roman" w:hAnsi="Times New Roman" w:cs="Times New Roman"/>
                <w:b/>
                <w:bCs/>
                <w:caps/>
                <w:sz w:val="20"/>
                <w:szCs w:val="20"/>
              </w:rPr>
            </w:pPr>
            <w:r w:rsidRPr="00AF16F1">
              <w:rPr>
                <w:rFonts w:ascii="Times New Roman" w:hAnsi="Times New Roman" w:cs="Times New Roman"/>
                <w:b/>
                <w:bCs/>
                <w:caps/>
                <w:sz w:val="20"/>
                <w:szCs w:val="20"/>
              </w:rPr>
              <w:t>Direktor</w:t>
            </w:r>
          </w:p>
        </w:tc>
        <w:tc>
          <w:tcPr>
            <w:tcW w:w="611" w:type="dxa"/>
            <w:tcBorders>
              <w:right w:val="single" w:sz="4" w:space="0" w:color="auto"/>
            </w:tcBorders>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1</w:t>
            </w:r>
          </w:p>
        </w:tc>
        <w:tc>
          <w:tcPr>
            <w:tcW w:w="520" w:type="dxa"/>
            <w:tcBorders>
              <w:left w:val="single" w:sz="4" w:space="0" w:color="auto"/>
            </w:tcBorders>
            <w:vAlign w:val="center"/>
          </w:tcPr>
          <w:p w:rsidR="000A4930" w:rsidRPr="00AF16F1" w:rsidRDefault="000A411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c>
          <w:tcPr>
            <w:tcW w:w="906" w:type="dxa"/>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1</w:t>
            </w:r>
          </w:p>
        </w:tc>
        <w:tc>
          <w:tcPr>
            <w:tcW w:w="483" w:type="dxa"/>
            <w:tcBorders>
              <w:right w:val="single" w:sz="4" w:space="0" w:color="auto"/>
            </w:tcBorders>
            <w:vAlign w:val="center"/>
          </w:tcPr>
          <w:p w:rsidR="000A4930" w:rsidRPr="00AF16F1" w:rsidRDefault="000A411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c>
          <w:tcPr>
            <w:tcW w:w="508" w:type="dxa"/>
            <w:tcBorders>
              <w:left w:val="single" w:sz="4" w:space="0" w:color="auto"/>
              <w:right w:val="single" w:sz="4" w:space="0" w:color="auto"/>
            </w:tcBorders>
            <w:vAlign w:val="center"/>
          </w:tcPr>
          <w:p w:rsidR="000A4930" w:rsidRPr="00AF16F1" w:rsidRDefault="000A411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c>
          <w:tcPr>
            <w:tcW w:w="483" w:type="dxa"/>
            <w:tcBorders>
              <w:left w:val="single" w:sz="4" w:space="0" w:color="auto"/>
              <w:right w:val="single" w:sz="4" w:space="0" w:color="auto"/>
            </w:tcBorders>
            <w:vAlign w:val="center"/>
          </w:tcPr>
          <w:p w:rsidR="000A4930" w:rsidRPr="00AF16F1" w:rsidRDefault="000A411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c>
          <w:tcPr>
            <w:tcW w:w="536" w:type="dxa"/>
            <w:tcBorders>
              <w:left w:val="single" w:sz="4" w:space="0" w:color="auto"/>
            </w:tcBorders>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1</w:t>
            </w:r>
          </w:p>
        </w:tc>
        <w:tc>
          <w:tcPr>
            <w:tcW w:w="1139" w:type="dxa"/>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1</w:t>
            </w:r>
          </w:p>
        </w:tc>
        <w:tc>
          <w:tcPr>
            <w:tcW w:w="1139" w:type="dxa"/>
            <w:vAlign w:val="center"/>
          </w:tcPr>
          <w:p w:rsidR="000A4930" w:rsidRPr="00AF16F1" w:rsidRDefault="000A411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r>
      <w:tr w:rsidR="000A4930" w:rsidRPr="00AF16F1" w:rsidTr="000C7A98">
        <w:trPr>
          <w:trHeight w:val="46"/>
        </w:trPr>
        <w:tc>
          <w:tcPr>
            <w:tcW w:w="2695" w:type="dxa"/>
            <w:vAlign w:val="center"/>
          </w:tcPr>
          <w:p w:rsidR="000A4930" w:rsidRPr="00AF16F1" w:rsidRDefault="000A4930" w:rsidP="000A4930">
            <w:pPr>
              <w:spacing w:before="120"/>
              <w:rPr>
                <w:rFonts w:ascii="Times New Roman" w:hAnsi="Times New Roman" w:cs="Times New Roman"/>
                <w:b/>
                <w:bCs/>
                <w:caps/>
                <w:sz w:val="20"/>
                <w:szCs w:val="20"/>
              </w:rPr>
            </w:pPr>
            <w:r w:rsidRPr="00AF16F1">
              <w:rPr>
                <w:rFonts w:ascii="Times New Roman" w:hAnsi="Times New Roman" w:cs="Times New Roman"/>
                <w:b/>
                <w:bCs/>
                <w:caps/>
                <w:sz w:val="20"/>
                <w:szCs w:val="20"/>
              </w:rPr>
              <w:t>Pom. direktora</w:t>
            </w:r>
          </w:p>
        </w:tc>
        <w:tc>
          <w:tcPr>
            <w:tcW w:w="611" w:type="dxa"/>
            <w:tcBorders>
              <w:right w:val="single" w:sz="4" w:space="0" w:color="auto"/>
            </w:tcBorders>
            <w:vAlign w:val="center"/>
          </w:tcPr>
          <w:p w:rsidR="000A4930" w:rsidRPr="00AF16F1" w:rsidRDefault="000A411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c>
          <w:tcPr>
            <w:tcW w:w="520" w:type="dxa"/>
            <w:tcBorders>
              <w:left w:val="single" w:sz="4" w:space="0" w:color="auto"/>
            </w:tcBorders>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2</w:t>
            </w:r>
          </w:p>
        </w:tc>
        <w:tc>
          <w:tcPr>
            <w:tcW w:w="906" w:type="dxa"/>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2</w:t>
            </w:r>
          </w:p>
        </w:tc>
        <w:tc>
          <w:tcPr>
            <w:tcW w:w="483" w:type="dxa"/>
            <w:tcBorders>
              <w:right w:val="single" w:sz="4" w:space="0" w:color="auto"/>
            </w:tcBorders>
            <w:vAlign w:val="center"/>
          </w:tcPr>
          <w:p w:rsidR="000A4930" w:rsidRPr="00AF16F1" w:rsidRDefault="000A411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c>
          <w:tcPr>
            <w:tcW w:w="508" w:type="dxa"/>
            <w:tcBorders>
              <w:left w:val="single" w:sz="4" w:space="0" w:color="auto"/>
              <w:right w:val="single" w:sz="4" w:space="0" w:color="auto"/>
            </w:tcBorders>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2</w:t>
            </w:r>
          </w:p>
        </w:tc>
        <w:tc>
          <w:tcPr>
            <w:tcW w:w="483" w:type="dxa"/>
            <w:tcBorders>
              <w:left w:val="single" w:sz="4" w:space="0" w:color="auto"/>
              <w:right w:val="single" w:sz="4" w:space="0" w:color="auto"/>
            </w:tcBorders>
            <w:vAlign w:val="center"/>
          </w:tcPr>
          <w:p w:rsidR="000A4930" w:rsidRPr="00AF16F1" w:rsidRDefault="000A411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c>
          <w:tcPr>
            <w:tcW w:w="536" w:type="dxa"/>
            <w:tcBorders>
              <w:left w:val="single" w:sz="4" w:space="0" w:color="auto"/>
            </w:tcBorders>
            <w:vAlign w:val="center"/>
          </w:tcPr>
          <w:p w:rsidR="000A4930" w:rsidRPr="00AF16F1" w:rsidRDefault="000A411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c>
          <w:tcPr>
            <w:tcW w:w="1139" w:type="dxa"/>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2</w:t>
            </w:r>
          </w:p>
        </w:tc>
        <w:tc>
          <w:tcPr>
            <w:tcW w:w="1139" w:type="dxa"/>
            <w:vAlign w:val="center"/>
          </w:tcPr>
          <w:p w:rsidR="000A4930" w:rsidRPr="00AF16F1" w:rsidRDefault="000A411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r>
      <w:tr w:rsidR="000A4930" w:rsidRPr="00AF16F1" w:rsidTr="000C7A98">
        <w:trPr>
          <w:trHeight w:val="554"/>
        </w:trPr>
        <w:tc>
          <w:tcPr>
            <w:tcW w:w="2695" w:type="dxa"/>
            <w:vAlign w:val="center"/>
          </w:tcPr>
          <w:p w:rsidR="000A4930" w:rsidRPr="00AF16F1" w:rsidRDefault="000A4930" w:rsidP="000A4930">
            <w:pPr>
              <w:spacing w:before="120"/>
              <w:rPr>
                <w:rFonts w:ascii="Times New Roman" w:hAnsi="Times New Roman" w:cs="Times New Roman"/>
                <w:b/>
                <w:bCs/>
                <w:caps/>
                <w:sz w:val="20"/>
                <w:szCs w:val="20"/>
              </w:rPr>
            </w:pPr>
            <w:r w:rsidRPr="00AF16F1">
              <w:rPr>
                <w:rFonts w:ascii="Times New Roman" w:hAnsi="Times New Roman" w:cs="Times New Roman"/>
                <w:b/>
                <w:bCs/>
                <w:caps/>
                <w:sz w:val="20"/>
                <w:szCs w:val="20"/>
              </w:rPr>
              <w:t>Pedagog</w:t>
            </w:r>
          </w:p>
        </w:tc>
        <w:tc>
          <w:tcPr>
            <w:tcW w:w="611" w:type="dxa"/>
            <w:tcBorders>
              <w:right w:val="single" w:sz="4" w:space="0" w:color="auto"/>
            </w:tcBorders>
            <w:vAlign w:val="center"/>
          </w:tcPr>
          <w:p w:rsidR="000A4930" w:rsidRPr="00AF16F1" w:rsidRDefault="000A411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c>
          <w:tcPr>
            <w:tcW w:w="520" w:type="dxa"/>
            <w:tcBorders>
              <w:left w:val="single" w:sz="4" w:space="0" w:color="auto"/>
            </w:tcBorders>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1</w:t>
            </w:r>
          </w:p>
        </w:tc>
        <w:tc>
          <w:tcPr>
            <w:tcW w:w="906" w:type="dxa"/>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1</w:t>
            </w:r>
          </w:p>
        </w:tc>
        <w:tc>
          <w:tcPr>
            <w:tcW w:w="483" w:type="dxa"/>
            <w:tcBorders>
              <w:right w:val="single" w:sz="4" w:space="0" w:color="auto"/>
            </w:tcBorders>
            <w:vAlign w:val="center"/>
          </w:tcPr>
          <w:p w:rsidR="000A4930" w:rsidRPr="00AF16F1" w:rsidRDefault="000A411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c>
          <w:tcPr>
            <w:tcW w:w="508" w:type="dxa"/>
            <w:tcBorders>
              <w:left w:val="single" w:sz="4" w:space="0" w:color="auto"/>
              <w:right w:val="single" w:sz="4" w:space="0" w:color="auto"/>
            </w:tcBorders>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1</w:t>
            </w:r>
          </w:p>
        </w:tc>
        <w:tc>
          <w:tcPr>
            <w:tcW w:w="483" w:type="dxa"/>
            <w:tcBorders>
              <w:left w:val="single" w:sz="4" w:space="0" w:color="auto"/>
              <w:right w:val="single" w:sz="4" w:space="0" w:color="auto"/>
            </w:tcBorders>
            <w:vAlign w:val="center"/>
          </w:tcPr>
          <w:p w:rsidR="000A4930" w:rsidRPr="00AF16F1" w:rsidRDefault="000A411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c>
          <w:tcPr>
            <w:tcW w:w="536" w:type="dxa"/>
            <w:tcBorders>
              <w:left w:val="single" w:sz="4" w:space="0" w:color="auto"/>
            </w:tcBorders>
            <w:vAlign w:val="center"/>
          </w:tcPr>
          <w:p w:rsidR="000A4930" w:rsidRPr="00AF16F1" w:rsidRDefault="000A411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c>
          <w:tcPr>
            <w:tcW w:w="1139" w:type="dxa"/>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1</w:t>
            </w:r>
          </w:p>
        </w:tc>
        <w:tc>
          <w:tcPr>
            <w:tcW w:w="1139" w:type="dxa"/>
            <w:vAlign w:val="center"/>
          </w:tcPr>
          <w:p w:rsidR="000A4930" w:rsidRPr="00AF16F1" w:rsidRDefault="000A411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r>
      <w:tr w:rsidR="000A4930" w:rsidRPr="00AF16F1" w:rsidTr="000C7A98">
        <w:trPr>
          <w:trHeight w:val="397"/>
        </w:trPr>
        <w:tc>
          <w:tcPr>
            <w:tcW w:w="2695" w:type="dxa"/>
            <w:vAlign w:val="center"/>
          </w:tcPr>
          <w:p w:rsidR="000A4930" w:rsidRPr="00AF16F1" w:rsidRDefault="000A4930" w:rsidP="000A4930">
            <w:pPr>
              <w:spacing w:before="120"/>
              <w:rPr>
                <w:rFonts w:ascii="Times New Roman" w:hAnsi="Times New Roman" w:cs="Times New Roman"/>
                <w:b/>
                <w:bCs/>
                <w:caps/>
                <w:sz w:val="20"/>
                <w:szCs w:val="20"/>
              </w:rPr>
            </w:pPr>
            <w:r w:rsidRPr="00AF16F1">
              <w:rPr>
                <w:rFonts w:ascii="Times New Roman" w:hAnsi="Times New Roman" w:cs="Times New Roman"/>
                <w:b/>
                <w:bCs/>
                <w:caps/>
                <w:sz w:val="20"/>
                <w:szCs w:val="20"/>
              </w:rPr>
              <w:t>PSIHOLOG</w:t>
            </w:r>
          </w:p>
        </w:tc>
        <w:tc>
          <w:tcPr>
            <w:tcW w:w="611" w:type="dxa"/>
            <w:tcBorders>
              <w:right w:val="single" w:sz="4" w:space="0" w:color="auto"/>
            </w:tcBorders>
            <w:vAlign w:val="center"/>
          </w:tcPr>
          <w:p w:rsidR="000A4930" w:rsidRPr="00AF16F1" w:rsidRDefault="000A411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c>
          <w:tcPr>
            <w:tcW w:w="520" w:type="dxa"/>
            <w:tcBorders>
              <w:left w:val="single" w:sz="4" w:space="0" w:color="auto"/>
            </w:tcBorders>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1</w:t>
            </w:r>
          </w:p>
        </w:tc>
        <w:tc>
          <w:tcPr>
            <w:tcW w:w="906" w:type="dxa"/>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1</w:t>
            </w:r>
          </w:p>
        </w:tc>
        <w:tc>
          <w:tcPr>
            <w:tcW w:w="483" w:type="dxa"/>
            <w:tcBorders>
              <w:right w:val="single" w:sz="4" w:space="0" w:color="auto"/>
            </w:tcBorders>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1</w:t>
            </w:r>
          </w:p>
        </w:tc>
        <w:tc>
          <w:tcPr>
            <w:tcW w:w="508" w:type="dxa"/>
            <w:tcBorders>
              <w:left w:val="single" w:sz="4" w:space="0" w:color="auto"/>
              <w:right w:val="single" w:sz="4" w:space="0" w:color="auto"/>
            </w:tcBorders>
            <w:vAlign w:val="center"/>
          </w:tcPr>
          <w:p w:rsidR="000A4930" w:rsidRPr="00AF16F1" w:rsidRDefault="000A411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c>
          <w:tcPr>
            <w:tcW w:w="483" w:type="dxa"/>
            <w:tcBorders>
              <w:left w:val="single" w:sz="4" w:space="0" w:color="auto"/>
              <w:right w:val="single" w:sz="4" w:space="0" w:color="auto"/>
            </w:tcBorders>
            <w:vAlign w:val="center"/>
          </w:tcPr>
          <w:p w:rsidR="000A4930" w:rsidRPr="00AF16F1" w:rsidRDefault="000A411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c>
          <w:tcPr>
            <w:tcW w:w="536" w:type="dxa"/>
            <w:tcBorders>
              <w:left w:val="single" w:sz="4" w:space="0" w:color="auto"/>
            </w:tcBorders>
            <w:vAlign w:val="center"/>
          </w:tcPr>
          <w:p w:rsidR="000A4930" w:rsidRPr="00AF16F1" w:rsidRDefault="000A411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c>
          <w:tcPr>
            <w:tcW w:w="1139" w:type="dxa"/>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1</w:t>
            </w:r>
          </w:p>
        </w:tc>
        <w:tc>
          <w:tcPr>
            <w:tcW w:w="1139" w:type="dxa"/>
            <w:vAlign w:val="center"/>
          </w:tcPr>
          <w:p w:rsidR="000A4930" w:rsidRPr="00AF16F1" w:rsidRDefault="000A411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r>
      <w:tr w:rsidR="000A4930" w:rsidRPr="00AF16F1" w:rsidTr="000C7A98">
        <w:trPr>
          <w:trHeight w:val="45"/>
        </w:trPr>
        <w:tc>
          <w:tcPr>
            <w:tcW w:w="2695" w:type="dxa"/>
            <w:vAlign w:val="center"/>
          </w:tcPr>
          <w:p w:rsidR="000A4930" w:rsidRPr="00AF16F1" w:rsidRDefault="000A4930" w:rsidP="000A4930">
            <w:pPr>
              <w:spacing w:before="120"/>
              <w:rPr>
                <w:rFonts w:ascii="Times New Roman" w:hAnsi="Times New Roman" w:cs="Times New Roman"/>
                <w:b/>
                <w:bCs/>
                <w:caps/>
                <w:sz w:val="20"/>
                <w:szCs w:val="20"/>
              </w:rPr>
            </w:pPr>
            <w:r w:rsidRPr="00AF16F1">
              <w:rPr>
                <w:rFonts w:ascii="Times New Roman" w:hAnsi="Times New Roman" w:cs="Times New Roman"/>
                <w:b/>
                <w:bCs/>
                <w:caps/>
                <w:sz w:val="20"/>
                <w:szCs w:val="20"/>
              </w:rPr>
              <w:t>DEFEKTOLOG/LOGOPED</w:t>
            </w:r>
          </w:p>
        </w:tc>
        <w:tc>
          <w:tcPr>
            <w:tcW w:w="611" w:type="dxa"/>
            <w:tcBorders>
              <w:right w:val="single" w:sz="4" w:space="0" w:color="auto"/>
            </w:tcBorders>
            <w:vAlign w:val="center"/>
          </w:tcPr>
          <w:p w:rsidR="000A4930" w:rsidRPr="00AF16F1" w:rsidRDefault="000A411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c>
          <w:tcPr>
            <w:tcW w:w="520" w:type="dxa"/>
            <w:tcBorders>
              <w:left w:val="single" w:sz="4" w:space="0" w:color="auto"/>
            </w:tcBorders>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1</w:t>
            </w:r>
          </w:p>
        </w:tc>
        <w:tc>
          <w:tcPr>
            <w:tcW w:w="906" w:type="dxa"/>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1</w:t>
            </w:r>
          </w:p>
        </w:tc>
        <w:tc>
          <w:tcPr>
            <w:tcW w:w="483" w:type="dxa"/>
            <w:tcBorders>
              <w:right w:val="single" w:sz="4" w:space="0" w:color="auto"/>
            </w:tcBorders>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1</w:t>
            </w:r>
          </w:p>
        </w:tc>
        <w:tc>
          <w:tcPr>
            <w:tcW w:w="508" w:type="dxa"/>
            <w:tcBorders>
              <w:left w:val="single" w:sz="4" w:space="0" w:color="auto"/>
              <w:right w:val="single" w:sz="4" w:space="0" w:color="auto"/>
            </w:tcBorders>
            <w:vAlign w:val="center"/>
          </w:tcPr>
          <w:p w:rsidR="000A4930" w:rsidRPr="00AF16F1" w:rsidRDefault="000A411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c>
          <w:tcPr>
            <w:tcW w:w="483" w:type="dxa"/>
            <w:tcBorders>
              <w:left w:val="single" w:sz="4" w:space="0" w:color="auto"/>
              <w:bottom w:val="single" w:sz="4" w:space="0" w:color="auto"/>
              <w:right w:val="single" w:sz="4" w:space="0" w:color="auto"/>
            </w:tcBorders>
            <w:vAlign w:val="center"/>
          </w:tcPr>
          <w:p w:rsidR="000A4930" w:rsidRPr="00AF16F1" w:rsidRDefault="000A411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c>
          <w:tcPr>
            <w:tcW w:w="536" w:type="dxa"/>
            <w:tcBorders>
              <w:left w:val="single" w:sz="4" w:space="0" w:color="auto"/>
              <w:bottom w:val="single" w:sz="4" w:space="0" w:color="auto"/>
            </w:tcBorders>
            <w:vAlign w:val="center"/>
          </w:tcPr>
          <w:p w:rsidR="000A4930" w:rsidRPr="00AF16F1" w:rsidRDefault="000A411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c>
          <w:tcPr>
            <w:tcW w:w="1139" w:type="dxa"/>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1</w:t>
            </w:r>
          </w:p>
        </w:tc>
        <w:tc>
          <w:tcPr>
            <w:tcW w:w="1139" w:type="dxa"/>
            <w:vAlign w:val="center"/>
          </w:tcPr>
          <w:p w:rsidR="000A4930" w:rsidRPr="00AF16F1" w:rsidRDefault="000A411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r>
      <w:tr w:rsidR="000A4930" w:rsidRPr="00AF16F1" w:rsidTr="000C7A98">
        <w:trPr>
          <w:trHeight w:val="45"/>
        </w:trPr>
        <w:tc>
          <w:tcPr>
            <w:tcW w:w="2695" w:type="dxa"/>
            <w:vAlign w:val="center"/>
          </w:tcPr>
          <w:p w:rsidR="000A4930" w:rsidRPr="00AF16F1" w:rsidRDefault="000A4930" w:rsidP="000A4930">
            <w:pPr>
              <w:spacing w:before="120"/>
              <w:rPr>
                <w:rFonts w:ascii="Times New Roman" w:hAnsi="Times New Roman" w:cs="Times New Roman"/>
                <w:b/>
                <w:bCs/>
                <w:caps/>
                <w:sz w:val="20"/>
                <w:szCs w:val="20"/>
              </w:rPr>
            </w:pPr>
            <w:r w:rsidRPr="00AF16F1">
              <w:rPr>
                <w:rFonts w:ascii="Times New Roman" w:hAnsi="Times New Roman" w:cs="Times New Roman"/>
                <w:b/>
                <w:bCs/>
                <w:caps/>
                <w:sz w:val="20"/>
                <w:szCs w:val="20"/>
              </w:rPr>
              <w:t>Bibliotekar</w:t>
            </w:r>
          </w:p>
        </w:tc>
        <w:tc>
          <w:tcPr>
            <w:tcW w:w="611" w:type="dxa"/>
            <w:tcBorders>
              <w:right w:val="single" w:sz="4" w:space="0" w:color="auto"/>
            </w:tcBorders>
            <w:vAlign w:val="center"/>
          </w:tcPr>
          <w:p w:rsidR="000A4930" w:rsidRPr="00AF16F1" w:rsidRDefault="000A411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c>
          <w:tcPr>
            <w:tcW w:w="520" w:type="dxa"/>
            <w:tcBorders>
              <w:left w:val="single" w:sz="4" w:space="0" w:color="auto"/>
            </w:tcBorders>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1</w:t>
            </w:r>
          </w:p>
        </w:tc>
        <w:tc>
          <w:tcPr>
            <w:tcW w:w="906" w:type="dxa"/>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1</w:t>
            </w:r>
          </w:p>
        </w:tc>
        <w:tc>
          <w:tcPr>
            <w:tcW w:w="483" w:type="dxa"/>
            <w:tcBorders>
              <w:right w:val="single" w:sz="4" w:space="0" w:color="auto"/>
            </w:tcBorders>
            <w:vAlign w:val="center"/>
          </w:tcPr>
          <w:p w:rsidR="000A4930" w:rsidRPr="00AF16F1" w:rsidRDefault="000A411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c>
          <w:tcPr>
            <w:tcW w:w="508" w:type="dxa"/>
            <w:tcBorders>
              <w:left w:val="single" w:sz="4" w:space="0" w:color="auto"/>
              <w:right w:val="single" w:sz="4" w:space="0" w:color="auto"/>
            </w:tcBorders>
            <w:vAlign w:val="center"/>
          </w:tcPr>
          <w:p w:rsidR="000A4930" w:rsidRPr="00AF16F1" w:rsidRDefault="000A411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c>
          <w:tcPr>
            <w:tcW w:w="483" w:type="dxa"/>
            <w:tcBorders>
              <w:left w:val="single" w:sz="4" w:space="0" w:color="auto"/>
              <w:bottom w:val="single" w:sz="4" w:space="0" w:color="auto"/>
              <w:right w:val="single" w:sz="4" w:space="0" w:color="auto"/>
            </w:tcBorders>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1</w:t>
            </w:r>
          </w:p>
        </w:tc>
        <w:tc>
          <w:tcPr>
            <w:tcW w:w="536" w:type="dxa"/>
            <w:tcBorders>
              <w:left w:val="single" w:sz="4" w:space="0" w:color="auto"/>
              <w:bottom w:val="single" w:sz="4" w:space="0" w:color="auto"/>
            </w:tcBorders>
            <w:vAlign w:val="center"/>
          </w:tcPr>
          <w:p w:rsidR="000A4930" w:rsidRPr="00AF16F1" w:rsidRDefault="000A411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c>
          <w:tcPr>
            <w:tcW w:w="1139" w:type="dxa"/>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1</w:t>
            </w:r>
          </w:p>
        </w:tc>
        <w:tc>
          <w:tcPr>
            <w:tcW w:w="1139" w:type="dxa"/>
            <w:vAlign w:val="center"/>
          </w:tcPr>
          <w:p w:rsidR="000A4930" w:rsidRPr="00AF16F1" w:rsidRDefault="000A411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r>
      <w:tr w:rsidR="000A4930" w:rsidRPr="00AF16F1" w:rsidTr="000C7A98">
        <w:trPr>
          <w:trHeight w:val="860"/>
        </w:trPr>
        <w:tc>
          <w:tcPr>
            <w:tcW w:w="2695" w:type="dxa"/>
            <w:vAlign w:val="center"/>
          </w:tcPr>
          <w:p w:rsidR="000A4930" w:rsidRPr="00AF16F1" w:rsidRDefault="000A4930" w:rsidP="000A4930">
            <w:pPr>
              <w:spacing w:before="120"/>
              <w:rPr>
                <w:rFonts w:ascii="Times New Roman" w:hAnsi="Times New Roman" w:cs="Times New Roman"/>
                <w:b/>
                <w:bCs/>
                <w:caps/>
                <w:sz w:val="20"/>
                <w:szCs w:val="20"/>
              </w:rPr>
            </w:pPr>
            <w:r w:rsidRPr="00AF16F1">
              <w:rPr>
                <w:rFonts w:ascii="Times New Roman" w:hAnsi="Times New Roman" w:cs="Times New Roman"/>
                <w:b/>
                <w:bCs/>
                <w:caps/>
                <w:sz w:val="20"/>
                <w:szCs w:val="20"/>
              </w:rPr>
              <w:t>UKUPNO:</w:t>
            </w:r>
          </w:p>
        </w:tc>
        <w:tc>
          <w:tcPr>
            <w:tcW w:w="611" w:type="dxa"/>
            <w:vAlign w:val="center"/>
          </w:tcPr>
          <w:p w:rsidR="000A4930" w:rsidRPr="00AF16F1" w:rsidRDefault="000A4930" w:rsidP="000A4930">
            <w:pPr>
              <w:spacing w:before="120"/>
              <w:jc w:val="center"/>
              <w:rPr>
                <w:rFonts w:ascii="Times New Roman" w:hAnsi="Times New Roman" w:cs="Times New Roman"/>
                <w:b/>
                <w:bCs/>
                <w:caps/>
                <w:szCs w:val="20"/>
              </w:rPr>
            </w:pPr>
            <w:r w:rsidRPr="00AF16F1">
              <w:rPr>
                <w:rFonts w:ascii="Times New Roman" w:hAnsi="Times New Roman" w:cs="Times New Roman"/>
                <w:b/>
                <w:bCs/>
                <w:caps/>
                <w:szCs w:val="20"/>
              </w:rPr>
              <w:t>1</w:t>
            </w:r>
          </w:p>
        </w:tc>
        <w:tc>
          <w:tcPr>
            <w:tcW w:w="520" w:type="dxa"/>
            <w:vAlign w:val="center"/>
          </w:tcPr>
          <w:p w:rsidR="000A4930" w:rsidRPr="00AF16F1" w:rsidRDefault="000A4930" w:rsidP="000A4930">
            <w:pPr>
              <w:spacing w:before="120"/>
              <w:ind w:left="132"/>
              <w:jc w:val="center"/>
              <w:rPr>
                <w:rFonts w:ascii="Times New Roman" w:hAnsi="Times New Roman" w:cs="Times New Roman"/>
                <w:b/>
                <w:bCs/>
                <w:caps/>
                <w:szCs w:val="20"/>
              </w:rPr>
            </w:pPr>
            <w:r w:rsidRPr="00AF16F1">
              <w:rPr>
                <w:rFonts w:ascii="Times New Roman" w:hAnsi="Times New Roman" w:cs="Times New Roman"/>
                <w:b/>
                <w:bCs/>
                <w:caps/>
                <w:szCs w:val="20"/>
              </w:rPr>
              <w:t>6</w:t>
            </w:r>
          </w:p>
        </w:tc>
        <w:tc>
          <w:tcPr>
            <w:tcW w:w="906" w:type="dxa"/>
            <w:vAlign w:val="center"/>
          </w:tcPr>
          <w:p w:rsidR="000A4930" w:rsidRPr="00AF16F1" w:rsidRDefault="000A4930" w:rsidP="000A4930">
            <w:pPr>
              <w:spacing w:before="120"/>
              <w:rPr>
                <w:rFonts w:ascii="Times New Roman" w:hAnsi="Times New Roman" w:cs="Times New Roman"/>
                <w:b/>
                <w:bCs/>
                <w:caps/>
                <w:szCs w:val="20"/>
              </w:rPr>
            </w:pPr>
            <w:r w:rsidRPr="00AF16F1">
              <w:rPr>
                <w:rFonts w:ascii="Times New Roman" w:hAnsi="Times New Roman" w:cs="Times New Roman"/>
                <w:b/>
                <w:bCs/>
                <w:caps/>
                <w:szCs w:val="20"/>
              </w:rPr>
              <w:t xml:space="preserve">     7</w:t>
            </w:r>
          </w:p>
        </w:tc>
        <w:tc>
          <w:tcPr>
            <w:tcW w:w="483" w:type="dxa"/>
            <w:tcBorders>
              <w:right w:val="single" w:sz="4" w:space="0" w:color="auto"/>
            </w:tcBorders>
            <w:vAlign w:val="center"/>
          </w:tcPr>
          <w:p w:rsidR="000A4930" w:rsidRPr="00AF16F1" w:rsidRDefault="000A4930" w:rsidP="000A4930">
            <w:pPr>
              <w:spacing w:before="120"/>
              <w:jc w:val="center"/>
              <w:rPr>
                <w:rFonts w:ascii="Times New Roman" w:hAnsi="Times New Roman" w:cs="Times New Roman"/>
                <w:b/>
                <w:bCs/>
                <w:caps/>
                <w:szCs w:val="20"/>
              </w:rPr>
            </w:pPr>
            <w:r w:rsidRPr="00AF16F1">
              <w:rPr>
                <w:rFonts w:ascii="Times New Roman" w:hAnsi="Times New Roman" w:cs="Times New Roman"/>
                <w:b/>
                <w:bCs/>
                <w:caps/>
                <w:szCs w:val="20"/>
              </w:rPr>
              <w:t>2</w:t>
            </w:r>
          </w:p>
        </w:tc>
        <w:tc>
          <w:tcPr>
            <w:tcW w:w="508" w:type="dxa"/>
            <w:tcBorders>
              <w:left w:val="single" w:sz="4" w:space="0" w:color="auto"/>
              <w:right w:val="single" w:sz="4" w:space="0" w:color="auto"/>
            </w:tcBorders>
            <w:vAlign w:val="center"/>
          </w:tcPr>
          <w:p w:rsidR="000A4930" w:rsidRPr="00AF16F1" w:rsidRDefault="000A4930" w:rsidP="000A4930">
            <w:pPr>
              <w:spacing w:before="120"/>
              <w:jc w:val="center"/>
              <w:rPr>
                <w:rFonts w:ascii="Times New Roman" w:hAnsi="Times New Roman" w:cs="Times New Roman"/>
                <w:b/>
                <w:bCs/>
                <w:caps/>
                <w:szCs w:val="20"/>
              </w:rPr>
            </w:pPr>
            <w:r w:rsidRPr="00AF16F1">
              <w:rPr>
                <w:rFonts w:ascii="Times New Roman" w:hAnsi="Times New Roman" w:cs="Times New Roman"/>
                <w:b/>
                <w:bCs/>
                <w:caps/>
                <w:szCs w:val="20"/>
              </w:rPr>
              <w:t>3</w:t>
            </w:r>
          </w:p>
        </w:tc>
        <w:tc>
          <w:tcPr>
            <w:tcW w:w="483" w:type="dxa"/>
            <w:tcBorders>
              <w:left w:val="single" w:sz="4" w:space="0" w:color="auto"/>
              <w:bottom w:val="single" w:sz="4" w:space="0" w:color="auto"/>
              <w:right w:val="single" w:sz="4" w:space="0" w:color="auto"/>
            </w:tcBorders>
            <w:vAlign w:val="center"/>
          </w:tcPr>
          <w:p w:rsidR="000A4930" w:rsidRPr="00AF16F1" w:rsidRDefault="000A4930" w:rsidP="000A4930">
            <w:pPr>
              <w:spacing w:before="120"/>
              <w:jc w:val="center"/>
              <w:rPr>
                <w:rFonts w:ascii="Times New Roman" w:hAnsi="Times New Roman" w:cs="Times New Roman"/>
                <w:b/>
                <w:bCs/>
                <w:caps/>
                <w:szCs w:val="20"/>
              </w:rPr>
            </w:pPr>
            <w:r w:rsidRPr="00AF16F1">
              <w:rPr>
                <w:rFonts w:ascii="Times New Roman" w:hAnsi="Times New Roman" w:cs="Times New Roman"/>
                <w:b/>
                <w:bCs/>
                <w:caps/>
                <w:szCs w:val="20"/>
              </w:rPr>
              <w:t>1</w:t>
            </w:r>
          </w:p>
        </w:tc>
        <w:tc>
          <w:tcPr>
            <w:tcW w:w="536" w:type="dxa"/>
            <w:tcBorders>
              <w:left w:val="single" w:sz="4" w:space="0" w:color="auto"/>
              <w:bottom w:val="single" w:sz="4" w:space="0" w:color="auto"/>
            </w:tcBorders>
            <w:vAlign w:val="center"/>
          </w:tcPr>
          <w:p w:rsidR="000A4930" w:rsidRPr="00AF16F1" w:rsidRDefault="000A4930" w:rsidP="000A4930">
            <w:pPr>
              <w:spacing w:before="120"/>
              <w:jc w:val="center"/>
              <w:rPr>
                <w:rFonts w:ascii="Times New Roman" w:hAnsi="Times New Roman" w:cs="Times New Roman"/>
                <w:b/>
                <w:bCs/>
                <w:caps/>
                <w:szCs w:val="20"/>
              </w:rPr>
            </w:pPr>
            <w:r w:rsidRPr="00AF16F1">
              <w:rPr>
                <w:rFonts w:ascii="Times New Roman" w:hAnsi="Times New Roman" w:cs="Times New Roman"/>
                <w:b/>
                <w:bCs/>
                <w:caps/>
                <w:szCs w:val="20"/>
              </w:rPr>
              <w:t>1</w:t>
            </w:r>
          </w:p>
        </w:tc>
        <w:tc>
          <w:tcPr>
            <w:tcW w:w="1139" w:type="dxa"/>
            <w:vAlign w:val="center"/>
          </w:tcPr>
          <w:p w:rsidR="000A4930" w:rsidRPr="00AF16F1" w:rsidRDefault="000A4930" w:rsidP="000A4930">
            <w:pPr>
              <w:spacing w:before="120"/>
              <w:jc w:val="center"/>
              <w:rPr>
                <w:rFonts w:ascii="Times New Roman" w:hAnsi="Times New Roman" w:cs="Times New Roman"/>
                <w:b/>
                <w:bCs/>
                <w:caps/>
                <w:szCs w:val="20"/>
              </w:rPr>
            </w:pPr>
            <w:r w:rsidRPr="00AF16F1">
              <w:rPr>
                <w:rFonts w:ascii="Times New Roman" w:hAnsi="Times New Roman" w:cs="Times New Roman"/>
                <w:b/>
                <w:bCs/>
                <w:caps/>
                <w:szCs w:val="20"/>
              </w:rPr>
              <w:t>7</w:t>
            </w:r>
          </w:p>
        </w:tc>
        <w:tc>
          <w:tcPr>
            <w:tcW w:w="1139" w:type="dxa"/>
            <w:vAlign w:val="center"/>
          </w:tcPr>
          <w:p w:rsidR="000A4930" w:rsidRPr="00AF16F1" w:rsidRDefault="000A4116" w:rsidP="000A4930">
            <w:pPr>
              <w:spacing w:before="120"/>
              <w:rPr>
                <w:rFonts w:ascii="Times New Roman" w:hAnsi="Times New Roman" w:cs="Times New Roman"/>
                <w:b/>
                <w:bCs/>
                <w:caps/>
                <w:sz w:val="20"/>
                <w:szCs w:val="20"/>
              </w:rPr>
            </w:pPr>
            <w:r>
              <w:rPr>
                <w:rFonts w:ascii="Times New Roman" w:hAnsi="Times New Roman" w:cs="Times New Roman"/>
                <w:b/>
                <w:bCs/>
                <w:caps/>
                <w:sz w:val="20"/>
                <w:szCs w:val="20"/>
              </w:rPr>
              <w:t xml:space="preserve">          -</w:t>
            </w:r>
          </w:p>
        </w:tc>
      </w:tr>
    </w:tbl>
    <w:p w:rsidR="000A4930" w:rsidRDefault="000A4930" w:rsidP="000A4930"/>
    <w:p w:rsidR="000A4930" w:rsidRDefault="000A4930" w:rsidP="000A4930"/>
    <w:p w:rsidR="000A4930" w:rsidRDefault="000A4930" w:rsidP="000A4930"/>
    <w:p w:rsidR="000A4930" w:rsidRDefault="000A4930" w:rsidP="000A4930"/>
    <w:tbl>
      <w:tblPr>
        <w:tblpPr w:leftFromText="180" w:rightFromText="180" w:vertAnchor="text" w:horzAnchor="margin" w:tblpXSpec="center" w:tblpY="-48"/>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750"/>
        <w:gridCol w:w="661"/>
        <w:gridCol w:w="72"/>
        <w:gridCol w:w="948"/>
        <w:gridCol w:w="614"/>
        <w:gridCol w:w="630"/>
        <w:gridCol w:w="630"/>
        <w:gridCol w:w="712"/>
        <w:gridCol w:w="1139"/>
        <w:gridCol w:w="1139"/>
        <w:gridCol w:w="36"/>
      </w:tblGrid>
      <w:tr w:rsidR="000A4930" w:rsidRPr="00AF16F1" w:rsidTr="00AF16F1">
        <w:trPr>
          <w:gridAfter w:val="1"/>
          <w:wAfter w:w="36" w:type="dxa"/>
          <w:trHeight w:val="23"/>
        </w:trPr>
        <w:tc>
          <w:tcPr>
            <w:tcW w:w="9375" w:type="dxa"/>
            <w:gridSpan w:val="11"/>
            <w:shd w:val="clear" w:color="auto" w:fill="2F5496" w:themeFill="accent5" w:themeFillShade="BF"/>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lastRenderedPageBreak/>
              <w:t>Razredna nastava</w:t>
            </w:r>
          </w:p>
        </w:tc>
      </w:tr>
      <w:tr w:rsidR="00AF16F1" w:rsidRPr="00AF16F1" w:rsidTr="00AF16F1">
        <w:trPr>
          <w:gridAfter w:val="1"/>
          <w:wAfter w:w="36" w:type="dxa"/>
          <w:trHeight w:val="23"/>
        </w:trPr>
        <w:tc>
          <w:tcPr>
            <w:tcW w:w="2080" w:type="dxa"/>
            <w:vMerge w:val="restart"/>
            <w:shd w:val="clear" w:color="auto" w:fill="B4C6E7" w:themeFill="accent5" w:themeFillTint="66"/>
          </w:tcPr>
          <w:p w:rsidR="000A4930" w:rsidRPr="00AF16F1" w:rsidRDefault="000A4930" w:rsidP="000A4930">
            <w:pPr>
              <w:spacing w:before="120"/>
              <w:jc w:val="center"/>
              <w:rPr>
                <w:rFonts w:ascii="Times New Roman" w:hAnsi="Times New Roman" w:cs="Times New Roman"/>
                <w:b/>
                <w:bCs/>
                <w:caps/>
                <w:sz w:val="20"/>
                <w:szCs w:val="20"/>
              </w:rPr>
            </w:pPr>
          </w:p>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Opis</w:t>
            </w:r>
          </w:p>
        </w:tc>
        <w:tc>
          <w:tcPr>
            <w:tcW w:w="1483" w:type="dxa"/>
            <w:gridSpan w:val="3"/>
            <w:shd w:val="clear" w:color="auto" w:fill="B4C6E7" w:themeFill="accent5" w:themeFillTint="66"/>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Broj</w:t>
            </w:r>
          </w:p>
        </w:tc>
        <w:tc>
          <w:tcPr>
            <w:tcW w:w="948" w:type="dxa"/>
            <w:vMerge w:val="restart"/>
            <w:shd w:val="clear" w:color="auto" w:fill="B4C6E7" w:themeFill="accent5" w:themeFillTint="66"/>
          </w:tcPr>
          <w:p w:rsidR="000A4930" w:rsidRPr="00AF16F1" w:rsidRDefault="000A4930" w:rsidP="000A4930">
            <w:pPr>
              <w:spacing w:before="120"/>
              <w:jc w:val="center"/>
              <w:rPr>
                <w:rFonts w:ascii="Times New Roman" w:hAnsi="Times New Roman" w:cs="Times New Roman"/>
                <w:b/>
                <w:bCs/>
                <w:caps/>
                <w:sz w:val="20"/>
                <w:szCs w:val="20"/>
              </w:rPr>
            </w:pPr>
          </w:p>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Svega</w:t>
            </w:r>
          </w:p>
        </w:tc>
        <w:tc>
          <w:tcPr>
            <w:tcW w:w="2586" w:type="dxa"/>
            <w:gridSpan w:val="4"/>
            <w:shd w:val="clear" w:color="auto" w:fill="B4C6E7" w:themeFill="accent5" w:themeFillTint="66"/>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Radno iskustvo</w:t>
            </w:r>
          </w:p>
        </w:tc>
        <w:tc>
          <w:tcPr>
            <w:tcW w:w="1139" w:type="dxa"/>
            <w:vMerge w:val="restart"/>
            <w:shd w:val="clear" w:color="auto" w:fill="B4C6E7" w:themeFill="accent5" w:themeFillTint="66"/>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Puno radno vrijeme</w:t>
            </w:r>
          </w:p>
        </w:tc>
        <w:tc>
          <w:tcPr>
            <w:tcW w:w="1139" w:type="dxa"/>
            <w:vMerge w:val="restart"/>
            <w:shd w:val="clear" w:color="auto" w:fill="B4C6E7" w:themeFill="accent5" w:themeFillTint="66"/>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Nepuno radno vrijeme</w:t>
            </w:r>
          </w:p>
        </w:tc>
      </w:tr>
      <w:tr w:rsidR="00AF16F1" w:rsidRPr="00AF16F1" w:rsidTr="00AF16F1">
        <w:trPr>
          <w:gridAfter w:val="1"/>
          <w:wAfter w:w="36" w:type="dxa"/>
          <w:trHeight w:val="6"/>
        </w:trPr>
        <w:tc>
          <w:tcPr>
            <w:tcW w:w="2080" w:type="dxa"/>
            <w:vMerge/>
          </w:tcPr>
          <w:p w:rsidR="000A4930" w:rsidRPr="00AF16F1" w:rsidRDefault="000A4930" w:rsidP="000A4930">
            <w:pPr>
              <w:spacing w:before="120"/>
              <w:jc w:val="both"/>
              <w:rPr>
                <w:rFonts w:ascii="Times New Roman" w:hAnsi="Times New Roman" w:cs="Times New Roman"/>
                <w:b/>
                <w:bCs/>
                <w:caps/>
                <w:sz w:val="20"/>
                <w:szCs w:val="20"/>
              </w:rPr>
            </w:pPr>
          </w:p>
        </w:tc>
        <w:tc>
          <w:tcPr>
            <w:tcW w:w="750" w:type="dxa"/>
            <w:tcBorders>
              <w:right w:val="single" w:sz="4" w:space="0" w:color="auto"/>
            </w:tcBorders>
            <w:shd w:val="clear" w:color="auto" w:fill="B4C6E7" w:themeFill="accent5" w:themeFillTint="66"/>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M</w:t>
            </w:r>
          </w:p>
        </w:tc>
        <w:tc>
          <w:tcPr>
            <w:tcW w:w="733" w:type="dxa"/>
            <w:gridSpan w:val="2"/>
            <w:tcBorders>
              <w:left w:val="single" w:sz="4" w:space="0" w:color="auto"/>
            </w:tcBorders>
            <w:shd w:val="clear" w:color="auto" w:fill="B4C6E7" w:themeFill="accent5" w:themeFillTint="66"/>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Ž</w:t>
            </w:r>
          </w:p>
        </w:tc>
        <w:tc>
          <w:tcPr>
            <w:tcW w:w="948" w:type="dxa"/>
            <w:vMerge/>
          </w:tcPr>
          <w:p w:rsidR="000A4930" w:rsidRPr="00AF16F1" w:rsidRDefault="000A4930" w:rsidP="000A4930">
            <w:pPr>
              <w:spacing w:before="120"/>
              <w:jc w:val="both"/>
              <w:rPr>
                <w:rFonts w:ascii="Times New Roman" w:hAnsi="Times New Roman" w:cs="Times New Roman"/>
                <w:b/>
                <w:bCs/>
                <w:caps/>
                <w:sz w:val="20"/>
                <w:szCs w:val="20"/>
              </w:rPr>
            </w:pPr>
          </w:p>
        </w:tc>
        <w:tc>
          <w:tcPr>
            <w:tcW w:w="614" w:type="dxa"/>
            <w:shd w:val="clear" w:color="auto" w:fill="B4C6E7" w:themeFill="accent5" w:themeFillTint="66"/>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1-10</w:t>
            </w:r>
          </w:p>
        </w:tc>
        <w:tc>
          <w:tcPr>
            <w:tcW w:w="630" w:type="dxa"/>
            <w:tcBorders>
              <w:right w:val="single" w:sz="4" w:space="0" w:color="auto"/>
            </w:tcBorders>
            <w:shd w:val="clear" w:color="auto" w:fill="B4C6E7" w:themeFill="accent5" w:themeFillTint="66"/>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10-20</w:t>
            </w:r>
          </w:p>
        </w:tc>
        <w:tc>
          <w:tcPr>
            <w:tcW w:w="630" w:type="dxa"/>
            <w:tcBorders>
              <w:left w:val="single" w:sz="4" w:space="0" w:color="auto"/>
              <w:right w:val="single" w:sz="4" w:space="0" w:color="auto"/>
            </w:tcBorders>
            <w:shd w:val="clear" w:color="auto" w:fill="B4C6E7" w:themeFill="accent5" w:themeFillTint="66"/>
          </w:tcPr>
          <w:p w:rsidR="000A4930" w:rsidRPr="00AF16F1" w:rsidRDefault="000A4930" w:rsidP="000A4930">
            <w:pPr>
              <w:spacing w:before="120"/>
              <w:rPr>
                <w:rFonts w:ascii="Times New Roman" w:hAnsi="Times New Roman" w:cs="Times New Roman"/>
                <w:b/>
                <w:bCs/>
                <w:caps/>
                <w:sz w:val="20"/>
                <w:szCs w:val="20"/>
              </w:rPr>
            </w:pPr>
            <w:r w:rsidRPr="00AF16F1">
              <w:rPr>
                <w:rFonts w:ascii="Times New Roman" w:hAnsi="Times New Roman" w:cs="Times New Roman"/>
                <w:b/>
                <w:bCs/>
                <w:caps/>
                <w:sz w:val="20"/>
                <w:szCs w:val="20"/>
              </w:rPr>
              <w:t>20-30</w:t>
            </w:r>
          </w:p>
        </w:tc>
        <w:tc>
          <w:tcPr>
            <w:tcW w:w="712" w:type="dxa"/>
            <w:tcBorders>
              <w:left w:val="single" w:sz="4" w:space="0" w:color="auto"/>
            </w:tcBorders>
            <w:shd w:val="clear" w:color="auto" w:fill="B4C6E7" w:themeFill="accent5" w:themeFillTint="66"/>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+30</w:t>
            </w:r>
          </w:p>
        </w:tc>
        <w:tc>
          <w:tcPr>
            <w:tcW w:w="1139" w:type="dxa"/>
            <w:vMerge/>
            <w:shd w:val="clear" w:color="auto" w:fill="B4C6E7" w:themeFill="accent5" w:themeFillTint="66"/>
          </w:tcPr>
          <w:p w:rsidR="000A4930" w:rsidRPr="00AF16F1" w:rsidRDefault="000A4930" w:rsidP="000A4930">
            <w:pPr>
              <w:spacing w:before="120"/>
              <w:jc w:val="both"/>
              <w:rPr>
                <w:rFonts w:ascii="Times New Roman" w:hAnsi="Times New Roman" w:cs="Times New Roman"/>
                <w:b/>
                <w:bCs/>
                <w:caps/>
                <w:sz w:val="20"/>
                <w:szCs w:val="20"/>
              </w:rPr>
            </w:pPr>
          </w:p>
        </w:tc>
        <w:tc>
          <w:tcPr>
            <w:tcW w:w="1139" w:type="dxa"/>
            <w:vMerge/>
          </w:tcPr>
          <w:p w:rsidR="000A4930" w:rsidRPr="00AF16F1" w:rsidRDefault="000A4930" w:rsidP="000A4930">
            <w:pPr>
              <w:spacing w:before="120"/>
              <w:jc w:val="both"/>
              <w:rPr>
                <w:rFonts w:ascii="Times New Roman" w:hAnsi="Times New Roman" w:cs="Times New Roman"/>
                <w:b/>
                <w:bCs/>
                <w:caps/>
                <w:sz w:val="20"/>
                <w:szCs w:val="20"/>
              </w:rPr>
            </w:pPr>
          </w:p>
        </w:tc>
      </w:tr>
      <w:tr w:rsidR="00AF16F1" w:rsidRPr="00AF16F1" w:rsidTr="00AF16F1">
        <w:trPr>
          <w:gridAfter w:val="1"/>
          <w:wAfter w:w="36" w:type="dxa"/>
          <w:trHeight w:val="23"/>
        </w:trPr>
        <w:tc>
          <w:tcPr>
            <w:tcW w:w="2080" w:type="dxa"/>
          </w:tcPr>
          <w:p w:rsidR="000A4930" w:rsidRPr="00AF16F1" w:rsidRDefault="000A4930" w:rsidP="000A4930">
            <w:pPr>
              <w:spacing w:before="120"/>
              <w:jc w:val="both"/>
              <w:rPr>
                <w:rFonts w:ascii="Times New Roman" w:hAnsi="Times New Roman" w:cs="Times New Roman"/>
                <w:b/>
                <w:bCs/>
                <w:caps/>
                <w:sz w:val="20"/>
                <w:szCs w:val="20"/>
              </w:rPr>
            </w:pPr>
            <w:r w:rsidRPr="00AF16F1">
              <w:rPr>
                <w:rFonts w:ascii="Times New Roman" w:hAnsi="Times New Roman" w:cs="Times New Roman"/>
                <w:b/>
                <w:bCs/>
                <w:caps/>
                <w:sz w:val="20"/>
                <w:szCs w:val="20"/>
              </w:rPr>
              <w:t>Profesor</w:t>
            </w:r>
          </w:p>
        </w:tc>
        <w:tc>
          <w:tcPr>
            <w:tcW w:w="750" w:type="dxa"/>
            <w:tcBorders>
              <w:right w:val="single" w:sz="4" w:space="0" w:color="auto"/>
            </w:tcBorders>
          </w:tcPr>
          <w:p w:rsidR="000A4930" w:rsidRPr="00AF16F1" w:rsidRDefault="00B3452F" w:rsidP="000A4930">
            <w:pPr>
              <w:spacing w:before="120"/>
              <w:jc w:val="both"/>
              <w:rPr>
                <w:rFonts w:ascii="Times New Roman" w:hAnsi="Times New Roman" w:cs="Times New Roman"/>
                <w:b/>
                <w:bCs/>
                <w:caps/>
                <w:sz w:val="20"/>
                <w:szCs w:val="20"/>
              </w:rPr>
            </w:pPr>
            <w:r>
              <w:rPr>
                <w:rFonts w:ascii="Times New Roman" w:hAnsi="Times New Roman" w:cs="Times New Roman"/>
                <w:b/>
                <w:bCs/>
                <w:caps/>
                <w:sz w:val="20"/>
                <w:szCs w:val="20"/>
              </w:rPr>
              <w:t xml:space="preserve">     </w:t>
            </w:r>
            <w:r w:rsidR="00AD00E6">
              <w:rPr>
                <w:rFonts w:ascii="Times New Roman" w:hAnsi="Times New Roman" w:cs="Times New Roman"/>
                <w:b/>
                <w:bCs/>
                <w:caps/>
                <w:sz w:val="20"/>
                <w:szCs w:val="20"/>
              </w:rPr>
              <w:t>-</w:t>
            </w:r>
          </w:p>
        </w:tc>
        <w:tc>
          <w:tcPr>
            <w:tcW w:w="733" w:type="dxa"/>
            <w:gridSpan w:val="2"/>
            <w:tcBorders>
              <w:left w:val="single" w:sz="4" w:space="0" w:color="auto"/>
            </w:tcBorders>
          </w:tcPr>
          <w:p w:rsidR="000A4930" w:rsidRPr="00AF16F1" w:rsidRDefault="000A4930" w:rsidP="000A4930">
            <w:pPr>
              <w:spacing w:before="120"/>
              <w:jc w:val="both"/>
              <w:rPr>
                <w:rFonts w:ascii="Times New Roman" w:hAnsi="Times New Roman" w:cs="Times New Roman"/>
                <w:b/>
                <w:bCs/>
                <w:caps/>
                <w:sz w:val="20"/>
                <w:szCs w:val="20"/>
              </w:rPr>
            </w:pPr>
            <w:r w:rsidRPr="00AF16F1">
              <w:rPr>
                <w:rFonts w:ascii="Times New Roman" w:hAnsi="Times New Roman" w:cs="Times New Roman"/>
                <w:b/>
                <w:bCs/>
                <w:caps/>
                <w:sz w:val="20"/>
                <w:szCs w:val="20"/>
              </w:rPr>
              <w:t>16</w:t>
            </w:r>
          </w:p>
        </w:tc>
        <w:tc>
          <w:tcPr>
            <w:tcW w:w="948" w:type="dxa"/>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16</w:t>
            </w:r>
          </w:p>
        </w:tc>
        <w:tc>
          <w:tcPr>
            <w:tcW w:w="614" w:type="dxa"/>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5</w:t>
            </w:r>
          </w:p>
        </w:tc>
        <w:tc>
          <w:tcPr>
            <w:tcW w:w="630" w:type="dxa"/>
            <w:tcBorders>
              <w:right w:val="single" w:sz="4" w:space="0" w:color="auto"/>
            </w:tcBorders>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7</w:t>
            </w:r>
          </w:p>
        </w:tc>
        <w:tc>
          <w:tcPr>
            <w:tcW w:w="630" w:type="dxa"/>
            <w:tcBorders>
              <w:left w:val="single" w:sz="4" w:space="0" w:color="auto"/>
              <w:right w:val="single" w:sz="4" w:space="0" w:color="auto"/>
            </w:tcBorders>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4</w:t>
            </w:r>
          </w:p>
        </w:tc>
        <w:tc>
          <w:tcPr>
            <w:tcW w:w="712" w:type="dxa"/>
            <w:tcBorders>
              <w:left w:val="single" w:sz="4" w:space="0" w:color="auto"/>
            </w:tcBorders>
          </w:tcPr>
          <w:p w:rsidR="000A4930" w:rsidRPr="00AF16F1" w:rsidRDefault="00AD00E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c>
          <w:tcPr>
            <w:tcW w:w="1139" w:type="dxa"/>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16</w:t>
            </w:r>
          </w:p>
        </w:tc>
        <w:tc>
          <w:tcPr>
            <w:tcW w:w="1139" w:type="dxa"/>
          </w:tcPr>
          <w:p w:rsidR="000A4930" w:rsidRPr="00AF16F1" w:rsidRDefault="009E47AC" w:rsidP="000A4930">
            <w:pPr>
              <w:spacing w:before="120"/>
              <w:jc w:val="both"/>
              <w:rPr>
                <w:rFonts w:ascii="Times New Roman" w:hAnsi="Times New Roman" w:cs="Times New Roman"/>
                <w:b/>
                <w:bCs/>
                <w:caps/>
                <w:sz w:val="20"/>
                <w:szCs w:val="20"/>
              </w:rPr>
            </w:pPr>
            <w:r>
              <w:rPr>
                <w:rFonts w:ascii="Times New Roman" w:hAnsi="Times New Roman" w:cs="Times New Roman"/>
                <w:b/>
                <w:bCs/>
                <w:caps/>
                <w:sz w:val="20"/>
                <w:szCs w:val="20"/>
              </w:rPr>
              <w:t xml:space="preserve">       </w:t>
            </w:r>
          </w:p>
        </w:tc>
      </w:tr>
      <w:tr w:rsidR="00AF16F1" w:rsidRPr="00AF16F1" w:rsidTr="00AF16F1">
        <w:trPr>
          <w:gridAfter w:val="1"/>
          <w:wAfter w:w="36" w:type="dxa"/>
          <w:trHeight w:val="24"/>
        </w:trPr>
        <w:tc>
          <w:tcPr>
            <w:tcW w:w="2080" w:type="dxa"/>
          </w:tcPr>
          <w:p w:rsidR="000A4930" w:rsidRPr="00AF16F1" w:rsidRDefault="000A4930" w:rsidP="000A4930">
            <w:pPr>
              <w:spacing w:before="120"/>
              <w:jc w:val="both"/>
              <w:rPr>
                <w:rFonts w:ascii="Times New Roman" w:hAnsi="Times New Roman" w:cs="Times New Roman"/>
                <w:b/>
                <w:bCs/>
                <w:caps/>
                <w:sz w:val="20"/>
                <w:szCs w:val="20"/>
              </w:rPr>
            </w:pPr>
            <w:r w:rsidRPr="00AF16F1">
              <w:rPr>
                <w:rFonts w:ascii="Times New Roman" w:hAnsi="Times New Roman" w:cs="Times New Roman"/>
                <w:b/>
                <w:bCs/>
                <w:caps/>
                <w:sz w:val="20"/>
                <w:szCs w:val="20"/>
              </w:rPr>
              <w:t>Nastavnik</w:t>
            </w:r>
          </w:p>
        </w:tc>
        <w:tc>
          <w:tcPr>
            <w:tcW w:w="750" w:type="dxa"/>
            <w:tcBorders>
              <w:right w:val="single" w:sz="4" w:space="0" w:color="auto"/>
            </w:tcBorders>
          </w:tcPr>
          <w:p w:rsidR="000A4930" w:rsidRPr="00AF16F1" w:rsidRDefault="000A4930" w:rsidP="000A4930">
            <w:pPr>
              <w:spacing w:before="120"/>
              <w:jc w:val="both"/>
              <w:rPr>
                <w:rFonts w:ascii="Times New Roman" w:hAnsi="Times New Roman" w:cs="Times New Roman"/>
                <w:b/>
                <w:bCs/>
                <w:caps/>
                <w:sz w:val="20"/>
                <w:szCs w:val="20"/>
              </w:rPr>
            </w:pPr>
            <w:r w:rsidRPr="00AF16F1">
              <w:rPr>
                <w:rFonts w:ascii="Times New Roman" w:hAnsi="Times New Roman" w:cs="Times New Roman"/>
                <w:b/>
                <w:bCs/>
                <w:caps/>
                <w:sz w:val="20"/>
                <w:szCs w:val="20"/>
              </w:rPr>
              <w:t>1</w:t>
            </w:r>
          </w:p>
        </w:tc>
        <w:tc>
          <w:tcPr>
            <w:tcW w:w="733" w:type="dxa"/>
            <w:gridSpan w:val="2"/>
            <w:tcBorders>
              <w:left w:val="single" w:sz="4" w:space="0" w:color="auto"/>
            </w:tcBorders>
          </w:tcPr>
          <w:p w:rsidR="000A4930" w:rsidRPr="00AF16F1" w:rsidRDefault="000A4930" w:rsidP="000A4930">
            <w:pPr>
              <w:spacing w:before="120"/>
              <w:jc w:val="both"/>
              <w:rPr>
                <w:rFonts w:ascii="Times New Roman" w:hAnsi="Times New Roman" w:cs="Times New Roman"/>
                <w:b/>
                <w:bCs/>
                <w:caps/>
                <w:sz w:val="20"/>
                <w:szCs w:val="20"/>
              </w:rPr>
            </w:pPr>
            <w:r w:rsidRPr="00AF16F1">
              <w:rPr>
                <w:rFonts w:ascii="Times New Roman" w:hAnsi="Times New Roman" w:cs="Times New Roman"/>
                <w:b/>
                <w:bCs/>
                <w:caps/>
                <w:sz w:val="20"/>
                <w:szCs w:val="20"/>
              </w:rPr>
              <w:t>8</w:t>
            </w:r>
          </w:p>
        </w:tc>
        <w:tc>
          <w:tcPr>
            <w:tcW w:w="948" w:type="dxa"/>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9</w:t>
            </w:r>
          </w:p>
        </w:tc>
        <w:tc>
          <w:tcPr>
            <w:tcW w:w="614" w:type="dxa"/>
          </w:tcPr>
          <w:p w:rsidR="000A4930" w:rsidRPr="00AF16F1" w:rsidRDefault="00AD00E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c>
          <w:tcPr>
            <w:tcW w:w="630" w:type="dxa"/>
            <w:tcBorders>
              <w:right w:val="single" w:sz="4" w:space="0" w:color="auto"/>
            </w:tcBorders>
          </w:tcPr>
          <w:p w:rsidR="000A4930" w:rsidRPr="00AF16F1" w:rsidRDefault="00AD00E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c>
          <w:tcPr>
            <w:tcW w:w="630" w:type="dxa"/>
            <w:tcBorders>
              <w:left w:val="single" w:sz="4" w:space="0" w:color="auto"/>
              <w:right w:val="single" w:sz="4" w:space="0" w:color="auto"/>
            </w:tcBorders>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5</w:t>
            </w:r>
          </w:p>
        </w:tc>
        <w:tc>
          <w:tcPr>
            <w:tcW w:w="712" w:type="dxa"/>
            <w:tcBorders>
              <w:left w:val="single" w:sz="4" w:space="0" w:color="auto"/>
            </w:tcBorders>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4</w:t>
            </w:r>
          </w:p>
        </w:tc>
        <w:tc>
          <w:tcPr>
            <w:tcW w:w="1139" w:type="dxa"/>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9</w:t>
            </w:r>
          </w:p>
        </w:tc>
        <w:tc>
          <w:tcPr>
            <w:tcW w:w="1139" w:type="dxa"/>
          </w:tcPr>
          <w:p w:rsidR="000A4930" w:rsidRPr="00AF16F1" w:rsidRDefault="000A4930" w:rsidP="000A4930">
            <w:pPr>
              <w:spacing w:before="120"/>
              <w:jc w:val="both"/>
              <w:rPr>
                <w:rFonts w:ascii="Times New Roman" w:hAnsi="Times New Roman" w:cs="Times New Roman"/>
                <w:b/>
                <w:bCs/>
                <w:caps/>
                <w:sz w:val="20"/>
                <w:szCs w:val="20"/>
              </w:rPr>
            </w:pPr>
          </w:p>
        </w:tc>
      </w:tr>
      <w:tr w:rsidR="00AF16F1" w:rsidRPr="00AF16F1" w:rsidTr="00AF16F1">
        <w:trPr>
          <w:gridAfter w:val="1"/>
          <w:wAfter w:w="36" w:type="dxa"/>
          <w:trHeight w:val="23"/>
        </w:trPr>
        <w:tc>
          <w:tcPr>
            <w:tcW w:w="2080" w:type="dxa"/>
          </w:tcPr>
          <w:p w:rsidR="000A4930" w:rsidRPr="00AF16F1" w:rsidRDefault="000A4930" w:rsidP="000A4930">
            <w:pPr>
              <w:spacing w:before="120"/>
              <w:jc w:val="both"/>
              <w:rPr>
                <w:rFonts w:ascii="Times New Roman" w:hAnsi="Times New Roman" w:cs="Times New Roman"/>
                <w:b/>
                <w:bCs/>
                <w:caps/>
                <w:sz w:val="20"/>
                <w:szCs w:val="20"/>
              </w:rPr>
            </w:pPr>
            <w:r w:rsidRPr="00AF16F1">
              <w:rPr>
                <w:rFonts w:ascii="Times New Roman" w:hAnsi="Times New Roman" w:cs="Times New Roman"/>
                <w:b/>
                <w:bCs/>
                <w:caps/>
                <w:sz w:val="20"/>
                <w:szCs w:val="20"/>
              </w:rPr>
              <w:t>Vaspitač</w:t>
            </w:r>
          </w:p>
        </w:tc>
        <w:tc>
          <w:tcPr>
            <w:tcW w:w="750" w:type="dxa"/>
            <w:tcBorders>
              <w:right w:val="single" w:sz="4" w:space="0" w:color="auto"/>
            </w:tcBorders>
          </w:tcPr>
          <w:p w:rsidR="000A4930" w:rsidRPr="00AF16F1" w:rsidRDefault="00B3452F" w:rsidP="000A4930">
            <w:pPr>
              <w:spacing w:before="120"/>
              <w:jc w:val="both"/>
              <w:rPr>
                <w:rFonts w:ascii="Times New Roman" w:hAnsi="Times New Roman" w:cs="Times New Roman"/>
                <w:b/>
                <w:bCs/>
                <w:caps/>
                <w:sz w:val="20"/>
                <w:szCs w:val="20"/>
              </w:rPr>
            </w:pPr>
            <w:r>
              <w:rPr>
                <w:rFonts w:ascii="Times New Roman" w:hAnsi="Times New Roman" w:cs="Times New Roman"/>
                <w:b/>
                <w:bCs/>
                <w:caps/>
                <w:sz w:val="20"/>
                <w:szCs w:val="20"/>
              </w:rPr>
              <w:t xml:space="preserve">      -</w:t>
            </w:r>
          </w:p>
        </w:tc>
        <w:tc>
          <w:tcPr>
            <w:tcW w:w="733" w:type="dxa"/>
            <w:gridSpan w:val="2"/>
            <w:tcBorders>
              <w:left w:val="single" w:sz="4" w:space="0" w:color="auto"/>
            </w:tcBorders>
          </w:tcPr>
          <w:p w:rsidR="000A4930" w:rsidRPr="00AF16F1" w:rsidRDefault="000A4930" w:rsidP="000A4930">
            <w:pPr>
              <w:spacing w:before="120"/>
              <w:jc w:val="both"/>
              <w:rPr>
                <w:rFonts w:ascii="Times New Roman" w:hAnsi="Times New Roman" w:cs="Times New Roman"/>
                <w:b/>
                <w:bCs/>
                <w:caps/>
                <w:sz w:val="20"/>
                <w:szCs w:val="20"/>
              </w:rPr>
            </w:pPr>
            <w:r w:rsidRPr="00AF16F1">
              <w:rPr>
                <w:rFonts w:ascii="Times New Roman" w:hAnsi="Times New Roman" w:cs="Times New Roman"/>
                <w:b/>
                <w:bCs/>
                <w:caps/>
                <w:sz w:val="20"/>
                <w:szCs w:val="20"/>
              </w:rPr>
              <w:t>3</w:t>
            </w:r>
          </w:p>
        </w:tc>
        <w:tc>
          <w:tcPr>
            <w:tcW w:w="948" w:type="dxa"/>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3</w:t>
            </w:r>
          </w:p>
        </w:tc>
        <w:tc>
          <w:tcPr>
            <w:tcW w:w="614" w:type="dxa"/>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1</w:t>
            </w:r>
          </w:p>
        </w:tc>
        <w:tc>
          <w:tcPr>
            <w:tcW w:w="630" w:type="dxa"/>
            <w:tcBorders>
              <w:right w:val="single" w:sz="4" w:space="0" w:color="auto"/>
            </w:tcBorders>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1</w:t>
            </w:r>
          </w:p>
        </w:tc>
        <w:tc>
          <w:tcPr>
            <w:tcW w:w="630" w:type="dxa"/>
            <w:tcBorders>
              <w:left w:val="single" w:sz="4" w:space="0" w:color="auto"/>
              <w:right w:val="single" w:sz="4" w:space="0" w:color="auto"/>
            </w:tcBorders>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1</w:t>
            </w:r>
          </w:p>
        </w:tc>
        <w:tc>
          <w:tcPr>
            <w:tcW w:w="712" w:type="dxa"/>
            <w:tcBorders>
              <w:left w:val="single" w:sz="4" w:space="0" w:color="auto"/>
            </w:tcBorders>
          </w:tcPr>
          <w:p w:rsidR="000A4930" w:rsidRPr="00AF16F1" w:rsidRDefault="00AD00E6" w:rsidP="000A4930">
            <w:pPr>
              <w:spacing w:before="120"/>
              <w:jc w:val="center"/>
              <w:rPr>
                <w:rFonts w:ascii="Times New Roman" w:hAnsi="Times New Roman" w:cs="Times New Roman"/>
                <w:b/>
                <w:bCs/>
                <w:caps/>
                <w:sz w:val="20"/>
                <w:szCs w:val="20"/>
              </w:rPr>
            </w:pPr>
            <w:r>
              <w:rPr>
                <w:rFonts w:ascii="Times New Roman" w:hAnsi="Times New Roman" w:cs="Times New Roman"/>
                <w:b/>
                <w:bCs/>
                <w:caps/>
                <w:sz w:val="20"/>
                <w:szCs w:val="20"/>
              </w:rPr>
              <w:t>-</w:t>
            </w:r>
          </w:p>
        </w:tc>
        <w:tc>
          <w:tcPr>
            <w:tcW w:w="1139" w:type="dxa"/>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3</w:t>
            </w:r>
          </w:p>
        </w:tc>
        <w:tc>
          <w:tcPr>
            <w:tcW w:w="1139" w:type="dxa"/>
          </w:tcPr>
          <w:p w:rsidR="000A4930" w:rsidRPr="00AF16F1" w:rsidRDefault="000A4930" w:rsidP="000A4930">
            <w:pPr>
              <w:spacing w:before="120"/>
              <w:jc w:val="both"/>
              <w:rPr>
                <w:rFonts w:ascii="Times New Roman" w:hAnsi="Times New Roman" w:cs="Times New Roman"/>
                <w:b/>
                <w:bCs/>
                <w:caps/>
                <w:sz w:val="20"/>
                <w:szCs w:val="20"/>
              </w:rPr>
            </w:pPr>
          </w:p>
        </w:tc>
      </w:tr>
      <w:tr w:rsidR="00AF16F1" w:rsidRPr="00AF16F1" w:rsidTr="00AF16F1">
        <w:trPr>
          <w:gridAfter w:val="1"/>
          <w:wAfter w:w="36" w:type="dxa"/>
          <w:trHeight w:val="25"/>
        </w:trPr>
        <w:tc>
          <w:tcPr>
            <w:tcW w:w="2080" w:type="dxa"/>
          </w:tcPr>
          <w:p w:rsidR="000A4930" w:rsidRPr="00AF16F1" w:rsidRDefault="000A4930" w:rsidP="000A4930">
            <w:pPr>
              <w:spacing w:before="120"/>
              <w:jc w:val="both"/>
              <w:rPr>
                <w:rFonts w:ascii="Times New Roman" w:hAnsi="Times New Roman" w:cs="Times New Roman"/>
                <w:b/>
                <w:bCs/>
                <w:caps/>
                <w:sz w:val="20"/>
                <w:szCs w:val="20"/>
              </w:rPr>
            </w:pPr>
            <w:r w:rsidRPr="00AF16F1">
              <w:rPr>
                <w:rFonts w:ascii="Times New Roman" w:hAnsi="Times New Roman" w:cs="Times New Roman"/>
                <w:b/>
                <w:bCs/>
                <w:caps/>
                <w:sz w:val="20"/>
                <w:szCs w:val="20"/>
              </w:rPr>
              <w:t>UKUPNO:</w:t>
            </w:r>
          </w:p>
        </w:tc>
        <w:tc>
          <w:tcPr>
            <w:tcW w:w="750" w:type="dxa"/>
          </w:tcPr>
          <w:p w:rsidR="000A4930" w:rsidRPr="00AF16F1" w:rsidRDefault="000A4930" w:rsidP="000A4930">
            <w:pPr>
              <w:spacing w:before="120"/>
              <w:rPr>
                <w:rFonts w:ascii="Times New Roman" w:hAnsi="Times New Roman" w:cs="Times New Roman"/>
                <w:b/>
                <w:bCs/>
                <w:caps/>
                <w:szCs w:val="20"/>
              </w:rPr>
            </w:pPr>
            <w:r w:rsidRPr="00AF16F1">
              <w:rPr>
                <w:rFonts w:ascii="Times New Roman" w:hAnsi="Times New Roman" w:cs="Times New Roman"/>
                <w:b/>
                <w:bCs/>
                <w:caps/>
                <w:szCs w:val="20"/>
              </w:rPr>
              <w:t>1</w:t>
            </w:r>
          </w:p>
        </w:tc>
        <w:tc>
          <w:tcPr>
            <w:tcW w:w="733" w:type="dxa"/>
            <w:gridSpan w:val="2"/>
          </w:tcPr>
          <w:p w:rsidR="000A4930" w:rsidRPr="00AF16F1" w:rsidRDefault="000A4930" w:rsidP="000A4930">
            <w:pPr>
              <w:spacing w:before="120"/>
              <w:rPr>
                <w:rFonts w:ascii="Times New Roman" w:hAnsi="Times New Roman" w:cs="Times New Roman"/>
                <w:b/>
                <w:bCs/>
                <w:caps/>
                <w:szCs w:val="20"/>
              </w:rPr>
            </w:pPr>
            <w:r w:rsidRPr="00AF16F1">
              <w:rPr>
                <w:rFonts w:ascii="Times New Roman" w:hAnsi="Times New Roman" w:cs="Times New Roman"/>
                <w:b/>
                <w:bCs/>
                <w:caps/>
                <w:szCs w:val="20"/>
              </w:rPr>
              <w:t>27</w:t>
            </w:r>
          </w:p>
        </w:tc>
        <w:tc>
          <w:tcPr>
            <w:tcW w:w="948" w:type="dxa"/>
          </w:tcPr>
          <w:p w:rsidR="000A4930" w:rsidRPr="00AF16F1" w:rsidRDefault="000A4930" w:rsidP="000A4930">
            <w:pPr>
              <w:spacing w:before="120"/>
              <w:rPr>
                <w:rFonts w:ascii="Times New Roman" w:hAnsi="Times New Roman" w:cs="Times New Roman"/>
                <w:b/>
                <w:bCs/>
                <w:caps/>
                <w:szCs w:val="20"/>
              </w:rPr>
            </w:pPr>
            <w:r w:rsidRPr="00AF16F1">
              <w:rPr>
                <w:rFonts w:ascii="Times New Roman" w:hAnsi="Times New Roman" w:cs="Times New Roman"/>
                <w:b/>
                <w:bCs/>
                <w:caps/>
                <w:szCs w:val="20"/>
              </w:rPr>
              <w:t xml:space="preserve">   28</w:t>
            </w:r>
          </w:p>
        </w:tc>
        <w:tc>
          <w:tcPr>
            <w:tcW w:w="614" w:type="dxa"/>
          </w:tcPr>
          <w:p w:rsidR="000A4930" w:rsidRPr="00AF16F1" w:rsidRDefault="000A4930" w:rsidP="000A4930">
            <w:pPr>
              <w:spacing w:before="120"/>
              <w:jc w:val="center"/>
              <w:rPr>
                <w:rFonts w:ascii="Times New Roman" w:hAnsi="Times New Roman" w:cs="Times New Roman"/>
                <w:b/>
                <w:bCs/>
                <w:caps/>
                <w:szCs w:val="20"/>
              </w:rPr>
            </w:pPr>
            <w:r w:rsidRPr="00AF16F1">
              <w:rPr>
                <w:rFonts w:ascii="Times New Roman" w:hAnsi="Times New Roman" w:cs="Times New Roman"/>
                <w:b/>
                <w:bCs/>
                <w:caps/>
                <w:szCs w:val="20"/>
              </w:rPr>
              <w:t>6</w:t>
            </w:r>
          </w:p>
        </w:tc>
        <w:tc>
          <w:tcPr>
            <w:tcW w:w="630" w:type="dxa"/>
            <w:tcBorders>
              <w:right w:val="single" w:sz="4" w:space="0" w:color="auto"/>
            </w:tcBorders>
          </w:tcPr>
          <w:p w:rsidR="000A4930" w:rsidRPr="00AF16F1" w:rsidRDefault="000A4930" w:rsidP="000A4930">
            <w:pPr>
              <w:spacing w:before="120"/>
              <w:jc w:val="center"/>
              <w:rPr>
                <w:rFonts w:ascii="Times New Roman" w:hAnsi="Times New Roman" w:cs="Times New Roman"/>
                <w:b/>
                <w:bCs/>
                <w:caps/>
                <w:szCs w:val="20"/>
              </w:rPr>
            </w:pPr>
            <w:r w:rsidRPr="00AF16F1">
              <w:rPr>
                <w:rFonts w:ascii="Times New Roman" w:hAnsi="Times New Roman" w:cs="Times New Roman"/>
                <w:b/>
                <w:bCs/>
                <w:caps/>
                <w:szCs w:val="20"/>
              </w:rPr>
              <w:t>8</w:t>
            </w:r>
          </w:p>
        </w:tc>
        <w:tc>
          <w:tcPr>
            <w:tcW w:w="630" w:type="dxa"/>
            <w:tcBorders>
              <w:left w:val="single" w:sz="4" w:space="0" w:color="auto"/>
              <w:right w:val="single" w:sz="4" w:space="0" w:color="auto"/>
            </w:tcBorders>
          </w:tcPr>
          <w:p w:rsidR="000A4930" w:rsidRPr="00AF16F1" w:rsidRDefault="000A4930" w:rsidP="000A4930">
            <w:pPr>
              <w:spacing w:before="120"/>
              <w:jc w:val="center"/>
              <w:rPr>
                <w:rFonts w:ascii="Times New Roman" w:hAnsi="Times New Roman" w:cs="Times New Roman"/>
                <w:b/>
                <w:bCs/>
                <w:caps/>
                <w:szCs w:val="20"/>
              </w:rPr>
            </w:pPr>
            <w:r w:rsidRPr="00AF16F1">
              <w:rPr>
                <w:rFonts w:ascii="Times New Roman" w:hAnsi="Times New Roman" w:cs="Times New Roman"/>
                <w:b/>
                <w:bCs/>
                <w:caps/>
                <w:szCs w:val="20"/>
              </w:rPr>
              <w:t>10</w:t>
            </w:r>
          </w:p>
        </w:tc>
        <w:tc>
          <w:tcPr>
            <w:tcW w:w="712" w:type="dxa"/>
            <w:tcBorders>
              <w:left w:val="single" w:sz="4" w:space="0" w:color="auto"/>
            </w:tcBorders>
          </w:tcPr>
          <w:p w:rsidR="000A4930" w:rsidRPr="00AF16F1" w:rsidRDefault="000A4930" w:rsidP="000A4930">
            <w:pPr>
              <w:spacing w:before="120"/>
              <w:jc w:val="center"/>
              <w:rPr>
                <w:rFonts w:ascii="Times New Roman" w:hAnsi="Times New Roman" w:cs="Times New Roman"/>
                <w:b/>
                <w:bCs/>
                <w:caps/>
                <w:szCs w:val="20"/>
              </w:rPr>
            </w:pPr>
            <w:r w:rsidRPr="00AF16F1">
              <w:rPr>
                <w:rFonts w:ascii="Times New Roman" w:hAnsi="Times New Roman" w:cs="Times New Roman"/>
                <w:b/>
                <w:bCs/>
                <w:caps/>
                <w:szCs w:val="20"/>
              </w:rPr>
              <w:t>4</w:t>
            </w:r>
          </w:p>
        </w:tc>
        <w:tc>
          <w:tcPr>
            <w:tcW w:w="1139" w:type="dxa"/>
          </w:tcPr>
          <w:p w:rsidR="000A4930" w:rsidRPr="00AF16F1" w:rsidRDefault="000A4930" w:rsidP="000A4930">
            <w:pPr>
              <w:spacing w:before="120"/>
              <w:jc w:val="center"/>
              <w:rPr>
                <w:rFonts w:ascii="Times New Roman" w:hAnsi="Times New Roman" w:cs="Times New Roman"/>
                <w:b/>
                <w:bCs/>
                <w:caps/>
                <w:szCs w:val="20"/>
              </w:rPr>
            </w:pPr>
            <w:r w:rsidRPr="00AF16F1">
              <w:rPr>
                <w:rFonts w:ascii="Times New Roman" w:hAnsi="Times New Roman" w:cs="Times New Roman"/>
                <w:b/>
                <w:bCs/>
                <w:caps/>
                <w:szCs w:val="20"/>
              </w:rPr>
              <w:t>28</w:t>
            </w:r>
          </w:p>
        </w:tc>
        <w:tc>
          <w:tcPr>
            <w:tcW w:w="1139" w:type="dxa"/>
          </w:tcPr>
          <w:p w:rsidR="000A4930" w:rsidRPr="00AF16F1" w:rsidRDefault="000A4930" w:rsidP="000A4930">
            <w:pPr>
              <w:spacing w:before="120"/>
              <w:jc w:val="both"/>
              <w:rPr>
                <w:rFonts w:ascii="Times New Roman" w:hAnsi="Times New Roman" w:cs="Times New Roman"/>
                <w:b/>
                <w:bCs/>
                <w:caps/>
                <w:sz w:val="20"/>
                <w:szCs w:val="20"/>
              </w:rPr>
            </w:pPr>
          </w:p>
          <w:p w:rsidR="000A4930" w:rsidRPr="00AF16F1" w:rsidRDefault="000A4930" w:rsidP="000A4930">
            <w:pPr>
              <w:spacing w:before="120"/>
              <w:jc w:val="both"/>
              <w:rPr>
                <w:rFonts w:ascii="Times New Roman" w:hAnsi="Times New Roman" w:cs="Times New Roman"/>
                <w:b/>
                <w:bCs/>
                <w:caps/>
                <w:sz w:val="20"/>
                <w:szCs w:val="20"/>
              </w:rPr>
            </w:pPr>
          </w:p>
        </w:tc>
      </w:tr>
      <w:tr w:rsidR="000A4930" w:rsidRPr="00AF16F1" w:rsidTr="00AF16F1">
        <w:trPr>
          <w:gridAfter w:val="1"/>
          <w:wAfter w:w="36" w:type="dxa"/>
          <w:trHeight w:val="24"/>
        </w:trPr>
        <w:tc>
          <w:tcPr>
            <w:tcW w:w="9375" w:type="dxa"/>
            <w:gridSpan w:val="11"/>
            <w:shd w:val="clear" w:color="auto" w:fill="2F5496" w:themeFill="accent5" w:themeFillShade="BF"/>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Predmetna nastava</w:t>
            </w:r>
          </w:p>
        </w:tc>
      </w:tr>
      <w:tr w:rsidR="00AF16F1" w:rsidRPr="00AF16F1" w:rsidTr="00AF16F1">
        <w:trPr>
          <w:gridAfter w:val="1"/>
          <w:wAfter w:w="36" w:type="dxa"/>
          <w:trHeight w:val="1060"/>
        </w:trPr>
        <w:tc>
          <w:tcPr>
            <w:tcW w:w="2080" w:type="dxa"/>
            <w:vMerge w:val="restart"/>
            <w:shd w:val="clear" w:color="auto" w:fill="B4C6E7" w:themeFill="accent5" w:themeFillTint="66"/>
          </w:tcPr>
          <w:p w:rsidR="00AF16F1" w:rsidRPr="00AF16F1" w:rsidRDefault="00AF16F1" w:rsidP="000A4930">
            <w:pPr>
              <w:spacing w:before="120"/>
              <w:jc w:val="center"/>
              <w:rPr>
                <w:rFonts w:ascii="Times New Roman" w:hAnsi="Times New Roman" w:cs="Times New Roman"/>
                <w:b/>
                <w:bCs/>
                <w:caps/>
                <w:sz w:val="20"/>
                <w:szCs w:val="20"/>
              </w:rPr>
            </w:pPr>
          </w:p>
          <w:p w:rsidR="00AF16F1" w:rsidRPr="00AF16F1" w:rsidRDefault="00AF16F1"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Opis</w:t>
            </w:r>
          </w:p>
        </w:tc>
        <w:tc>
          <w:tcPr>
            <w:tcW w:w="2431" w:type="dxa"/>
            <w:gridSpan w:val="4"/>
            <w:shd w:val="clear" w:color="auto" w:fill="B4C6E7" w:themeFill="accent5" w:themeFillTint="66"/>
          </w:tcPr>
          <w:p w:rsidR="00AF16F1" w:rsidRPr="00AF16F1" w:rsidRDefault="00AF16F1" w:rsidP="00AF16F1">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Broj</w:t>
            </w:r>
          </w:p>
        </w:tc>
        <w:tc>
          <w:tcPr>
            <w:tcW w:w="2586" w:type="dxa"/>
            <w:gridSpan w:val="4"/>
            <w:shd w:val="clear" w:color="auto" w:fill="B4C6E7" w:themeFill="accent5" w:themeFillTint="66"/>
          </w:tcPr>
          <w:p w:rsidR="00AF16F1" w:rsidRPr="00AF16F1" w:rsidRDefault="00AF16F1"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Radno iskustvo</w:t>
            </w:r>
          </w:p>
        </w:tc>
        <w:tc>
          <w:tcPr>
            <w:tcW w:w="1139" w:type="dxa"/>
            <w:shd w:val="clear" w:color="auto" w:fill="B4C6E7" w:themeFill="accent5" w:themeFillTint="66"/>
            <w:vAlign w:val="center"/>
          </w:tcPr>
          <w:p w:rsidR="00AF16F1" w:rsidRPr="00AF16F1" w:rsidRDefault="00AF16F1"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Puno radno vrijeme</w:t>
            </w:r>
          </w:p>
        </w:tc>
        <w:tc>
          <w:tcPr>
            <w:tcW w:w="1139" w:type="dxa"/>
            <w:shd w:val="clear" w:color="auto" w:fill="B4C6E7" w:themeFill="accent5" w:themeFillTint="66"/>
            <w:vAlign w:val="center"/>
          </w:tcPr>
          <w:p w:rsidR="00AF16F1" w:rsidRPr="00AF16F1" w:rsidRDefault="00AF16F1"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Nepuno radno vrijeme</w:t>
            </w:r>
          </w:p>
        </w:tc>
      </w:tr>
      <w:tr w:rsidR="00AF16F1" w:rsidRPr="00AF16F1" w:rsidTr="006152D1">
        <w:trPr>
          <w:trHeight w:val="6"/>
        </w:trPr>
        <w:tc>
          <w:tcPr>
            <w:tcW w:w="2080" w:type="dxa"/>
            <w:vMerge/>
            <w:shd w:val="clear" w:color="auto" w:fill="B4C6E7" w:themeFill="accent5" w:themeFillTint="66"/>
          </w:tcPr>
          <w:p w:rsidR="000A4930" w:rsidRPr="00AF16F1" w:rsidRDefault="000A4930" w:rsidP="000A4930">
            <w:pPr>
              <w:spacing w:before="120"/>
              <w:jc w:val="both"/>
              <w:rPr>
                <w:rFonts w:ascii="Times New Roman" w:hAnsi="Times New Roman" w:cs="Times New Roman"/>
                <w:b/>
                <w:bCs/>
                <w:caps/>
                <w:sz w:val="20"/>
                <w:szCs w:val="20"/>
              </w:rPr>
            </w:pPr>
          </w:p>
        </w:tc>
        <w:tc>
          <w:tcPr>
            <w:tcW w:w="750" w:type="dxa"/>
            <w:tcBorders>
              <w:right w:val="single" w:sz="4" w:space="0" w:color="auto"/>
            </w:tcBorders>
            <w:shd w:val="clear" w:color="auto" w:fill="B4C6E7" w:themeFill="accent5" w:themeFillTint="66"/>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M</w:t>
            </w:r>
          </w:p>
        </w:tc>
        <w:tc>
          <w:tcPr>
            <w:tcW w:w="661" w:type="dxa"/>
            <w:tcBorders>
              <w:left w:val="single" w:sz="4" w:space="0" w:color="auto"/>
            </w:tcBorders>
            <w:shd w:val="clear" w:color="auto" w:fill="B4C6E7" w:themeFill="accent5" w:themeFillTint="66"/>
            <w:vAlign w:val="center"/>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Ž</w:t>
            </w:r>
          </w:p>
        </w:tc>
        <w:tc>
          <w:tcPr>
            <w:tcW w:w="1020" w:type="dxa"/>
            <w:gridSpan w:val="2"/>
            <w:shd w:val="clear" w:color="auto" w:fill="B4C6E7" w:themeFill="accent5" w:themeFillTint="66"/>
          </w:tcPr>
          <w:p w:rsidR="000A4930" w:rsidRPr="00AF16F1" w:rsidRDefault="00AF16F1" w:rsidP="000A4930">
            <w:pPr>
              <w:spacing w:before="120"/>
              <w:jc w:val="both"/>
              <w:rPr>
                <w:rFonts w:ascii="Times New Roman" w:hAnsi="Times New Roman" w:cs="Times New Roman"/>
                <w:b/>
                <w:bCs/>
                <w:caps/>
                <w:sz w:val="20"/>
                <w:szCs w:val="20"/>
              </w:rPr>
            </w:pPr>
            <w:r>
              <w:rPr>
                <w:rFonts w:ascii="Times New Roman" w:hAnsi="Times New Roman" w:cs="Times New Roman"/>
                <w:b/>
                <w:bCs/>
                <w:caps/>
                <w:sz w:val="20"/>
                <w:szCs w:val="20"/>
              </w:rPr>
              <w:t>SVEGA</w:t>
            </w:r>
          </w:p>
        </w:tc>
        <w:tc>
          <w:tcPr>
            <w:tcW w:w="614" w:type="dxa"/>
            <w:shd w:val="clear" w:color="auto" w:fill="B4C6E7" w:themeFill="accent5" w:themeFillTint="66"/>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1-10</w:t>
            </w:r>
          </w:p>
        </w:tc>
        <w:tc>
          <w:tcPr>
            <w:tcW w:w="630" w:type="dxa"/>
            <w:tcBorders>
              <w:right w:val="single" w:sz="4" w:space="0" w:color="auto"/>
            </w:tcBorders>
            <w:shd w:val="clear" w:color="auto" w:fill="B4C6E7" w:themeFill="accent5" w:themeFillTint="66"/>
          </w:tcPr>
          <w:p w:rsidR="000A4930" w:rsidRPr="00AF16F1" w:rsidRDefault="000A4930" w:rsidP="000A4930">
            <w:pPr>
              <w:spacing w:before="120"/>
              <w:rPr>
                <w:rFonts w:ascii="Times New Roman" w:hAnsi="Times New Roman" w:cs="Times New Roman"/>
                <w:b/>
                <w:bCs/>
                <w:caps/>
                <w:sz w:val="20"/>
                <w:szCs w:val="20"/>
              </w:rPr>
            </w:pPr>
            <w:r w:rsidRPr="00AF16F1">
              <w:rPr>
                <w:rFonts w:ascii="Times New Roman" w:hAnsi="Times New Roman" w:cs="Times New Roman"/>
                <w:b/>
                <w:bCs/>
                <w:caps/>
                <w:sz w:val="20"/>
                <w:szCs w:val="20"/>
              </w:rPr>
              <w:t>10-20</w:t>
            </w:r>
          </w:p>
        </w:tc>
        <w:tc>
          <w:tcPr>
            <w:tcW w:w="630" w:type="dxa"/>
            <w:tcBorders>
              <w:left w:val="single" w:sz="4" w:space="0" w:color="auto"/>
              <w:right w:val="single" w:sz="4" w:space="0" w:color="auto"/>
            </w:tcBorders>
            <w:shd w:val="clear" w:color="auto" w:fill="B4C6E7" w:themeFill="accent5" w:themeFillTint="66"/>
          </w:tcPr>
          <w:p w:rsidR="000A4930" w:rsidRPr="00AF16F1" w:rsidRDefault="000A4930" w:rsidP="000A4930">
            <w:pPr>
              <w:spacing w:before="120"/>
              <w:rPr>
                <w:rFonts w:ascii="Times New Roman" w:hAnsi="Times New Roman" w:cs="Times New Roman"/>
                <w:b/>
                <w:bCs/>
                <w:caps/>
                <w:sz w:val="20"/>
                <w:szCs w:val="20"/>
              </w:rPr>
            </w:pPr>
            <w:r w:rsidRPr="00AF16F1">
              <w:rPr>
                <w:rFonts w:ascii="Times New Roman" w:hAnsi="Times New Roman" w:cs="Times New Roman"/>
                <w:b/>
                <w:bCs/>
                <w:caps/>
                <w:sz w:val="20"/>
                <w:szCs w:val="20"/>
              </w:rPr>
              <w:t>20-30</w:t>
            </w:r>
          </w:p>
        </w:tc>
        <w:tc>
          <w:tcPr>
            <w:tcW w:w="712" w:type="dxa"/>
            <w:tcBorders>
              <w:left w:val="single" w:sz="4" w:space="0" w:color="auto"/>
            </w:tcBorders>
            <w:shd w:val="clear" w:color="auto" w:fill="B4C6E7" w:themeFill="accent5" w:themeFillTint="66"/>
          </w:tcPr>
          <w:p w:rsidR="000A4930" w:rsidRPr="00AF16F1" w:rsidRDefault="000A4930" w:rsidP="000A4930">
            <w:pPr>
              <w:spacing w:before="120"/>
              <w:jc w:val="center"/>
              <w:rPr>
                <w:rFonts w:ascii="Times New Roman" w:hAnsi="Times New Roman" w:cs="Times New Roman"/>
                <w:b/>
                <w:bCs/>
                <w:caps/>
                <w:sz w:val="20"/>
                <w:szCs w:val="20"/>
              </w:rPr>
            </w:pPr>
            <w:r w:rsidRPr="00AF16F1">
              <w:rPr>
                <w:rFonts w:ascii="Times New Roman" w:hAnsi="Times New Roman" w:cs="Times New Roman"/>
                <w:b/>
                <w:bCs/>
                <w:caps/>
                <w:sz w:val="20"/>
                <w:szCs w:val="20"/>
              </w:rPr>
              <w:t>+30</w:t>
            </w:r>
          </w:p>
        </w:tc>
        <w:tc>
          <w:tcPr>
            <w:tcW w:w="1139" w:type="dxa"/>
            <w:shd w:val="clear" w:color="auto" w:fill="B4C6E7" w:themeFill="accent5" w:themeFillTint="66"/>
          </w:tcPr>
          <w:p w:rsidR="000A4930" w:rsidRPr="00AF16F1" w:rsidRDefault="000A4930" w:rsidP="000A4930">
            <w:pPr>
              <w:spacing w:before="120"/>
              <w:jc w:val="both"/>
              <w:rPr>
                <w:rFonts w:ascii="Times New Roman" w:hAnsi="Times New Roman" w:cs="Times New Roman"/>
                <w:b/>
                <w:bCs/>
                <w:caps/>
                <w:sz w:val="20"/>
                <w:szCs w:val="20"/>
              </w:rPr>
            </w:pPr>
          </w:p>
        </w:tc>
        <w:tc>
          <w:tcPr>
            <w:tcW w:w="1175" w:type="dxa"/>
            <w:gridSpan w:val="2"/>
            <w:shd w:val="clear" w:color="auto" w:fill="B4C6E7" w:themeFill="accent5" w:themeFillTint="66"/>
          </w:tcPr>
          <w:p w:rsidR="000A4930" w:rsidRPr="00AF16F1" w:rsidRDefault="000A4930" w:rsidP="000A4930">
            <w:pPr>
              <w:spacing w:before="120"/>
              <w:jc w:val="both"/>
              <w:rPr>
                <w:rFonts w:ascii="Times New Roman" w:hAnsi="Times New Roman" w:cs="Times New Roman"/>
                <w:b/>
                <w:bCs/>
                <w:caps/>
                <w:sz w:val="20"/>
                <w:szCs w:val="20"/>
              </w:rPr>
            </w:pPr>
          </w:p>
        </w:tc>
      </w:tr>
      <w:tr w:rsidR="00AF16F1" w:rsidRPr="00AF16F1" w:rsidTr="00AF16F1">
        <w:trPr>
          <w:trHeight w:val="23"/>
        </w:trPr>
        <w:tc>
          <w:tcPr>
            <w:tcW w:w="2080" w:type="dxa"/>
          </w:tcPr>
          <w:p w:rsidR="000A4930" w:rsidRPr="00AF16F1" w:rsidRDefault="000A4930" w:rsidP="000A4930">
            <w:pPr>
              <w:spacing w:before="120"/>
              <w:rPr>
                <w:rFonts w:ascii="Times New Roman" w:hAnsi="Times New Roman" w:cs="Times New Roman"/>
                <w:b/>
                <w:bCs/>
                <w:caps/>
                <w:sz w:val="20"/>
                <w:szCs w:val="20"/>
              </w:rPr>
            </w:pPr>
            <w:r w:rsidRPr="00AF16F1">
              <w:rPr>
                <w:rFonts w:ascii="Times New Roman" w:hAnsi="Times New Roman" w:cs="Times New Roman"/>
                <w:b/>
                <w:bCs/>
                <w:caps/>
                <w:sz w:val="20"/>
                <w:szCs w:val="20"/>
              </w:rPr>
              <w:t>Profesor</w:t>
            </w:r>
          </w:p>
        </w:tc>
        <w:tc>
          <w:tcPr>
            <w:tcW w:w="750" w:type="dxa"/>
            <w:tcBorders>
              <w:right w:val="single" w:sz="4" w:space="0" w:color="auto"/>
            </w:tcBorders>
          </w:tcPr>
          <w:p w:rsidR="000A4930" w:rsidRPr="00AF16F1" w:rsidRDefault="000A4930" w:rsidP="000A4930">
            <w:pPr>
              <w:spacing w:before="120"/>
              <w:rPr>
                <w:rFonts w:ascii="Times New Roman" w:hAnsi="Times New Roman" w:cs="Times New Roman"/>
                <w:b/>
                <w:bCs/>
                <w:caps/>
                <w:sz w:val="20"/>
                <w:szCs w:val="20"/>
              </w:rPr>
            </w:pPr>
            <w:r w:rsidRPr="00AF16F1">
              <w:rPr>
                <w:rFonts w:ascii="Times New Roman" w:hAnsi="Times New Roman" w:cs="Times New Roman"/>
                <w:b/>
                <w:bCs/>
                <w:caps/>
                <w:sz w:val="20"/>
                <w:szCs w:val="20"/>
              </w:rPr>
              <w:t>4</w:t>
            </w:r>
          </w:p>
        </w:tc>
        <w:tc>
          <w:tcPr>
            <w:tcW w:w="661" w:type="dxa"/>
            <w:tcBorders>
              <w:left w:val="single" w:sz="4" w:space="0" w:color="auto"/>
            </w:tcBorders>
          </w:tcPr>
          <w:p w:rsidR="000A4930" w:rsidRPr="00AF16F1" w:rsidRDefault="000A4930" w:rsidP="000A4930">
            <w:pPr>
              <w:spacing w:before="120"/>
              <w:rPr>
                <w:rFonts w:ascii="Times New Roman" w:hAnsi="Times New Roman" w:cs="Times New Roman"/>
                <w:b/>
                <w:bCs/>
                <w:caps/>
                <w:sz w:val="20"/>
                <w:szCs w:val="20"/>
              </w:rPr>
            </w:pPr>
            <w:r w:rsidRPr="00AF16F1">
              <w:rPr>
                <w:rFonts w:ascii="Times New Roman" w:hAnsi="Times New Roman" w:cs="Times New Roman"/>
                <w:b/>
                <w:bCs/>
                <w:caps/>
                <w:sz w:val="20"/>
                <w:szCs w:val="20"/>
              </w:rPr>
              <w:t>21</w:t>
            </w:r>
          </w:p>
        </w:tc>
        <w:tc>
          <w:tcPr>
            <w:tcW w:w="1020" w:type="dxa"/>
            <w:gridSpan w:val="2"/>
          </w:tcPr>
          <w:p w:rsidR="000A4930" w:rsidRPr="00AF16F1" w:rsidRDefault="000A4930" w:rsidP="000A4930">
            <w:pPr>
              <w:spacing w:before="120"/>
              <w:rPr>
                <w:rFonts w:ascii="Times New Roman" w:hAnsi="Times New Roman" w:cs="Times New Roman"/>
                <w:b/>
                <w:bCs/>
                <w:caps/>
                <w:sz w:val="20"/>
                <w:szCs w:val="20"/>
              </w:rPr>
            </w:pPr>
            <w:r w:rsidRPr="00AF16F1">
              <w:rPr>
                <w:rFonts w:ascii="Times New Roman" w:hAnsi="Times New Roman" w:cs="Times New Roman"/>
                <w:b/>
                <w:bCs/>
                <w:caps/>
                <w:sz w:val="20"/>
                <w:szCs w:val="20"/>
              </w:rPr>
              <w:t xml:space="preserve">  25</w:t>
            </w:r>
          </w:p>
        </w:tc>
        <w:tc>
          <w:tcPr>
            <w:tcW w:w="614" w:type="dxa"/>
          </w:tcPr>
          <w:p w:rsidR="000A4930" w:rsidRPr="00AF16F1" w:rsidRDefault="000A4930" w:rsidP="000A4930">
            <w:pPr>
              <w:spacing w:before="120"/>
              <w:rPr>
                <w:rFonts w:ascii="Times New Roman" w:hAnsi="Times New Roman" w:cs="Times New Roman"/>
                <w:b/>
                <w:bCs/>
                <w:caps/>
                <w:sz w:val="20"/>
                <w:szCs w:val="20"/>
              </w:rPr>
            </w:pPr>
            <w:r w:rsidRPr="00AF16F1">
              <w:rPr>
                <w:rFonts w:ascii="Times New Roman" w:hAnsi="Times New Roman" w:cs="Times New Roman"/>
                <w:b/>
                <w:bCs/>
                <w:caps/>
                <w:sz w:val="20"/>
                <w:szCs w:val="20"/>
              </w:rPr>
              <w:t>2</w:t>
            </w:r>
          </w:p>
        </w:tc>
        <w:tc>
          <w:tcPr>
            <w:tcW w:w="630" w:type="dxa"/>
            <w:tcBorders>
              <w:right w:val="single" w:sz="4" w:space="0" w:color="auto"/>
            </w:tcBorders>
          </w:tcPr>
          <w:p w:rsidR="000A4930" w:rsidRPr="00AF16F1" w:rsidRDefault="000A4930" w:rsidP="000A4930">
            <w:pPr>
              <w:spacing w:before="120"/>
              <w:rPr>
                <w:rFonts w:ascii="Times New Roman" w:hAnsi="Times New Roman" w:cs="Times New Roman"/>
                <w:b/>
                <w:bCs/>
                <w:caps/>
                <w:sz w:val="20"/>
                <w:szCs w:val="20"/>
              </w:rPr>
            </w:pPr>
            <w:r w:rsidRPr="00AF16F1">
              <w:rPr>
                <w:rFonts w:ascii="Times New Roman" w:hAnsi="Times New Roman" w:cs="Times New Roman"/>
                <w:b/>
                <w:bCs/>
                <w:caps/>
                <w:sz w:val="20"/>
                <w:szCs w:val="20"/>
              </w:rPr>
              <w:t>13</w:t>
            </w:r>
          </w:p>
        </w:tc>
        <w:tc>
          <w:tcPr>
            <w:tcW w:w="630" w:type="dxa"/>
            <w:tcBorders>
              <w:left w:val="single" w:sz="4" w:space="0" w:color="auto"/>
              <w:right w:val="single" w:sz="4" w:space="0" w:color="auto"/>
            </w:tcBorders>
          </w:tcPr>
          <w:p w:rsidR="000A4930" w:rsidRPr="00AF16F1" w:rsidRDefault="000A4930" w:rsidP="000A4930">
            <w:pPr>
              <w:spacing w:before="120"/>
              <w:rPr>
                <w:rFonts w:ascii="Times New Roman" w:hAnsi="Times New Roman" w:cs="Times New Roman"/>
                <w:b/>
                <w:bCs/>
                <w:caps/>
                <w:sz w:val="20"/>
                <w:szCs w:val="20"/>
              </w:rPr>
            </w:pPr>
            <w:r w:rsidRPr="00AF16F1">
              <w:rPr>
                <w:rFonts w:ascii="Times New Roman" w:hAnsi="Times New Roman" w:cs="Times New Roman"/>
                <w:b/>
                <w:bCs/>
                <w:caps/>
                <w:sz w:val="20"/>
                <w:szCs w:val="20"/>
              </w:rPr>
              <w:t>5</w:t>
            </w:r>
          </w:p>
        </w:tc>
        <w:tc>
          <w:tcPr>
            <w:tcW w:w="712" w:type="dxa"/>
            <w:tcBorders>
              <w:left w:val="single" w:sz="4" w:space="0" w:color="auto"/>
            </w:tcBorders>
          </w:tcPr>
          <w:p w:rsidR="000A4930" w:rsidRPr="00AF16F1" w:rsidRDefault="000A4930" w:rsidP="000A4930">
            <w:pPr>
              <w:spacing w:before="120"/>
              <w:rPr>
                <w:rFonts w:ascii="Times New Roman" w:hAnsi="Times New Roman" w:cs="Times New Roman"/>
                <w:b/>
                <w:bCs/>
                <w:caps/>
                <w:sz w:val="20"/>
                <w:szCs w:val="20"/>
              </w:rPr>
            </w:pPr>
            <w:r w:rsidRPr="00AF16F1">
              <w:rPr>
                <w:rFonts w:ascii="Times New Roman" w:hAnsi="Times New Roman" w:cs="Times New Roman"/>
                <w:b/>
                <w:bCs/>
                <w:caps/>
                <w:sz w:val="20"/>
                <w:szCs w:val="20"/>
              </w:rPr>
              <w:t>5</w:t>
            </w:r>
          </w:p>
        </w:tc>
        <w:tc>
          <w:tcPr>
            <w:tcW w:w="1139" w:type="dxa"/>
          </w:tcPr>
          <w:p w:rsidR="000A4930" w:rsidRPr="00AF16F1" w:rsidRDefault="000A4930" w:rsidP="000A4930">
            <w:pPr>
              <w:spacing w:before="120"/>
              <w:rPr>
                <w:rFonts w:ascii="Times New Roman" w:hAnsi="Times New Roman" w:cs="Times New Roman"/>
                <w:b/>
                <w:bCs/>
                <w:caps/>
                <w:sz w:val="20"/>
                <w:szCs w:val="20"/>
              </w:rPr>
            </w:pPr>
            <w:r w:rsidRPr="00AF16F1">
              <w:rPr>
                <w:rFonts w:ascii="Times New Roman" w:hAnsi="Times New Roman" w:cs="Times New Roman"/>
                <w:b/>
                <w:bCs/>
                <w:caps/>
                <w:sz w:val="20"/>
                <w:szCs w:val="20"/>
              </w:rPr>
              <w:t>25</w:t>
            </w:r>
          </w:p>
        </w:tc>
        <w:tc>
          <w:tcPr>
            <w:tcW w:w="1175" w:type="dxa"/>
            <w:gridSpan w:val="2"/>
          </w:tcPr>
          <w:p w:rsidR="000A4930" w:rsidRPr="00AF16F1" w:rsidRDefault="000A4930" w:rsidP="000A4930">
            <w:pPr>
              <w:spacing w:before="120"/>
              <w:rPr>
                <w:rFonts w:ascii="Times New Roman" w:hAnsi="Times New Roman" w:cs="Times New Roman"/>
                <w:b/>
                <w:bCs/>
                <w:caps/>
                <w:sz w:val="20"/>
                <w:szCs w:val="20"/>
              </w:rPr>
            </w:pPr>
          </w:p>
        </w:tc>
      </w:tr>
      <w:tr w:rsidR="00AF16F1" w:rsidRPr="00AF16F1" w:rsidTr="00AF16F1">
        <w:trPr>
          <w:trHeight w:val="24"/>
        </w:trPr>
        <w:tc>
          <w:tcPr>
            <w:tcW w:w="2080" w:type="dxa"/>
          </w:tcPr>
          <w:p w:rsidR="000A4930" w:rsidRPr="00AF16F1" w:rsidRDefault="000A4930" w:rsidP="000A4930">
            <w:pPr>
              <w:spacing w:before="120"/>
              <w:rPr>
                <w:rFonts w:ascii="Times New Roman" w:hAnsi="Times New Roman" w:cs="Times New Roman"/>
                <w:b/>
                <w:bCs/>
                <w:caps/>
                <w:sz w:val="20"/>
                <w:szCs w:val="20"/>
              </w:rPr>
            </w:pPr>
            <w:r w:rsidRPr="00AF16F1">
              <w:rPr>
                <w:rFonts w:ascii="Times New Roman" w:hAnsi="Times New Roman" w:cs="Times New Roman"/>
                <w:b/>
                <w:bCs/>
                <w:caps/>
                <w:sz w:val="20"/>
                <w:szCs w:val="20"/>
              </w:rPr>
              <w:t>Nastavnik</w:t>
            </w:r>
          </w:p>
        </w:tc>
        <w:tc>
          <w:tcPr>
            <w:tcW w:w="750" w:type="dxa"/>
            <w:tcBorders>
              <w:right w:val="single" w:sz="4" w:space="0" w:color="auto"/>
            </w:tcBorders>
          </w:tcPr>
          <w:p w:rsidR="000A4930" w:rsidRPr="00AF16F1" w:rsidRDefault="00AD00E6" w:rsidP="000A4930">
            <w:pPr>
              <w:spacing w:before="120"/>
              <w:rPr>
                <w:rFonts w:ascii="Times New Roman" w:hAnsi="Times New Roman" w:cs="Times New Roman"/>
                <w:b/>
                <w:bCs/>
                <w:caps/>
                <w:sz w:val="20"/>
                <w:szCs w:val="20"/>
              </w:rPr>
            </w:pPr>
            <w:r>
              <w:rPr>
                <w:rFonts w:ascii="Times New Roman" w:hAnsi="Times New Roman" w:cs="Times New Roman"/>
                <w:b/>
                <w:bCs/>
                <w:caps/>
                <w:sz w:val="20"/>
                <w:szCs w:val="20"/>
              </w:rPr>
              <w:t xml:space="preserve">    -</w:t>
            </w:r>
          </w:p>
        </w:tc>
        <w:tc>
          <w:tcPr>
            <w:tcW w:w="661" w:type="dxa"/>
            <w:tcBorders>
              <w:left w:val="single" w:sz="4" w:space="0" w:color="auto"/>
            </w:tcBorders>
          </w:tcPr>
          <w:p w:rsidR="000A4930" w:rsidRPr="00AF16F1" w:rsidRDefault="000A4930" w:rsidP="000A4930">
            <w:pPr>
              <w:spacing w:before="120"/>
              <w:rPr>
                <w:rFonts w:ascii="Times New Roman" w:hAnsi="Times New Roman" w:cs="Times New Roman"/>
                <w:b/>
                <w:bCs/>
                <w:caps/>
                <w:sz w:val="20"/>
                <w:szCs w:val="20"/>
              </w:rPr>
            </w:pPr>
            <w:r w:rsidRPr="00AF16F1">
              <w:rPr>
                <w:rFonts w:ascii="Times New Roman" w:hAnsi="Times New Roman" w:cs="Times New Roman"/>
                <w:b/>
                <w:bCs/>
                <w:caps/>
                <w:sz w:val="20"/>
                <w:szCs w:val="20"/>
              </w:rPr>
              <w:t>2</w:t>
            </w:r>
          </w:p>
        </w:tc>
        <w:tc>
          <w:tcPr>
            <w:tcW w:w="1020" w:type="dxa"/>
            <w:gridSpan w:val="2"/>
          </w:tcPr>
          <w:p w:rsidR="000A4930" w:rsidRPr="00AF16F1" w:rsidRDefault="000A4930" w:rsidP="000A4930">
            <w:pPr>
              <w:spacing w:before="120"/>
              <w:rPr>
                <w:rFonts w:ascii="Times New Roman" w:hAnsi="Times New Roman" w:cs="Times New Roman"/>
                <w:b/>
                <w:bCs/>
                <w:caps/>
                <w:sz w:val="20"/>
                <w:szCs w:val="20"/>
              </w:rPr>
            </w:pPr>
            <w:r w:rsidRPr="00AF16F1">
              <w:rPr>
                <w:rFonts w:ascii="Times New Roman" w:hAnsi="Times New Roman" w:cs="Times New Roman"/>
                <w:b/>
                <w:bCs/>
                <w:caps/>
                <w:sz w:val="20"/>
                <w:szCs w:val="20"/>
              </w:rPr>
              <w:t xml:space="preserve">    2</w:t>
            </w:r>
          </w:p>
        </w:tc>
        <w:tc>
          <w:tcPr>
            <w:tcW w:w="614" w:type="dxa"/>
          </w:tcPr>
          <w:p w:rsidR="000A4930" w:rsidRPr="00AF16F1" w:rsidRDefault="00AD00E6" w:rsidP="000A4930">
            <w:pPr>
              <w:spacing w:before="120"/>
              <w:rPr>
                <w:rFonts w:ascii="Times New Roman" w:hAnsi="Times New Roman" w:cs="Times New Roman"/>
                <w:b/>
                <w:bCs/>
                <w:caps/>
                <w:sz w:val="20"/>
                <w:szCs w:val="20"/>
              </w:rPr>
            </w:pPr>
            <w:r>
              <w:rPr>
                <w:rFonts w:ascii="Times New Roman" w:hAnsi="Times New Roman" w:cs="Times New Roman"/>
                <w:b/>
                <w:bCs/>
                <w:caps/>
                <w:sz w:val="20"/>
                <w:szCs w:val="20"/>
              </w:rPr>
              <w:t xml:space="preserve">   -</w:t>
            </w:r>
          </w:p>
        </w:tc>
        <w:tc>
          <w:tcPr>
            <w:tcW w:w="630" w:type="dxa"/>
            <w:tcBorders>
              <w:right w:val="single" w:sz="4" w:space="0" w:color="auto"/>
            </w:tcBorders>
          </w:tcPr>
          <w:p w:rsidR="000A4930" w:rsidRPr="00AF16F1" w:rsidRDefault="00AD00E6" w:rsidP="000A4930">
            <w:pPr>
              <w:spacing w:before="120"/>
              <w:rPr>
                <w:rFonts w:ascii="Times New Roman" w:hAnsi="Times New Roman" w:cs="Times New Roman"/>
                <w:b/>
                <w:bCs/>
                <w:caps/>
                <w:sz w:val="20"/>
                <w:szCs w:val="20"/>
              </w:rPr>
            </w:pPr>
            <w:r>
              <w:rPr>
                <w:rFonts w:ascii="Times New Roman" w:hAnsi="Times New Roman" w:cs="Times New Roman"/>
                <w:b/>
                <w:bCs/>
                <w:caps/>
                <w:sz w:val="20"/>
                <w:szCs w:val="20"/>
              </w:rPr>
              <w:t xml:space="preserve">    -</w:t>
            </w:r>
          </w:p>
        </w:tc>
        <w:tc>
          <w:tcPr>
            <w:tcW w:w="630" w:type="dxa"/>
            <w:tcBorders>
              <w:left w:val="single" w:sz="4" w:space="0" w:color="auto"/>
              <w:right w:val="single" w:sz="4" w:space="0" w:color="auto"/>
            </w:tcBorders>
          </w:tcPr>
          <w:p w:rsidR="000A4930" w:rsidRPr="00AF16F1" w:rsidRDefault="000A4930" w:rsidP="000A4930">
            <w:pPr>
              <w:spacing w:before="120"/>
              <w:rPr>
                <w:rFonts w:ascii="Times New Roman" w:hAnsi="Times New Roman" w:cs="Times New Roman"/>
                <w:b/>
                <w:bCs/>
                <w:caps/>
                <w:sz w:val="20"/>
                <w:szCs w:val="20"/>
              </w:rPr>
            </w:pPr>
            <w:r w:rsidRPr="00AF16F1">
              <w:rPr>
                <w:rFonts w:ascii="Times New Roman" w:hAnsi="Times New Roman" w:cs="Times New Roman"/>
                <w:b/>
                <w:bCs/>
                <w:caps/>
                <w:sz w:val="20"/>
                <w:szCs w:val="20"/>
              </w:rPr>
              <w:t>1</w:t>
            </w:r>
          </w:p>
        </w:tc>
        <w:tc>
          <w:tcPr>
            <w:tcW w:w="712" w:type="dxa"/>
            <w:tcBorders>
              <w:left w:val="single" w:sz="4" w:space="0" w:color="auto"/>
            </w:tcBorders>
          </w:tcPr>
          <w:p w:rsidR="000A4930" w:rsidRPr="00AF16F1" w:rsidRDefault="000A4930" w:rsidP="000A4930">
            <w:pPr>
              <w:spacing w:before="120"/>
              <w:rPr>
                <w:rFonts w:ascii="Times New Roman" w:hAnsi="Times New Roman" w:cs="Times New Roman"/>
                <w:b/>
                <w:bCs/>
                <w:caps/>
                <w:sz w:val="20"/>
                <w:szCs w:val="20"/>
              </w:rPr>
            </w:pPr>
            <w:r w:rsidRPr="00AF16F1">
              <w:rPr>
                <w:rFonts w:ascii="Times New Roman" w:hAnsi="Times New Roman" w:cs="Times New Roman"/>
                <w:b/>
                <w:bCs/>
                <w:caps/>
                <w:sz w:val="20"/>
                <w:szCs w:val="20"/>
              </w:rPr>
              <w:t>1</w:t>
            </w:r>
          </w:p>
        </w:tc>
        <w:tc>
          <w:tcPr>
            <w:tcW w:w="1139" w:type="dxa"/>
          </w:tcPr>
          <w:p w:rsidR="000A4930" w:rsidRPr="00AF16F1" w:rsidRDefault="000A4930" w:rsidP="000A4930">
            <w:pPr>
              <w:spacing w:before="120"/>
              <w:rPr>
                <w:rFonts w:ascii="Times New Roman" w:hAnsi="Times New Roman" w:cs="Times New Roman"/>
                <w:b/>
                <w:bCs/>
                <w:caps/>
                <w:sz w:val="20"/>
                <w:szCs w:val="20"/>
              </w:rPr>
            </w:pPr>
            <w:r w:rsidRPr="00AF16F1">
              <w:rPr>
                <w:rFonts w:ascii="Times New Roman" w:hAnsi="Times New Roman" w:cs="Times New Roman"/>
                <w:b/>
                <w:bCs/>
                <w:caps/>
                <w:sz w:val="20"/>
                <w:szCs w:val="20"/>
              </w:rPr>
              <w:t>2</w:t>
            </w:r>
          </w:p>
        </w:tc>
        <w:tc>
          <w:tcPr>
            <w:tcW w:w="1175" w:type="dxa"/>
            <w:gridSpan w:val="2"/>
          </w:tcPr>
          <w:p w:rsidR="000A4930" w:rsidRPr="00AF16F1" w:rsidRDefault="000A4930" w:rsidP="000A4930">
            <w:pPr>
              <w:spacing w:before="120"/>
              <w:rPr>
                <w:rFonts w:ascii="Times New Roman" w:hAnsi="Times New Roman" w:cs="Times New Roman"/>
                <w:b/>
                <w:bCs/>
                <w:caps/>
                <w:sz w:val="20"/>
                <w:szCs w:val="20"/>
              </w:rPr>
            </w:pPr>
          </w:p>
        </w:tc>
      </w:tr>
      <w:tr w:rsidR="00AF16F1" w:rsidRPr="00AF16F1" w:rsidTr="00AF16F1">
        <w:trPr>
          <w:trHeight w:val="26"/>
        </w:trPr>
        <w:tc>
          <w:tcPr>
            <w:tcW w:w="2080" w:type="dxa"/>
          </w:tcPr>
          <w:p w:rsidR="000A4930" w:rsidRPr="00AF16F1" w:rsidRDefault="000A4930" w:rsidP="000A4930">
            <w:pPr>
              <w:spacing w:before="120"/>
              <w:rPr>
                <w:rFonts w:ascii="Times New Roman" w:hAnsi="Times New Roman" w:cs="Times New Roman"/>
                <w:b/>
                <w:bCs/>
                <w:caps/>
                <w:sz w:val="20"/>
                <w:szCs w:val="20"/>
              </w:rPr>
            </w:pPr>
            <w:r w:rsidRPr="00AF16F1">
              <w:rPr>
                <w:rFonts w:ascii="Times New Roman" w:hAnsi="Times New Roman" w:cs="Times New Roman"/>
                <w:b/>
                <w:bCs/>
                <w:caps/>
                <w:sz w:val="20"/>
                <w:szCs w:val="20"/>
              </w:rPr>
              <w:t>UKUPNO:</w:t>
            </w:r>
          </w:p>
        </w:tc>
        <w:tc>
          <w:tcPr>
            <w:tcW w:w="750" w:type="dxa"/>
          </w:tcPr>
          <w:p w:rsidR="000A4930" w:rsidRPr="00AF16F1" w:rsidRDefault="000A4930" w:rsidP="000A4930">
            <w:pPr>
              <w:spacing w:before="120"/>
              <w:rPr>
                <w:rFonts w:ascii="Times New Roman" w:hAnsi="Times New Roman" w:cs="Times New Roman"/>
                <w:b/>
                <w:bCs/>
                <w:caps/>
                <w:szCs w:val="20"/>
              </w:rPr>
            </w:pPr>
            <w:r w:rsidRPr="00AF16F1">
              <w:rPr>
                <w:rFonts w:ascii="Times New Roman" w:hAnsi="Times New Roman" w:cs="Times New Roman"/>
                <w:b/>
                <w:bCs/>
                <w:caps/>
                <w:szCs w:val="20"/>
              </w:rPr>
              <w:t>4</w:t>
            </w:r>
          </w:p>
        </w:tc>
        <w:tc>
          <w:tcPr>
            <w:tcW w:w="661" w:type="dxa"/>
          </w:tcPr>
          <w:p w:rsidR="000A4930" w:rsidRPr="00AF16F1" w:rsidRDefault="000A4930" w:rsidP="000A4930">
            <w:pPr>
              <w:spacing w:before="120"/>
              <w:rPr>
                <w:rFonts w:ascii="Times New Roman" w:hAnsi="Times New Roman" w:cs="Times New Roman"/>
                <w:b/>
                <w:bCs/>
                <w:caps/>
                <w:szCs w:val="20"/>
              </w:rPr>
            </w:pPr>
            <w:r w:rsidRPr="00AF16F1">
              <w:rPr>
                <w:rFonts w:ascii="Times New Roman" w:hAnsi="Times New Roman" w:cs="Times New Roman"/>
                <w:b/>
                <w:bCs/>
                <w:caps/>
                <w:szCs w:val="20"/>
              </w:rPr>
              <w:t>23</w:t>
            </w:r>
          </w:p>
        </w:tc>
        <w:tc>
          <w:tcPr>
            <w:tcW w:w="1020" w:type="dxa"/>
            <w:gridSpan w:val="2"/>
          </w:tcPr>
          <w:p w:rsidR="000A4930" w:rsidRPr="00AF16F1" w:rsidRDefault="000A4930" w:rsidP="000A4930">
            <w:pPr>
              <w:spacing w:before="120"/>
              <w:rPr>
                <w:rFonts w:ascii="Times New Roman" w:hAnsi="Times New Roman" w:cs="Times New Roman"/>
                <w:b/>
                <w:bCs/>
                <w:caps/>
                <w:szCs w:val="20"/>
              </w:rPr>
            </w:pPr>
            <w:r w:rsidRPr="00AF16F1">
              <w:rPr>
                <w:rFonts w:ascii="Times New Roman" w:hAnsi="Times New Roman" w:cs="Times New Roman"/>
                <w:b/>
                <w:bCs/>
                <w:caps/>
                <w:szCs w:val="20"/>
              </w:rPr>
              <w:t xml:space="preserve">   27</w:t>
            </w:r>
          </w:p>
        </w:tc>
        <w:tc>
          <w:tcPr>
            <w:tcW w:w="614" w:type="dxa"/>
          </w:tcPr>
          <w:p w:rsidR="000A4930" w:rsidRPr="00AF16F1" w:rsidRDefault="000A4930" w:rsidP="000A4930">
            <w:pPr>
              <w:spacing w:before="120"/>
              <w:rPr>
                <w:rFonts w:ascii="Times New Roman" w:hAnsi="Times New Roman" w:cs="Times New Roman"/>
                <w:b/>
                <w:bCs/>
                <w:caps/>
                <w:szCs w:val="20"/>
              </w:rPr>
            </w:pPr>
            <w:r w:rsidRPr="00AF16F1">
              <w:rPr>
                <w:rFonts w:ascii="Times New Roman" w:hAnsi="Times New Roman" w:cs="Times New Roman"/>
                <w:b/>
                <w:bCs/>
                <w:caps/>
                <w:szCs w:val="20"/>
              </w:rPr>
              <w:t>2</w:t>
            </w:r>
          </w:p>
        </w:tc>
        <w:tc>
          <w:tcPr>
            <w:tcW w:w="630" w:type="dxa"/>
            <w:tcBorders>
              <w:right w:val="single" w:sz="4" w:space="0" w:color="auto"/>
            </w:tcBorders>
          </w:tcPr>
          <w:p w:rsidR="000A4930" w:rsidRPr="00AF16F1" w:rsidRDefault="000A4930" w:rsidP="000A4930">
            <w:pPr>
              <w:spacing w:before="120"/>
              <w:rPr>
                <w:rFonts w:ascii="Times New Roman" w:hAnsi="Times New Roman" w:cs="Times New Roman"/>
                <w:b/>
                <w:bCs/>
                <w:caps/>
                <w:szCs w:val="20"/>
              </w:rPr>
            </w:pPr>
            <w:r w:rsidRPr="00AF16F1">
              <w:rPr>
                <w:rFonts w:ascii="Times New Roman" w:hAnsi="Times New Roman" w:cs="Times New Roman"/>
                <w:b/>
                <w:bCs/>
                <w:caps/>
                <w:szCs w:val="20"/>
              </w:rPr>
              <w:t>13</w:t>
            </w:r>
          </w:p>
        </w:tc>
        <w:tc>
          <w:tcPr>
            <w:tcW w:w="630" w:type="dxa"/>
            <w:tcBorders>
              <w:left w:val="single" w:sz="4" w:space="0" w:color="auto"/>
              <w:right w:val="single" w:sz="4" w:space="0" w:color="auto"/>
            </w:tcBorders>
          </w:tcPr>
          <w:p w:rsidR="000A4930" w:rsidRPr="00AF16F1" w:rsidRDefault="000A4930" w:rsidP="000A4930">
            <w:pPr>
              <w:spacing w:before="120"/>
              <w:rPr>
                <w:rFonts w:ascii="Times New Roman" w:hAnsi="Times New Roman" w:cs="Times New Roman"/>
                <w:b/>
                <w:bCs/>
                <w:caps/>
                <w:szCs w:val="20"/>
              </w:rPr>
            </w:pPr>
            <w:r w:rsidRPr="00AF16F1">
              <w:rPr>
                <w:rFonts w:ascii="Times New Roman" w:hAnsi="Times New Roman" w:cs="Times New Roman"/>
                <w:b/>
                <w:bCs/>
                <w:caps/>
                <w:szCs w:val="20"/>
              </w:rPr>
              <w:t>6</w:t>
            </w:r>
          </w:p>
        </w:tc>
        <w:tc>
          <w:tcPr>
            <w:tcW w:w="712" w:type="dxa"/>
            <w:tcBorders>
              <w:left w:val="single" w:sz="4" w:space="0" w:color="auto"/>
            </w:tcBorders>
          </w:tcPr>
          <w:p w:rsidR="000A4930" w:rsidRPr="00AF16F1" w:rsidRDefault="000A4930" w:rsidP="000A4930">
            <w:pPr>
              <w:spacing w:before="120"/>
              <w:rPr>
                <w:rFonts w:ascii="Times New Roman" w:hAnsi="Times New Roman" w:cs="Times New Roman"/>
                <w:b/>
                <w:bCs/>
                <w:caps/>
                <w:szCs w:val="20"/>
              </w:rPr>
            </w:pPr>
            <w:r w:rsidRPr="00AF16F1">
              <w:rPr>
                <w:rFonts w:ascii="Times New Roman" w:hAnsi="Times New Roman" w:cs="Times New Roman"/>
                <w:b/>
                <w:bCs/>
                <w:caps/>
                <w:szCs w:val="20"/>
              </w:rPr>
              <w:t>6</w:t>
            </w:r>
          </w:p>
        </w:tc>
        <w:tc>
          <w:tcPr>
            <w:tcW w:w="1139" w:type="dxa"/>
          </w:tcPr>
          <w:p w:rsidR="000A4930" w:rsidRPr="00AF16F1" w:rsidRDefault="000A4930" w:rsidP="000A4930">
            <w:pPr>
              <w:spacing w:before="120"/>
              <w:rPr>
                <w:rFonts w:ascii="Times New Roman" w:hAnsi="Times New Roman" w:cs="Times New Roman"/>
                <w:b/>
                <w:bCs/>
                <w:caps/>
                <w:szCs w:val="20"/>
              </w:rPr>
            </w:pPr>
            <w:r w:rsidRPr="00AF16F1">
              <w:rPr>
                <w:rFonts w:ascii="Times New Roman" w:hAnsi="Times New Roman" w:cs="Times New Roman"/>
                <w:b/>
                <w:bCs/>
                <w:caps/>
                <w:szCs w:val="20"/>
              </w:rPr>
              <w:t>27</w:t>
            </w:r>
          </w:p>
        </w:tc>
        <w:tc>
          <w:tcPr>
            <w:tcW w:w="1175" w:type="dxa"/>
            <w:gridSpan w:val="2"/>
          </w:tcPr>
          <w:p w:rsidR="000A4930" w:rsidRPr="00AF16F1" w:rsidRDefault="000A4930" w:rsidP="000A4930">
            <w:pPr>
              <w:spacing w:before="120"/>
              <w:rPr>
                <w:rFonts w:ascii="Times New Roman" w:hAnsi="Times New Roman" w:cs="Times New Roman"/>
                <w:b/>
                <w:bCs/>
                <w:caps/>
                <w:szCs w:val="20"/>
              </w:rPr>
            </w:pPr>
          </w:p>
        </w:tc>
      </w:tr>
    </w:tbl>
    <w:p w:rsidR="000A4930" w:rsidRPr="00F17923" w:rsidRDefault="000A4930" w:rsidP="000A4930"/>
    <w:p w:rsidR="000A4930" w:rsidRPr="00F17923" w:rsidRDefault="000A4930" w:rsidP="000A4930"/>
    <w:p w:rsidR="000A4930" w:rsidRPr="00C92CD9" w:rsidRDefault="000A4930" w:rsidP="000A4930">
      <w:pPr>
        <w:keepNext/>
        <w:numPr>
          <w:ilvl w:val="0"/>
          <w:numId w:val="19"/>
        </w:numPr>
        <w:spacing w:before="240" w:after="60" w:line="240" w:lineRule="auto"/>
        <w:outlineLvl w:val="1"/>
        <w:rPr>
          <w:rFonts w:ascii="Times New Roman" w:eastAsia="Times New Roman" w:hAnsi="Times New Roman" w:cs="Times New Roman"/>
          <w:bCs/>
          <w:i/>
          <w:iCs/>
          <w:sz w:val="28"/>
          <w:szCs w:val="28"/>
          <w:lang w:val="sr-Latn-CS" w:eastAsia="sr-Latn-CS"/>
        </w:rPr>
      </w:pPr>
      <w:r w:rsidRPr="00C92CD9">
        <w:rPr>
          <w:rFonts w:ascii="Times New Roman" w:eastAsia="Times New Roman" w:hAnsi="Times New Roman" w:cs="Times New Roman"/>
          <w:bCs/>
          <w:i/>
          <w:iCs/>
          <w:sz w:val="28"/>
          <w:szCs w:val="28"/>
          <w:lang w:val="sr-Latn-CS" w:eastAsia="sr-Latn-CS"/>
        </w:rPr>
        <w:t>Odjeljenjska starješinstva</w:t>
      </w:r>
    </w:p>
    <w:p w:rsidR="000A4930" w:rsidRPr="000464AC" w:rsidRDefault="000A4930" w:rsidP="000A4930">
      <w:pPr>
        <w:rPr>
          <w:lang w:val="sr-Latn-CS" w:eastAsia="sr-Latn-CS"/>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4A0" w:firstRow="1" w:lastRow="0" w:firstColumn="1" w:lastColumn="0" w:noHBand="0" w:noVBand="1"/>
      </w:tblPr>
      <w:tblGrid>
        <w:gridCol w:w="3952"/>
        <w:gridCol w:w="5683"/>
      </w:tblGrid>
      <w:tr w:rsidR="000A4930" w:rsidRPr="006152D1" w:rsidTr="00C64D49">
        <w:trPr>
          <w:trHeight w:val="369"/>
        </w:trPr>
        <w:tc>
          <w:tcPr>
            <w:tcW w:w="3952" w:type="dxa"/>
            <w:shd w:val="clear" w:color="auto" w:fill="A8D08D" w:themeFill="accent6" w:themeFillTint="99"/>
            <w:vAlign w:val="center"/>
          </w:tcPr>
          <w:p w:rsidR="000A4930" w:rsidRPr="00C92CD9" w:rsidRDefault="000A4930" w:rsidP="00C92CD9">
            <w:pPr>
              <w:jc w:val="center"/>
              <w:rPr>
                <w:rFonts w:ascii="Times New Roman" w:hAnsi="Times New Roman" w:cs="Times New Roman"/>
                <w:b/>
                <w:sz w:val="24"/>
              </w:rPr>
            </w:pPr>
            <w:r w:rsidRPr="00C92CD9">
              <w:rPr>
                <w:rFonts w:ascii="Times New Roman" w:hAnsi="Times New Roman" w:cs="Times New Roman"/>
                <w:b/>
                <w:sz w:val="24"/>
              </w:rPr>
              <w:t>Odjeljenje</w:t>
            </w:r>
          </w:p>
        </w:tc>
        <w:tc>
          <w:tcPr>
            <w:tcW w:w="5683" w:type="dxa"/>
            <w:shd w:val="clear" w:color="auto" w:fill="A8D08D" w:themeFill="accent6" w:themeFillTint="99"/>
            <w:vAlign w:val="center"/>
          </w:tcPr>
          <w:p w:rsidR="000A4930" w:rsidRPr="00C92CD9" w:rsidRDefault="000A4930" w:rsidP="00C92CD9">
            <w:pPr>
              <w:jc w:val="center"/>
              <w:rPr>
                <w:rFonts w:ascii="Times New Roman" w:hAnsi="Times New Roman" w:cs="Times New Roman"/>
                <w:b/>
                <w:sz w:val="24"/>
              </w:rPr>
            </w:pPr>
            <w:r w:rsidRPr="00C92CD9">
              <w:rPr>
                <w:rFonts w:ascii="Times New Roman" w:hAnsi="Times New Roman" w:cs="Times New Roman"/>
                <w:b/>
                <w:sz w:val="24"/>
              </w:rPr>
              <w:t>Odjeljenjski starješina</w:t>
            </w:r>
            <w:r w:rsidR="00C92CD9">
              <w:rPr>
                <w:rFonts w:ascii="Times New Roman" w:hAnsi="Times New Roman" w:cs="Times New Roman"/>
                <w:b/>
                <w:sz w:val="24"/>
              </w:rPr>
              <w:br/>
            </w:r>
            <w:r w:rsidR="006601E0">
              <w:rPr>
                <w:rFonts w:ascii="Times New Roman" w:hAnsi="Times New Roman" w:cs="Times New Roman"/>
                <w:b/>
                <w:sz w:val="24"/>
              </w:rPr>
              <w:t>(ime i prezime</w:t>
            </w:r>
            <w:r w:rsidRPr="00C92CD9">
              <w:rPr>
                <w:rFonts w:ascii="Times New Roman" w:hAnsi="Times New Roman" w:cs="Times New Roman"/>
                <w:b/>
                <w:sz w:val="24"/>
              </w:rPr>
              <w:t>)</w:t>
            </w:r>
          </w:p>
        </w:tc>
      </w:tr>
      <w:tr w:rsidR="000A4930" w:rsidRPr="006152D1" w:rsidTr="00C64D49">
        <w:trPr>
          <w:trHeight w:val="507"/>
        </w:trPr>
        <w:tc>
          <w:tcPr>
            <w:tcW w:w="3952" w:type="dxa"/>
            <w:shd w:val="clear" w:color="auto" w:fill="C5E0B3" w:themeFill="accent6" w:themeFillTint="66"/>
            <w:vAlign w:val="center"/>
          </w:tcPr>
          <w:p w:rsidR="000A4930" w:rsidRPr="006601E0" w:rsidRDefault="006601E0" w:rsidP="006601E0">
            <w:pPr>
              <w:jc w:val="center"/>
              <w:rPr>
                <w:rFonts w:ascii="Times New Roman" w:hAnsi="Times New Roman" w:cs="Times New Roman"/>
                <w:b/>
                <w:sz w:val="24"/>
                <w:szCs w:val="24"/>
              </w:rPr>
            </w:pPr>
            <w:r w:rsidRPr="006601E0">
              <w:rPr>
                <w:rFonts w:ascii="Times New Roman" w:hAnsi="Times New Roman" w:cs="Times New Roman"/>
                <w:b/>
                <w:sz w:val="24"/>
                <w:szCs w:val="24"/>
              </w:rPr>
              <w:t>I-1</w:t>
            </w:r>
          </w:p>
        </w:tc>
        <w:tc>
          <w:tcPr>
            <w:tcW w:w="5683" w:type="dxa"/>
            <w:shd w:val="clear" w:color="auto" w:fill="C5E0B3" w:themeFill="accent6" w:themeFillTint="66"/>
            <w:vAlign w:val="center"/>
          </w:tcPr>
          <w:p w:rsidR="000A4930" w:rsidRPr="006601E0" w:rsidRDefault="006601E0" w:rsidP="006601E0">
            <w:pPr>
              <w:jc w:val="center"/>
              <w:rPr>
                <w:rFonts w:ascii="Times New Roman" w:hAnsi="Times New Roman" w:cs="Times New Roman"/>
                <w:sz w:val="24"/>
              </w:rPr>
            </w:pPr>
            <w:r w:rsidRPr="006601E0">
              <w:rPr>
                <w:rFonts w:ascii="Times New Roman" w:hAnsi="Times New Roman" w:cs="Times New Roman"/>
                <w:sz w:val="24"/>
              </w:rPr>
              <w:t>Sanja Krivokapić</w:t>
            </w:r>
          </w:p>
        </w:tc>
      </w:tr>
      <w:tr w:rsidR="006601E0" w:rsidRPr="006152D1" w:rsidTr="00C64D49">
        <w:trPr>
          <w:trHeight w:val="507"/>
        </w:trPr>
        <w:tc>
          <w:tcPr>
            <w:tcW w:w="3952" w:type="dxa"/>
            <w:shd w:val="clear" w:color="auto" w:fill="C5E0B3" w:themeFill="accent6" w:themeFillTint="66"/>
            <w:vAlign w:val="center"/>
          </w:tcPr>
          <w:p w:rsidR="006601E0" w:rsidRPr="006601E0" w:rsidRDefault="006601E0" w:rsidP="006601E0">
            <w:pPr>
              <w:jc w:val="center"/>
              <w:rPr>
                <w:rFonts w:ascii="Times New Roman" w:hAnsi="Times New Roman" w:cs="Times New Roman"/>
                <w:b/>
                <w:sz w:val="24"/>
                <w:szCs w:val="24"/>
              </w:rPr>
            </w:pPr>
            <w:r w:rsidRPr="006601E0">
              <w:rPr>
                <w:rFonts w:ascii="Times New Roman" w:hAnsi="Times New Roman" w:cs="Times New Roman"/>
                <w:b/>
                <w:sz w:val="24"/>
                <w:szCs w:val="24"/>
              </w:rPr>
              <w:t>I-2</w:t>
            </w:r>
          </w:p>
        </w:tc>
        <w:tc>
          <w:tcPr>
            <w:tcW w:w="5683" w:type="dxa"/>
            <w:shd w:val="clear" w:color="auto" w:fill="C5E0B3" w:themeFill="accent6" w:themeFillTint="66"/>
            <w:vAlign w:val="center"/>
          </w:tcPr>
          <w:p w:rsidR="006601E0" w:rsidRPr="006601E0" w:rsidRDefault="006601E0" w:rsidP="006601E0">
            <w:pPr>
              <w:jc w:val="center"/>
              <w:rPr>
                <w:rFonts w:ascii="Times New Roman" w:hAnsi="Times New Roman" w:cs="Times New Roman"/>
                <w:sz w:val="24"/>
              </w:rPr>
            </w:pPr>
            <w:r w:rsidRPr="006601E0">
              <w:rPr>
                <w:rFonts w:ascii="Times New Roman" w:hAnsi="Times New Roman" w:cs="Times New Roman"/>
                <w:sz w:val="24"/>
              </w:rPr>
              <w:t>Gordana Mićunović</w:t>
            </w:r>
          </w:p>
        </w:tc>
      </w:tr>
      <w:tr w:rsidR="000A4930" w:rsidRPr="006152D1" w:rsidTr="00C64D49">
        <w:trPr>
          <w:trHeight w:val="508"/>
        </w:trPr>
        <w:tc>
          <w:tcPr>
            <w:tcW w:w="3952" w:type="dxa"/>
            <w:shd w:val="clear" w:color="auto" w:fill="C5E0B3" w:themeFill="accent6" w:themeFillTint="66"/>
            <w:vAlign w:val="center"/>
          </w:tcPr>
          <w:p w:rsidR="000A4930" w:rsidRPr="006601E0" w:rsidRDefault="006601E0" w:rsidP="006601E0">
            <w:pPr>
              <w:tabs>
                <w:tab w:val="left" w:pos="3690"/>
              </w:tabs>
              <w:jc w:val="center"/>
              <w:rPr>
                <w:rFonts w:ascii="Times New Roman" w:hAnsi="Times New Roman" w:cs="Times New Roman"/>
                <w:b/>
                <w:sz w:val="24"/>
                <w:szCs w:val="24"/>
              </w:rPr>
            </w:pPr>
            <w:r w:rsidRPr="006601E0">
              <w:rPr>
                <w:rFonts w:ascii="Times New Roman" w:hAnsi="Times New Roman" w:cs="Times New Roman"/>
                <w:b/>
                <w:sz w:val="24"/>
                <w:szCs w:val="24"/>
              </w:rPr>
              <w:t>I-3</w:t>
            </w:r>
          </w:p>
        </w:tc>
        <w:tc>
          <w:tcPr>
            <w:tcW w:w="5683" w:type="dxa"/>
            <w:shd w:val="clear" w:color="auto" w:fill="C5E0B3" w:themeFill="accent6" w:themeFillTint="66"/>
            <w:vAlign w:val="center"/>
          </w:tcPr>
          <w:p w:rsidR="000A4930" w:rsidRPr="006601E0" w:rsidRDefault="006601E0" w:rsidP="006601E0">
            <w:pPr>
              <w:tabs>
                <w:tab w:val="left" w:pos="3690"/>
              </w:tabs>
              <w:jc w:val="center"/>
              <w:rPr>
                <w:rFonts w:ascii="Times New Roman" w:hAnsi="Times New Roman" w:cs="Times New Roman"/>
                <w:sz w:val="24"/>
              </w:rPr>
            </w:pPr>
            <w:r w:rsidRPr="006601E0">
              <w:rPr>
                <w:rFonts w:ascii="Times New Roman" w:hAnsi="Times New Roman" w:cs="Times New Roman"/>
                <w:sz w:val="24"/>
              </w:rPr>
              <w:t>Jelena Delibašić</w:t>
            </w:r>
          </w:p>
        </w:tc>
      </w:tr>
      <w:tr w:rsidR="000A4930" w:rsidRPr="006152D1" w:rsidTr="00C64D49">
        <w:trPr>
          <w:trHeight w:val="507"/>
        </w:trPr>
        <w:tc>
          <w:tcPr>
            <w:tcW w:w="3952" w:type="dxa"/>
            <w:shd w:val="clear" w:color="auto" w:fill="C5E0B3" w:themeFill="accent6" w:themeFillTint="66"/>
            <w:vAlign w:val="center"/>
          </w:tcPr>
          <w:p w:rsidR="000A4930" w:rsidRPr="006601E0" w:rsidRDefault="006601E0" w:rsidP="006601E0">
            <w:pPr>
              <w:tabs>
                <w:tab w:val="left" w:pos="3690"/>
              </w:tabs>
              <w:jc w:val="center"/>
              <w:rPr>
                <w:rFonts w:ascii="Times New Roman" w:hAnsi="Times New Roman" w:cs="Times New Roman"/>
                <w:b/>
                <w:sz w:val="24"/>
                <w:szCs w:val="24"/>
              </w:rPr>
            </w:pPr>
            <w:r w:rsidRPr="006601E0">
              <w:rPr>
                <w:rFonts w:ascii="Times New Roman" w:hAnsi="Times New Roman" w:cs="Times New Roman"/>
                <w:b/>
                <w:sz w:val="24"/>
                <w:szCs w:val="24"/>
              </w:rPr>
              <w:t>I-4</w:t>
            </w:r>
          </w:p>
        </w:tc>
        <w:tc>
          <w:tcPr>
            <w:tcW w:w="5683" w:type="dxa"/>
            <w:shd w:val="clear" w:color="auto" w:fill="C5E0B3" w:themeFill="accent6" w:themeFillTint="66"/>
            <w:vAlign w:val="center"/>
          </w:tcPr>
          <w:p w:rsidR="000A4930" w:rsidRPr="006601E0" w:rsidRDefault="006601E0" w:rsidP="006601E0">
            <w:pPr>
              <w:tabs>
                <w:tab w:val="left" w:pos="3690"/>
              </w:tabs>
              <w:jc w:val="center"/>
              <w:rPr>
                <w:rFonts w:ascii="Times New Roman" w:hAnsi="Times New Roman" w:cs="Times New Roman"/>
                <w:sz w:val="24"/>
              </w:rPr>
            </w:pPr>
            <w:r w:rsidRPr="006601E0">
              <w:rPr>
                <w:rFonts w:ascii="Times New Roman" w:hAnsi="Times New Roman" w:cs="Times New Roman"/>
                <w:sz w:val="24"/>
              </w:rPr>
              <w:t>Milena Galičić</w:t>
            </w:r>
          </w:p>
        </w:tc>
      </w:tr>
      <w:tr w:rsidR="000A4930" w:rsidRPr="006152D1" w:rsidTr="00C64D49">
        <w:trPr>
          <w:trHeight w:val="507"/>
        </w:trPr>
        <w:tc>
          <w:tcPr>
            <w:tcW w:w="3952" w:type="dxa"/>
            <w:shd w:val="clear" w:color="auto" w:fill="C5E0B3" w:themeFill="accent6" w:themeFillTint="66"/>
            <w:vAlign w:val="center"/>
          </w:tcPr>
          <w:p w:rsidR="000A4930" w:rsidRPr="006601E0" w:rsidRDefault="006601E0" w:rsidP="006601E0">
            <w:pPr>
              <w:tabs>
                <w:tab w:val="left" w:pos="3690"/>
              </w:tabs>
              <w:jc w:val="center"/>
              <w:rPr>
                <w:rFonts w:ascii="Times New Roman" w:hAnsi="Times New Roman" w:cs="Times New Roman"/>
                <w:b/>
                <w:sz w:val="24"/>
                <w:szCs w:val="24"/>
              </w:rPr>
            </w:pPr>
            <w:r w:rsidRPr="006601E0">
              <w:rPr>
                <w:rFonts w:ascii="Times New Roman" w:hAnsi="Times New Roman" w:cs="Times New Roman"/>
                <w:b/>
                <w:sz w:val="24"/>
                <w:szCs w:val="24"/>
              </w:rPr>
              <w:t>I-5</w:t>
            </w:r>
          </w:p>
        </w:tc>
        <w:tc>
          <w:tcPr>
            <w:tcW w:w="5683" w:type="dxa"/>
            <w:shd w:val="clear" w:color="auto" w:fill="C5E0B3" w:themeFill="accent6" w:themeFillTint="66"/>
            <w:vAlign w:val="center"/>
          </w:tcPr>
          <w:p w:rsidR="000A4930" w:rsidRPr="006601E0" w:rsidRDefault="006601E0" w:rsidP="006601E0">
            <w:pPr>
              <w:tabs>
                <w:tab w:val="left" w:pos="3690"/>
              </w:tabs>
              <w:jc w:val="center"/>
              <w:rPr>
                <w:rFonts w:ascii="Times New Roman" w:hAnsi="Times New Roman" w:cs="Times New Roman"/>
                <w:sz w:val="24"/>
              </w:rPr>
            </w:pPr>
            <w:r w:rsidRPr="006601E0">
              <w:rPr>
                <w:rFonts w:ascii="Times New Roman" w:hAnsi="Times New Roman" w:cs="Times New Roman"/>
                <w:sz w:val="24"/>
              </w:rPr>
              <w:t>Stojanka Dragićević</w:t>
            </w:r>
          </w:p>
        </w:tc>
      </w:tr>
      <w:tr w:rsidR="000A4930" w:rsidRPr="006152D1" w:rsidTr="00C64D49">
        <w:trPr>
          <w:trHeight w:val="508"/>
        </w:trPr>
        <w:tc>
          <w:tcPr>
            <w:tcW w:w="3952" w:type="dxa"/>
            <w:shd w:val="clear" w:color="auto" w:fill="A8D08D" w:themeFill="accent6" w:themeFillTint="99"/>
            <w:vAlign w:val="center"/>
          </w:tcPr>
          <w:p w:rsidR="000A4930" w:rsidRPr="006601E0" w:rsidRDefault="006601E0" w:rsidP="000A4930">
            <w:pPr>
              <w:tabs>
                <w:tab w:val="left" w:pos="3690"/>
              </w:tabs>
              <w:jc w:val="center"/>
              <w:rPr>
                <w:rFonts w:ascii="Times New Roman" w:hAnsi="Times New Roman" w:cs="Times New Roman"/>
                <w:b/>
                <w:sz w:val="24"/>
              </w:rPr>
            </w:pPr>
            <w:r w:rsidRPr="006601E0">
              <w:rPr>
                <w:rFonts w:ascii="Times New Roman" w:hAnsi="Times New Roman" w:cs="Times New Roman"/>
                <w:b/>
                <w:sz w:val="24"/>
              </w:rPr>
              <w:lastRenderedPageBreak/>
              <w:t>II-1</w:t>
            </w:r>
          </w:p>
        </w:tc>
        <w:tc>
          <w:tcPr>
            <w:tcW w:w="5683" w:type="dxa"/>
            <w:shd w:val="clear" w:color="auto" w:fill="A8D08D" w:themeFill="accent6" w:themeFillTint="99"/>
            <w:vAlign w:val="center"/>
          </w:tcPr>
          <w:p w:rsidR="000A4930" w:rsidRPr="006152D1" w:rsidRDefault="006601E0" w:rsidP="00887F5B">
            <w:pPr>
              <w:tabs>
                <w:tab w:val="left" w:pos="3690"/>
              </w:tabs>
              <w:jc w:val="center"/>
              <w:rPr>
                <w:rFonts w:ascii="Times New Roman" w:hAnsi="Times New Roman" w:cs="Times New Roman"/>
              </w:rPr>
            </w:pPr>
            <w:r w:rsidRPr="00887F5B">
              <w:rPr>
                <w:rFonts w:ascii="Times New Roman" w:hAnsi="Times New Roman" w:cs="Times New Roman"/>
                <w:sz w:val="24"/>
              </w:rPr>
              <w:t>Zorica Radović</w:t>
            </w:r>
          </w:p>
        </w:tc>
      </w:tr>
      <w:tr w:rsidR="006601E0" w:rsidRPr="006152D1" w:rsidTr="00C64D49">
        <w:trPr>
          <w:trHeight w:val="508"/>
        </w:trPr>
        <w:tc>
          <w:tcPr>
            <w:tcW w:w="3952" w:type="dxa"/>
            <w:shd w:val="clear" w:color="auto" w:fill="A8D08D" w:themeFill="accent6" w:themeFillTint="99"/>
            <w:vAlign w:val="center"/>
          </w:tcPr>
          <w:p w:rsidR="006601E0" w:rsidRPr="006601E0" w:rsidRDefault="006601E0" w:rsidP="000A4930">
            <w:pPr>
              <w:tabs>
                <w:tab w:val="left" w:pos="3690"/>
              </w:tabs>
              <w:jc w:val="center"/>
              <w:rPr>
                <w:rFonts w:ascii="Times New Roman" w:hAnsi="Times New Roman" w:cs="Times New Roman"/>
                <w:b/>
                <w:sz w:val="24"/>
              </w:rPr>
            </w:pPr>
            <w:r w:rsidRPr="006601E0">
              <w:rPr>
                <w:rFonts w:ascii="Times New Roman" w:hAnsi="Times New Roman" w:cs="Times New Roman"/>
                <w:b/>
                <w:sz w:val="24"/>
              </w:rPr>
              <w:t>II-2</w:t>
            </w:r>
          </w:p>
        </w:tc>
        <w:tc>
          <w:tcPr>
            <w:tcW w:w="5683" w:type="dxa"/>
            <w:shd w:val="clear" w:color="auto" w:fill="A8D08D" w:themeFill="accent6" w:themeFillTint="99"/>
            <w:vAlign w:val="center"/>
          </w:tcPr>
          <w:p w:rsidR="006601E0" w:rsidRPr="00887F5B" w:rsidRDefault="00887F5B" w:rsidP="00887F5B">
            <w:pPr>
              <w:tabs>
                <w:tab w:val="left" w:pos="3690"/>
              </w:tabs>
              <w:jc w:val="center"/>
              <w:rPr>
                <w:rFonts w:ascii="Times New Roman" w:hAnsi="Times New Roman" w:cs="Times New Roman"/>
                <w:sz w:val="24"/>
              </w:rPr>
            </w:pPr>
            <w:r>
              <w:rPr>
                <w:rFonts w:ascii="Times New Roman" w:hAnsi="Times New Roman" w:cs="Times New Roman"/>
                <w:sz w:val="24"/>
              </w:rPr>
              <w:t>Biljana T</w:t>
            </w:r>
            <w:r w:rsidR="006601E0" w:rsidRPr="00887F5B">
              <w:rPr>
                <w:rFonts w:ascii="Times New Roman" w:hAnsi="Times New Roman" w:cs="Times New Roman"/>
                <w:sz w:val="24"/>
              </w:rPr>
              <w:t>urković</w:t>
            </w:r>
          </w:p>
        </w:tc>
      </w:tr>
      <w:tr w:rsidR="006601E0" w:rsidRPr="006152D1" w:rsidTr="00C64D49">
        <w:trPr>
          <w:trHeight w:val="508"/>
        </w:trPr>
        <w:tc>
          <w:tcPr>
            <w:tcW w:w="3952" w:type="dxa"/>
            <w:shd w:val="clear" w:color="auto" w:fill="A8D08D" w:themeFill="accent6" w:themeFillTint="99"/>
            <w:vAlign w:val="center"/>
          </w:tcPr>
          <w:p w:rsidR="006601E0" w:rsidRPr="006601E0" w:rsidRDefault="006601E0" w:rsidP="000A4930">
            <w:pPr>
              <w:tabs>
                <w:tab w:val="left" w:pos="3690"/>
              </w:tabs>
              <w:jc w:val="center"/>
              <w:rPr>
                <w:rFonts w:ascii="Times New Roman" w:hAnsi="Times New Roman" w:cs="Times New Roman"/>
                <w:b/>
                <w:sz w:val="24"/>
              </w:rPr>
            </w:pPr>
            <w:r w:rsidRPr="006601E0">
              <w:rPr>
                <w:rFonts w:ascii="Times New Roman" w:hAnsi="Times New Roman" w:cs="Times New Roman"/>
                <w:b/>
                <w:sz w:val="24"/>
              </w:rPr>
              <w:t>II-3</w:t>
            </w:r>
          </w:p>
        </w:tc>
        <w:tc>
          <w:tcPr>
            <w:tcW w:w="5683" w:type="dxa"/>
            <w:shd w:val="clear" w:color="auto" w:fill="A8D08D" w:themeFill="accent6" w:themeFillTint="99"/>
            <w:vAlign w:val="center"/>
          </w:tcPr>
          <w:p w:rsidR="006601E0" w:rsidRPr="00887F5B" w:rsidRDefault="006601E0" w:rsidP="00887F5B">
            <w:pPr>
              <w:tabs>
                <w:tab w:val="left" w:pos="3690"/>
              </w:tabs>
              <w:jc w:val="center"/>
              <w:rPr>
                <w:rFonts w:ascii="Times New Roman" w:hAnsi="Times New Roman" w:cs="Times New Roman"/>
                <w:sz w:val="24"/>
              </w:rPr>
            </w:pPr>
            <w:r w:rsidRPr="00887F5B">
              <w:rPr>
                <w:rFonts w:ascii="Times New Roman" w:hAnsi="Times New Roman" w:cs="Times New Roman"/>
                <w:sz w:val="24"/>
              </w:rPr>
              <w:t>Gordana Rabrenović</w:t>
            </w:r>
          </w:p>
        </w:tc>
      </w:tr>
      <w:tr w:rsidR="006601E0" w:rsidRPr="006152D1" w:rsidTr="00C64D49">
        <w:trPr>
          <w:trHeight w:val="508"/>
        </w:trPr>
        <w:tc>
          <w:tcPr>
            <w:tcW w:w="3952" w:type="dxa"/>
            <w:shd w:val="clear" w:color="auto" w:fill="A8D08D" w:themeFill="accent6" w:themeFillTint="99"/>
            <w:vAlign w:val="center"/>
          </w:tcPr>
          <w:p w:rsidR="006601E0" w:rsidRPr="006601E0" w:rsidRDefault="006601E0" w:rsidP="000A4930">
            <w:pPr>
              <w:tabs>
                <w:tab w:val="left" w:pos="3690"/>
              </w:tabs>
              <w:jc w:val="center"/>
              <w:rPr>
                <w:rFonts w:ascii="Times New Roman" w:hAnsi="Times New Roman" w:cs="Times New Roman"/>
                <w:b/>
                <w:sz w:val="24"/>
              </w:rPr>
            </w:pPr>
            <w:r w:rsidRPr="006601E0">
              <w:rPr>
                <w:rFonts w:ascii="Times New Roman" w:hAnsi="Times New Roman" w:cs="Times New Roman"/>
                <w:b/>
                <w:sz w:val="24"/>
              </w:rPr>
              <w:t>II-4</w:t>
            </w:r>
          </w:p>
        </w:tc>
        <w:tc>
          <w:tcPr>
            <w:tcW w:w="5683" w:type="dxa"/>
            <w:shd w:val="clear" w:color="auto" w:fill="A8D08D" w:themeFill="accent6" w:themeFillTint="99"/>
            <w:vAlign w:val="center"/>
          </w:tcPr>
          <w:p w:rsidR="006601E0" w:rsidRPr="00887F5B" w:rsidRDefault="00887F5B" w:rsidP="00887F5B">
            <w:pPr>
              <w:tabs>
                <w:tab w:val="left" w:pos="3690"/>
              </w:tabs>
              <w:jc w:val="center"/>
              <w:rPr>
                <w:rFonts w:ascii="Times New Roman" w:hAnsi="Times New Roman" w:cs="Times New Roman"/>
                <w:sz w:val="24"/>
              </w:rPr>
            </w:pPr>
            <w:r w:rsidRPr="00887F5B">
              <w:rPr>
                <w:rFonts w:ascii="Times New Roman" w:hAnsi="Times New Roman" w:cs="Times New Roman"/>
                <w:sz w:val="24"/>
              </w:rPr>
              <w:t>Sanja Karadžić</w:t>
            </w:r>
          </w:p>
        </w:tc>
      </w:tr>
      <w:tr w:rsidR="006601E0" w:rsidRPr="006152D1" w:rsidTr="00C64D49">
        <w:trPr>
          <w:trHeight w:val="508"/>
        </w:trPr>
        <w:tc>
          <w:tcPr>
            <w:tcW w:w="3952" w:type="dxa"/>
            <w:shd w:val="clear" w:color="auto" w:fill="A8D08D" w:themeFill="accent6" w:themeFillTint="99"/>
            <w:vAlign w:val="center"/>
          </w:tcPr>
          <w:p w:rsidR="006601E0" w:rsidRPr="006601E0" w:rsidRDefault="006601E0" w:rsidP="000A4930">
            <w:pPr>
              <w:tabs>
                <w:tab w:val="left" w:pos="3690"/>
              </w:tabs>
              <w:jc w:val="center"/>
              <w:rPr>
                <w:rFonts w:ascii="Times New Roman" w:hAnsi="Times New Roman" w:cs="Times New Roman"/>
                <w:b/>
                <w:sz w:val="24"/>
              </w:rPr>
            </w:pPr>
            <w:r w:rsidRPr="006601E0">
              <w:rPr>
                <w:rFonts w:ascii="Times New Roman" w:hAnsi="Times New Roman" w:cs="Times New Roman"/>
                <w:b/>
                <w:sz w:val="24"/>
              </w:rPr>
              <w:t>II-5</w:t>
            </w:r>
          </w:p>
        </w:tc>
        <w:tc>
          <w:tcPr>
            <w:tcW w:w="5683" w:type="dxa"/>
            <w:shd w:val="clear" w:color="auto" w:fill="A8D08D" w:themeFill="accent6" w:themeFillTint="99"/>
            <w:vAlign w:val="center"/>
          </w:tcPr>
          <w:p w:rsidR="006601E0" w:rsidRPr="00887F5B" w:rsidRDefault="00887F5B" w:rsidP="00887F5B">
            <w:pPr>
              <w:tabs>
                <w:tab w:val="left" w:pos="3690"/>
              </w:tabs>
              <w:jc w:val="center"/>
              <w:rPr>
                <w:rFonts w:ascii="Times New Roman" w:hAnsi="Times New Roman" w:cs="Times New Roman"/>
                <w:sz w:val="24"/>
              </w:rPr>
            </w:pPr>
            <w:r w:rsidRPr="00887F5B">
              <w:rPr>
                <w:rFonts w:ascii="Times New Roman" w:hAnsi="Times New Roman" w:cs="Times New Roman"/>
                <w:sz w:val="24"/>
              </w:rPr>
              <w:t>Dušica Marković</w:t>
            </w:r>
          </w:p>
        </w:tc>
      </w:tr>
      <w:tr w:rsidR="00887F5B" w:rsidRPr="006152D1" w:rsidTr="00C64D49">
        <w:trPr>
          <w:trHeight w:val="508"/>
        </w:trPr>
        <w:tc>
          <w:tcPr>
            <w:tcW w:w="3952" w:type="dxa"/>
            <w:shd w:val="clear" w:color="auto" w:fill="C5E0B3" w:themeFill="accent6" w:themeFillTint="66"/>
            <w:vAlign w:val="center"/>
          </w:tcPr>
          <w:p w:rsidR="00887F5B" w:rsidRPr="006601E0" w:rsidRDefault="00887F5B" w:rsidP="000A4930">
            <w:pPr>
              <w:tabs>
                <w:tab w:val="left" w:pos="3690"/>
              </w:tabs>
              <w:jc w:val="center"/>
              <w:rPr>
                <w:rFonts w:ascii="Times New Roman" w:hAnsi="Times New Roman" w:cs="Times New Roman"/>
                <w:b/>
                <w:sz w:val="24"/>
              </w:rPr>
            </w:pPr>
            <w:r>
              <w:rPr>
                <w:rFonts w:ascii="Times New Roman" w:hAnsi="Times New Roman" w:cs="Times New Roman"/>
                <w:b/>
                <w:sz w:val="24"/>
              </w:rPr>
              <w:t>III-1</w:t>
            </w:r>
          </w:p>
        </w:tc>
        <w:tc>
          <w:tcPr>
            <w:tcW w:w="5683" w:type="dxa"/>
            <w:shd w:val="clear" w:color="auto" w:fill="C5E0B3" w:themeFill="accent6" w:themeFillTint="66"/>
            <w:vAlign w:val="center"/>
          </w:tcPr>
          <w:p w:rsidR="00887F5B" w:rsidRPr="00887F5B" w:rsidRDefault="00887F5B" w:rsidP="00887F5B">
            <w:pPr>
              <w:tabs>
                <w:tab w:val="left" w:pos="3690"/>
              </w:tabs>
              <w:jc w:val="center"/>
              <w:rPr>
                <w:rFonts w:ascii="Times New Roman" w:hAnsi="Times New Roman" w:cs="Times New Roman"/>
                <w:sz w:val="24"/>
              </w:rPr>
            </w:pPr>
            <w:r>
              <w:rPr>
                <w:rFonts w:ascii="Times New Roman" w:hAnsi="Times New Roman" w:cs="Times New Roman"/>
                <w:sz w:val="24"/>
              </w:rPr>
              <w:t>Tatjana Adžić</w:t>
            </w:r>
          </w:p>
        </w:tc>
      </w:tr>
      <w:tr w:rsidR="00887F5B" w:rsidRPr="006152D1" w:rsidTr="00C64D49">
        <w:trPr>
          <w:trHeight w:val="508"/>
        </w:trPr>
        <w:tc>
          <w:tcPr>
            <w:tcW w:w="3952" w:type="dxa"/>
            <w:shd w:val="clear" w:color="auto" w:fill="C5E0B3" w:themeFill="accent6" w:themeFillTint="66"/>
            <w:vAlign w:val="center"/>
          </w:tcPr>
          <w:p w:rsidR="00887F5B" w:rsidRDefault="00887F5B" w:rsidP="000A4930">
            <w:pPr>
              <w:tabs>
                <w:tab w:val="left" w:pos="3690"/>
              </w:tabs>
              <w:jc w:val="center"/>
              <w:rPr>
                <w:rFonts w:ascii="Times New Roman" w:hAnsi="Times New Roman" w:cs="Times New Roman"/>
                <w:b/>
                <w:sz w:val="24"/>
              </w:rPr>
            </w:pPr>
            <w:r>
              <w:rPr>
                <w:rFonts w:ascii="Times New Roman" w:hAnsi="Times New Roman" w:cs="Times New Roman"/>
                <w:b/>
                <w:sz w:val="24"/>
              </w:rPr>
              <w:t>III-2</w:t>
            </w:r>
          </w:p>
        </w:tc>
        <w:tc>
          <w:tcPr>
            <w:tcW w:w="5683" w:type="dxa"/>
            <w:shd w:val="clear" w:color="auto" w:fill="C5E0B3" w:themeFill="accent6" w:themeFillTint="66"/>
            <w:vAlign w:val="center"/>
          </w:tcPr>
          <w:p w:rsidR="00887F5B" w:rsidRPr="00887F5B" w:rsidRDefault="00887F5B" w:rsidP="00887F5B">
            <w:pPr>
              <w:tabs>
                <w:tab w:val="left" w:pos="3690"/>
              </w:tabs>
              <w:jc w:val="center"/>
              <w:rPr>
                <w:rFonts w:ascii="Times New Roman" w:hAnsi="Times New Roman" w:cs="Times New Roman"/>
                <w:sz w:val="24"/>
              </w:rPr>
            </w:pPr>
            <w:r>
              <w:rPr>
                <w:rFonts w:ascii="Times New Roman" w:hAnsi="Times New Roman" w:cs="Times New Roman"/>
                <w:sz w:val="24"/>
              </w:rPr>
              <w:t>Željka Marković</w:t>
            </w:r>
          </w:p>
        </w:tc>
      </w:tr>
      <w:tr w:rsidR="00887F5B" w:rsidRPr="006152D1" w:rsidTr="00C64D49">
        <w:trPr>
          <w:trHeight w:val="508"/>
        </w:trPr>
        <w:tc>
          <w:tcPr>
            <w:tcW w:w="3952" w:type="dxa"/>
            <w:shd w:val="clear" w:color="auto" w:fill="C5E0B3" w:themeFill="accent6" w:themeFillTint="66"/>
            <w:vAlign w:val="center"/>
          </w:tcPr>
          <w:p w:rsidR="00887F5B" w:rsidRDefault="00887F5B" w:rsidP="000A4930">
            <w:pPr>
              <w:tabs>
                <w:tab w:val="left" w:pos="3690"/>
              </w:tabs>
              <w:jc w:val="center"/>
              <w:rPr>
                <w:rFonts w:ascii="Times New Roman" w:hAnsi="Times New Roman" w:cs="Times New Roman"/>
                <w:b/>
                <w:sz w:val="24"/>
              </w:rPr>
            </w:pPr>
            <w:r>
              <w:rPr>
                <w:rFonts w:ascii="Times New Roman" w:hAnsi="Times New Roman" w:cs="Times New Roman"/>
                <w:b/>
                <w:sz w:val="24"/>
              </w:rPr>
              <w:t>III-3</w:t>
            </w:r>
          </w:p>
        </w:tc>
        <w:tc>
          <w:tcPr>
            <w:tcW w:w="5683" w:type="dxa"/>
            <w:shd w:val="clear" w:color="auto" w:fill="C5E0B3" w:themeFill="accent6" w:themeFillTint="66"/>
            <w:vAlign w:val="center"/>
          </w:tcPr>
          <w:p w:rsidR="00887F5B" w:rsidRPr="00887F5B" w:rsidRDefault="00887F5B" w:rsidP="00887F5B">
            <w:pPr>
              <w:tabs>
                <w:tab w:val="left" w:pos="3690"/>
              </w:tabs>
              <w:jc w:val="center"/>
              <w:rPr>
                <w:rFonts w:ascii="Times New Roman" w:hAnsi="Times New Roman" w:cs="Times New Roman"/>
                <w:sz w:val="24"/>
              </w:rPr>
            </w:pPr>
            <w:r>
              <w:rPr>
                <w:rFonts w:ascii="Times New Roman" w:hAnsi="Times New Roman" w:cs="Times New Roman"/>
                <w:sz w:val="24"/>
              </w:rPr>
              <w:t>Sanja Ratić</w:t>
            </w:r>
          </w:p>
        </w:tc>
      </w:tr>
      <w:tr w:rsidR="00887F5B" w:rsidRPr="006152D1" w:rsidTr="00C64D49">
        <w:trPr>
          <w:trHeight w:val="508"/>
        </w:trPr>
        <w:tc>
          <w:tcPr>
            <w:tcW w:w="3952" w:type="dxa"/>
            <w:shd w:val="clear" w:color="auto" w:fill="C5E0B3" w:themeFill="accent6" w:themeFillTint="66"/>
            <w:vAlign w:val="center"/>
          </w:tcPr>
          <w:p w:rsidR="00887F5B" w:rsidRDefault="00887F5B" w:rsidP="000A4930">
            <w:pPr>
              <w:tabs>
                <w:tab w:val="left" w:pos="3690"/>
              </w:tabs>
              <w:jc w:val="center"/>
              <w:rPr>
                <w:rFonts w:ascii="Times New Roman" w:hAnsi="Times New Roman" w:cs="Times New Roman"/>
                <w:b/>
                <w:sz w:val="24"/>
              </w:rPr>
            </w:pPr>
            <w:r>
              <w:rPr>
                <w:rFonts w:ascii="Times New Roman" w:hAnsi="Times New Roman" w:cs="Times New Roman"/>
                <w:b/>
                <w:sz w:val="24"/>
              </w:rPr>
              <w:t>III-4</w:t>
            </w:r>
          </w:p>
        </w:tc>
        <w:tc>
          <w:tcPr>
            <w:tcW w:w="5683" w:type="dxa"/>
            <w:shd w:val="clear" w:color="auto" w:fill="C5E0B3" w:themeFill="accent6" w:themeFillTint="66"/>
            <w:vAlign w:val="center"/>
          </w:tcPr>
          <w:p w:rsidR="00887F5B" w:rsidRPr="00887F5B" w:rsidRDefault="00887F5B" w:rsidP="00887F5B">
            <w:pPr>
              <w:tabs>
                <w:tab w:val="left" w:pos="3690"/>
              </w:tabs>
              <w:jc w:val="center"/>
              <w:rPr>
                <w:rFonts w:ascii="Times New Roman" w:hAnsi="Times New Roman" w:cs="Times New Roman"/>
                <w:sz w:val="24"/>
              </w:rPr>
            </w:pPr>
            <w:r>
              <w:rPr>
                <w:rFonts w:ascii="Times New Roman" w:hAnsi="Times New Roman" w:cs="Times New Roman"/>
                <w:sz w:val="24"/>
              </w:rPr>
              <w:t>Dragica Ivanović</w:t>
            </w:r>
          </w:p>
        </w:tc>
      </w:tr>
      <w:tr w:rsidR="00887F5B" w:rsidRPr="006152D1" w:rsidTr="00C64D49">
        <w:trPr>
          <w:trHeight w:val="508"/>
        </w:trPr>
        <w:tc>
          <w:tcPr>
            <w:tcW w:w="3952" w:type="dxa"/>
            <w:shd w:val="clear" w:color="auto" w:fill="A8D08D" w:themeFill="accent6" w:themeFillTint="99"/>
            <w:vAlign w:val="center"/>
          </w:tcPr>
          <w:p w:rsidR="00887F5B" w:rsidRDefault="00887F5B" w:rsidP="000A4930">
            <w:pPr>
              <w:tabs>
                <w:tab w:val="left" w:pos="3690"/>
              </w:tabs>
              <w:jc w:val="center"/>
              <w:rPr>
                <w:rFonts w:ascii="Times New Roman" w:hAnsi="Times New Roman" w:cs="Times New Roman"/>
                <w:b/>
                <w:sz w:val="24"/>
              </w:rPr>
            </w:pPr>
            <w:r>
              <w:rPr>
                <w:rFonts w:ascii="Times New Roman" w:hAnsi="Times New Roman" w:cs="Times New Roman"/>
                <w:b/>
                <w:sz w:val="24"/>
              </w:rPr>
              <w:t>IV-1</w:t>
            </w:r>
          </w:p>
        </w:tc>
        <w:tc>
          <w:tcPr>
            <w:tcW w:w="5683" w:type="dxa"/>
            <w:shd w:val="clear" w:color="auto" w:fill="A8D08D" w:themeFill="accent6" w:themeFillTint="99"/>
            <w:vAlign w:val="center"/>
          </w:tcPr>
          <w:p w:rsidR="00887F5B" w:rsidRDefault="00887F5B" w:rsidP="00887F5B">
            <w:pPr>
              <w:tabs>
                <w:tab w:val="left" w:pos="3690"/>
              </w:tabs>
              <w:jc w:val="center"/>
              <w:rPr>
                <w:rFonts w:ascii="Times New Roman" w:hAnsi="Times New Roman" w:cs="Times New Roman"/>
                <w:sz w:val="24"/>
              </w:rPr>
            </w:pPr>
            <w:r>
              <w:rPr>
                <w:rFonts w:ascii="Times New Roman" w:hAnsi="Times New Roman" w:cs="Times New Roman"/>
                <w:sz w:val="24"/>
              </w:rPr>
              <w:t>Dragana Janković</w:t>
            </w:r>
          </w:p>
        </w:tc>
      </w:tr>
      <w:tr w:rsidR="00887F5B" w:rsidRPr="006152D1" w:rsidTr="00C64D49">
        <w:trPr>
          <w:trHeight w:val="508"/>
        </w:trPr>
        <w:tc>
          <w:tcPr>
            <w:tcW w:w="3952" w:type="dxa"/>
            <w:shd w:val="clear" w:color="auto" w:fill="A8D08D" w:themeFill="accent6" w:themeFillTint="99"/>
            <w:vAlign w:val="center"/>
          </w:tcPr>
          <w:p w:rsidR="00887F5B" w:rsidRDefault="00887F5B" w:rsidP="000A4930">
            <w:pPr>
              <w:tabs>
                <w:tab w:val="left" w:pos="3690"/>
              </w:tabs>
              <w:jc w:val="center"/>
              <w:rPr>
                <w:rFonts w:ascii="Times New Roman" w:hAnsi="Times New Roman" w:cs="Times New Roman"/>
                <w:b/>
                <w:sz w:val="24"/>
              </w:rPr>
            </w:pPr>
            <w:r>
              <w:rPr>
                <w:rFonts w:ascii="Times New Roman" w:hAnsi="Times New Roman" w:cs="Times New Roman"/>
                <w:b/>
                <w:sz w:val="24"/>
              </w:rPr>
              <w:t>IV-2</w:t>
            </w:r>
          </w:p>
        </w:tc>
        <w:tc>
          <w:tcPr>
            <w:tcW w:w="5683" w:type="dxa"/>
            <w:shd w:val="clear" w:color="auto" w:fill="A8D08D" w:themeFill="accent6" w:themeFillTint="99"/>
            <w:vAlign w:val="center"/>
          </w:tcPr>
          <w:p w:rsidR="00887F5B" w:rsidRDefault="00887F5B" w:rsidP="00887F5B">
            <w:pPr>
              <w:tabs>
                <w:tab w:val="left" w:pos="3690"/>
              </w:tabs>
              <w:jc w:val="center"/>
              <w:rPr>
                <w:rFonts w:ascii="Times New Roman" w:hAnsi="Times New Roman" w:cs="Times New Roman"/>
                <w:sz w:val="24"/>
              </w:rPr>
            </w:pPr>
            <w:r>
              <w:rPr>
                <w:rFonts w:ascii="Times New Roman" w:hAnsi="Times New Roman" w:cs="Times New Roman"/>
                <w:sz w:val="24"/>
              </w:rPr>
              <w:t>Svetlana Knežević</w:t>
            </w:r>
          </w:p>
        </w:tc>
      </w:tr>
      <w:tr w:rsidR="00887F5B" w:rsidRPr="006152D1" w:rsidTr="00C64D49">
        <w:trPr>
          <w:trHeight w:val="508"/>
        </w:trPr>
        <w:tc>
          <w:tcPr>
            <w:tcW w:w="3952" w:type="dxa"/>
            <w:shd w:val="clear" w:color="auto" w:fill="A8D08D" w:themeFill="accent6" w:themeFillTint="99"/>
            <w:vAlign w:val="center"/>
          </w:tcPr>
          <w:p w:rsidR="00887F5B" w:rsidRDefault="00887F5B" w:rsidP="000A4930">
            <w:pPr>
              <w:tabs>
                <w:tab w:val="left" w:pos="3690"/>
              </w:tabs>
              <w:jc w:val="center"/>
              <w:rPr>
                <w:rFonts w:ascii="Times New Roman" w:hAnsi="Times New Roman" w:cs="Times New Roman"/>
                <w:b/>
                <w:sz w:val="24"/>
              </w:rPr>
            </w:pPr>
            <w:r>
              <w:rPr>
                <w:rFonts w:ascii="Times New Roman" w:hAnsi="Times New Roman" w:cs="Times New Roman"/>
                <w:b/>
                <w:sz w:val="24"/>
              </w:rPr>
              <w:t>IV-3</w:t>
            </w:r>
          </w:p>
        </w:tc>
        <w:tc>
          <w:tcPr>
            <w:tcW w:w="5683" w:type="dxa"/>
            <w:shd w:val="clear" w:color="auto" w:fill="A8D08D" w:themeFill="accent6" w:themeFillTint="99"/>
            <w:vAlign w:val="center"/>
          </w:tcPr>
          <w:p w:rsidR="00887F5B" w:rsidRDefault="00887F5B" w:rsidP="00887F5B">
            <w:pPr>
              <w:tabs>
                <w:tab w:val="left" w:pos="3690"/>
              </w:tabs>
              <w:jc w:val="center"/>
              <w:rPr>
                <w:rFonts w:ascii="Times New Roman" w:hAnsi="Times New Roman" w:cs="Times New Roman"/>
                <w:sz w:val="24"/>
              </w:rPr>
            </w:pPr>
            <w:r>
              <w:rPr>
                <w:rFonts w:ascii="Times New Roman" w:hAnsi="Times New Roman" w:cs="Times New Roman"/>
                <w:sz w:val="24"/>
              </w:rPr>
              <w:t>Danijela Bulatović</w:t>
            </w:r>
          </w:p>
        </w:tc>
      </w:tr>
      <w:tr w:rsidR="00887F5B" w:rsidRPr="006152D1" w:rsidTr="00C64D49">
        <w:trPr>
          <w:trHeight w:val="508"/>
        </w:trPr>
        <w:tc>
          <w:tcPr>
            <w:tcW w:w="3952" w:type="dxa"/>
            <w:shd w:val="clear" w:color="auto" w:fill="A8D08D" w:themeFill="accent6" w:themeFillTint="99"/>
            <w:vAlign w:val="center"/>
          </w:tcPr>
          <w:p w:rsidR="00887F5B" w:rsidRDefault="00887F5B" w:rsidP="000A4930">
            <w:pPr>
              <w:tabs>
                <w:tab w:val="left" w:pos="3690"/>
              </w:tabs>
              <w:jc w:val="center"/>
              <w:rPr>
                <w:rFonts w:ascii="Times New Roman" w:hAnsi="Times New Roman" w:cs="Times New Roman"/>
                <w:b/>
                <w:sz w:val="24"/>
              </w:rPr>
            </w:pPr>
            <w:r>
              <w:rPr>
                <w:rFonts w:ascii="Times New Roman" w:hAnsi="Times New Roman" w:cs="Times New Roman"/>
                <w:b/>
                <w:sz w:val="24"/>
              </w:rPr>
              <w:t>IV-4</w:t>
            </w:r>
          </w:p>
        </w:tc>
        <w:tc>
          <w:tcPr>
            <w:tcW w:w="5683" w:type="dxa"/>
            <w:shd w:val="clear" w:color="auto" w:fill="A8D08D" w:themeFill="accent6" w:themeFillTint="99"/>
            <w:vAlign w:val="center"/>
          </w:tcPr>
          <w:p w:rsidR="00887F5B" w:rsidRDefault="00887F5B" w:rsidP="00887F5B">
            <w:pPr>
              <w:tabs>
                <w:tab w:val="left" w:pos="3690"/>
              </w:tabs>
              <w:jc w:val="center"/>
              <w:rPr>
                <w:rFonts w:ascii="Times New Roman" w:hAnsi="Times New Roman" w:cs="Times New Roman"/>
                <w:sz w:val="24"/>
              </w:rPr>
            </w:pPr>
            <w:r>
              <w:rPr>
                <w:rFonts w:ascii="Times New Roman" w:hAnsi="Times New Roman" w:cs="Times New Roman"/>
                <w:sz w:val="24"/>
              </w:rPr>
              <w:t>Mirjana Bigović</w:t>
            </w:r>
          </w:p>
        </w:tc>
      </w:tr>
      <w:tr w:rsidR="00887F5B" w:rsidRPr="006152D1" w:rsidTr="00C64D49">
        <w:trPr>
          <w:trHeight w:val="508"/>
        </w:trPr>
        <w:tc>
          <w:tcPr>
            <w:tcW w:w="3952" w:type="dxa"/>
            <w:shd w:val="clear" w:color="auto" w:fill="A8D08D" w:themeFill="accent6" w:themeFillTint="99"/>
            <w:vAlign w:val="center"/>
          </w:tcPr>
          <w:p w:rsidR="00887F5B" w:rsidRDefault="00887F5B" w:rsidP="000A4930">
            <w:pPr>
              <w:tabs>
                <w:tab w:val="left" w:pos="3690"/>
              </w:tabs>
              <w:jc w:val="center"/>
              <w:rPr>
                <w:rFonts w:ascii="Times New Roman" w:hAnsi="Times New Roman" w:cs="Times New Roman"/>
                <w:b/>
                <w:sz w:val="24"/>
              </w:rPr>
            </w:pPr>
            <w:r>
              <w:rPr>
                <w:rFonts w:ascii="Times New Roman" w:hAnsi="Times New Roman" w:cs="Times New Roman"/>
                <w:b/>
                <w:sz w:val="24"/>
              </w:rPr>
              <w:t>IV-5</w:t>
            </w:r>
          </w:p>
        </w:tc>
        <w:tc>
          <w:tcPr>
            <w:tcW w:w="5683" w:type="dxa"/>
            <w:shd w:val="clear" w:color="auto" w:fill="A8D08D" w:themeFill="accent6" w:themeFillTint="99"/>
            <w:vAlign w:val="center"/>
          </w:tcPr>
          <w:p w:rsidR="00887F5B" w:rsidRDefault="00887F5B" w:rsidP="00887F5B">
            <w:pPr>
              <w:tabs>
                <w:tab w:val="left" w:pos="3690"/>
              </w:tabs>
              <w:jc w:val="center"/>
              <w:rPr>
                <w:rFonts w:ascii="Times New Roman" w:hAnsi="Times New Roman" w:cs="Times New Roman"/>
                <w:sz w:val="24"/>
              </w:rPr>
            </w:pPr>
            <w:r>
              <w:rPr>
                <w:rFonts w:ascii="Times New Roman" w:hAnsi="Times New Roman" w:cs="Times New Roman"/>
                <w:sz w:val="24"/>
              </w:rPr>
              <w:t>Šejla Kujović</w:t>
            </w:r>
          </w:p>
        </w:tc>
      </w:tr>
      <w:tr w:rsidR="00887F5B" w:rsidRPr="006152D1" w:rsidTr="00C64D49">
        <w:trPr>
          <w:trHeight w:val="508"/>
        </w:trPr>
        <w:tc>
          <w:tcPr>
            <w:tcW w:w="3952" w:type="dxa"/>
            <w:shd w:val="clear" w:color="auto" w:fill="A8D08D" w:themeFill="accent6" w:themeFillTint="99"/>
            <w:vAlign w:val="center"/>
          </w:tcPr>
          <w:p w:rsidR="00887F5B" w:rsidRDefault="00887F5B" w:rsidP="000A4930">
            <w:pPr>
              <w:tabs>
                <w:tab w:val="left" w:pos="3690"/>
              </w:tabs>
              <w:jc w:val="center"/>
              <w:rPr>
                <w:rFonts w:ascii="Times New Roman" w:hAnsi="Times New Roman" w:cs="Times New Roman"/>
                <w:b/>
                <w:sz w:val="24"/>
              </w:rPr>
            </w:pPr>
            <w:r>
              <w:rPr>
                <w:rFonts w:ascii="Times New Roman" w:hAnsi="Times New Roman" w:cs="Times New Roman"/>
                <w:b/>
                <w:sz w:val="24"/>
              </w:rPr>
              <w:t>IV-6</w:t>
            </w:r>
          </w:p>
        </w:tc>
        <w:tc>
          <w:tcPr>
            <w:tcW w:w="5683" w:type="dxa"/>
            <w:shd w:val="clear" w:color="auto" w:fill="A8D08D" w:themeFill="accent6" w:themeFillTint="99"/>
            <w:vAlign w:val="center"/>
          </w:tcPr>
          <w:p w:rsidR="00887F5B" w:rsidRDefault="00887F5B" w:rsidP="00887F5B">
            <w:pPr>
              <w:tabs>
                <w:tab w:val="left" w:pos="3690"/>
              </w:tabs>
              <w:jc w:val="center"/>
              <w:rPr>
                <w:rFonts w:ascii="Times New Roman" w:hAnsi="Times New Roman" w:cs="Times New Roman"/>
                <w:sz w:val="24"/>
              </w:rPr>
            </w:pPr>
            <w:r>
              <w:rPr>
                <w:rFonts w:ascii="Times New Roman" w:hAnsi="Times New Roman" w:cs="Times New Roman"/>
                <w:sz w:val="24"/>
              </w:rPr>
              <w:t>Katarina Dragutinović</w:t>
            </w:r>
          </w:p>
        </w:tc>
      </w:tr>
      <w:tr w:rsidR="00887F5B" w:rsidRPr="006152D1" w:rsidTr="00C64D49">
        <w:trPr>
          <w:trHeight w:val="508"/>
        </w:trPr>
        <w:tc>
          <w:tcPr>
            <w:tcW w:w="3952" w:type="dxa"/>
            <w:shd w:val="clear" w:color="auto" w:fill="C5E0B3" w:themeFill="accent6" w:themeFillTint="66"/>
            <w:vAlign w:val="center"/>
          </w:tcPr>
          <w:p w:rsidR="00887F5B" w:rsidRDefault="00887F5B" w:rsidP="000A4930">
            <w:pPr>
              <w:tabs>
                <w:tab w:val="left" w:pos="3690"/>
              </w:tabs>
              <w:jc w:val="center"/>
              <w:rPr>
                <w:rFonts w:ascii="Times New Roman" w:hAnsi="Times New Roman" w:cs="Times New Roman"/>
                <w:b/>
                <w:sz w:val="24"/>
              </w:rPr>
            </w:pPr>
            <w:r>
              <w:rPr>
                <w:rFonts w:ascii="Times New Roman" w:hAnsi="Times New Roman" w:cs="Times New Roman"/>
                <w:b/>
                <w:sz w:val="24"/>
              </w:rPr>
              <w:t>V-1</w:t>
            </w:r>
          </w:p>
        </w:tc>
        <w:tc>
          <w:tcPr>
            <w:tcW w:w="5683" w:type="dxa"/>
            <w:shd w:val="clear" w:color="auto" w:fill="C5E0B3" w:themeFill="accent6" w:themeFillTint="66"/>
            <w:vAlign w:val="center"/>
          </w:tcPr>
          <w:p w:rsidR="00887F5B" w:rsidRDefault="00887F5B" w:rsidP="00887F5B">
            <w:pPr>
              <w:tabs>
                <w:tab w:val="left" w:pos="3690"/>
              </w:tabs>
              <w:jc w:val="center"/>
              <w:rPr>
                <w:rFonts w:ascii="Times New Roman" w:hAnsi="Times New Roman" w:cs="Times New Roman"/>
                <w:sz w:val="24"/>
              </w:rPr>
            </w:pPr>
            <w:r>
              <w:rPr>
                <w:rFonts w:ascii="Times New Roman" w:hAnsi="Times New Roman" w:cs="Times New Roman"/>
                <w:sz w:val="24"/>
              </w:rPr>
              <w:t>Vojislavka Čvorović</w:t>
            </w:r>
          </w:p>
        </w:tc>
      </w:tr>
      <w:tr w:rsidR="00887F5B" w:rsidRPr="006152D1" w:rsidTr="00C64D49">
        <w:trPr>
          <w:trHeight w:val="508"/>
        </w:trPr>
        <w:tc>
          <w:tcPr>
            <w:tcW w:w="3952" w:type="dxa"/>
            <w:shd w:val="clear" w:color="auto" w:fill="C5E0B3" w:themeFill="accent6" w:themeFillTint="66"/>
            <w:vAlign w:val="center"/>
          </w:tcPr>
          <w:p w:rsidR="00887F5B" w:rsidRDefault="00887F5B" w:rsidP="000A4930">
            <w:pPr>
              <w:tabs>
                <w:tab w:val="left" w:pos="3690"/>
              </w:tabs>
              <w:jc w:val="center"/>
              <w:rPr>
                <w:rFonts w:ascii="Times New Roman" w:hAnsi="Times New Roman" w:cs="Times New Roman"/>
                <w:b/>
                <w:sz w:val="24"/>
              </w:rPr>
            </w:pPr>
            <w:r>
              <w:rPr>
                <w:rFonts w:ascii="Times New Roman" w:hAnsi="Times New Roman" w:cs="Times New Roman"/>
                <w:b/>
                <w:sz w:val="24"/>
              </w:rPr>
              <w:t>V-2</w:t>
            </w:r>
          </w:p>
        </w:tc>
        <w:tc>
          <w:tcPr>
            <w:tcW w:w="5683" w:type="dxa"/>
            <w:shd w:val="clear" w:color="auto" w:fill="C5E0B3" w:themeFill="accent6" w:themeFillTint="66"/>
            <w:vAlign w:val="center"/>
          </w:tcPr>
          <w:p w:rsidR="00887F5B" w:rsidRDefault="005F0488" w:rsidP="00887F5B">
            <w:pPr>
              <w:tabs>
                <w:tab w:val="left" w:pos="3690"/>
              </w:tabs>
              <w:jc w:val="center"/>
              <w:rPr>
                <w:rFonts w:ascii="Times New Roman" w:hAnsi="Times New Roman" w:cs="Times New Roman"/>
                <w:sz w:val="24"/>
              </w:rPr>
            </w:pPr>
            <w:r>
              <w:rPr>
                <w:rFonts w:ascii="Times New Roman" w:hAnsi="Times New Roman" w:cs="Times New Roman"/>
                <w:sz w:val="24"/>
              </w:rPr>
              <w:t>Nina Bogićević</w:t>
            </w:r>
          </w:p>
        </w:tc>
      </w:tr>
      <w:tr w:rsidR="00887F5B" w:rsidRPr="006152D1" w:rsidTr="00C64D49">
        <w:trPr>
          <w:trHeight w:val="508"/>
        </w:trPr>
        <w:tc>
          <w:tcPr>
            <w:tcW w:w="3952" w:type="dxa"/>
            <w:shd w:val="clear" w:color="auto" w:fill="C5E0B3" w:themeFill="accent6" w:themeFillTint="66"/>
            <w:vAlign w:val="center"/>
          </w:tcPr>
          <w:p w:rsidR="00887F5B" w:rsidRDefault="00887F5B" w:rsidP="000A4930">
            <w:pPr>
              <w:tabs>
                <w:tab w:val="left" w:pos="3690"/>
              </w:tabs>
              <w:jc w:val="center"/>
              <w:rPr>
                <w:rFonts w:ascii="Times New Roman" w:hAnsi="Times New Roman" w:cs="Times New Roman"/>
                <w:b/>
                <w:sz w:val="24"/>
              </w:rPr>
            </w:pPr>
            <w:r>
              <w:rPr>
                <w:rFonts w:ascii="Times New Roman" w:hAnsi="Times New Roman" w:cs="Times New Roman"/>
                <w:b/>
                <w:sz w:val="24"/>
              </w:rPr>
              <w:t>V-3</w:t>
            </w:r>
          </w:p>
        </w:tc>
        <w:tc>
          <w:tcPr>
            <w:tcW w:w="5683" w:type="dxa"/>
            <w:shd w:val="clear" w:color="auto" w:fill="C5E0B3" w:themeFill="accent6" w:themeFillTint="66"/>
            <w:vAlign w:val="center"/>
          </w:tcPr>
          <w:p w:rsidR="00887F5B" w:rsidRDefault="00887F5B" w:rsidP="00887F5B">
            <w:pPr>
              <w:tabs>
                <w:tab w:val="left" w:pos="3690"/>
              </w:tabs>
              <w:jc w:val="center"/>
              <w:rPr>
                <w:rFonts w:ascii="Times New Roman" w:hAnsi="Times New Roman" w:cs="Times New Roman"/>
                <w:sz w:val="24"/>
              </w:rPr>
            </w:pPr>
            <w:r>
              <w:rPr>
                <w:rFonts w:ascii="Times New Roman" w:hAnsi="Times New Roman" w:cs="Times New Roman"/>
                <w:sz w:val="24"/>
              </w:rPr>
              <w:t>Slađana Rečević</w:t>
            </w:r>
          </w:p>
        </w:tc>
      </w:tr>
      <w:tr w:rsidR="00887F5B" w:rsidRPr="006152D1" w:rsidTr="00C64D49">
        <w:trPr>
          <w:trHeight w:val="508"/>
        </w:trPr>
        <w:tc>
          <w:tcPr>
            <w:tcW w:w="3952" w:type="dxa"/>
            <w:shd w:val="clear" w:color="auto" w:fill="C5E0B3" w:themeFill="accent6" w:themeFillTint="66"/>
            <w:vAlign w:val="center"/>
          </w:tcPr>
          <w:p w:rsidR="00887F5B" w:rsidRDefault="00887F5B" w:rsidP="000A4930">
            <w:pPr>
              <w:tabs>
                <w:tab w:val="left" w:pos="3690"/>
              </w:tabs>
              <w:jc w:val="center"/>
              <w:rPr>
                <w:rFonts w:ascii="Times New Roman" w:hAnsi="Times New Roman" w:cs="Times New Roman"/>
                <w:b/>
                <w:sz w:val="24"/>
              </w:rPr>
            </w:pPr>
            <w:r>
              <w:rPr>
                <w:rFonts w:ascii="Times New Roman" w:hAnsi="Times New Roman" w:cs="Times New Roman"/>
                <w:b/>
                <w:sz w:val="24"/>
              </w:rPr>
              <w:t>V-4</w:t>
            </w:r>
          </w:p>
        </w:tc>
        <w:tc>
          <w:tcPr>
            <w:tcW w:w="5683" w:type="dxa"/>
            <w:shd w:val="clear" w:color="auto" w:fill="C5E0B3" w:themeFill="accent6" w:themeFillTint="66"/>
            <w:vAlign w:val="center"/>
          </w:tcPr>
          <w:p w:rsidR="00887F5B" w:rsidRDefault="00887F5B" w:rsidP="00887F5B">
            <w:pPr>
              <w:tabs>
                <w:tab w:val="left" w:pos="3690"/>
              </w:tabs>
              <w:jc w:val="center"/>
              <w:rPr>
                <w:rFonts w:ascii="Times New Roman" w:hAnsi="Times New Roman" w:cs="Times New Roman"/>
                <w:sz w:val="24"/>
              </w:rPr>
            </w:pPr>
            <w:r>
              <w:rPr>
                <w:rFonts w:ascii="Times New Roman" w:hAnsi="Times New Roman" w:cs="Times New Roman"/>
                <w:sz w:val="24"/>
              </w:rPr>
              <w:t>Uglješa Mrdović</w:t>
            </w:r>
          </w:p>
        </w:tc>
      </w:tr>
      <w:tr w:rsidR="00887F5B" w:rsidRPr="006152D1" w:rsidTr="00C64D49">
        <w:trPr>
          <w:trHeight w:val="508"/>
        </w:trPr>
        <w:tc>
          <w:tcPr>
            <w:tcW w:w="3952" w:type="dxa"/>
            <w:shd w:val="clear" w:color="auto" w:fill="C5E0B3" w:themeFill="accent6" w:themeFillTint="66"/>
            <w:vAlign w:val="center"/>
          </w:tcPr>
          <w:p w:rsidR="00887F5B" w:rsidRDefault="00887F5B" w:rsidP="000A4930">
            <w:pPr>
              <w:tabs>
                <w:tab w:val="left" w:pos="3690"/>
              </w:tabs>
              <w:jc w:val="center"/>
              <w:rPr>
                <w:rFonts w:ascii="Times New Roman" w:hAnsi="Times New Roman" w:cs="Times New Roman"/>
                <w:b/>
                <w:sz w:val="24"/>
              </w:rPr>
            </w:pPr>
            <w:r>
              <w:rPr>
                <w:rFonts w:ascii="Times New Roman" w:hAnsi="Times New Roman" w:cs="Times New Roman"/>
                <w:b/>
                <w:sz w:val="24"/>
              </w:rPr>
              <w:t>V-5</w:t>
            </w:r>
          </w:p>
        </w:tc>
        <w:tc>
          <w:tcPr>
            <w:tcW w:w="5683" w:type="dxa"/>
            <w:shd w:val="clear" w:color="auto" w:fill="C5E0B3" w:themeFill="accent6" w:themeFillTint="66"/>
            <w:vAlign w:val="center"/>
          </w:tcPr>
          <w:p w:rsidR="00887F5B" w:rsidRDefault="005F0488" w:rsidP="00887F5B">
            <w:pPr>
              <w:tabs>
                <w:tab w:val="left" w:pos="3690"/>
              </w:tabs>
              <w:jc w:val="center"/>
              <w:rPr>
                <w:rFonts w:ascii="Times New Roman" w:hAnsi="Times New Roman" w:cs="Times New Roman"/>
                <w:sz w:val="24"/>
              </w:rPr>
            </w:pPr>
            <w:r>
              <w:rPr>
                <w:rFonts w:ascii="Times New Roman" w:hAnsi="Times New Roman" w:cs="Times New Roman"/>
                <w:sz w:val="24"/>
              </w:rPr>
              <w:t>Dijana Krvavac</w:t>
            </w:r>
          </w:p>
        </w:tc>
      </w:tr>
      <w:tr w:rsidR="00887F5B" w:rsidRPr="006152D1" w:rsidTr="00C64D49">
        <w:trPr>
          <w:trHeight w:val="508"/>
        </w:trPr>
        <w:tc>
          <w:tcPr>
            <w:tcW w:w="3952" w:type="dxa"/>
            <w:shd w:val="clear" w:color="auto" w:fill="A8D08D" w:themeFill="accent6" w:themeFillTint="99"/>
            <w:vAlign w:val="center"/>
          </w:tcPr>
          <w:p w:rsidR="00887F5B" w:rsidRDefault="00887F5B" w:rsidP="000A4930">
            <w:pPr>
              <w:tabs>
                <w:tab w:val="left" w:pos="3690"/>
              </w:tabs>
              <w:jc w:val="center"/>
              <w:rPr>
                <w:rFonts w:ascii="Times New Roman" w:hAnsi="Times New Roman" w:cs="Times New Roman"/>
                <w:b/>
                <w:sz w:val="24"/>
              </w:rPr>
            </w:pPr>
            <w:r>
              <w:rPr>
                <w:rFonts w:ascii="Times New Roman" w:hAnsi="Times New Roman" w:cs="Times New Roman"/>
                <w:b/>
                <w:sz w:val="24"/>
              </w:rPr>
              <w:t>VI-1</w:t>
            </w:r>
          </w:p>
        </w:tc>
        <w:tc>
          <w:tcPr>
            <w:tcW w:w="5683" w:type="dxa"/>
            <w:shd w:val="clear" w:color="auto" w:fill="A8D08D" w:themeFill="accent6" w:themeFillTint="99"/>
            <w:vAlign w:val="center"/>
          </w:tcPr>
          <w:p w:rsidR="00887F5B" w:rsidRDefault="00887F5B" w:rsidP="00887F5B">
            <w:pPr>
              <w:tabs>
                <w:tab w:val="left" w:pos="3690"/>
              </w:tabs>
              <w:jc w:val="center"/>
              <w:rPr>
                <w:rFonts w:ascii="Times New Roman" w:hAnsi="Times New Roman" w:cs="Times New Roman"/>
                <w:sz w:val="24"/>
              </w:rPr>
            </w:pPr>
            <w:r>
              <w:rPr>
                <w:rFonts w:ascii="Times New Roman" w:hAnsi="Times New Roman" w:cs="Times New Roman"/>
                <w:sz w:val="24"/>
              </w:rPr>
              <w:t>Aleksandra Račić</w:t>
            </w:r>
          </w:p>
        </w:tc>
      </w:tr>
      <w:tr w:rsidR="00887F5B" w:rsidRPr="006152D1" w:rsidTr="00C64D49">
        <w:trPr>
          <w:trHeight w:val="508"/>
        </w:trPr>
        <w:tc>
          <w:tcPr>
            <w:tcW w:w="3952" w:type="dxa"/>
            <w:shd w:val="clear" w:color="auto" w:fill="A8D08D" w:themeFill="accent6" w:themeFillTint="99"/>
            <w:vAlign w:val="center"/>
          </w:tcPr>
          <w:p w:rsidR="00887F5B" w:rsidRDefault="00887F5B" w:rsidP="000A4930">
            <w:pPr>
              <w:tabs>
                <w:tab w:val="left" w:pos="3690"/>
              </w:tabs>
              <w:jc w:val="center"/>
              <w:rPr>
                <w:rFonts w:ascii="Times New Roman" w:hAnsi="Times New Roman" w:cs="Times New Roman"/>
                <w:b/>
                <w:sz w:val="24"/>
              </w:rPr>
            </w:pPr>
            <w:r>
              <w:rPr>
                <w:rFonts w:ascii="Times New Roman" w:hAnsi="Times New Roman" w:cs="Times New Roman"/>
                <w:b/>
                <w:sz w:val="24"/>
              </w:rPr>
              <w:t>VI-2</w:t>
            </w:r>
          </w:p>
        </w:tc>
        <w:tc>
          <w:tcPr>
            <w:tcW w:w="5683" w:type="dxa"/>
            <w:shd w:val="clear" w:color="auto" w:fill="A8D08D" w:themeFill="accent6" w:themeFillTint="99"/>
            <w:vAlign w:val="center"/>
          </w:tcPr>
          <w:p w:rsidR="00887F5B" w:rsidRDefault="00887F5B" w:rsidP="00887F5B">
            <w:pPr>
              <w:tabs>
                <w:tab w:val="left" w:pos="3690"/>
              </w:tabs>
              <w:jc w:val="center"/>
              <w:rPr>
                <w:rFonts w:ascii="Times New Roman" w:hAnsi="Times New Roman" w:cs="Times New Roman"/>
                <w:sz w:val="24"/>
              </w:rPr>
            </w:pPr>
            <w:r>
              <w:rPr>
                <w:rFonts w:ascii="Times New Roman" w:hAnsi="Times New Roman" w:cs="Times New Roman"/>
                <w:sz w:val="24"/>
              </w:rPr>
              <w:t>Milena Đurašković</w:t>
            </w:r>
          </w:p>
        </w:tc>
      </w:tr>
      <w:tr w:rsidR="00887F5B" w:rsidRPr="006152D1" w:rsidTr="00C64D49">
        <w:trPr>
          <w:trHeight w:val="508"/>
        </w:trPr>
        <w:tc>
          <w:tcPr>
            <w:tcW w:w="3952" w:type="dxa"/>
            <w:shd w:val="clear" w:color="auto" w:fill="A8D08D" w:themeFill="accent6" w:themeFillTint="99"/>
            <w:vAlign w:val="center"/>
          </w:tcPr>
          <w:p w:rsidR="00887F5B" w:rsidRDefault="00887F5B" w:rsidP="000A4930">
            <w:pPr>
              <w:tabs>
                <w:tab w:val="left" w:pos="3690"/>
              </w:tabs>
              <w:jc w:val="center"/>
              <w:rPr>
                <w:rFonts w:ascii="Times New Roman" w:hAnsi="Times New Roman" w:cs="Times New Roman"/>
                <w:b/>
                <w:sz w:val="24"/>
              </w:rPr>
            </w:pPr>
            <w:r>
              <w:rPr>
                <w:rFonts w:ascii="Times New Roman" w:hAnsi="Times New Roman" w:cs="Times New Roman"/>
                <w:b/>
                <w:sz w:val="24"/>
              </w:rPr>
              <w:t>VI-3</w:t>
            </w:r>
          </w:p>
        </w:tc>
        <w:tc>
          <w:tcPr>
            <w:tcW w:w="5683" w:type="dxa"/>
            <w:shd w:val="clear" w:color="auto" w:fill="A8D08D" w:themeFill="accent6" w:themeFillTint="99"/>
            <w:vAlign w:val="center"/>
          </w:tcPr>
          <w:p w:rsidR="00887F5B" w:rsidRDefault="00E95CB6" w:rsidP="00887F5B">
            <w:pPr>
              <w:tabs>
                <w:tab w:val="left" w:pos="3690"/>
              </w:tabs>
              <w:jc w:val="center"/>
              <w:rPr>
                <w:rFonts w:ascii="Times New Roman" w:hAnsi="Times New Roman" w:cs="Times New Roman"/>
                <w:sz w:val="24"/>
              </w:rPr>
            </w:pPr>
            <w:r>
              <w:rPr>
                <w:rFonts w:ascii="Times New Roman" w:hAnsi="Times New Roman" w:cs="Times New Roman"/>
                <w:sz w:val="24"/>
              </w:rPr>
              <w:t>Ilza Hodžić</w:t>
            </w:r>
          </w:p>
        </w:tc>
      </w:tr>
      <w:tr w:rsidR="00887F5B" w:rsidRPr="006152D1" w:rsidTr="00C64D49">
        <w:trPr>
          <w:trHeight w:val="508"/>
        </w:trPr>
        <w:tc>
          <w:tcPr>
            <w:tcW w:w="3952" w:type="dxa"/>
            <w:shd w:val="clear" w:color="auto" w:fill="A8D08D" w:themeFill="accent6" w:themeFillTint="99"/>
            <w:vAlign w:val="center"/>
          </w:tcPr>
          <w:p w:rsidR="00887F5B" w:rsidRDefault="00887F5B" w:rsidP="000A4930">
            <w:pPr>
              <w:tabs>
                <w:tab w:val="left" w:pos="3690"/>
              </w:tabs>
              <w:jc w:val="center"/>
              <w:rPr>
                <w:rFonts w:ascii="Times New Roman" w:hAnsi="Times New Roman" w:cs="Times New Roman"/>
                <w:b/>
                <w:sz w:val="24"/>
              </w:rPr>
            </w:pPr>
            <w:r>
              <w:rPr>
                <w:rFonts w:ascii="Times New Roman" w:hAnsi="Times New Roman" w:cs="Times New Roman"/>
                <w:b/>
                <w:sz w:val="24"/>
              </w:rPr>
              <w:t>VI-4</w:t>
            </w:r>
          </w:p>
        </w:tc>
        <w:tc>
          <w:tcPr>
            <w:tcW w:w="5683" w:type="dxa"/>
            <w:shd w:val="clear" w:color="auto" w:fill="A8D08D" w:themeFill="accent6" w:themeFillTint="99"/>
            <w:vAlign w:val="center"/>
          </w:tcPr>
          <w:p w:rsidR="00887F5B" w:rsidRDefault="00E95CB6" w:rsidP="00887F5B">
            <w:pPr>
              <w:tabs>
                <w:tab w:val="left" w:pos="3690"/>
              </w:tabs>
              <w:jc w:val="center"/>
              <w:rPr>
                <w:rFonts w:ascii="Times New Roman" w:hAnsi="Times New Roman" w:cs="Times New Roman"/>
                <w:sz w:val="24"/>
              </w:rPr>
            </w:pPr>
            <w:r>
              <w:rPr>
                <w:rFonts w:ascii="Times New Roman" w:hAnsi="Times New Roman" w:cs="Times New Roman"/>
                <w:sz w:val="24"/>
              </w:rPr>
              <w:t>Natalija Lakić</w:t>
            </w:r>
          </w:p>
        </w:tc>
      </w:tr>
      <w:tr w:rsidR="00887F5B" w:rsidRPr="006152D1" w:rsidTr="00C64D49">
        <w:trPr>
          <w:trHeight w:val="508"/>
        </w:trPr>
        <w:tc>
          <w:tcPr>
            <w:tcW w:w="3952" w:type="dxa"/>
            <w:shd w:val="clear" w:color="auto" w:fill="C5E0B3" w:themeFill="accent6" w:themeFillTint="66"/>
            <w:vAlign w:val="center"/>
          </w:tcPr>
          <w:p w:rsidR="00887F5B" w:rsidRDefault="00887F5B" w:rsidP="000A4930">
            <w:pPr>
              <w:tabs>
                <w:tab w:val="left" w:pos="3690"/>
              </w:tabs>
              <w:jc w:val="center"/>
              <w:rPr>
                <w:rFonts w:ascii="Times New Roman" w:hAnsi="Times New Roman" w:cs="Times New Roman"/>
                <w:b/>
                <w:sz w:val="24"/>
              </w:rPr>
            </w:pPr>
            <w:r>
              <w:rPr>
                <w:rFonts w:ascii="Times New Roman" w:hAnsi="Times New Roman" w:cs="Times New Roman"/>
                <w:b/>
                <w:sz w:val="24"/>
              </w:rPr>
              <w:t>VII-1</w:t>
            </w:r>
          </w:p>
        </w:tc>
        <w:tc>
          <w:tcPr>
            <w:tcW w:w="5683" w:type="dxa"/>
            <w:shd w:val="clear" w:color="auto" w:fill="C5E0B3" w:themeFill="accent6" w:themeFillTint="66"/>
            <w:vAlign w:val="center"/>
          </w:tcPr>
          <w:p w:rsidR="00887F5B" w:rsidRDefault="00E95CB6" w:rsidP="00887F5B">
            <w:pPr>
              <w:tabs>
                <w:tab w:val="left" w:pos="3690"/>
              </w:tabs>
              <w:jc w:val="center"/>
              <w:rPr>
                <w:rFonts w:ascii="Times New Roman" w:hAnsi="Times New Roman" w:cs="Times New Roman"/>
                <w:sz w:val="24"/>
              </w:rPr>
            </w:pPr>
            <w:r>
              <w:rPr>
                <w:rFonts w:ascii="Times New Roman" w:hAnsi="Times New Roman" w:cs="Times New Roman"/>
                <w:sz w:val="24"/>
              </w:rPr>
              <w:t>Vukoman Rabrenović</w:t>
            </w:r>
          </w:p>
        </w:tc>
      </w:tr>
      <w:tr w:rsidR="00887F5B" w:rsidRPr="006152D1" w:rsidTr="00C64D49">
        <w:trPr>
          <w:trHeight w:val="508"/>
        </w:trPr>
        <w:tc>
          <w:tcPr>
            <w:tcW w:w="3952" w:type="dxa"/>
            <w:shd w:val="clear" w:color="auto" w:fill="C5E0B3" w:themeFill="accent6" w:themeFillTint="66"/>
            <w:vAlign w:val="center"/>
          </w:tcPr>
          <w:p w:rsidR="00887F5B" w:rsidRDefault="00887F5B" w:rsidP="000A4930">
            <w:pPr>
              <w:tabs>
                <w:tab w:val="left" w:pos="3690"/>
              </w:tabs>
              <w:jc w:val="center"/>
              <w:rPr>
                <w:rFonts w:ascii="Times New Roman" w:hAnsi="Times New Roman" w:cs="Times New Roman"/>
                <w:b/>
                <w:sz w:val="24"/>
              </w:rPr>
            </w:pPr>
            <w:r>
              <w:rPr>
                <w:rFonts w:ascii="Times New Roman" w:hAnsi="Times New Roman" w:cs="Times New Roman"/>
                <w:b/>
                <w:sz w:val="24"/>
              </w:rPr>
              <w:t>VII-2</w:t>
            </w:r>
          </w:p>
        </w:tc>
        <w:tc>
          <w:tcPr>
            <w:tcW w:w="5683" w:type="dxa"/>
            <w:shd w:val="clear" w:color="auto" w:fill="C5E0B3" w:themeFill="accent6" w:themeFillTint="66"/>
            <w:vAlign w:val="center"/>
          </w:tcPr>
          <w:p w:rsidR="00887F5B" w:rsidRDefault="00E95CB6" w:rsidP="00887F5B">
            <w:pPr>
              <w:tabs>
                <w:tab w:val="left" w:pos="3690"/>
              </w:tabs>
              <w:jc w:val="center"/>
              <w:rPr>
                <w:rFonts w:ascii="Times New Roman" w:hAnsi="Times New Roman" w:cs="Times New Roman"/>
                <w:sz w:val="24"/>
              </w:rPr>
            </w:pPr>
            <w:r>
              <w:rPr>
                <w:rFonts w:ascii="Times New Roman" w:hAnsi="Times New Roman" w:cs="Times New Roman"/>
                <w:sz w:val="24"/>
              </w:rPr>
              <w:t>Jovanka Blagojević</w:t>
            </w:r>
          </w:p>
        </w:tc>
      </w:tr>
      <w:tr w:rsidR="00887F5B" w:rsidRPr="006152D1" w:rsidTr="00C64D49">
        <w:trPr>
          <w:trHeight w:val="508"/>
        </w:trPr>
        <w:tc>
          <w:tcPr>
            <w:tcW w:w="3952" w:type="dxa"/>
            <w:shd w:val="clear" w:color="auto" w:fill="C5E0B3" w:themeFill="accent6" w:themeFillTint="66"/>
            <w:vAlign w:val="center"/>
          </w:tcPr>
          <w:p w:rsidR="00887F5B" w:rsidRDefault="00887F5B" w:rsidP="000A4930">
            <w:pPr>
              <w:tabs>
                <w:tab w:val="left" w:pos="3690"/>
              </w:tabs>
              <w:jc w:val="center"/>
              <w:rPr>
                <w:rFonts w:ascii="Times New Roman" w:hAnsi="Times New Roman" w:cs="Times New Roman"/>
                <w:b/>
                <w:sz w:val="24"/>
              </w:rPr>
            </w:pPr>
            <w:r>
              <w:rPr>
                <w:rFonts w:ascii="Times New Roman" w:hAnsi="Times New Roman" w:cs="Times New Roman"/>
                <w:b/>
                <w:sz w:val="24"/>
              </w:rPr>
              <w:t>VII-3</w:t>
            </w:r>
          </w:p>
        </w:tc>
        <w:tc>
          <w:tcPr>
            <w:tcW w:w="5683" w:type="dxa"/>
            <w:shd w:val="clear" w:color="auto" w:fill="C5E0B3" w:themeFill="accent6" w:themeFillTint="66"/>
            <w:vAlign w:val="center"/>
          </w:tcPr>
          <w:p w:rsidR="00887F5B" w:rsidRDefault="00E95CB6" w:rsidP="00887F5B">
            <w:pPr>
              <w:tabs>
                <w:tab w:val="left" w:pos="3690"/>
              </w:tabs>
              <w:jc w:val="center"/>
              <w:rPr>
                <w:rFonts w:ascii="Times New Roman" w:hAnsi="Times New Roman" w:cs="Times New Roman"/>
                <w:sz w:val="24"/>
              </w:rPr>
            </w:pPr>
            <w:r>
              <w:rPr>
                <w:rFonts w:ascii="Times New Roman" w:hAnsi="Times New Roman" w:cs="Times New Roman"/>
                <w:sz w:val="24"/>
              </w:rPr>
              <w:t>Branislav Bulatović</w:t>
            </w:r>
          </w:p>
        </w:tc>
      </w:tr>
      <w:tr w:rsidR="00887F5B" w:rsidRPr="006152D1" w:rsidTr="00C64D49">
        <w:trPr>
          <w:trHeight w:val="508"/>
        </w:trPr>
        <w:tc>
          <w:tcPr>
            <w:tcW w:w="3952" w:type="dxa"/>
            <w:shd w:val="clear" w:color="auto" w:fill="C5E0B3" w:themeFill="accent6" w:themeFillTint="66"/>
            <w:vAlign w:val="center"/>
          </w:tcPr>
          <w:p w:rsidR="00887F5B" w:rsidRDefault="00887F5B" w:rsidP="000A4930">
            <w:pPr>
              <w:tabs>
                <w:tab w:val="left" w:pos="3690"/>
              </w:tabs>
              <w:jc w:val="center"/>
              <w:rPr>
                <w:rFonts w:ascii="Times New Roman" w:hAnsi="Times New Roman" w:cs="Times New Roman"/>
                <w:b/>
                <w:sz w:val="24"/>
              </w:rPr>
            </w:pPr>
            <w:r>
              <w:rPr>
                <w:rFonts w:ascii="Times New Roman" w:hAnsi="Times New Roman" w:cs="Times New Roman"/>
                <w:b/>
                <w:sz w:val="24"/>
              </w:rPr>
              <w:lastRenderedPageBreak/>
              <w:t>VII-4</w:t>
            </w:r>
          </w:p>
        </w:tc>
        <w:tc>
          <w:tcPr>
            <w:tcW w:w="5683" w:type="dxa"/>
            <w:shd w:val="clear" w:color="auto" w:fill="C5E0B3" w:themeFill="accent6" w:themeFillTint="66"/>
            <w:vAlign w:val="center"/>
          </w:tcPr>
          <w:p w:rsidR="00887F5B" w:rsidRDefault="00E95CB6" w:rsidP="00887F5B">
            <w:pPr>
              <w:tabs>
                <w:tab w:val="left" w:pos="3690"/>
              </w:tabs>
              <w:jc w:val="center"/>
              <w:rPr>
                <w:rFonts w:ascii="Times New Roman" w:hAnsi="Times New Roman" w:cs="Times New Roman"/>
                <w:sz w:val="24"/>
              </w:rPr>
            </w:pPr>
            <w:r>
              <w:rPr>
                <w:rFonts w:ascii="Times New Roman" w:hAnsi="Times New Roman" w:cs="Times New Roman"/>
                <w:sz w:val="24"/>
              </w:rPr>
              <w:t>Marija Bandović</w:t>
            </w:r>
          </w:p>
        </w:tc>
      </w:tr>
      <w:tr w:rsidR="00887F5B" w:rsidRPr="006152D1" w:rsidTr="00C64D49">
        <w:trPr>
          <w:trHeight w:val="508"/>
        </w:trPr>
        <w:tc>
          <w:tcPr>
            <w:tcW w:w="3952" w:type="dxa"/>
            <w:shd w:val="clear" w:color="auto" w:fill="A8D08D" w:themeFill="accent6" w:themeFillTint="99"/>
            <w:vAlign w:val="center"/>
          </w:tcPr>
          <w:p w:rsidR="00887F5B" w:rsidRDefault="00887F5B" w:rsidP="000A4930">
            <w:pPr>
              <w:tabs>
                <w:tab w:val="left" w:pos="3690"/>
              </w:tabs>
              <w:jc w:val="center"/>
              <w:rPr>
                <w:rFonts w:ascii="Times New Roman" w:hAnsi="Times New Roman" w:cs="Times New Roman"/>
                <w:b/>
                <w:sz w:val="24"/>
              </w:rPr>
            </w:pPr>
            <w:r>
              <w:rPr>
                <w:rFonts w:ascii="Times New Roman" w:hAnsi="Times New Roman" w:cs="Times New Roman"/>
                <w:b/>
                <w:sz w:val="24"/>
              </w:rPr>
              <w:t>VIII-1</w:t>
            </w:r>
          </w:p>
        </w:tc>
        <w:tc>
          <w:tcPr>
            <w:tcW w:w="5683" w:type="dxa"/>
            <w:shd w:val="clear" w:color="auto" w:fill="A8D08D" w:themeFill="accent6" w:themeFillTint="99"/>
            <w:vAlign w:val="center"/>
          </w:tcPr>
          <w:p w:rsidR="00887F5B" w:rsidRDefault="00E95CB6" w:rsidP="00887F5B">
            <w:pPr>
              <w:tabs>
                <w:tab w:val="left" w:pos="3690"/>
              </w:tabs>
              <w:jc w:val="center"/>
              <w:rPr>
                <w:rFonts w:ascii="Times New Roman" w:hAnsi="Times New Roman" w:cs="Times New Roman"/>
                <w:sz w:val="24"/>
              </w:rPr>
            </w:pPr>
            <w:r>
              <w:rPr>
                <w:rFonts w:ascii="Times New Roman" w:hAnsi="Times New Roman" w:cs="Times New Roman"/>
                <w:sz w:val="24"/>
              </w:rPr>
              <w:t>Stanka Vukotić</w:t>
            </w:r>
          </w:p>
        </w:tc>
      </w:tr>
      <w:tr w:rsidR="00887F5B" w:rsidRPr="006152D1" w:rsidTr="00C64D49">
        <w:trPr>
          <w:trHeight w:val="508"/>
        </w:trPr>
        <w:tc>
          <w:tcPr>
            <w:tcW w:w="3952" w:type="dxa"/>
            <w:shd w:val="clear" w:color="auto" w:fill="A8D08D" w:themeFill="accent6" w:themeFillTint="99"/>
            <w:vAlign w:val="center"/>
          </w:tcPr>
          <w:p w:rsidR="00887F5B" w:rsidRDefault="00887F5B" w:rsidP="000A4930">
            <w:pPr>
              <w:tabs>
                <w:tab w:val="left" w:pos="3690"/>
              </w:tabs>
              <w:jc w:val="center"/>
              <w:rPr>
                <w:rFonts w:ascii="Times New Roman" w:hAnsi="Times New Roman" w:cs="Times New Roman"/>
                <w:b/>
                <w:sz w:val="24"/>
              </w:rPr>
            </w:pPr>
            <w:r>
              <w:rPr>
                <w:rFonts w:ascii="Times New Roman" w:hAnsi="Times New Roman" w:cs="Times New Roman"/>
                <w:b/>
                <w:sz w:val="24"/>
              </w:rPr>
              <w:t>VIII-2</w:t>
            </w:r>
          </w:p>
        </w:tc>
        <w:tc>
          <w:tcPr>
            <w:tcW w:w="5683" w:type="dxa"/>
            <w:shd w:val="clear" w:color="auto" w:fill="A8D08D" w:themeFill="accent6" w:themeFillTint="99"/>
            <w:vAlign w:val="center"/>
          </w:tcPr>
          <w:p w:rsidR="00887F5B" w:rsidRDefault="00E95CB6" w:rsidP="00887F5B">
            <w:pPr>
              <w:tabs>
                <w:tab w:val="left" w:pos="3690"/>
              </w:tabs>
              <w:jc w:val="center"/>
              <w:rPr>
                <w:rFonts w:ascii="Times New Roman" w:hAnsi="Times New Roman" w:cs="Times New Roman"/>
                <w:sz w:val="24"/>
              </w:rPr>
            </w:pPr>
            <w:r>
              <w:rPr>
                <w:rFonts w:ascii="Times New Roman" w:hAnsi="Times New Roman" w:cs="Times New Roman"/>
                <w:sz w:val="24"/>
              </w:rPr>
              <w:t>Suzana Kovačević</w:t>
            </w:r>
          </w:p>
        </w:tc>
      </w:tr>
      <w:tr w:rsidR="00887F5B" w:rsidRPr="006152D1" w:rsidTr="00C64D49">
        <w:trPr>
          <w:trHeight w:val="508"/>
        </w:trPr>
        <w:tc>
          <w:tcPr>
            <w:tcW w:w="3952" w:type="dxa"/>
            <w:shd w:val="clear" w:color="auto" w:fill="A8D08D" w:themeFill="accent6" w:themeFillTint="99"/>
            <w:vAlign w:val="center"/>
          </w:tcPr>
          <w:p w:rsidR="00887F5B" w:rsidRDefault="00887F5B" w:rsidP="000A4930">
            <w:pPr>
              <w:tabs>
                <w:tab w:val="left" w:pos="3690"/>
              </w:tabs>
              <w:jc w:val="center"/>
              <w:rPr>
                <w:rFonts w:ascii="Times New Roman" w:hAnsi="Times New Roman" w:cs="Times New Roman"/>
                <w:b/>
                <w:sz w:val="24"/>
              </w:rPr>
            </w:pPr>
            <w:r>
              <w:rPr>
                <w:rFonts w:ascii="Times New Roman" w:hAnsi="Times New Roman" w:cs="Times New Roman"/>
                <w:b/>
                <w:sz w:val="24"/>
              </w:rPr>
              <w:t>VIII-3</w:t>
            </w:r>
          </w:p>
        </w:tc>
        <w:tc>
          <w:tcPr>
            <w:tcW w:w="5683" w:type="dxa"/>
            <w:shd w:val="clear" w:color="auto" w:fill="A8D08D" w:themeFill="accent6" w:themeFillTint="99"/>
            <w:vAlign w:val="center"/>
          </w:tcPr>
          <w:p w:rsidR="00887F5B" w:rsidRDefault="00E95CB6" w:rsidP="00887F5B">
            <w:pPr>
              <w:tabs>
                <w:tab w:val="left" w:pos="3690"/>
              </w:tabs>
              <w:jc w:val="center"/>
              <w:rPr>
                <w:rFonts w:ascii="Times New Roman" w:hAnsi="Times New Roman" w:cs="Times New Roman"/>
                <w:sz w:val="24"/>
              </w:rPr>
            </w:pPr>
            <w:r>
              <w:rPr>
                <w:rFonts w:ascii="Times New Roman" w:hAnsi="Times New Roman" w:cs="Times New Roman"/>
                <w:sz w:val="24"/>
              </w:rPr>
              <w:t>Lejla Sutaj</w:t>
            </w:r>
          </w:p>
        </w:tc>
      </w:tr>
      <w:tr w:rsidR="00887F5B" w:rsidRPr="006152D1" w:rsidTr="00C64D49">
        <w:trPr>
          <w:trHeight w:val="508"/>
        </w:trPr>
        <w:tc>
          <w:tcPr>
            <w:tcW w:w="3952" w:type="dxa"/>
            <w:shd w:val="clear" w:color="auto" w:fill="A8D08D" w:themeFill="accent6" w:themeFillTint="99"/>
            <w:vAlign w:val="center"/>
          </w:tcPr>
          <w:p w:rsidR="00887F5B" w:rsidRDefault="00887F5B" w:rsidP="000A4930">
            <w:pPr>
              <w:tabs>
                <w:tab w:val="left" w:pos="3690"/>
              </w:tabs>
              <w:jc w:val="center"/>
              <w:rPr>
                <w:rFonts w:ascii="Times New Roman" w:hAnsi="Times New Roman" w:cs="Times New Roman"/>
                <w:b/>
                <w:sz w:val="24"/>
              </w:rPr>
            </w:pPr>
            <w:r>
              <w:rPr>
                <w:rFonts w:ascii="Times New Roman" w:hAnsi="Times New Roman" w:cs="Times New Roman"/>
                <w:b/>
                <w:sz w:val="24"/>
              </w:rPr>
              <w:t>VIII-4</w:t>
            </w:r>
          </w:p>
        </w:tc>
        <w:tc>
          <w:tcPr>
            <w:tcW w:w="5683" w:type="dxa"/>
            <w:shd w:val="clear" w:color="auto" w:fill="A8D08D" w:themeFill="accent6" w:themeFillTint="99"/>
            <w:vAlign w:val="center"/>
          </w:tcPr>
          <w:p w:rsidR="00887F5B" w:rsidRDefault="00E95CB6" w:rsidP="00887F5B">
            <w:pPr>
              <w:tabs>
                <w:tab w:val="left" w:pos="3690"/>
              </w:tabs>
              <w:jc w:val="center"/>
              <w:rPr>
                <w:rFonts w:ascii="Times New Roman" w:hAnsi="Times New Roman" w:cs="Times New Roman"/>
                <w:sz w:val="24"/>
              </w:rPr>
            </w:pPr>
            <w:r>
              <w:rPr>
                <w:rFonts w:ascii="Times New Roman" w:hAnsi="Times New Roman" w:cs="Times New Roman"/>
                <w:sz w:val="24"/>
              </w:rPr>
              <w:t>Danijela Grujičić</w:t>
            </w:r>
          </w:p>
        </w:tc>
      </w:tr>
      <w:tr w:rsidR="00887F5B" w:rsidRPr="006152D1" w:rsidTr="00C64D49">
        <w:trPr>
          <w:trHeight w:val="508"/>
        </w:trPr>
        <w:tc>
          <w:tcPr>
            <w:tcW w:w="3952" w:type="dxa"/>
            <w:shd w:val="clear" w:color="auto" w:fill="A8D08D" w:themeFill="accent6" w:themeFillTint="99"/>
            <w:vAlign w:val="center"/>
          </w:tcPr>
          <w:p w:rsidR="00887F5B" w:rsidRDefault="00887F5B" w:rsidP="000A4930">
            <w:pPr>
              <w:tabs>
                <w:tab w:val="left" w:pos="3690"/>
              </w:tabs>
              <w:jc w:val="center"/>
              <w:rPr>
                <w:rFonts w:ascii="Times New Roman" w:hAnsi="Times New Roman" w:cs="Times New Roman"/>
                <w:b/>
                <w:sz w:val="24"/>
              </w:rPr>
            </w:pPr>
            <w:r>
              <w:rPr>
                <w:rFonts w:ascii="Times New Roman" w:hAnsi="Times New Roman" w:cs="Times New Roman"/>
                <w:b/>
                <w:sz w:val="24"/>
              </w:rPr>
              <w:t>VIII-5</w:t>
            </w:r>
          </w:p>
        </w:tc>
        <w:tc>
          <w:tcPr>
            <w:tcW w:w="5683" w:type="dxa"/>
            <w:shd w:val="clear" w:color="auto" w:fill="A8D08D" w:themeFill="accent6" w:themeFillTint="99"/>
            <w:vAlign w:val="center"/>
          </w:tcPr>
          <w:p w:rsidR="00887F5B" w:rsidRDefault="00E95CB6" w:rsidP="00887F5B">
            <w:pPr>
              <w:tabs>
                <w:tab w:val="left" w:pos="3690"/>
              </w:tabs>
              <w:jc w:val="center"/>
              <w:rPr>
                <w:rFonts w:ascii="Times New Roman" w:hAnsi="Times New Roman" w:cs="Times New Roman"/>
                <w:sz w:val="24"/>
              </w:rPr>
            </w:pPr>
            <w:r>
              <w:rPr>
                <w:rFonts w:ascii="Times New Roman" w:hAnsi="Times New Roman" w:cs="Times New Roman"/>
                <w:sz w:val="24"/>
              </w:rPr>
              <w:t>Ana Đurović</w:t>
            </w:r>
          </w:p>
        </w:tc>
      </w:tr>
      <w:tr w:rsidR="00887F5B" w:rsidRPr="006152D1" w:rsidTr="00C64D49">
        <w:trPr>
          <w:trHeight w:val="508"/>
        </w:trPr>
        <w:tc>
          <w:tcPr>
            <w:tcW w:w="3952" w:type="dxa"/>
            <w:shd w:val="clear" w:color="auto" w:fill="C5E0B3" w:themeFill="accent6" w:themeFillTint="66"/>
            <w:vAlign w:val="center"/>
          </w:tcPr>
          <w:p w:rsidR="00887F5B" w:rsidRDefault="00887F5B" w:rsidP="000A4930">
            <w:pPr>
              <w:tabs>
                <w:tab w:val="left" w:pos="3690"/>
              </w:tabs>
              <w:jc w:val="center"/>
              <w:rPr>
                <w:rFonts w:ascii="Times New Roman" w:hAnsi="Times New Roman" w:cs="Times New Roman"/>
                <w:b/>
                <w:sz w:val="24"/>
              </w:rPr>
            </w:pPr>
            <w:r>
              <w:rPr>
                <w:rFonts w:ascii="Times New Roman" w:hAnsi="Times New Roman" w:cs="Times New Roman"/>
                <w:b/>
                <w:sz w:val="24"/>
              </w:rPr>
              <w:t>IX-1</w:t>
            </w:r>
          </w:p>
        </w:tc>
        <w:tc>
          <w:tcPr>
            <w:tcW w:w="5683" w:type="dxa"/>
            <w:shd w:val="clear" w:color="auto" w:fill="C5E0B3" w:themeFill="accent6" w:themeFillTint="66"/>
            <w:vAlign w:val="center"/>
          </w:tcPr>
          <w:p w:rsidR="00887F5B" w:rsidRDefault="00E95CB6" w:rsidP="00887F5B">
            <w:pPr>
              <w:tabs>
                <w:tab w:val="left" w:pos="3690"/>
              </w:tabs>
              <w:jc w:val="center"/>
              <w:rPr>
                <w:rFonts w:ascii="Times New Roman" w:hAnsi="Times New Roman" w:cs="Times New Roman"/>
                <w:sz w:val="24"/>
              </w:rPr>
            </w:pPr>
            <w:r>
              <w:rPr>
                <w:rFonts w:ascii="Times New Roman" w:hAnsi="Times New Roman" w:cs="Times New Roman"/>
                <w:sz w:val="24"/>
              </w:rPr>
              <w:t>Gorica Zeković</w:t>
            </w:r>
          </w:p>
        </w:tc>
      </w:tr>
      <w:tr w:rsidR="00887F5B" w:rsidRPr="006152D1" w:rsidTr="00C64D49">
        <w:trPr>
          <w:trHeight w:val="508"/>
        </w:trPr>
        <w:tc>
          <w:tcPr>
            <w:tcW w:w="3952" w:type="dxa"/>
            <w:shd w:val="clear" w:color="auto" w:fill="C5E0B3" w:themeFill="accent6" w:themeFillTint="66"/>
            <w:vAlign w:val="center"/>
          </w:tcPr>
          <w:p w:rsidR="00887F5B" w:rsidRDefault="00887F5B" w:rsidP="000A4930">
            <w:pPr>
              <w:tabs>
                <w:tab w:val="left" w:pos="3690"/>
              </w:tabs>
              <w:jc w:val="center"/>
              <w:rPr>
                <w:rFonts w:ascii="Times New Roman" w:hAnsi="Times New Roman" w:cs="Times New Roman"/>
                <w:b/>
                <w:sz w:val="24"/>
              </w:rPr>
            </w:pPr>
            <w:r>
              <w:rPr>
                <w:rFonts w:ascii="Times New Roman" w:hAnsi="Times New Roman" w:cs="Times New Roman"/>
                <w:b/>
                <w:sz w:val="24"/>
              </w:rPr>
              <w:t>IX-2</w:t>
            </w:r>
          </w:p>
        </w:tc>
        <w:tc>
          <w:tcPr>
            <w:tcW w:w="5683" w:type="dxa"/>
            <w:shd w:val="clear" w:color="auto" w:fill="C5E0B3" w:themeFill="accent6" w:themeFillTint="66"/>
            <w:vAlign w:val="center"/>
          </w:tcPr>
          <w:p w:rsidR="00887F5B" w:rsidRDefault="00E95CB6" w:rsidP="00887F5B">
            <w:pPr>
              <w:tabs>
                <w:tab w:val="left" w:pos="3690"/>
              </w:tabs>
              <w:jc w:val="center"/>
              <w:rPr>
                <w:rFonts w:ascii="Times New Roman" w:hAnsi="Times New Roman" w:cs="Times New Roman"/>
                <w:sz w:val="24"/>
              </w:rPr>
            </w:pPr>
            <w:r>
              <w:rPr>
                <w:rFonts w:ascii="Times New Roman" w:hAnsi="Times New Roman" w:cs="Times New Roman"/>
                <w:sz w:val="24"/>
              </w:rPr>
              <w:t>Marija Marković</w:t>
            </w:r>
          </w:p>
        </w:tc>
      </w:tr>
      <w:tr w:rsidR="00887F5B" w:rsidRPr="006152D1" w:rsidTr="00C64D49">
        <w:trPr>
          <w:trHeight w:val="508"/>
        </w:trPr>
        <w:tc>
          <w:tcPr>
            <w:tcW w:w="3952" w:type="dxa"/>
            <w:shd w:val="clear" w:color="auto" w:fill="C5E0B3" w:themeFill="accent6" w:themeFillTint="66"/>
            <w:vAlign w:val="center"/>
          </w:tcPr>
          <w:p w:rsidR="00887F5B" w:rsidRDefault="00887F5B" w:rsidP="000A4930">
            <w:pPr>
              <w:tabs>
                <w:tab w:val="left" w:pos="3690"/>
              </w:tabs>
              <w:jc w:val="center"/>
              <w:rPr>
                <w:rFonts w:ascii="Times New Roman" w:hAnsi="Times New Roman" w:cs="Times New Roman"/>
                <w:b/>
                <w:sz w:val="24"/>
              </w:rPr>
            </w:pPr>
            <w:r>
              <w:rPr>
                <w:rFonts w:ascii="Times New Roman" w:hAnsi="Times New Roman" w:cs="Times New Roman"/>
                <w:b/>
                <w:sz w:val="24"/>
              </w:rPr>
              <w:t>IX-3</w:t>
            </w:r>
          </w:p>
        </w:tc>
        <w:tc>
          <w:tcPr>
            <w:tcW w:w="5683" w:type="dxa"/>
            <w:shd w:val="clear" w:color="auto" w:fill="C5E0B3" w:themeFill="accent6" w:themeFillTint="66"/>
            <w:vAlign w:val="center"/>
          </w:tcPr>
          <w:p w:rsidR="00887F5B" w:rsidRDefault="00E95CB6" w:rsidP="00887F5B">
            <w:pPr>
              <w:tabs>
                <w:tab w:val="left" w:pos="3690"/>
              </w:tabs>
              <w:jc w:val="center"/>
              <w:rPr>
                <w:rFonts w:ascii="Times New Roman" w:hAnsi="Times New Roman" w:cs="Times New Roman"/>
                <w:sz w:val="24"/>
              </w:rPr>
            </w:pPr>
            <w:r>
              <w:rPr>
                <w:rFonts w:ascii="Times New Roman" w:hAnsi="Times New Roman" w:cs="Times New Roman"/>
                <w:sz w:val="24"/>
              </w:rPr>
              <w:t>Stojanka Kavarić</w:t>
            </w:r>
          </w:p>
        </w:tc>
      </w:tr>
      <w:tr w:rsidR="00887F5B" w:rsidRPr="006152D1" w:rsidTr="00C64D49">
        <w:trPr>
          <w:trHeight w:val="508"/>
        </w:trPr>
        <w:tc>
          <w:tcPr>
            <w:tcW w:w="3952" w:type="dxa"/>
            <w:shd w:val="clear" w:color="auto" w:fill="C5E0B3" w:themeFill="accent6" w:themeFillTint="66"/>
            <w:vAlign w:val="center"/>
          </w:tcPr>
          <w:p w:rsidR="00887F5B" w:rsidRDefault="00887F5B" w:rsidP="000A4930">
            <w:pPr>
              <w:tabs>
                <w:tab w:val="left" w:pos="3690"/>
              </w:tabs>
              <w:jc w:val="center"/>
              <w:rPr>
                <w:rFonts w:ascii="Times New Roman" w:hAnsi="Times New Roman" w:cs="Times New Roman"/>
                <w:b/>
                <w:sz w:val="24"/>
              </w:rPr>
            </w:pPr>
            <w:r>
              <w:rPr>
                <w:rFonts w:ascii="Times New Roman" w:hAnsi="Times New Roman" w:cs="Times New Roman"/>
                <w:b/>
                <w:sz w:val="24"/>
              </w:rPr>
              <w:t>IX-4</w:t>
            </w:r>
          </w:p>
        </w:tc>
        <w:tc>
          <w:tcPr>
            <w:tcW w:w="5683" w:type="dxa"/>
            <w:shd w:val="clear" w:color="auto" w:fill="C5E0B3" w:themeFill="accent6" w:themeFillTint="66"/>
            <w:vAlign w:val="center"/>
          </w:tcPr>
          <w:p w:rsidR="00887F5B" w:rsidRDefault="00E95CB6" w:rsidP="00887F5B">
            <w:pPr>
              <w:tabs>
                <w:tab w:val="left" w:pos="3690"/>
              </w:tabs>
              <w:jc w:val="center"/>
              <w:rPr>
                <w:rFonts w:ascii="Times New Roman" w:hAnsi="Times New Roman" w:cs="Times New Roman"/>
                <w:sz w:val="24"/>
              </w:rPr>
            </w:pPr>
            <w:r>
              <w:rPr>
                <w:rFonts w:ascii="Times New Roman" w:hAnsi="Times New Roman" w:cs="Times New Roman"/>
                <w:sz w:val="24"/>
              </w:rPr>
              <w:t>Ivana Petrov</w:t>
            </w:r>
          </w:p>
        </w:tc>
      </w:tr>
    </w:tbl>
    <w:p w:rsidR="000A4930" w:rsidRPr="00036ABD" w:rsidRDefault="000A4930" w:rsidP="000A4930">
      <w:pPr>
        <w:tabs>
          <w:tab w:val="left" w:pos="1313"/>
          <w:tab w:val="left" w:pos="3690"/>
        </w:tabs>
        <w:rPr>
          <w:rFonts w:ascii="Times New Roman" w:hAnsi="Times New Roman" w:cs="Times New Roman"/>
        </w:rPr>
      </w:pPr>
    </w:p>
    <w:p w:rsidR="000A4930" w:rsidRPr="000464AC" w:rsidRDefault="000A4930" w:rsidP="000A4930">
      <w:pPr>
        <w:spacing w:line="276" w:lineRule="auto"/>
        <w:rPr>
          <w:rFonts w:ascii="Times New Roman" w:hAnsi="Times New Roman" w:cs="Times New Roman"/>
          <w:sz w:val="24"/>
          <w:szCs w:val="24"/>
        </w:rPr>
      </w:pPr>
    </w:p>
    <w:p w:rsidR="000A4930" w:rsidRPr="0084529E" w:rsidRDefault="000A4930" w:rsidP="0084529E">
      <w:pPr>
        <w:pStyle w:val="ListParagraph"/>
        <w:numPr>
          <w:ilvl w:val="0"/>
          <w:numId w:val="146"/>
        </w:numPr>
        <w:spacing w:after="0" w:line="240" w:lineRule="auto"/>
        <w:outlineLvl w:val="0"/>
        <w:rPr>
          <w:rFonts w:ascii="Times New Roman" w:hAnsi="Times New Roman" w:cs="Times New Roman"/>
          <w:i/>
          <w:sz w:val="24"/>
          <w:lang w:val="it-IT"/>
        </w:rPr>
      </w:pPr>
      <w:r w:rsidRPr="0084529E">
        <w:rPr>
          <w:rFonts w:ascii="Times New Roman" w:hAnsi="Times New Roman" w:cs="Times New Roman"/>
          <w:i/>
          <w:sz w:val="24"/>
          <w:lang w:val="it-IT"/>
        </w:rPr>
        <w:t>RASPODJELA ČASOVA I PODJELA PO PREDMETIMA ZA ŠKOLSKU 2022-2023.GODINU</w:t>
      </w:r>
    </w:p>
    <w:p w:rsidR="000A4930" w:rsidRDefault="000A4930" w:rsidP="000A4930">
      <w:pPr>
        <w:rPr>
          <w:lang w:val="sr-Latn-RS"/>
        </w:rPr>
      </w:pPr>
    </w:p>
    <w:tbl>
      <w:tblP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3325"/>
        <w:gridCol w:w="2691"/>
        <w:gridCol w:w="2130"/>
        <w:gridCol w:w="1224"/>
        <w:gridCol w:w="9"/>
      </w:tblGrid>
      <w:tr w:rsidR="00262A37" w:rsidRPr="0084529E" w:rsidTr="00262A37">
        <w:trPr>
          <w:gridAfter w:val="1"/>
          <w:wAfter w:w="9" w:type="dxa"/>
          <w:trHeight w:val="701"/>
          <w:tblHeader/>
          <w:jc w:val="center"/>
        </w:trPr>
        <w:tc>
          <w:tcPr>
            <w:tcW w:w="3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vAlign w:val="center"/>
          </w:tcPr>
          <w:p w:rsidR="00262A37" w:rsidRPr="00C64D49" w:rsidRDefault="00262A37" w:rsidP="00262A37">
            <w:pPr>
              <w:spacing w:after="0" w:line="276" w:lineRule="auto"/>
              <w:rPr>
                <w:rFonts w:ascii="Times New Roman" w:hAnsi="Times New Roman" w:cs="Times New Roman"/>
                <w:b/>
                <w:color w:val="FFFFFF" w:themeColor="background1"/>
              </w:rPr>
            </w:pPr>
            <w:r>
              <w:rPr>
                <w:rFonts w:ascii="Times New Roman" w:hAnsi="Times New Roman" w:cs="Times New Roman"/>
                <w:b/>
                <w:color w:val="FFFFFF" w:themeColor="background1"/>
              </w:rPr>
              <w:t>PREDMET</w:t>
            </w: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vAlign w:val="center"/>
          </w:tcPr>
          <w:p w:rsidR="00262A37" w:rsidRPr="0084529E" w:rsidRDefault="00262A37" w:rsidP="000A4930">
            <w:pPr>
              <w:spacing w:line="276" w:lineRule="auto"/>
              <w:rPr>
                <w:rFonts w:ascii="Times New Roman" w:hAnsi="Times New Roman" w:cs="Times New Roman"/>
                <w:b/>
                <w:color w:val="FFFFFF" w:themeColor="background1"/>
              </w:rPr>
            </w:pPr>
            <w:r>
              <w:rPr>
                <w:rFonts w:ascii="Times New Roman" w:hAnsi="Times New Roman" w:cs="Times New Roman"/>
                <w:b/>
                <w:color w:val="FFFFFF" w:themeColor="background1"/>
              </w:rPr>
              <w:t>IME NASTAVNIKA/CE</w:t>
            </w: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vAlign w:val="center"/>
          </w:tcPr>
          <w:p w:rsidR="00262A37" w:rsidRPr="0084529E" w:rsidRDefault="00262A37" w:rsidP="00C64D49">
            <w:pPr>
              <w:spacing w:line="276" w:lineRule="auto"/>
              <w:rPr>
                <w:rFonts w:ascii="Times New Roman" w:hAnsi="Times New Roman" w:cs="Times New Roman"/>
                <w:b/>
                <w:color w:val="FFFFFF" w:themeColor="background1"/>
              </w:rPr>
            </w:pPr>
            <w:r>
              <w:rPr>
                <w:rFonts w:ascii="Times New Roman" w:hAnsi="Times New Roman" w:cs="Times New Roman"/>
                <w:b/>
                <w:color w:val="FFFFFF" w:themeColor="background1"/>
              </w:rPr>
              <w:t>ODJELJENJE</w:t>
            </w:r>
          </w:p>
        </w:tc>
        <w:tc>
          <w:tcPr>
            <w:tcW w:w="1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vAlign w:val="center"/>
          </w:tcPr>
          <w:p w:rsidR="00262A37" w:rsidRPr="0084529E" w:rsidRDefault="00262A37" w:rsidP="00262A37">
            <w:pPr>
              <w:spacing w:line="276" w:lineRule="auto"/>
              <w:rPr>
                <w:rFonts w:ascii="Times New Roman" w:hAnsi="Times New Roman" w:cs="Times New Roman"/>
                <w:b/>
                <w:color w:val="FFFFFF" w:themeColor="background1"/>
              </w:rPr>
            </w:pPr>
            <w:r>
              <w:rPr>
                <w:rFonts w:ascii="Times New Roman" w:hAnsi="Times New Roman" w:cs="Times New Roman"/>
                <w:b/>
                <w:color w:val="FFFFFF" w:themeColor="background1"/>
              </w:rPr>
              <w:t>BROJ</w:t>
            </w:r>
            <w:r>
              <w:rPr>
                <w:rFonts w:ascii="Times New Roman" w:hAnsi="Times New Roman" w:cs="Times New Roman"/>
                <w:b/>
                <w:color w:val="FFFFFF" w:themeColor="background1"/>
              </w:rPr>
              <w:br/>
              <w:t>ČASOVA</w:t>
            </w:r>
          </w:p>
        </w:tc>
      </w:tr>
      <w:tr w:rsidR="000A4930" w:rsidRPr="0084529E" w:rsidTr="00262A37">
        <w:trPr>
          <w:gridAfter w:val="1"/>
          <w:wAfter w:w="9" w:type="dxa"/>
          <w:trHeight w:val="2339"/>
          <w:jc w:val="center"/>
        </w:trPr>
        <w:tc>
          <w:tcPr>
            <w:tcW w:w="332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rsidR="000A4930" w:rsidRPr="0084529E" w:rsidRDefault="000A4930" w:rsidP="000A4930">
            <w:pPr>
              <w:spacing w:line="276" w:lineRule="auto"/>
              <w:jc w:val="center"/>
              <w:rPr>
                <w:rFonts w:ascii="Times New Roman" w:hAnsi="Times New Roman" w:cs="Times New Roman"/>
                <w:b/>
                <w:sz w:val="36"/>
              </w:rPr>
            </w:pPr>
            <w:r w:rsidRPr="0084529E">
              <w:rPr>
                <w:rFonts w:ascii="Times New Roman" w:hAnsi="Times New Roman" w:cs="Times New Roman"/>
                <w:b/>
                <w:sz w:val="36"/>
              </w:rPr>
              <w:t>CSBH JEZIK I KNJIŽEVNOST</w:t>
            </w: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rsidR="000A4930" w:rsidRPr="0084529E" w:rsidRDefault="000A4930" w:rsidP="000A4930">
            <w:pPr>
              <w:spacing w:line="276" w:lineRule="auto"/>
              <w:rPr>
                <w:rFonts w:ascii="Times New Roman" w:hAnsi="Times New Roman" w:cs="Times New Roman"/>
                <w:b/>
                <w:sz w:val="28"/>
              </w:rPr>
            </w:pPr>
            <w:r w:rsidRPr="0084529E">
              <w:rPr>
                <w:rFonts w:ascii="Times New Roman" w:hAnsi="Times New Roman" w:cs="Times New Roman"/>
                <w:b/>
                <w:sz w:val="28"/>
              </w:rPr>
              <w:t>Vesna Đukić</w:t>
            </w: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0A4930" w:rsidRPr="0084529E" w:rsidRDefault="00262A37" w:rsidP="000A4930">
            <w:pPr>
              <w:spacing w:line="276" w:lineRule="auto"/>
              <w:rPr>
                <w:rFonts w:ascii="Times New Roman" w:hAnsi="Times New Roman" w:cs="Times New Roman"/>
                <w:sz w:val="28"/>
              </w:rPr>
            </w:pPr>
            <w:r>
              <w:rPr>
                <w:rFonts w:ascii="Times New Roman" w:hAnsi="Times New Roman" w:cs="Times New Roman"/>
                <w:sz w:val="28"/>
              </w:rPr>
              <w:t>VI-2</w:t>
            </w:r>
            <w:r>
              <w:rPr>
                <w:rFonts w:ascii="Times New Roman" w:hAnsi="Times New Roman" w:cs="Times New Roman"/>
                <w:sz w:val="28"/>
              </w:rPr>
              <w:br/>
              <w:t>VIII-1,3,4</w:t>
            </w:r>
            <w:r>
              <w:rPr>
                <w:rFonts w:ascii="Times New Roman" w:hAnsi="Times New Roman" w:cs="Times New Roman"/>
                <w:sz w:val="28"/>
              </w:rPr>
              <w:br/>
            </w:r>
            <w:r w:rsidR="000A4930" w:rsidRPr="0084529E">
              <w:rPr>
                <w:rFonts w:ascii="Times New Roman" w:hAnsi="Times New Roman" w:cs="Times New Roman"/>
                <w:sz w:val="28"/>
              </w:rPr>
              <w:t xml:space="preserve">VIII-1,3 </w:t>
            </w:r>
            <w:r>
              <w:rPr>
                <w:rFonts w:ascii="Times New Roman" w:hAnsi="Times New Roman" w:cs="Times New Roman"/>
                <w:sz w:val="24"/>
              </w:rPr>
              <w:t>(Literarna i</w:t>
            </w:r>
            <w:r w:rsidR="000A4930" w:rsidRPr="00262A37">
              <w:rPr>
                <w:rFonts w:ascii="Times New Roman" w:hAnsi="Times New Roman" w:cs="Times New Roman"/>
                <w:sz w:val="24"/>
              </w:rPr>
              <w:t xml:space="preserve"> n</w:t>
            </w:r>
            <w:r w:rsidR="00C64D49" w:rsidRPr="00262A37">
              <w:rPr>
                <w:rFonts w:ascii="Times New Roman" w:hAnsi="Times New Roman" w:cs="Times New Roman"/>
                <w:sz w:val="24"/>
              </w:rPr>
              <w:t>ovinarska sekcija)</w:t>
            </w:r>
          </w:p>
        </w:tc>
        <w:tc>
          <w:tcPr>
            <w:tcW w:w="1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0A4930" w:rsidRPr="0084529E" w:rsidRDefault="000A4930" w:rsidP="000A4930">
            <w:pPr>
              <w:spacing w:line="276" w:lineRule="auto"/>
              <w:rPr>
                <w:rFonts w:ascii="Times New Roman" w:hAnsi="Times New Roman" w:cs="Times New Roman"/>
                <w:sz w:val="28"/>
              </w:rPr>
            </w:pPr>
          </w:p>
          <w:p w:rsidR="000A4930" w:rsidRPr="0084529E" w:rsidRDefault="000A4930" w:rsidP="000A4930">
            <w:pPr>
              <w:spacing w:line="276" w:lineRule="auto"/>
              <w:rPr>
                <w:rFonts w:ascii="Times New Roman" w:hAnsi="Times New Roman" w:cs="Times New Roman"/>
                <w:b/>
                <w:sz w:val="28"/>
                <w:u w:val="single"/>
              </w:rPr>
            </w:pPr>
            <w:r w:rsidRPr="0084529E">
              <w:rPr>
                <w:rFonts w:ascii="Times New Roman" w:hAnsi="Times New Roman" w:cs="Times New Roman"/>
                <w:b/>
                <w:sz w:val="28"/>
                <w:u w:val="single"/>
              </w:rPr>
              <w:t>UK:18</w:t>
            </w:r>
          </w:p>
        </w:tc>
      </w:tr>
      <w:tr w:rsidR="000A4930" w:rsidRPr="0084529E" w:rsidTr="0084529E">
        <w:trPr>
          <w:gridAfter w:val="1"/>
          <w:wAfter w:w="9" w:type="dxa"/>
          <w:trHeight w:val="576"/>
          <w:jc w:val="center"/>
        </w:trPr>
        <w:tc>
          <w:tcPr>
            <w:tcW w:w="33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A4930" w:rsidRPr="0084529E" w:rsidRDefault="000A4930" w:rsidP="000A4930">
            <w:pPr>
              <w:rPr>
                <w:rFonts w:ascii="Times New Roman" w:hAnsi="Times New Roman" w:cs="Times New Roman"/>
                <w:b/>
                <w:sz w:val="36"/>
              </w:rPr>
            </w:pP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rsidR="000A4930" w:rsidRPr="0084529E" w:rsidRDefault="00C64D49" w:rsidP="000A4930">
            <w:pPr>
              <w:spacing w:line="276" w:lineRule="auto"/>
              <w:rPr>
                <w:rFonts w:ascii="Times New Roman" w:hAnsi="Times New Roman" w:cs="Times New Roman"/>
                <w:b/>
                <w:sz w:val="28"/>
              </w:rPr>
            </w:pPr>
            <w:r>
              <w:rPr>
                <w:rFonts w:ascii="Times New Roman" w:hAnsi="Times New Roman" w:cs="Times New Roman"/>
                <w:b/>
                <w:sz w:val="28"/>
              </w:rPr>
              <w:t>Natalija Lakić</w:t>
            </w: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0A4930" w:rsidRPr="0084529E" w:rsidRDefault="00262A37" w:rsidP="000A4930">
            <w:pPr>
              <w:spacing w:line="276" w:lineRule="auto"/>
              <w:rPr>
                <w:rFonts w:ascii="Times New Roman" w:hAnsi="Times New Roman" w:cs="Times New Roman"/>
                <w:sz w:val="28"/>
              </w:rPr>
            </w:pPr>
            <w:r>
              <w:rPr>
                <w:rFonts w:ascii="Times New Roman" w:hAnsi="Times New Roman" w:cs="Times New Roman"/>
                <w:sz w:val="28"/>
              </w:rPr>
              <w:t>VI-1,3,4</w:t>
            </w:r>
            <w:r>
              <w:rPr>
                <w:rFonts w:ascii="Times New Roman" w:hAnsi="Times New Roman" w:cs="Times New Roman"/>
                <w:sz w:val="28"/>
              </w:rPr>
              <w:br/>
            </w:r>
            <w:r w:rsidR="000A4930" w:rsidRPr="0084529E">
              <w:rPr>
                <w:rFonts w:ascii="Times New Roman" w:hAnsi="Times New Roman" w:cs="Times New Roman"/>
                <w:sz w:val="28"/>
              </w:rPr>
              <w:t>IX-1, 2</w:t>
            </w:r>
          </w:p>
          <w:p w:rsidR="000A4930" w:rsidRPr="0084529E" w:rsidRDefault="000A4930" w:rsidP="000A4930">
            <w:pPr>
              <w:spacing w:line="276" w:lineRule="auto"/>
              <w:rPr>
                <w:rFonts w:ascii="Times New Roman" w:hAnsi="Times New Roman" w:cs="Times New Roman"/>
                <w:b/>
                <w:sz w:val="28"/>
              </w:rPr>
            </w:pPr>
          </w:p>
        </w:tc>
        <w:tc>
          <w:tcPr>
            <w:tcW w:w="1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0A4930" w:rsidRPr="0084529E" w:rsidRDefault="000A4930" w:rsidP="000A4930">
            <w:pPr>
              <w:spacing w:line="276" w:lineRule="auto"/>
              <w:rPr>
                <w:rFonts w:ascii="Times New Roman" w:hAnsi="Times New Roman" w:cs="Times New Roman"/>
                <w:sz w:val="28"/>
              </w:rPr>
            </w:pPr>
          </w:p>
          <w:p w:rsidR="000A4930" w:rsidRPr="0084529E" w:rsidRDefault="000A4930" w:rsidP="000A4930">
            <w:pPr>
              <w:spacing w:line="276" w:lineRule="auto"/>
              <w:rPr>
                <w:rFonts w:ascii="Times New Roman" w:hAnsi="Times New Roman" w:cs="Times New Roman"/>
                <w:b/>
                <w:sz w:val="28"/>
                <w:u w:val="single"/>
              </w:rPr>
            </w:pPr>
            <w:r w:rsidRPr="0084529E">
              <w:rPr>
                <w:rFonts w:ascii="Times New Roman" w:hAnsi="Times New Roman" w:cs="Times New Roman"/>
                <w:b/>
                <w:sz w:val="28"/>
                <w:u w:val="single"/>
              </w:rPr>
              <w:t>UK:20</w:t>
            </w:r>
          </w:p>
        </w:tc>
      </w:tr>
      <w:tr w:rsidR="00262A37" w:rsidRPr="0084529E" w:rsidTr="0084529E">
        <w:trPr>
          <w:gridAfter w:val="1"/>
          <w:wAfter w:w="9" w:type="dxa"/>
          <w:trHeight w:val="576"/>
          <w:jc w:val="center"/>
        </w:trPr>
        <w:tc>
          <w:tcPr>
            <w:tcW w:w="33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62A37" w:rsidRPr="0084529E" w:rsidRDefault="00262A37" w:rsidP="000A4930">
            <w:pPr>
              <w:rPr>
                <w:rFonts w:ascii="Times New Roman" w:hAnsi="Times New Roman" w:cs="Times New Roman"/>
                <w:b/>
                <w:sz w:val="36"/>
              </w:rPr>
            </w:pP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rsidR="00262A37" w:rsidRPr="0084529E" w:rsidRDefault="00262A37" w:rsidP="00262A37">
            <w:pPr>
              <w:spacing w:line="276" w:lineRule="auto"/>
              <w:rPr>
                <w:rFonts w:ascii="Times New Roman" w:hAnsi="Times New Roman" w:cs="Times New Roman"/>
                <w:b/>
                <w:sz w:val="28"/>
              </w:rPr>
            </w:pPr>
            <w:r w:rsidRPr="0084529E">
              <w:rPr>
                <w:rFonts w:ascii="Times New Roman" w:hAnsi="Times New Roman" w:cs="Times New Roman"/>
                <w:b/>
                <w:sz w:val="28"/>
              </w:rPr>
              <w:t xml:space="preserve">Marija Bandović  </w:t>
            </w:r>
          </w:p>
          <w:p w:rsidR="00262A37" w:rsidRDefault="00262A37" w:rsidP="000A4930">
            <w:pPr>
              <w:spacing w:line="276" w:lineRule="auto"/>
              <w:rPr>
                <w:rFonts w:ascii="Times New Roman" w:hAnsi="Times New Roman" w:cs="Times New Roman"/>
                <w:b/>
                <w:sz w:val="28"/>
              </w:rPr>
            </w:pPr>
          </w:p>
          <w:p w:rsidR="00262A37" w:rsidRDefault="00262A37" w:rsidP="000A4930">
            <w:pPr>
              <w:spacing w:line="276" w:lineRule="auto"/>
              <w:rPr>
                <w:rFonts w:ascii="Times New Roman" w:hAnsi="Times New Roman" w:cs="Times New Roman"/>
                <w:b/>
                <w:sz w:val="28"/>
              </w:rPr>
            </w:pP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262A37" w:rsidRDefault="00262A37" w:rsidP="000A4930">
            <w:pPr>
              <w:spacing w:line="276" w:lineRule="auto"/>
              <w:rPr>
                <w:rFonts w:ascii="Times New Roman" w:hAnsi="Times New Roman" w:cs="Times New Roman"/>
                <w:sz w:val="28"/>
              </w:rPr>
            </w:pPr>
            <w:r>
              <w:rPr>
                <w:rFonts w:ascii="Times New Roman" w:hAnsi="Times New Roman" w:cs="Times New Roman"/>
                <w:sz w:val="28"/>
              </w:rPr>
              <w:t>VII-1,4</w:t>
            </w:r>
            <w:r>
              <w:rPr>
                <w:rFonts w:ascii="Times New Roman" w:hAnsi="Times New Roman" w:cs="Times New Roman"/>
                <w:sz w:val="28"/>
              </w:rPr>
              <w:br/>
              <w:t>VIII-2,5</w:t>
            </w:r>
            <w:r>
              <w:rPr>
                <w:rFonts w:ascii="Times New Roman" w:hAnsi="Times New Roman" w:cs="Times New Roman"/>
                <w:sz w:val="28"/>
              </w:rPr>
              <w:br/>
            </w:r>
            <w:r w:rsidRPr="0084529E">
              <w:rPr>
                <w:rFonts w:ascii="Times New Roman" w:hAnsi="Times New Roman" w:cs="Times New Roman"/>
                <w:sz w:val="28"/>
              </w:rPr>
              <w:t xml:space="preserve">VIII-2,5 </w:t>
            </w:r>
            <w:r w:rsidRPr="00262A37">
              <w:rPr>
                <w:rFonts w:ascii="Times New Roman" w:hAnsi="Times New Roman" w:cs="Times New Roman"/>
                <w:sz w:val="24"/>
              </w:rPr>
              <w:t>(Literarna i novinarska sekcija)</w:t>
            </w:r>
          </w:p>
        </w:tc>
        <w:tc>
          <w:tcPr>
            <w:tcW w:w="1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262A37" w:rsidRDefault="00262A37" w:rsidP="000A4930">
            <w:pPr>
              <w:spacing w:line="276" w:lineRule="auto"/>
              <w:rPr>
                <w:rFonts w:ascii="Times New Roman" w:hAnsi="Times New Roman" w:cs="Times New Roman"/>
                <w:sz w:val="28"/>
              </w:rPr>
            </w:pPr>
          </w:p>
          <w:p w:rsidR="00262A37" w:rsidRPr="0084529E" w:rsidRDefault="00262A37" w:rsidP="000A4930">
            <w:pPr>
              <w:spacing w:line="276" w:lineRule="auto"/>
              <w:rPr>
                <w:rFonts w:ascii="Times New Roman" w:hAnsi="Times New Roman" w:cs="Times New Roman"/>
                <w:sz w:val="28"/>
              </w:rPr>
            </w:pPr>
            <w:r w:rsidRPr="0084529E">
              <w:rPr>
                <w:rFonts w:ascii="Times New Roman" w:hAnsi="Times New Roman" w:cs="Times New Roman"/>
                <w:b/>
                <w:sz w:val="28"/>
                <w:u w:val="single"/>
              </w:rPr>
              <w:t>UK:18</w:t>
            </w:r>
          </w:p>
        </w:tc>
      </w:tr>
      <w:tr w:rsidR="00262A37" w:rsidRPr="0084529E" w:rsidTr="00262A37">
        <w:trPr>
          <w:gridAfter w:val="1"/>
          <w:wAfter w:w="9" w:type="dxa"/>
          <w:trHeight w:val="2231"/>
          <w:jc w:val="center"/>
        </w:trPr>
        <w:tc>
          <w:tcPr>
            <w:tcW w:w="33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62A37" w:rsidRPr="0084529E" w:rsidRDefault="00262A37" w:rsidP="000A4930">
            <w:pPr>
              <w:rPr>
                <w:rFonts w:ascii="Times New Roman" w:hAnsi="Times New Roman" w:cs="Times New Roman"/>
                <w:b/>
                <w:sz w:val="36"/>
              </w:rPr>
            </w:pPr>
          </w:p>
        </w:tc>
        <w:tc>
          <w:tcPr>
            <w:tcW w:w="2691" w:type="dxa"/>
            <w:tcBorders>
              <w:top w:val="single" w:sz="4" w:space="0" w:color="FFFFFF" w:themeColor="background1"/>
              <w:left w:val="single" w:sz="4" w:space="0" w:color="FFFFFF" w:themeColor="background1"/>
              <w:right w:val="single" w:sz="4" w:space="0" w:color="FFFFFF" w:themeColor="background1"/>
            </w:tcBorders>
            <w:shd w:val="clear" w:color="auto" w:fill="D9E2F3" w:themeFill="accent5" w:themeFillTint="33"/>
            <w:vAlign w:val="center"/>
          </w:tcPr>
          <w:p w:rsidR="00262A37" w:rsidRPr="0084529E" w:rsidRDefault="00262A37" w:rsidP="000A4930">
            <w:pPr>
              <w:spacing w:line="276" w:lineRule="auto"/>
              <w:rPr>
                <w:rFonts w:ascii="Times New Roman" w:hAnsi="Times New Roman" w:cs="Times New Roman"/>
                <w:b/>
                <w:sz w:val="28"/>
              </w:rPr>
            </w:pPr>
          </w:p>
          <w:p w:rsidR="00262A37" w:rsidRPr="0084529E" w:rsidRDefault="00262A37" w:rsidP="000A4930">
            <w:pPr>
              <w:spacing w:line="276" w:lineRule="auto"/>
              <w:rPr>
                <w:rFonts w:ascii="Times New Roman" w:hAnsi="Times New Roman" w:cs="Times New Roman"/>
                <w:b/>
                <w:sz w:val="28"/>
              </w:rPr>
            </w:pPr>
            <w:r w:rsidRPr="0084529E">
              <w:rPr>
                <w:rFonts w:ascii="Times New Roman" w:hAnsi="Times New Roman" w:cs="Times New Roman"/>
                <w:b/>
                <w:sz w:val="28"/>
              </w:rPr>
              <w:t>Jovanka Blagojević</w:t>
            </w:r>
          </w:p>
          <w:p w:rsidR="00262A37" w:rsidRPr="0084529E" w:rsidRDefault="00262A37" w:rsidP="000A4930">
            <w:pPr>
              <w:spacing w:line="276" w:lineRule="auto"/>
              <w:rPr>
                <w:rFonts w:ascii="Times New Roman" w:hAnsi="Times New Roman" w:cs="Times New Roman"/>
                <w:b/>
                <w:sz w:val="28"/>
              </w:rPr>
            </w:pPr>
          </w:p>
        </w:tc>
        <w:tc>
          <w:tcPr>
            <w:tcW w:w="2130" w:type="dxa"/>
            <w:tcBorders>
              <w:top w:val="single" w:sz="4" w:space="0" w:color="FFFFFF" w:themeColor="background1"/>
              <w:left w:val="single" w:sz="4" w:space="0" w:color="FFFFFF" w:themeColor="background1"/>
              <w:right w:val="single" w:sz="4" w:space="0" w:color="FFFFFF" w:themeColor="background1"/>
            </w:tcBorders>
            <w:shd w:val="clear" w:color="auto" w:fill="D9E2F3" w:themeFill="accent5" w:themeFillTint="33"/>
          </w:tcPr>
          <w:p w:rsidR="00262A37" w:rsidRPr="0084529E" w:rsidRDefault="00262A37" w:rsidP="000A4930">
            <w:pPr>
              <w:spacing w:line="276" w:lineRule="auto"/>
              <w:rPr>
                <w:rFonts w:ascii="Times New Roman" w:hAnsi="Times New Roman" w:cs="Times New Roman"/>
                <w:sz w:val="28"/>
              </w:rPr>
            </w:pPr>
            <w:r>
              <w:rPr>
                <w:rFonts w:ascii="Times New Roman" w:hAnsi="Times New Roman" w:cs="Times New Roman"/>
                <w:sz w:val="28"/>
              </w:rPr>
              <w:t>IX-3, 4</w:t>
            </w:r>
            <w:r>
              <w:rPr>
                <w:rFonts w:ascii="Times New Roman" w:hAnsi="Times New Roman" w:cs="Times New Roman"/>
                <w:sz w:val="28"/>
              </w:rPr>
              <w:br/>
              <w:t>VII-2,3</w:t>
            </w:r>
            <w:r>
              <w:rPr>
                <w:rFonts w:ascii="Times New Roman" w:hAnsi="Times New Roman" w:cs="Times New Roman"/>
                <w:sz w:val="28"/>
              </w:rPr>
              <w:br/>
            </w:r>
            <w:r w:rsidRPr="0084529E">
              <w:rPr>
                <w:rFonts w:ascii="Times New Roman" w:hAnsi="Times New Roman" w:cs="Times New Roman"/>
                <w:sz w:val="28"/>
              </w:rPr>
              <w:t xml:space="preserve">VIII4 </w:t>
            </w:r>
            <w:r w:rsidRPr="00262A37">
              <w:rPr>
                <w:rFonts w:ascii="Times New Roman" w:hAnsi="Times New Roman" w:cs="Times New Roman"/>
                <w:sz w:val="24"/>
              </w:rPr>
              <w:t>(Literarna i novinarska sekcija)</w:t>
            </w:r>
            <w:r w:rsidRPr="00262A37">
              <w:rPr>
                <w:rFonts w:ascii="Times New Roman" w:hAnsi="Times New Roman" w:cs="Times New Roman"/>
                <w:sz w:val="24"/>
              </w:rPr>
              <w:br/>
            </w:r>
            <w:r w:rsidRPr="0084529E">
              <w:rPr>
                <w:rFonts w:ascii="Times New Roman" w:hAnsi="Times New Roman" w:cs="Times New Roman"/>
                <w:sz w:val="28"/>
              </w:rPr>
              <w:t>IX-4</w:t>
            </w:r>
            <w:r>
              <w:rPr>
                <w:rFonts w:ascii="Times New Roman" w:hAnsi="Times New Roman" w:cs="Times New Roman"/>
                <w:sz w:val="28"/>
              </w:rPr>
              <w:t xml:space="preserve"> </w:t>
            </w:r>
            <w:r w:rsidRPr="00262A37">
              <w:rPr>
                <w:rFonts w:ascii="Times New Roman" w:hAnsi="Times New Roman" w:cs="Times New Roman"/>
                <w:sz w:val="24"/>
              </w:rPr>
              <w:t>(Jezička radionica)</w:t>
            </w:r>
          </w:p>
        </w:tc>
        <w:tc>
          <w:tcPr>
            <w:tcW w:w="1224" w:type="dxa"/>
            <w:tcBorders>
              <w:top w:val="single" w:sz="4" w:space="0" w:color="FFFFFF" w:themeColor="background1"/>
              <w:left w:val="single" w:sz="4" w:space="0" w:color="FFFFFF" w:themeColor="background1"/>
              <w:right w:val="single" w:sz="4" w:space="0" w:color="FFFFFF" w:themeColor="background1"/>
            </w:tcBorders>
            <w:shd w:val="clear" w:color="auto" w:fill="D9E2F3" w:themeFill="accent5" w:themeFillTint="33"/>
          </w:tcPr>
          <w:p w:rsidR="00262A37" w:rsidRPr="0084529E" w:rsidRDefault="00262A37" w:rsidP="000A4930">
            <w:pPr>
              <w:spacing w:line="276" w:lineRule="auto"/>
              <w:rPr>
                <w:rFonts w:ascii="Times New Roman" w:hAnsi="Times New Roman" w:cs="Times New Roman"/>
                <w:b/>
                <w:sz w:val="28"/>
                <w:u w:val="single"/>
                <w:shd w:val="clear" w:color="auto" w:fill="D9E2F3" w:themeFill="accent5" w:themeFillTint="33"/>
              </w:rPr>
            </w:pPr>
          </w:p>
          <w:p w:rsidR="00262A37" w:rsidRPr="0084529E" w:rsidRDefault="00262A37" w:rsidP="000A4930">
            <w:pPr>
              <w:spacing w:line="276" w:lineRule="auto"/>
              <w:rPr>
                <w:rFonts w:ascii="Times New Roman" w:hAnsi="Times New Roman" w:cs="Times New Roman"/>
                <w:b/>
                <w:sz w:val="28"/>
                <w:u w:val="single"/>
              </w:rPr>
            </w:pPr>
            <w:r w:rsidRPr="0084529E">
              <w:rPr>
                <w:rFonts w:ascii="Times New Roman" w:hAnsi="Times New Roman" w:cs="Times New Roman"/>
                <w:b/>
                <w:sz w:val="28"/>
                <w:u w:val="single"/>
                <w:shd w:val="clear" w:color="auto" w:fill="D9E2F3" w:themeFill="accent5" w:themeFillTint="33"/>
              </w:rPr>
              <w:t>UK:18</w:t>
            </w:r>
          </w:p>
        </w:tc>
      </w:tr>
      <w:tr w:rsidR="007B1560" w:rsidRPr="0084529E" w:rsidTr="00B0624E">
        <w:trPr>
          <w:gridAfter w:val="1"/>
          <w:wAfter w:w="9" w:type="dxa"/>
          <w:trHeight w:val="1196"/>
          <w:jc w:val="center"/>
        </w:trPr>
        <w:tc>
          <w:tcPr>
            <w:tcW w:w="3325"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E2EFD9" w:themeFill="accent6" w:themeFillTint="33"/>
            <w:vAlign w:val="center"/>
          </w:tcPr>
          <w:p w:rsidR="007B1560" w:rsidRPr="0084529E" w:rsidRDefault="007B1560" w:rsidP="000A4930">
            <w:pPr>
              <w:spacing w:line="276" w:lineRule="auto"/>
              <w:rPr>
                <w:rFonts w:ascii="Times New Roman" w:hAnsi="Times New Roman" w:cs="Times New Roman"/>
                <w:sz w:val="28"/>
              </w:rPr>
            </w:pPr>
          </w:p>
          <w:p w:rsidR="007B1560" w:rsidRPr="0084529E" w:rsidRDefault="007B1560" w:rsidP="000A4930">
            <w:pPr>
              <w:spacing w:line="276" w:lineRule="auto"/>
              <w:rPr>
                <w:rFonts w:ascii="Times New Roman" w:hAnsi="Times New Roman" w:cs="Times New Roman"/>
                <w:sz w:val="28"/>
              </w:rPr>
            </w:pPr>
          </w:p>
          <w:p w:rsidR="007B1560" w:rsidRPr="0084529E" w:rsidRDefault="007B1560" w:rsidP="000A4930">
            <w:pPr>
              <w:spacing w:line="276" w:lineRule="auto"/>
              <w:jc w:val="center"/>
              <w:rPr>
                <w:rFonts w:ascii="Times New Roman" w:hAnsi="Times New Roman" w:cs="Times New Roman"/>
                <w:sz w:val="28"/>
              </w:rPr>
            </w:pPr>
          </w:p>
          <w:p w:rsidR="007B1560" w:rsidRPr="0084529E" w:rsidRDefault="007B1560" w:rsidP="000A4930">
            <w:pPr>
              <w:spacing w:line="276" w:lineRule="auto"/>
              <w:jc w:val="center"/>
              <w:rPr>
                <w:rFonts w:ascii="Times New Roman" w:hAnsi="Times New Roman" w:cs="Times New Roman"/>
                <w:b/>
                <w:sz w:val="32"/>
              </w:rPr>
            </w:pPr>
            <w:r w:rsidRPr="0084529E">
              <w:rPr>
                <w:rFonts w:ascii="Times New Roman" w:hAnsi="Times New Roman" w:cs="Times New Roman"/>
                <w:b/>
                <w:sz w:val="32"/>
              </w:rPr>
              <w:t>ENGLESKI JEZIK</w:t>
            </w:r>
          </w:p>
          <w:p w:rsidR="007B1560" w:rsidRPr="0084529E" w:rsidRDefault="007B1560" w:rsidP="000A4930">
            <w:pPr>
              <w:spacing w:line="276" w:lineRule="auto"/>
              <w:jc w:val="center"/>
              <w:rPr>
                <w:rFonts w:ascii="Times New Roman" w:hAnsi="Times New Roman" w:cs="Times New Roman"/>
                <w:sz w:val="28"/>
              </w:rPr>
            </w:pPr>
          </w:p>
          <w:p w:rsidR="007B1560" w:rsidRPr="0084529E" w:rsidRDefault="007B1560" w:rsidP="000A4930">
            <w:pPr>
              <w:spacing w:line="276" w:lineRule="auto"/>
              <w:rPr>
                <w:rFonts w:ascii="Times New Roman" w:hAnsi="Times New Roman" w:cs="Times New Roman"/>
                <w:sz w:val="28"/>
              </w:rPr>
            </w:pP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7B1560" w:rsidRPr="0084529E" w:rsidRDefault="007B1560" w:rsidP="000A4930">
            <w:pPr>
              <w:spacing w:line="276" w:lineRule="auto"/>
              <w:rPr>
                <w:rFonts w:ascii="Times New Roman" w:hAnsi="Times New Roman" w:cs="Times New Roman"/>
                <w:b/>
                <w:sz w:val="28"/>
              </w:rPr>
            </w:pPr>
            <w:r w:rsidRPr="0084529E">
              <w:rPr>
                <w:rFonts w:ascii="Times New Roman" w:hAnsi="Times New Roman" w:cs="Times New Roman"/>
                <w:b/>
                <w:sz w:val="28"/>
              </w:rPr>
              <w:t>Radmila Rakočević</w:t>
            </w: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rsidR="007B1560" w:rsidRPr="00C64D49" w:rsidRDefault="007B1560" w:rsidP="000A4930">
            <w:pPr>
              <w:spacing w:line="276" w:lineRule="auto"/>
              <w:rPr>
                <w:rFonts w:ascii="Times New Roman" w:hAnsi="Times New Roman" w:cs="Times New Roman"/>
                <w:sz w:val="28"/>
              </w:rPr>
            </w:pPr>
            <w:r>
              <w:rPr>
                <w:rFonts w:ascii="Times New Roman" w:hAnsi="Times New Roman" w:cs="Times New Roman"/>
                <w:sz w:val="28"/>
              </w:rPr>
              <w:t>II-1,2,3,4,5</w:t>
            </w:r>
            <w:r>
              <w:rPr>
                <w:rFonts w:ascii="Times New Roman" w:hAnsi="Times New Roman" w:cs="Times New Roman"/>
                <w:sz w:val="28"/>
              </w:rPr>
              <w:br/>
              <w:t>IV-3,5,6</w:t>
            </w:r>
            <w:r>
              <w:rPr>
                <w:rFonts w:ascii="Times New Roman" w:hAnsi="Times New Roman" w:cs="Times New Roman"/>
                <w:sz w:val="28"/>
              </w:rPr>
              <w:br/>
              <w:t>V-5</w:t>
            </w:r>
          </w:p>
        </w:tc>
        <w:tc>
          <w:tcPr>
            <w:tcW w:w="1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rsidR="007B1560" w:rsidRPr="0084529E" w:rsidRDefault="007B1560" w:rsidP="000A4930">
            <w:pPr>
              <w:spacing w:line="276" w:lineRule="auto"/>
              <w:rPr>
                <w:rFonts w:ascii="Times New Roman" w:hAnsi="Times New Roman" w:cs="Times New Roman"/>
                <w:sz w:val="28"/>
              </w:rPr>
            </w:pPr>
          </w:p>
          <w:p w:rsidR="007B1560" w:rsidRPr="00262A37" w:rsidRDefault="007B1560" w:rsidP="000A4930">
            <w:pPr>
              <w:spacing w:line="276" w:lineRule="auto"/>
              <w:rPr>
                <w:rFonts w:ascii="Times New Roman" w:hAnsi="Times New Roman" w:cs="Times New Roman"/>
                <w:b/>
                <w:sz w:val="28"/>
                <w:u w:val="single"/>
              </w:rPr>
            </w:pPr>
            <w:r>
              <w:rPr>
                <w:rFonts w:ascii="Times New Roman" w:hAnsi="Times New Roman" w:cs="Times New Roman"/>
                <w:b/>
                <w:sz w:val="28"/>
                <w:u w:val="single"/>
              </w:rPr>
              <w:t>UK:19</w:t>
            </w:r>
          </w:p>
        </w:tc>
      </w:tr>
      <w:tr w:rsidR="007B1560" w:rsidRPr="0084529E" w:rsidTr="00B0624E">
        <w:trPr>
          <w:gridAfter w:val="1"/>
          <w:wAfter w:w="9" w:type="dxa"/>
          <w:jc w:val="center"/>
        </w:trPr>
        <w:tc>
          <w:tcPr>
            <w:tcW w:w="3325" w:type="dxa"/>
            <w:vMerge/>
            <w:tcBorders>
              <w:left w:val="single" w:sz="4" w:space="0" w:color="FFFFFF" w:themeColor="background1"/>
              <w:right w:val="single" w:sz="4" w:space="0" w:color="FFFFFF" w:themeColor="background1"/>
            </w:tcBorders>
            <w:vAlign w:val="center"/>
          </w:tcPr>
          <w:p w:rsidR="007B1560" w:rsidRPr="0084529E" w:rsidRDefault="007B1560" w:rsidP="000A4930">
            <w:pPr>
              <w:rPr>
                <w:rFonts w:ascii="Times New Roman" w:hAnsi="Times New Roman" w:cs="Times New Roman"/>
                <w:sz w:val="28"/>
              </w:rPr>
            </w:pP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7B1560" w:rsidRPr="0084529E" w:rsidRDefault="007B1560" w:rsidP="000A4930">
            <w:pPr>
              <w:spacing w:line="276" w:lineRule="auto"/>
              <w:rPr>
                <w:rFonts w:ascii="Times New Roman" w:hAnsi="Times New Roman" w:cs="Times New Roman"/>
                <w:b/>
                <w:sz w:val="28"/>
              </w:rPr>
            </w:pPr>
            <w:r>
              <w:rPr>
                <w:rFonts w:ascii="Times New Roman" w:hAnsi="Times New Roman" w:cs="Times New Roman"/>
                <w:b/>
                <w:sz w:val="28"/>
              </w:rPr>
              <w:t>Tatijana Marinović</w:t>
            </w: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rsidR="007B1560" w:rsidRPr="0084529E" w:rsidRDefault="007B1560" w:rsidP="000A4930">
            <w:pPr>
              <w:spacing w:line="276" w:lineRule="auto"/>
              <w:rPr>
                <w:rFonts w:ascii="Times New Roman" w:hAnsi="Times New Roman" w:cs="Times New Roman"/>
                <w:sz w:val="28"/>
              </w:rPr>
            </w:pPr>
            <w:r>
              <w:rPr>
                <w:rFonts w:ascii="Times New Roman" w:hAnsi="Times New Roman" w:cs="Times New Roman"/>
                <w:sz w:val="28"/>
              </w:rPr>
              <w:t>V-1,2,3,4</w:t>
            </w:r>
            <w:r>
              <w:rPr>
                <w:rFonts w:ascii="Times New Roman" w:hAnsi="Times New Roman" w:cs="Times New Roman"/>
                <w:sz w:val="28"/>
              </w:rPr>
              <w:br/>
              <w:t>IV-1,2,4</w:t>
            </w:r>
          </w:p>
        </w:tc>
        <w:tc>
          <w:tcPr>
            <w:tcW w:w="1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rsidR="007B1560" w:rsidRPr="0084529E" w:rsidRDefault="007B1560" w:rsidP="000A4930">
            <w:pPr>
              <w:spacing w:line="276" w:lineRule="auto"/>
              <w:rPr>
                <w:rFonts w:ascii="Times New Roman" w:hAnsi="Times New Roman" w:cs="Times New Roman"/>
                <w:b/>
                <w:sz w:val="28"/>
                <w:u w:val="single"/>
              </w:rPr>
            </w:pPr>
            <w:r>
              <w:rPr>
                <w:rFonts w:ascii="Times New Roman" w:hAnsi="Times New Roman" w:cs="Times New Roman"/>
                <w:sz w:val="28"/>
              </w:rPr>
              <w:br/>
            </w:r>
            <w:r w:rsidRPr="0084529E">
              <w:rPr>
                <w:rFonts w:ascii="Times New Roman" w:hAnsi="Times New Roman" w:cs="Times New Roman"/>
                <w:b/>
                <w:sz w:val="28"/>
                <w:u w:val="single"/>
              </w:rPr>
              <w:t>UK:18</w:t>
            </w:r>
          </w:p>
        </w:tc>
      </w:tr>
      <w:tr w:rsidR="007B1560" w:rsidRPr="0084529E" w:rsidTr="00B0624E">
        <w:trPr>
          <w:gridAfter w:val="1"/>
          <w:wAfter w:w="9" w:type="dxa"/>
          <w:trHeight w:val="1097"/>
          <w:jc w:val="center"/>
        </w:trPr>
        <w:tc>
          <w:tcPr>
            <w:tcW w:w="3325" w:type="dxa"/>
            <w:vMerge/>
            <w:tcBorders>
              <w:left w:val="single" w:sz="4" w:space="0" w:color="FFFFFF" w:themeColor="background1"/>
              <w:right w:val="single" w:sz="4" w:space="0" w:color="FFFFFF" w:themeColor="background1"/>
            </w:tcBorders>
            <w:vAlign w:val="center"/>
          </w:tcPr>
          <w:p w:rsidR="007B1560" w:rsidRPr="0084529E" w:rsidRDefault="007B1560" w:rsidP="000A4930">
            <w:pPr>
              <w:rPr>
                <w:rFonts w:ascii="Times New Roman" w:hAnsi="Times New Roman" w:cs="Times New Roman"/>
                <w:sz w:val="28"/>
              </w:rPr>
            </w:pP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7B1560" w:rsidRPr="0084529E" w:rsidRDefault="007B1560" w:rsidP="000A4930">
            <w:pPr>
              <w:spacing w:line="276" w:lineRule="auto"/>
              <w:rPr>
                <w:rFonts w:ascii="Times New Roman" w:hAnsi="Times New Roman" w:cs="Times New Roman"/>
                <w:b/>
                <w:sz w:val="28"/>
                <w:lang w:val="sl-SI"/>
              </w:rPr>
            </w:pPr>
            <w:r>
              <w:rPr>
                <w:rFonts w:ascii="Times New Roman" w:hAnsi="Times New Roman" w:cs="Times New Roman"/>
                <w:b/>
                <w:sz w:val="28"/>
                <w:lang w:val="sl-SI"/>
              </w:rPr>
              <w:t>Ivana Petrov</w:t>
            </w: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7B1560" w:rsidRPr="00C64D49" w:rsidRDefault="007B1560" w:rsidP="000A4930">
            <w:pPr>
              <w:spacing w:line="276" w:lineRule="auto"/>
              <w:rPr>
                <w:rFonts w:ascii="Times New Roman" w:hAnsi="Times New Roman" w:cs="Times New Roman"/>
                <w:sz w:val="28"/>
                <w:lang w:val="sl-SI"/>
              </w:rPr>
            </w:pPr>
            <w:r>
              <w:rPr>
                <w:rFonts w:ascii="Times New Roman" w:hAnsi="Times New Roman" w:cs="Times New Roman"/>
                <w:sz w:val="28"/>
                <w:lang w:val="sl-SI"/>
              </w:rPr>
              <w:t>VII -2,3</w:t>
            </w:r>
            <w:r>
              <w:rPr>
                <w:rFonts w:ascii="Times New Roman" w:hAnsi="Times New Roman" w:cs="Times New Roman"/>
                <w:sz w:val="28"/>
                <w:lang w:val="sl-SI"/>
              </w:rPr>
              <w:br/>
              <w:t>IX-1,2,3,4</w:t>
            </w:r>
          </w:p>
        </w:tc>
        <w:tc>
          <w:tcPr>
            <w:tcW w:w="1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7B1560" w:rsidRPr="0084529E" w:rsidRDefault="007B1560" w:rsidP="000A4930">
            <w:pPr>
              <w:spacing w:line="276" w:lineRule="auto"/>
              <w:rPr>
                <w:rFonts w:ascii="Times New Roman" w:hAnsi="Times New Roman" w:cs="Times New Roman"/>
                <w:b/>
                <w:sz w:val="28"/>
                <w:u w:val="single"/>
              </w:rPr>
            </w:pPr>
            <w:r w:rsidRPr="0084529E">
              <w:rPr>
                <w:rFonts w:ascii="Times New Roman" w:hAnsi="Times New Roman" w:cs="Times New Roman"/>
                <w:b/>
                <w:sz w:val="28"/>
                <w:u w:val="single"/>
              </w:rPr>
              <w:t>UK:18</w:t>
            </w:r>
          </w:p>
        </w:tc>
      </w:tr>
      <w:tr w:rsidR="007B1560" w:rsidRPr="0084529E" w:rsidTr="00B0624E">
        <w:trPr>
          <w:gridAfter w:val="1"/>
          <w:wAfter w:w="9" w:type="dxa"/>
          <w:jc w:val="center"/>
        </w:trPr>
        <w:tc>
          <w:tcPr>
            <w:tcW w:w="3325" w:type="dxa"/>
            <w:vMerge/>
            <w:tcBorders>
              <w:left w:val="single" w:sz="4" w:space="0" w:color="FFFFFF" w:themeColor="background1"/>
              <w:right w:val="single" w:sz="4" w:space="0" w:color="FFFFFF" w:themeColor="background1"/>
            </w:tcBorders>
            <w:vAlign w:val="center"/>
          </w:tcPr>
          <w:p w:rsidR="007B1560" w:rsidRPr="0084529E" w:rsidRDefault="007B1560" w:rsidP="000A4930">
            <w:pPr>
              <w:rPr>
                <w:rFonts w:ascii="Times New Roman" w:hAnsi="Times New Roman" w:cs="Times New Roman"/>
                <w:sz w:val="28"/>
              </w:rPr>
            </w:pP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7B1560" w:rsidRPr="0084529E" w:rsidRDefault="007B1560" w:rsidP="000A4930">
            <w:pPr>
              <w:spacing w:line="276" w:lineRule="auto"/>
              <w:rPr>
                <w:rFonts w:ascii="Times New Roman" w:hAnsi="Times New Roman" w:cs="Times New Roman"/>
                <w:b/>
                <w:sz w:val="28"/>
              </w:rPr>
            </w:pPr>
            <w:r>
              <w:rPr>
                <w:rFonts w:ascii="Times New Roman" w:hAnsi="Times New Roman" w:cs="Times New Roman"/>
                <w:b/>
                <w:sz w:val="28"/>
              </w:rPr>
              <w:t>Ilza Hodžić</w:t>
            </w: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7B1560" w:rsidRPr="00C64D49" w:rsidRDefault="007B1560" w:rsidP="000A4930">
            <w:pPr>
              <w:spacing w:line="276" w:lineRule="auto"/>
              <w:rPr>
                <w:rFonts w:ascii="Times New Roman" w:hAnsi="Times New Roman" w:cs="Times New Roman"/>
                <w:sz w:val="28"/>
                <w:lang w:val="sl-SI"/>
              </w:rPr>
            </w:pPr>
            <w:r>
              <w:rPr>
                <w:rFonts w:ascii="Times New Roman" w:hAnsi="Times New Roman" w:cs="Times New Roman"/>
                <w:sz w:val="28"/>
                <w:lang w:val="sl-SI"/>
              </w:rPr>
              <w:t>VI-1,2,3,4</w:t>
            </w:r>
            <w:r>
              <w:rPr>
                <w:rFonts w:ascii="Times New Roman" w:hAnsi="Times New Roman" w:cs="Times New Roman"/>
                <w:sz w:val="28"/>
                <w:lang w:val="sl-SI"/>
              </w:rPr>
              <w:br/>
              <w:t>I-1,2,3</w:t>
            </w:r>
          </w:p>
        </w:tc>
        <w:tc>
          <w:tcPr>
            <w:tcW w:w="1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7B1560" w:rsidRPr="0084529E" w:rsidRDefault="007B1560" w:rsidP="000A4930">
            <w:pPr>
              <w:spacing w:line="276" w:lineRule="auto"/>
              <w:rPr>
                <w:rFonts w:ascii="Times New Roman" w:hAnsi="Times New Roman" w:cs="Times New Roman"/>
                <w:b/>
                <w:sz w:val="28"/>
                <w:u w:val="single"/>
              </w:rPr>
            </w:pPr>
            <w:r w:rsidRPr="0084529E">
              <w:rPr>
                <w:rFonts w:ascii="Times New Roman" w:hAnsi="Times New Roman" w:cs="Times New Roman"/>
                <w:b/>
                <w:sz w:val="28"/>
                <w:u w:val="single"/>
              </w:rPr>
              <w:t>UK:18</w:t>
            </w:r>
          </w:p>
        </w:tc>
      </w:tr>
      <w:tr w:rsidR="007B1560" w:rsidRPr="0084529E" w:rsidTr="00B0624E">
        <w:trPr>
          <w:gridAfter w:val="1"/>
          <w:wAfter w:w="9" w:type="dxa"/>
          <w:trHeight w:val="795"/>
          <w:jc w:val="center"/>
        </w:trPr>
        <w:tc>
          <w:tcPr>
            <w:tcW w:w="3325" w:type="dxa"/>
            <w:vMerge/>
            <w:tcBorders>
              <w:left w:val="single" w:sz="4" w:space="0" w:color="FFFFFF" w:themeColor="background1"/>
              <w:right w:val="single" w:sz="4" w:space="0" w:color="FFFFFF" w:themeColor="background1"/>
            </w:tcBorders>
            <w:vAlign w:val="center"/>
          </w:tcPr>
          <w:p w:rsidR="007B1560" w:rsidRPr="0084529E" w:rsidRDefault="007B1560" w:rsidP="000A4930">
            <w:pPr>
              <w:rPr>
                <w:rFonts w:ascii="Times New Roman" w:hAnsi="Times New Roman" w:cs="Times New Roman"/>
                <w:sz w:val="28"/>
              </w:rPr>
            </w:pP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7B1560" w:rsidRPr="0084529E" w:rsidRDefault="007B1560" w:rsidP="000A4930">
            <w:pPr>
              <w:spacing w:line="276" w:lineRule="auto"/>
              <w:rPr>
                <w:rFonts w:ascii="Times New Roman" w:hAnsi="Times New Roman" w:cs="Times New Roman"/>
                <w:b/>
                <w:sz w:val="28"/>
              </w:rPr>
            </w:pPr>
            <w:r w:rsidRPr="0084529E">
              <w:rPr>
                <w:rFonts w:ascii="Times New Roman" w:hAnsi="Times New Roman" w:cs="Times New Roman"/>
                <w:b/>
                <w:sz w:val="28"/>
              </w:rPr>
              <w:t>Ljiljana Maraš</w:t>
            </w:r>
          </w:p>
          <w:p w:rsidR="007B1560" w:rsidRPr="0084529E" w:rsidRDefault="007B1560" w:rsidP="000A4930">
            <w:pPr>
              <w:spacing w:line="276" w:lineRule="auto"/>
              <w:rPr>
                <w:rFonts w:ascii="Times New Roman" w:hAnsi="Times New Roman" w:cs="Times New Roman"/>
                <w:b/>
                <w:sz w:val="28"/>
              </w:rPr>
            </w:pP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7B1560" w:rsidRPr="0084529E" w:rsidRDefault="007B1560" w:rsidP="000A4930">
            <w:pPr>
              <w:spacing w:line="276" w:lineRule="auto"/>
              <w:rPr>
                <w:rFonts w:ascii="Times New Roman" w:hAnsi="Times New Roman" w:cs="Times New Roman"/>
                <w:sz w:val="28"/>
              </w:rPr>
            </w:pPr>
            <w:r>
              <w:rPr>
                <w:rFonts w:ascii="Times New Roman" w:hAnsi="Times New Roman" w:cs="Times New Roman"/>
                <w:sz w:val="28"/>
              </w:rPr>
              <w:t xml:space="preserve"> I-4,5</w:t>
            </w:r>
            <w:r>
              <w:rPr>
                <w:rFonts w:ascii="Times New Roman" w:hAnsi="Times New Roman" w:cs="Times New Roman"/>
                <w:sz w:val="28"/>
              </w:rPr>
              <w:br/>
              <w:t>VII-1,4</w:t>
            </w:r>
            <w:r>
              <w:rPr>
                <w:rFonts w:ascii="Times New Roman" w:hAnsi="Times New Roman" w:cs="Times New Roman"/>
                <w:sz w:val="28"/>
              </w:rPr>
              <w:br/>
            </w:r>
            <w:r w:rsidRPr="0084529E">
              <w:rPr>
                <w:rFonts w:ascii="Times New Roman" w:hAnsi="Times New Roman" w:cs="Times New Roman"/>
                <w:sz w:val="28"/>
              </w:rPr>
              <w:t>III-1,2,3,4</w:t>
            </w:r>
          </w:p>
        </w:tc>
        <w:tc>
          <w:tcPr>
            <w:tcW w:w="1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7B1560" w:rsidRPr="0084529E" w:rsidRDefault="007B1560" w:rsidP="000A4930">
            <w:pPr>
              <w:spacing w:line="276" w:lineRule="auto"/>
              <w:rPr>
                <w:rFonts w:ascii="Times New Roman" w:hAnsi="Times New Roman" w:cs="Times New Roman"/>
                <w:b/>
                <w:sz w:val="28"/>
                <w:u w:val="single"/>
              </w:rPr>
            </w:pPr>
            <w:r w:rsidRPr="0084529E">
              <w:rPr>
                <w:rFonts w:ascii="Times New Roman" w:hAnsi="Times New Roman" w:cs="Times New Roman"/>
                <w:b/>
                <w:sz w:val="28"/>
                <w:u w:val="single"/>
              </w:rPr>
              <w:t>UK:18</w:t>
            </w:r>
          </w:p>
        </w:tc>
      </w:tr>
      <w:tr w:rsidR="007B1560" w:rsidRPr="0084529E" w:rsidTr="00B0624E">
        <w:trPr>
          <w:gridAfter w:val="1"/>
          <w:wAfter w:w="9" w:type="dxa"/>
          <w:trHeight w:val="444"/>
          <w:jc w:val="center"/>
        </w:trPr>
        <w:tc>
          <w:tcPr>
            <w:tcW w:w="3325" w:type="dxa"/>
            <w:vMerge/>
            <w:tcBorders>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7B1560" w:rsidRPr="0084529E" w:rsidRDefault="007B1560" w:rsidP="000A4930">
            <w:pPr>
              <w:spacing w:line="276" w:lineRule="auto"/>
              <w:jc w:val="center"/>
              <w:rPr>
                <w:rFonts w:ascii="Times New Roman" w:hAnsi="Times New Roman" w:cs="Times New Roman"/>
                <w:sz w:val="20"/>
              </w:rPr>
            </w:pP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7B1560" w:rsidRPr="0084529E" w:rsidRDefault="007B1560" w:rsidP="000A4930">
            <w:pPr>
              <w:spacing w:line="276" w:lineRule="auto"/>
              <w:rPr>
                <w:rFonts w:ascii="Times New Roman" w:hAnsi="Times New Roman" w:cs="Times New Roman"/>
                <w:b/>
                <w:sz w:val="28"/>
              </w:rPr>
            </w:pPr>
            <w:r>
              <w:rPr>
                <w:rFonts w:ascii="Times New Roman" w:hAnsi="Times New Roman" w:cs="Times New Roman"/>
                <w:b/>
                <w:sz w:val="28"/>
              </w:rPr>
              <w:br/>
              <w:t>Tijana Vujović</w:t>
            </w: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7B1560" w:rsidRPr="0084529E" w:rsidRDefault="007B1560" w:rsidP="000A4930">
            <w:pPr>
              <w:spacing w:line="276" w:lineRule="auto"/>
              <w:rPr>
                <w:rFonts w:ascii="Times New Roman" w:hAnsi="Times New Roman" w:cs="Times New Roman"/>
                <w:sz w:val="28"/>
              </w:rPr>
            </w:pPr>
            <w:r>
              <w:rPr>
                <w:rFonts w:ascii="Times New Roman" w:hAnsi="Times New Roman" w:cs="Times New Roman"/>
                <w:sz w:val="28"/>
              </w:rPr>
              <w:t>VIII-1,2,3,4,5</w:t>
            </w:r>
          </w:p>
        </w:tc>
        <w:tc>
          <w:tcPr>
            <w:tcW w:w="1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7B1560" w:rsidRPr="0084529E" w:rsidRDefault="007B1560" w:rsidP="000A4930">
            <w:pPr>
              <w:spacing w:line="276" w:lineRule="auto"/>
              <w:rPr>
                <w:rFonts w:ascii="Times New Roman" w:hAnsi="Times New Roman" w:cs="Times New Roman"/>
                <w:b/>
                <w:sz w:val="28"/>
                <w:u w:val="single"/>
              </w:rPr>
            </w:pPr>
            <w:r w:rsidRPr="0084529E">
              <w:rPr>
                <w:rFonts w:ascii="Times New Roman" w:hAnsi="Times New Roman" w:cs="Times New Roman"/>
                <w:b/>
                <w:sz w:val="28"/>
                <w:u w:val="single"/>
                <w:shd w:val="clear" w:color="auto" w:fill="D9E2F3" w:themeFill="accent5" w:themeFillTint="33"/>
              </w:rPr>
              <w:t>UK:15</w:t>
            </w:r>
          </w:p>
        </w:tc>
      </w:tr>
      <w:tr w:rsidR="000A4930" w:rsidRPr="0084529E" w:rsidTr="007B1560">
        <w:trPr>
          <w:gridAfter w:val="1"/>
          <w:wAfter w:w="9" w:type="dxa"/>
          <w:trHeight w:val="1277"/>
          <w:jc w:val="center"/>
        </w:trPr>
        <w:tc>
          <w:tcPr>
            <w:tcW w:w="332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rsidR="000A4930" w:rsidRPr="0084529E" w:rsidRDefault="000A4930" w:rsidP="000A4930">
            <w:pPr>
              <w:spacing w:line="276" w:lineRule="auto"/>
              <w:jc w:val="center"/>
              <w:rPr>
                <w:rFonts w:ascii="Times New Roman" w:hAnsi="Times New Roman" w:cs="Times New Roman"/>
                <w:sz w:val="20"/>
              </w:rPr>
            </w:pPr>
          </w:p>
          <w:p w:rsidR="000A4930" w:rsidRPr="0084529E" w:rsidRDefault="000A4930" w:rsidP="000A4930">
            <w:pPr>
              <w:spacing w:line="276" w:lineRule="auto"/>
              <w:jc w:val="center"/>
              <w:rPr>
                <w:rFonts w:ascii="Times New Roman" w:hAnsi="Times New Roman" w:cs="Times New Roman"/>
                <w:b/>
                <w:sz w:val="32"/>
              </w:rPr>
            </w:pPr>
            <w:r w:rsidRPr="0084529E">
              <w:rPr>
                <w:rFonts w:ascii="Times New Roman" w:hAnsi="Times New Roman" w:cs="Times New Roman"/>
                <w:b/>
                <w:sz w:val="32"/>
              </w:rPr>
              <w:t>ITALIJANSKI JEZIK</w:t>
            </w: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rsidR="000A4930" w:rsidRPr="0084529E" w:rsidRDefault="008E5F17" w:rsidP="000A4930">
            <w:pPr>
              <w:spacing w:line="276" w:lineRule="auto"/>
              <w:rPr>
                <w:rFonts w:ascii="Times New Roman" w:hAnsi="Times New Roman" w:cs="Times New Roman"/>
                <w:b/>
                <w:sz w:val="28"/>
              </w:rPr>
            </w:pPr>
            <w:r>
              <w:rPr>
                <w:rFonts w:ascii="Times New Roman" w:hAnsi="Times New Roman" w:cs="Times New Roman"/>
                <w:b/>
                <w:sz w:val="28"/>
              </w:rPr>
              <w:t>Marija Marković</w:t>
            </w: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rsidR="000A4930" w:rsidRPr="008E5F17" w:rsidRDefault="007B1560" w:rsidP="000A4930">
            <w:pPr>
              <w:spacing w:line="276" w:lineRule="auto"/>
              <w:rPr>
                <w:rFonts w:ascii="Times New Roman" w:hAnsi="Times New Roman" w:cs="Times New Roman"/>
                <w:sz w:val="28"/>
              </w:rPr>
            </w:pPr>
            <w:r>
              <w:rPr>
                <w:rFonts w:ascii="Times New Roman" w:hAnsi="Times New Roman" w:cs="Times New Roman"/>
                <w:sz w:val="28"/>
              </w:rPr>
              <w:t>IX-1,2,3,4</w:t>
            </w:r>
            <w:r>
              <w:rPr>
                <w:rFonts w:ascii="Times New Roman" w:hAnsi="Times New Roman" w:cs="Times New Roman"/>
                <w:sz w:val="28"/>
              </w:rPr>
              <w:br/>
              <w:t>VIII-2</w:t>
            </w:r>
            <w:r>
              <w:rPr>
                <w:rFonts w:ascii="Times New Roman" w:hAnsi="Times New Roman" w:cs="Times New Roman"/>
                <w:sz w:val="28"/>
              </w:rPr>
              <w:br/>
            </w:r>
            <w:r w:rsidR="008E5F17">
              <w:rPr>
                <w:rFonts w:ascii="Times New Roman" w:hAnsi="Times New Roman" w:cs="Times New Roman"/>
                <w:sz w:val="28"/>
              </w:rPr>
              <w:t>VII-1,2,3,4</w:t>
            </w:r>
          </w:p>
        </w:tc>
        <w:tc>
          <w:tcPr>
            <w:tcW w:w="1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rsidR="000A4930" w:rsidRPr="0084529E" w:rsidRDefault="000A4930" w:rsidP="000A4930">
            <w:pPr>
              <w:spacing w:line="276" w:lineRule="auto"/>
              <w:rPr>
                <w:rFonts w:ascii="Times New Roman" w:hAnsi="Times New Roman" w:cs="Times New Roman"/>
                <w:b/>
                <w:sz w:val="28"/>
                <w:u w:val="single"/>
              </w:rPr>
            </w:pPr>
            <w:r w:rsidRPr="0084529E">
              <w:rPr>
                <w:rFonts w:ascii="Times New Roman" w:hAnsi="Times New Roman" w:cs="Times New Roman"/>
                <w:b/>
                <w:sz w:val="28"/>
                <w:u w:val="single"/>
              </w:rPr>
              <w:t>UK:18</w:t>
            </w:r>
          </w:p>
        </w:tc>
      </w:tr>
      <w:tr w:rsidR="000A4930" w:rsidRPr="0084529E" w:rsidTr="008E5F17">
        <w:trPr>
          <w:gridAfter w:val="1"/>
          <w:wAfter w:w="9" w:type="dxa"/>
          <w:trHeight w:val="1250"/>
          <w:jc w:val="center"/>
        </w:trPr>
        <w:tc>
          <w:tcPr>
            <w:tcW w:w="33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A4930" w:rsidRPr="0084529E" w:rsidRDefault="000A4930" w:rsidP="000A4930">
            <w:pPr>
              <w:rPr>
                <w:rFonts w:ascii="Times New Roman" w:hAnsi="Times New Roman" w:cs="Times New Roman"/>
                <w:b/>
                <w:sz w:val="32"/>
              </w:rPr>
            </w:pP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rsidR="000A4930" w:rsidRPr="0084529E" w:rsidRDefault="008E5F17" w:rsidP="000A4930">
            <w:pPr>
              <w:spacing w:line="276" w:lineRule="auto"/>
              <w:rPr>
                <w:rFonts w:ascii="Times New Roman" w:hAnsi="Times New Roman" w:cs="Times New Roman"/>
                <w:b/>
                <w:sz w:val="28"/>
              </w:rPr>
            </w:pPr>
            <w:r>
              <w:rPr>
                <w:rFonts w:ascii="Times New Roman" w:hAnsi="Times New Roman" w:cs="Times New Roman"/>
                <w:b/>
                <w:sz w:val="28"/>
              </w:rPr>
              <w:t>Stanka Vukotić</w:t>
            </w: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0A4930" w:rsidRPr="008E5F17" w:rsidRDefault="007B1560" w:rsidP="000A4930">
            <w:pPr>
              <w:spacing w:line="276" w:lineRule="auto"/>
              <w:rPr>
                <w:rFonts w:ascii="Times New Roman" w:hAnsi="Times New Roman" w:cs="Times New Roman"/>
                <w:sz w:val="28"/>
              </w:rPr>
            </w:pPr>
            <w:r>
              <w:rPr>
                <w:rFonts w:ascii="Times New Roman" w:hAnsi="Times New Roman" w:cs="Times New Roman"/>
                <w:sz w:val="28"/>
              </w:rPr>
              <w:t>VI-1,2,3, 4</w:t>
            </w:r>
            <w:r>
              <w:rPr>
                <w:rFonts w:ascii="Times New Roman" w:hAnsi="Times New Roman" w:cs="Times New Roman"/>
                <w:sz w:val="28"/>
              </w:rPr>
              <w:br/>
            </w:r>
            <w:r w:rsidR="008E5F17">
              <w:rPr>
                <w:rFonts w:ascii="Times New Roman" w:hAnsi="Times New Roman" w:cs="Times New Roman"/>
                <w:sz w:val="28"/>
              </w:rPr>
              <w:t>VIII-1,3,4,5</w:t>
            </w:r>
          </w:p>
        </w:tc>
        <w:tc>
          <w:tcPr>
            <w:tcW w:w="1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0A4930" w:rsidRPr="0084529E" w:rsidRDefault="007B1560" w:rsidP="000A4930">
            <w:pPr>
              <w:spacing w:line="276" w:lineRule="auto"/>
              <w:rPr>
                <w:rFonts w:ascii="Times New Roman" w:hAnsi="Times New Roman" w:cs="Times New Roman"/>
                <w:b/>
                <w:sz w:val="28"/>
                <w:u w:val="single"/>
              </w:rPr>
            </w:pPr>
            <w:r>
              <w:rPr>
                <w:rFonts w:ascii="Times New Roman" w:hAnsi="Times New Roman" w:cs="Times New Roman"/>
                <w:sz w:val="28"/>
              </w:rPr>
              <w:br/>
            </w:r>
            <w:r w:rsidR="000A4930" w:rsidRPr="0084529E">
              <w:rPr>
                <w:rFonts w:ascii="Times New Roman" w:hAnsi="Times New Roman" w:cs="Times New Roman"/>
                <w:b/>
                <w:sz w:val="28"/>
                <w:u w:val="single"/>
              </w:rPr>
              <w:t>UK:16</w:t>
            </w:r>
          </w:p>
        </w:tc>
      </w:tr>
      <w:tr w:rsidR="000A4930" w:rsidRPr="0084529E" w:rsidTr="007B1560">
        <w:trPr>
          <w:gridAfter w:val="1"/>
          <w:wAfter w:w="9" w:type="dxa"/>
          <w:trHeight w:val="521"/>
          <w:jc w:val="center"/>
        </w:trPr>
        <w:tc>
          <w:tcPr>
            <w:tcW w:w="3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0A4930" w:rsidRPr="0084529E" w:rsidRDefault="000A4930" w:rsidP="000A4930">
            <w:pPr>
              <w:spacing w:line="276" w:lineRule="auto"/>
              <w:jc w:val="center"/>
              <w:rPr>
                <w:rFonts w:ascii="Times New Roman" w:hAnsi="Times New Roman" w:cs="Times New Roman"/>
                <w:sz w:val="20"/>
              </w:rPr>
            </w:pPr>
          </w:p>
          <w:p w:rsidR="000A4930" w:rsidRPr="0084529E" w:rsidRDefault="000A4930" w:rsidP="000A4930">
            <w:pPr>
              <w:spacing w:line="276" w:lineRule="auto"/>
              <w:jc w:val="center"/>
              <w:rPr>
                <w:rFonts w:ascii="Times New Roman" w:hAnsi="Times New Roman" w:cs="Times New Roman"/>
                <w:b/>
                <w:sz w:val="32"/>
              </w:rPr>
            </w:pPr>
            <w:r w:rsidRPr="0084529E">
              <w:rPr>
                <w:rFonts w:ascii="Times New Roman" w:hAnsi="Times New Roman" w:cs="Times New Roman"/>
                <w:b/>
                <w:sz w:val="32"/>
              </w:rPr>
              <w:t>FIZIKA</w:t>
            </w:r>
          </w:p>
          <w:p w:rsidR="000A4930" w:rsidRPr="0084529E" w:rsidRDefault="000A4930" w:rsidP="000A4930">
            <w:pPr>
              <w:spacing w:line="276" w:lineRule="auto"/>
              <w:jc w:val="center"/>
              <w:rPr>
                <w:rFonts w:ascii="Times New Roman" w:hAnsi="Times New Roman" w:cs="Times New Roman"/>
                <w:sz w:val="20"/>
              </w:rPr>
            </w:pPr>
          </w:p>
          <w:p w:rsidR="000A4930" w:rsidRPr="0084529E" w:rsidRDefault="000A4930" w:rsidP="000A4930">
            <w:pPr>
              <w:spacing w:line="276" w:lineRule="auto"/>
              <w:jc w:val="center"/>
              <w:rPr>
                <w:rFonts w:ascii="Times New Roman" w:hAnsi="Times New Roman" w:cs="Times New Roman"/>
                <w:b/>
                <w:sz w:val="20"/>
              </w:rPr>
            </w:pP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8E5F17" w:rsidRDefault="008E5F17" w:rsidP="000A4930">
            <w:pPr>
              <w:spacing w:line="276" w:lineRule="auto"/>
              <w:rPr>
                <w:rFonts w:ascii="Times New Roman" w:hAnsi="Times New Roman" w:cs="Times New Roman"/>
                <w:b/>
                <w:sz w:val="28"/>
              </w:rPr>
            </w:pPr>
          </w:p>
          <w:p w:rsidR="000A4930" w:rsidRPr="0084529E" w:rsidRDefault="000A4930" w:rsidP="000A4930">
            <w:pPr>
              <w:spacing w:line="276" w:lineRule="auto"/>
              <w:rPr>
                <w:rFonts w:ascii="Times New Roman" w:hAnsi="Times New Roman" w:cs="Times New Roman"/>
                <w:b/>
                <w:sz w:val="28"/>
              </w:rPr>
            </w:pPr>
            <w:r w:rsidRPr="0084529E">
              <w:rPr>
                <w:rFonts w:ascii="Times New Roman" w:hAnsi="Times New Roman" w:cs="Times New Roman"/>
                <w:b/>
                <w:sz w:val="28"/>
              </w:rPr>
              <w:t>Biljana Veličković</w:t>
            </w:r>
          </w:p>
          <w:p w:rsidR="000A4930" w:rsidRPr="0084529E" w:rsidRDefault="000A4930" w:rsidP="000A4930">
            <w:pPr>
              <w:spacing w:line="276" w:lineRule="auto"/>
              <w:rPr>
                <w:rFonts w:ascii="Times New Roman" w:hAnsi="Times New Roman" w:cs="Times New Roman"/>
                <w:b/>
                <w:sz w:val="28"/>
              </w:rPr>
            </w:pPr>
          </w:p>
          <w:p w:rsidR="000A4930" w:rsidRPr="0084529E" w:rsidRDefault="000A4930" w:rsidP="000A4930">
            <w:pPr>
              <w:spacing w:line="276" w:lineRule="auto"/>
              <w:rPr>
                <w:rFonts w:ascii="Times New Roman" w:hAnsi="Times New Roman" w:cs="Times New Roman"/>
                <w:b/>
                <w:sz w:val="20"/>
              </w:rPr>
            </w:pP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rsidR="000A4930" w:rsidRPr="0084529E" w:rsidRDefault="007B1560" w:rsidP="000A4930">
            <w:pPr>
              <w:spacing w:line="276" w:lineRule="auto"/>
              <w:rPr>
                <w:rFonts w:ascii="Times New Roman" w:hAnsi="Times New Roman" w:cs="Times New Roman"/>
                <w:sz w:val="28"/>
              </w:rPr>
            </w:pPr>
            <w:r>
              <w:rPr>
                <w:rFonts w:ascii="Times New Roman" w:hAnsi="Times New Roman" w:cs="Times New Roman"/>
                <w:sz w:val="28"/>
              </w:rPr>
              <w:t>VII - 1,2,3,4</w:t>
            </w:r>
            <w:r>
              <w:rPr>
                <w:rFonts w:ascii="Times New Roman" w:hAnsi="Times New Roman" w:cs="Times New Roman"/>
                <w:sz w:val="28"/>
              </w:rPr>
              <w:br/>
              <w:t>VIII-1,2,3,4,5</w:t>
            </w:r>
            <w:r>
              <w:rPr>
                <w:rFonts w:ascii="Times New Roman" w:hAnsi="Times New Roman" w:cs="Times New Roman"/>
                <w:sz w:val="28"/>
              </w:rPr>
              <w:br/>
              <w:t>IX-1,2,3,4</w:t>
            </w:r>
          </w:p>
        </w:tc>
        <w:tc>
          <w:tcPr>
            <w:tcW w:w="1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rsidR="000A4930" w:rsidRPr="0084529E" w:rsidRDefault="000A4930" w:rsidP="000A4930">
            <w:pPr>
              <w:spacing w:line="276" w:lineRule="auto"/>
              <w:rPr>
                <w:rFonts w:ascii="Times New Roman" w:hAnsi="Times New Roman" w:cs="Times New Roman"/>
                <w:sz w:val="28"/>
              </w:rPr>
            </w:pPr>
          </w:p>
          <w:p w:rsidR="000A4930" w:rsidRPr="0084529E" w:rsidRDefault="000A4930" w:rsidP="008E5F17">
            <w:pPr>
              <w:pBdr>
                <w:bottom w:val="single" w:sz="4" w:space="0" w:color="FFFFFF" w:themeColor="background1"/>
              </w:pBdr>
              <w:shd w:val="clear" w:color="auto" w:fill="E2EFD9" w:themeFill="accent6" w:themeFillTint="33"/>
              <w:spacing w:line="276" w:lineRule="auto"/>
              <w:rPr>
                <w:rFonts w:ascii="Times New Roman" w:hAnsi="Times New Roman" w:cs="Times New Roman"/>
                <w:b/>
                <w:sz w:val="28"/>
                <w:u w:val="single"/>
              </w:rPr>
            </w:pPr>
            <w:r w:rsidRPr="0084529E">
              <w:rPr>
                <w:rFonts w:ascii="Times New Roman" w:hAnsi="Times New Roman" w:cs="Times New Roman"/>
                <w:b/>
                <w:sz w:val="28"/>
                <w:u w:val="single"/>
              </w:rPr>
              <w:t>UK:22</w:t>
            </w:r>
          </w:p>
          <w:p w:rsidR="000A4930" w:rsidRPr="0084529E" w:rsidRDefault="000A4930" w:rsidP="008E5F17">
            <w:pPr>
              <w:pBdr>
                <w:bottom w:val="single" w:sz="4" w:space="0" w:color="FFFFFF" w:themeColor="background1"/>
              </w:pBdr>
              <w:shd w:val="clear" w:color="auto" w:fill="E2EFD9" w:themeFill="accent6" w:themeFillTint="33"/>
              <w:spacing w:line="276" w:lineRule="auto"/>
              <w:rPr>
                <w:rFonts w:ascii="Times New Roman" w:hAnsi="Times New Roman" w:cs="Times New Roman"/>
                <w:b/>
                <w:sz w:val="28"/>
                <w:u w:val="single"/>
              </w:rPr>
            </w:pPr>
          </w:p>
        </w:tc>
      </w:tr>
      <w:tr w:rsidR="000A4930" w:rsidRPr="0084529E" w:rsidTr="007B1560">
        <w:trPr>
          <w:gridAfter w:val="1"/>
          <w:wAfter w:w="9" w:type="dxa"/>
          <w:trHeight w:val="1241"/>
          <w:jc w:val="center"/>
        </w:trPr>
        <w:tc>
          <w:tcPr>
            <w:tcW w:w="3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rsidR="000A4930" w:rsidRPr="0084529E" w:rsidRDefault="000A4930" w:rsidP="000A4930">
            <w:pPr>
              <w:spacing w:line="276" w:lineRule="auto"/>
              <w:jc w:val="center"/>
              <w:rPr>
                <w:rFonts w:ascii="Times New Roman" w:hAnsi="Times New Roman" w:cs="Times New Roman"/>
                <w:sz w:val="28"/>
              </w:rPr>
            </w:pPr>
          </w:p>
          <w:p w:rsidR="000A4930" w:rsidRPr="0084529E" w:rsidRDefault="000A4930" w:rsidP="000A4930">
            <w:pPr>
              <w:spacing w:line="276" w:lineRule="auto"/>
              <w:jc w:val="center"/>
              <w:rPr>
                <w:rFonts w:ascii="Times New Roman" w:hAnsi="Times New Roman" w:cs="Times New Roman"/>
                <w:b/>
                <w:sz w:val="28"/>
              </w:rPr>
            </w:pPr>
            <w:r w:rsidRPr="0084529E">
              <w:rPr>
                <w:rFonts w:ascii="Times New Roman" w:hAnsi="Times New Roman" w:cs="Times New Roman"/>
                <w:b/>
                <w:sz w:val="28"/>
              </w:rPr>
              <w:t>HEMIJA</w:t>
            </w: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rsidR="000A4930" w:rsidRPr="0084529E" w:rsidRDefault="008E5F17" w:rsidP="000A4930">
            <w:pPr>
              <w:spacing w:line="276" w:lineRule="auto"/>
              <w:rPr>
                <w:rFonts w:ascii="Times New Roman" w:hAnsi="Times New Roman" w:cs="Times New Roman"/>
                <w:b/>
                <w:sz w:val="28"/>
              </w:rPr>
            </w:pPr>
            <w:r>
              <w:rPr>
                <w:rFonts w:ascii="Times New Roman" w:hAnsi="Times New Roman" w:cs="Times New Roman"/>
                <w:b/>
                <w:sz w:val="28"/>
              </w:rPr>
              <w:t>Ana Đurović</w:t>
            </w: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0A4930" w:rsidRPr="008E5F17" w:rsidRDefault="007B1560" w:rsidP="000A4930">
            <w:pPr>
              <w:spacing w:line="276" w:lineRule="auto"/>
              <w:rPr>
                <w:rFonts w:ascii="Times New Roman" w:hAnsi="Times New Roman" w:cs="Times New Roman"/>
                <w:sz w:val="28"/>
              </w:rPr>
            </w:pPr>
            <w:r>
              <w:rPr>
                <w:rFonts w:ascii="Times New Roman" w:hAnsi="Times New Roman" w:cs="Times New Roman"/>
                <w:sz w:val="28"/>
              </w:rPr>
              <w:t>VII-1,2,3,4</w:t>
            </w:r>
            <w:r>
              <w:rPr>
                <w:rFonts w:ascii="Times New Roman" w:hAnsi="Times New Roman" w:cs="Times New Roman"/>
                <w:sz w:val="28"/>
              </w:rPr>
              <w:br/>
              <w:t>VIII-1,2,3,4,5</w:t>
            </w:r>
            <w:r>
              <w:rPr>
                <w:rFonts w:ascii="Times New Roman" w:hAnsi="Times New Roman" w:cs="Times New Roman"/>
                <w:sz w:val="28"/>
              </w:rPr>
              <w:br/>
            </w:r>
            <w:r w:rsidR="008E5F17">
              <w:rPr>
                <w:rFonts w:ascii="Times New Roman" w:hAnsi="Times New Roman" w:cs="Times New Roman"/>
                <w:sz w:val="28"/>
              </w:rPr>
              <w:t>IX-1,2,3,4</w:t>
            </w:r>
          </w:p>
        </w:tc>
        <w:tc>
          <w:tcPr>
            <w:tcW w:w="1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0A4930" w:rsidRPr="0084529E" w:rsidRDefault="000A4930" w:rsidP="000A4930">
            <w:pPr>
              <w:spacing w:line="276" w:lineRule="auto"/>
              <w:rPr>
                <w:rFonts w:ascii="Times New Roman" w:hAnsi="Times New Roman" w:cs="Times New Roman"/>
                <w:sz w:val="28"/>
              </w:rPr>
            </w:pPr>
            <w:r w:rsidRPr="0084529E">
              <w:rPr>
                <w:rFonts w:ascii="Times New Roman" w:hAnsi="Times New Roman" w:cs="Times New Roman"/>
                <w:sz w:val="28"/>
              </w:rPr>
              <w:t xml:space="preserve"> </w:t>
            </w:r>
          </w:p>
          <w:p w:rsidR="000A4930" w:rsidRPr="0084529E" w:rsidRDefault="007B1560" w:rsidP="007B1560">
            <w:pPr>
              <w:shd w:val="clear" w:color="auto" w:fill="D9E2F3" w:themeFill="accent5" w:themeFillTint="33"/>
              <w:spacing w:line="276" w:lineRule="auto"/>
              <w:rPr>
                <w:rFonts w:ascii="Times New Roman" w:hAnsi="Times New Roman" w:cs="Times New Roman"/>
                <w:b/>
                <w:sz w:val="28"/>
                <w:u w:val="single"/>
              </w:rPr>
            </w:pPr>
            <w:r>
              <w:rPr>
                <w:rFonts w:ascii="Times New Roman" w:hAnsi="Times New Roman" w:cs="Times New Roman"/>
                <w:b/>
                <w:sz w:val="28"/>
                <w:u w:val="single"/>
              </w:rPr>
              <w:t>UK: 17</w:t>
            </w:r>
          </w:p>
        </w:tc>
      </w:tr>
      <w:tr w:rsidR="000A4930" w:rsidRPr="0084529E" w:rsidTr="007B1560">
        <w:trPr>
          <w:trHeight w:val="1133"/>
          <w:jc w:val="center"/>
        </w:trPr>
        <w:tc>
          <w:tcPr>
            <w:tcW w:w="332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0A4930" w:rsidRPr="0084529E" w:rsidRDefault="000A4930" w:rsidP="000A4930">
            <w:pPr>
              <w:spacing w:line="276" w:lineRule="auto"/>
              <w:jc w:val="center"/>
              <w:rPr>
                <w:rFonts w:ascii="Times New Roman" w:hAnsi="Times New Roman" w:cs="Times New Roman"/>
                <w:sz w:val="20"/>
              </w:rPr>
            </w:pPr>
          </w:p>
          <w:p w:rsidR="000A4930" w:rsidRPr="0084529E" w:rsidRDefault="000A4930" w:rsidP="000A4930">
            <w:pPr>
              <w:spacing w:line="276" w:lineRule="auto"/>
              <w:jc w:val="center"/>
              <w:rPr>
                <w:rFonts w:ascii="Times New Roman" w:hAnsi="Times New Roman" w:cs="Times New Roman"/>
                <w:b/>
                <w:sz w:val="32"/>
              </w:rPr>
            </w:pPr>
            <w:r w:rsidRPr="0084529E">
              <w:rPr>
                <w:rFonts w:ascii="Times New Roman" w:hAnsi="Times New Roman" w:cs="Times New Roman"/>
                <w:b/>
                <w:sz w:val="32"/>
              </w:rPr>
              <w:t>BIOLOGIJA</w:t>
            </w: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0A4930" w:rsidRPr="0084529E" w:rsidRDefault="008E5F17" w:rsidP="000A4930">
            <w:pPr>
              <w:spacing w:line="276" w:lineRule="auto"/>
              <w:rPr>
                <w:rFonts w:ascii="Times New Roman" w:hAnsi="Times New Roman" w:cs="Times New Roman"/>
                <w:b/>
                <w:sz w:val="28"/>
              </w:rPr>
            </w:pPr>
            <w:r>
              <w:rPr>
                <w:rFonts w:ascii="Times New Roman" w:hAnsi="Times New Roman" w:cs="Times New Roman"/>
                <w:b/>
                <w:sz w:val="28"/>
              </w:rPr>
              <w:t>Gorica Zeković</w:t>
            </w:r>
          </w:p>
          <w:p w:rsidR="000A4930" w:rsidRPr="0084529E" w:rsidRDefault="000A4930" w:rsidP="000A4930">
            <w:pPr>
              <w:spacing w:line="276" w:lineRule="auto"/>
              <w:rPr>
                <w:rFonts w:ascii="Times New Roman" w:hAnsi="Times New Roman" w:cs="Times New Roman"/>
                <w:b/>
                <w:sz w:val="28"/>
              </w:rPr>
            </w:pP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rsidR="000A4930" w:rsidRPr="0084529E" w:rsidRDefault="007B1560" w:rsidP="000A4930">
            <w:pPr>
              <w:spacing w:line="276" w:lineRule="auto"/>
              <w:rPr>
                <w:rFonts w:ascii="Times New Roman" w:hAnsi="Times New Roman" w:cs="Times New Roman"/>
                <w:sz w:val="28"/>
              </w:rPr>
            </w:pPr>
            <w:r>
              <w:rPr>
                <w:rFonts w:ascii="Times New Roman" w:hAnsi="Times New Roman" w:cs="Times New Roman"/>
                <w:sz w:val="28"/>
              </w:rPr>
              <w:t>VII-1,2,3,4</w:t>
            </w:r>
            <w:r>
              <w:rPr>
                <w:rFonts w:ascii="Times New Roman" w:hAnsi="Times New Roman" w:cs="Times New Roman"/>
                <w:sz w:val="28"/>
              </w:rPr>
              <w:br/>
              <w:t>VIII-1,2,4,5</w:t>
            </w:r>
            <w:r>
              <w:rPr>
                <w:rFonts w:ascii="Times New Roman" w:hAnsi="Times New Roman" w:cs="Times New Roman"/>
                <w:sz w:val="28"/>
              </w:rPr>
              <w:br/>
            </w:r>
            <w:r w:rsidR="000A4930" w:rsidRPr="0084529E">
              <w:rPr>
                <w:rFonts w:ascii="Times New Roman" w:hAnsi="Times New Roman" w:cs="Times New Roman"/>
                <w:sz w:val="28"/>
              </w:rPr>
              <w:t>IX-1,2,3,4</w:t>
            </w: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rsidR="000A4930" w:rsidRPr="0084529E" w:rsidRDefault="007B1560" w:rsidP="000A4930">
            <w:pPr>
              <w:spacing w:line="276" w:lineRule="auto"/>
              <w:rPr>
                <w:rFonts w:ascii="Times New Roman" w:hAnsi="Times New Roman" w:cs="Times New Roman"/>
                <w:b/>
                <w:sz w:val="28"/>
                <w:u w:val="single"/>
              </w:rPr>
            </w:pPr>
            <w:r>
              <w:rPr>
                <w:rFonts w:ascii="Times New Roman" w:hAnsi="Times New Roman" w:cs="Times New Roman"/>
                <w:sz w:val="28"/>
              </w:rPr>
              <w:br/>
            </w:r>
            <w:r w:rsidR="000A4930" w:rsidRPr="0084529E">
              <w:rPr>
                <w:rFonts w:ascii="Times New Roman" w:hAnsi="Times New Roman" w:cs="Times New Roman"/>
                <w:b/>
                <w:sz w:val="28"/>
                <w:u w:val="single"/>
              </w:rPr>
              <w:t>UK:16</w:t>
            </w:r>
          </w:p>
        </w:tc>
      </w:tr>
      <w:tr w:rsidR="000A4930" w:rsidRPr="0084529E" w:rsidTr="007B1560">
        <w:trPr>
          <w:trHeight w:val="1736"/>
          <w:jc w:val="center"/>
        </w:trPr>
        <w:tc>
          <w:tcPr>
            <w:tcW w:w="33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A4930" w:rsidRPr="0084529E" w:rsidRDefault="000A4930" w:rsidP="000A4930">
            <w:pPr>
              <w:rPr>
                <w:rFonts w:ascii="Times New Roman" w:hAnsi="Times New Roman" w:cs="Times New Roman"/>
                <w:b/>
                <w:sz w:val="32"/>
              </w:rPr>
            </w:pP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7B1560" w:rsidRDefault="007B1560" w:rsidP="000A4930">
            <w:pPr>
              <w:spacing w:line="276" w:lineRule="auto"/>
              <w:rPr>
                <w:rFonts w:ascii="Times New Roman" w:hAnsi="Times New Roman" w:cs="Times New Roman"/>
                <w:b/>
                <w:sz w:val="28"/>
              </w:rPr>
            </w:pPr>
          </w:p>
          <w:p w:rsidR="000A4930" w:rsidRPr="0084529E" w:rsidRDefault="000A4930" w:rsidP="000A4930">
            <w:pPr>
              <w:spacing w:line="276" w:lineRule="auto"/>
              <w:rPr>
                <w:rFonts w:ascii="Times New Roman" w:hAnsi="Times New Roman" w:cs="Times New Roman"/>
                <w:b/>
                <w:sz w:val="28"/>
              </w:rPr>
            </w:pPr>
            <w:r w:rsidRPr="0084529E">
              <w:rPr>
                <w:rFonts w:ascii="Times New Roman" w:hAnsi="Times New Roman" w:cs="Times New Roman"/>
                <w:b/>
                <w:sz w:val="28"/>
              </w:rPr>
              <w:t>Lejla Sutaj</w:t>
            </w:r>
          </w:p>
          <w:p w:rsidR="000A4930" w:rsidRPr="0084529E" w:rsidRDefault="000A4930" w:rsidP="000A4930">
            <w:pPr>
              <w:spacing w:line="276" w:lineRule="auto"/>
              <w:rPr>
                <w:rFonts w:ascii="Times New Roman" w:hAnsi="Times New Roman" w:cs="Times New Roman"/>
                <w:b/>
                <w:sz w:val="28"/>
              </w:rPr>
            </w:pP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rsidR="000A4930" w:rsidRPr="008E5F17" w:rsidRDefault="007B1560" w:rsidP="000A4930">
            <w:pPr>
              <w:spacing w:line="276" w:lineRule="auto"/>
              <w:rPr>
                <w:rFonts w:ascii="Times New Roman" w:hAnsi="Times New Roman" w:cs="Times New Roman"/>
                <w:sz w:val="28"/>
              </w:rPr>
            </w:pPr>
            <w:r>
              <w:rPr>
                <w:rFonts w:ascii="Times New Roman" w:hAnsi="Times New Roman" w:cs="Times New Roman"/>
                <w:sz w:val="28"/>
              </w:rPr>
              <w:t>VI-1,2,3,4</w:t>
            </w:r>
            <w:r>
              <w:rPr>
                <w:rFonts w:ascii="Times New Roman" w:hAnsi="Times New Roman" w:cs="Times New Roman"/>
                <w:sz w:val="28"/>
              </w:rPr>
              <w:br/>
            </w:r>
            <w:r w:rsidR="000A4930" w:rsidRPr="0084529E">
              <w:rPr>
                <w:rFonts w:ascii="Times New Roman" w:hAnsi="Times New Roman" w:cs="Times New Roman"/>
                <w:sz w:val="28"/>
              </w:rPr>
              <w:t>VI</w:t>
            </w:r>
            <w:r>
              <w:rPr>
                <w:rFonts w:ascii="Times New Roman" w:hAnsi="Times New Roman" w:cs="Times New Roman"/>
                <w:sz w:val="28"/>
              </w:rPr>
              <w:t>II-3</w:t>
            </w:r>
            <w:r>
              <w:rPr>
                <w:rFonts w:ascii="Times New Roman" w:hAnsi="Times New Roman" w:cs="Times New Roman"/>
                <w:sz w:val="28"/>
              </w:rPr>
              <w:br/>
            </w:r>
            <w:r w:rsidR="008E5F17">
              <w:rPr>
                <w:rFonts w:ascii="Times New Roman" w:hAnsi="Times New Roman" w:cs="Times New Roman"/>
                <w:sz w:val="28"/>
              </w:rPr>
              <w:t>IX-1,2,3</w:t>
            </w:r>
            <w:r w:rsidR="008E5F17" w:rsidRPr="007B1560">
              <w:rPr>
                <w:rFonts w:ascii="Times New Roman" w:hAnsi="Times New Roman" w:cs="Times New Roman"/>
                <w:sz w:val="24"/>
              </w:rPr>
              <w:t>(Zdravi stilovi života)</w:t>
            </w: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rsidR="000A4930" w:rsidRPr="0084529E" w:rsidRDefault="000A4930" w:rsidP="000A4930">
            <w:pPr>
              <w:spacing w:line="276" w:lineRule="auto"/>
              <w:rPr>
                <w:rFonts w:ascii="Times New Roman" w:hAnsi="Times New Roman" w:cs="Times New Roman"/>
                <w:sz w:val="28"/>
              </w:rPr>
            </w:pPr>
          </w:p>
          <w:p w:rsidR="000A4930" w:rsidRPr="0084529E" w:rsidRDefault="000A4930" w:rsidP="000A4930">
            <w:pPr>
              <w:spacing w:line="276" w:lineRule="auto"/>
              <w:rPr>
                <w:rFonts w:ascii="Times New Roman" w:hAnsi="Times New Roman" w:cs="Times New Roman"/>
                <w:b/>
                <w:sz w:val="28"/>
                <w:u w:val="single"/>
              </w:rPr>
            </w:pPr>
            <w:r w:rsidRPr="0084529E">
              <w:rPr>
                <w:rFonts w:ascii="Times New Roman" w:hAnsi="Times New Roman" w:cs="Times New Roman"/>
                <w:b/>
                <w:sz w:val="28"/>
                <w:u w:val="single"/>
              </w:rPr>
              <w:t>UK:12</w:t>
            </w:r>
          </w:p>
        </w:tc>
      </w:tr>
      <w:tr w:rsidR="000A4930" w:rsidRPr="0084529E" w:rsidTr="0084529E">
        <w:trPr>
          <w:trHeight w:val="300"/>
          <w:jc w:val="center"/>
        </w:trPr>
        <w:tc>
          <w:tcPr>
            <w:tcW w:w="332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rsidR="000A4930" w:rsidRPr="0084529E" w:rsidRDefault="000A4930" w:rsidP="000A4930">
            <w:pPr>
              <w:spacing w:line="276" w:lineRule="auto"/>
              <w:jc w:val="center"/>
              <w:rPr>
                <w:rFonts w:ascii="Times New Roman" w:hAnsi="Times New Roman" w:cs="Times New Roman"/>
                <w:b/>
                <w:sz w:val="32"/>
              </w:rPr>
            </w:pPr>
            <w:r w:rsidRPr="0084529E">
              <w:rPr>
                <w:rFonts w:ascii="Times New Roman" w:hAnsi="Times New Roman" w:cs="Times New Roman"/>
                <w:b/>
                <w:sz w:val="32"/>
              </w:rPr>
              <w:t>MATEMATIKA</w:t>
            </w: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rsidR="000A4930" w:rsidRPr="0084529E" w:rsidRDefault="000A4930" w:rsidP="000A4930">
            <w:pPr>
              <w:spacing w:line="276" w:lineRule="auto"/>
              <w:rPr>
                <w:rFonts w:ascii="Times New Roman" w:hAnsi="Times New Roman" w:cs="Times New Roman"/>
                <w:b/>
                <w:sz w:val="28"/>
              </w:rPr>
            </w:pPr>
            <w:r w:rsidRPr="0084529E">
              <w:rPr>
                <w:rFonts w:ascii="Times New Roman" w:hAnsi="Times New Roman" w:cs="Times New Roman"/>
                <w:b/>
                <w:sz w:val="28"/>
              </w:rPr>
              <w:t>Mica Popović</w:t>
            </w: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0A4930" w:rsidRPr="007B1560" w:rsidRDefault="007B1560" w:rsidP="000A4930">
            <w:pPr>
              <w:spacing w:line="276" w:lineRule="auto"/>
              <w:rPr>
                <w:rFonts w:ascii="Times New Roman" w:hAnsi="Times New Roman" w:cs="Times New Roman"/>
                <w:sz w:val="28"/>
              </w:rPr>
            </w:pPr>
            <w:r>
              <w:rPr>
                <w:rFonts w:ascii="Times New Roman" w:hAnsi="Times New Roman" w:cs="Times New Roman"/>
                <w:sz w:val="28"/>
              </w:rPr>
              <w:t>VII-1,2</w:t>
            </w:r>
            <w:r>
              <w:rPr>
                <w:rFonts w:ascii="Times New Roman" w:hAnsi="Times New Roman" w:cs="Times New Roman"/>
                <w:sz w:val="28"/>
              </w:rPr>
              <w:br/>
            </w:r>
            <w:r w:rsidR="000A4930" w:rsidRPr="0084529E">
              <w:rPr>
                <w:rFonts w:ascii="Times New Roman" w:hAnsi="Times New Roman" w:cs="Times New Roman"/>
                <w:sz w:val="28"/>
              </w:rPr>
              <w:t>IX-1,3,4</w:t>
            </w: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0A4930" w:rsidRPr="0084529E" w:rsidRDefault="007B1560" w:rsidP="000A4930">
            <w:pPr>
              <w:spacing w:line="276" w:lineRule="auto"/>
              <w:rPr>
                <w:rFonts w:ascii="Times New Roman" w:hAnsi="Times New Roman" w:cs="Times New Roman"/>
                <w:b/>
                <w:sz w:val="28"/>
                <w:u w:val="single"/>
              </w:rPr>
            </w:pPr>
            <w:r>
              <w:rPr>
                <w:rFonts w:ascii="Times New Roman" w:hAnsi="Times New Roman" w:cs="Times New Roman"/>
                <w:b/>
                <w:sz w:val="28"/>
              </w:rPr>
              <w:br/>
            </w:r>
            <w:r w:rsidR="000A4930" w:rsidRPr="0084529E">
              <w:rPr>
                <w:rFonts w:ascii="Times New Roman" w:hAnsi="Times New Roman" w:cs="Times New Roman"/>
                <w:b/>
                <w:sz w:val="28"/>
                <w:u w:val="single"/>
                <w:shd w:val="clear" w:color="auto" w:fill="D9E2F3" w:themeFill="accent5" w:themeFillTint="33"/>
              </w:rPr>
              <w:t>UK:20</w:t>
            </w:r>
          </w:p>
        </w:tc>
      </w:tr>
      <w:tr w:rsidR="000A4930" w:rsidRPr="0084529E" w:rsidTr="007B1560">
        <w:trPr>
          <w:trHeight w:val="1142"/>
          <w:jc w:val="center"/>
        </w:trPr>
        <w:tc>
          <w:tcPr>
            <w:tcW w:w="33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A4930" w:rsidRPr="0084529E" w:rsidRDefault="000A4930" w:rsidP="000A4930">
            <w:pPr>
              <w:rPr>
                <w:rFonts w:ascii="Times New Roman" w:hAnsi="Times New Roman" w:cs="Times New Roman"/>
                <w:b/>
                <w:sz w:val="32"/>
              </w:rPr>
            </w:pP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rsidR="000A4930" w:rsidRPr="0084529E" w:rsidRDefault="008E5F17" w:rsidP="000A4930">
            <w:pPr>
              <w:spacing w:line="276" w:lineRule="auto"/>
              <w:rPr>
                <w:rFonts w:ascii="Times New Roman" w:hAnsi="Times New Roman" w:cs="Times New Roman"/>
                <w:b/>
                <w:sz w:val="28"/>
              </w:rPr>
            </w:pPr>
            <w:r>
              <w:rPr>
                <w:rFonts w:ascii="Times New Roman" w:hAnsi="Times New Roman" w:cs="Times New Roman"/>
                <w:b/>
                <w:sz w:val="28"/>
              </w:rPr>
              <w:t>Suzana Kovačević</w:t>
            </w: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0A4930" w:rsidRPr="008E5F17" w:rsidRDefault="007B1560" w:rsidP="000A4930">
            <w:pPr>
              <w:spacing w:line="276" w:lineRule="auto"/>
              <w:rPr>
                <w:rFonts w:ascii="Times New Roman" w:hAnsi="Times New Roman" w:cs="Times New Roman"/>
                <w:sz w:val="28"/>
              </w:rPr>
            </w:pPr>
            <w:r>
              <w:rPr>
                <w:rFonts w:ascii="Times New Roman" w:hAnsi="Times New Roman" w:cs="Times New Roman"/>
                <w:sz w:val="28"/>
              </w:rPr>
              <w:br/>
            </w:r>
            <w:r w:rsidR="008E5F17">
              <w:rPr>
                <w:rFonts w:ascii="Times New Roman" w:hAnsi="Times New Roman" w:cs="Times New Roman"/>
                <w:sz w:val="28"/>
              </w:rPr>
              <w:t>VIII-1,2,3,4,5</w:t>
            </w: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0A4930" w:rsidRPr="008E5F17" w:rsidRDefault="007B1560" w:rsidP="008E5F17">
            <w:pPr>
              <w:spacing w:line="276" w:lineRule="auto"/>
              <w:rPr>
                <w:rFonts w:ascii="Times New Roman" w:hAnsi="Times New Roman" w:cs="Times New Roman"/>
                <w:b/>
                <w:sz w:val="28"/>
                <w:u w:val="single"/>
              </w:rPr>
            </w:pPr>
            <w:r>
              <w:rPr>
                <w:rFonts w:ascii="Times New Roman" w:hAnsi="Times New Roman" w:cs="Times New Roman"/>
                <w:b/>
                <w:sz w:val="28"/>
                <w:u w:val="single"/>
              </w:rPr>
              <w:br/>
            </w:r>
            <w:r w:rsidR="008E5F17">
              <w:rPr>
                <w:rFonts w:ascii="Times New Roman" w:hAnsi="Times New Roman" w:cs="Times New Roman"/>
                <w:b/>
                <w:sz w:val="28"/>
                <w:u w:val="single"/>
              </w:rPr>
              <w:t xml:space="preserve">UK:20   </w:t>
            </w:r>
          </w:p>
        </w:tc>
      </w:tr>
      <w:tr w:rsidR="000A4930" w:rsidRPr="0084529E" w:rsidTr="007B1560">
        <w:trPr>
          <w:trHeight w:val="818"/>
          <w:jc w:val="center"/>
        </w:trPr>
        <w:tc>
          <w:tcPr>
            <w:tcW w:w="33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A4930" w:rsidRPr="0084529E" w:rsidRDefault="000A4930" w:rsidP="000A4930">
            <w:pPr>
              <w:rPr>
                <w:rFonts w:ascii="Times New Roman" w:hAnsi="Times New Roman" w:cs="Times New Roman"/>
                <w:b/>
                <w:sz w:val="32"/>
              </w:rPr>
            </w:pP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rsidR="000A4930" w:rsidRPr="0084529E" w:rsidRDefault="007B1560" w:rsidP="000A4930">
            <w:pPr>
              <w:spacing w:line="276" w:lineRule="auto"/>
              <w:rPr>
                <w:rFonts w:ascii="Times New Roman" w:hAnsi="Times New Roman" w:cs="Times New Roman"/>
                <w:b/>
                <w:sz w:val="28"/>
              </w:rPr>
            </w:pPr>
            <w:r>
              <w:rPr>
                <w:rFonts w:ascii="Times New Roman" w:hAnsi="Times New Roman" w:cs="Times New Roman"/>
                <w:b/>
                <w:sz w:val="28"/>
              </w:rPr>
              <w:t>Aleksandra Račić</w:t>
            </w: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0A4930" w:rsidRPr="0084529E" w:rsidRDefault="007B1560" w:rsidP="000A4930">
            <w:pPr>
              <w:spacing w:line="276" w:lineRule="auto"/>
              <w:rPr>
                <w:rFonts w:ascii="Times New Roman" w:hAnsi="Times New Roman" w:cs="Times New Roman"/>
                <w:sz w:val="28"/>
              </w:rPr>
            </w:pPr>
            <w:r>
              <w:rPr>
                <w:rFonts w:ascii="Times New Roman" w:hAnsi="Times New Roman" w:cs="Times New Roman"/>
                <w:sz w:val="28"/>
              </w:rPr>
              <w:t>IX-2</w:t>
            </w:r>
            <w:r>
              <w:rPr>
                <w:rFonts w:ascii="Times New Roman" w:hAnsi="Times New Roman" w:cs="Times New Roman"/>
                <w:sz w:val="28"/>
              </w:rPr>
              <w:br/>
            </w:r>
            <w:r w:rsidR="008E5F17">
              <w:rPr>
                <w:rFonts w:ascii="Times New Roman" w:hAnsi="Times New Roman" w:cs="Times New Roman"/>
                <w:sz w:val="28"/>
              </w:rPr>
              <w:t>VI-1,2,3,4</w:t>
            </w: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0A4930" w:rsidRPr="0084529E" w:rsidRDefault="007B1560" w:rsidP="000A4930">
            <w:pPr>
              <w:spacing w:line="276" w:lineRule="auto"/>
              <w:rPr>
                <w:rFonts w:ascii="Times New Roman" w:hAnsi="Times New Roman" w:cs="Times New Roman"/>
                <w:b/>
                <w:sz w:val="28"/>
                <w:u w:val="single"/>
              </w:rPr>
            </w:pPr>
            <w:r>
              <w:rPr>
                <w:rFonts w:ascii="Times New Roman" w:hAnsi="Times New Roman" w:cs="Times New Roman"/>
                <w:b/>
                <w:sz w:val="28"/>
              </w:rPr>
              <w:br/>
            </w:r>
            <w:r w:rsidR="000A4930" w:rsidRPr="0084529E">
              <w:rPr>
                <w:rFonts w:ascii="Times New Roman" w:hAnsi="Times New Roman" w:cs="Times New Roman"/>
                <w:b/>
                <w:sz w:val="28"/>
                <w:u w:val="single"/>
              </w:rPr>
              <w:t>UK:20</w:t>
            </w:r>
          </w:p>
        </w:tc>
      </w:tr>
      <w:tr w:rsidR="000A4930" w:rsidRPr="0084529E" w:rsidTr="0084529E">
        <w:trPr>
          <w:trHeight w:val="677"/>
          <w:jc w:val="center"/>
        </w:trPr>
        <w:tc>
          <w:tcPr>
            <w:tcW w:w="33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A4930" w:rsidRPr="0084529E" w:rsidRDefault="000A4930" w:rsidP="000A4930">
            <w:pPr>
              <w:rPr>
                <w:rFonts w:ascii="Times New Roman" w:hAnsi="Times New Roman" w:cs="Times New Roman"/>
                <w:b/>
                <w:sz w:val="32"/>
              </w:rPr>
            </w:pP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rsidR="000A4930" w:rsidRPr="0084529E" w:rsidRDefault="000A4930" w:rsidP="000A4930">
            <w:pPr>
              <w:spacing w:line="276" w:lineRule="auto"/>
              <w:rPr>
                <w:rFonts w:ascii="Times New Roman" w:hAnsi="Times New Roman" w:cs="Times New Roman"/>
                <w:b/>
                <w:sz w:val="28"/>
              </w:rPr>
            </w:pPr>
            <w:r w:rsidRPr="0084529E">
              <w:rPr>
                <w:rFonts w:ascii="Times New Roman" w:hAnsi="Times New Roman" w:cs="Times New Roman"/>
                <w:b/>
                <w:sz w:val="28"/>
              </w:rPr>
              <w:t xml:space="preserve">               XY</w:t>
            </w: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0A4930" w:rsidRPr="008E5F17" w:rsidRDefault="008E5F17" w:rsidP="000A4930">
            <w:pPr>
              <w:spacing w:line="276" w:lineRule="auto"/>
              <w:rPr>
                <w:rFonts w:ascii="Times New Roman" w:hAnsi="Times New Roman" w:cs="Times New Roman"/>
                <w:sz w:val="28"/>
              </w:rPr>
            </w:pPr>
            <w:r>
              <w:rPr>
                <w:rFonts w:ascii="Times New Roman" w:hAnsi="Times New Roman" w:cs="Times New Roman"/>
                <w:sz w:val="28"/>
              </w:rPr>
              <w:t>VII-3,4</w:t>
            </w: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0A4930" w:rsidRPr="0084529E" w:rsidRDefault="007B1560" w:rsidP="000A4930">
            <w:pPr>
              <w:spacing w:line="276" w:lineRule="auto"/>
              <w:rPr>
                <w:rFonts w:ascii="Times New Roman" w:hAnsi="Times New Roman" w:cs="Times New Roman"/>
                <w:b/>
                <w:sz w:val="28"/>
                <w:u w:val="single"/>
              </w:rPr>
            </w:pPr>
            <w:r>
              <w:rPr>
                <w:rFonts w:ascii="Times New Roman" w:hAnsi="Times New Roman" w:cs="Times New Roman"/>
                <w:b/>
                <w:sz w:val="28"/>
              </w:rPr>
              <w:br/>
            </w:r>
            <w:r w:rsidR="000A4930" w:rsidRPr="0084529E">
              <w:rPr>
                <w:rFonts w:ascii="Times New Roman" w:hAnsi="Times New Roman" w:cs="Times New Roman"/>
                <w:b/>
                <w:sz w:val="28"/>
                <w:u w:val="single"/>
              </w:rPr>
              <w:t>UK:8</w:t>
            </w:r>
          </w:p>
        </w:tc>
      </w:tr>
      <w:tr w:rsidR="000A4930" w:rsidRPr="0084529E" w:rsidTr="0084529E">
        <w:trPr>
          <w:jc w:val="center"/>
        </w:trPr>
        <w:tc>
          <w:tcPr>
            <w:tcW w:w="3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0A4930" w:rsidRPr="0084529E" w:rsidRDefault="000A4930" w:rsidP="000A4930">
            <w:pPr>
              <w:spacing w:line="276" w:lineRule="auto"/>
              <w:jc w:val="center"/>
              <w:rPr>
                <w:rFonts w:ascii="Times New Roman" w:hAnsi="Times New Roman" w:cs="Times New Roman"/>
                <w:b/>
                <w:sz w:val="32"/>
              </w:rPr>
            </w:pPr>
            <w:r w:rsidRPr="0084529E">
              <w:rPr>
                <w:rFonts w:ascii="Times New Roman" w:hAnsi="Times New Roman" w:cs="Times New Roman"/>
                <w:b/>
                <w:sz w:val="32"/>
              </w:rPr>
              <w:t>INFORMATIKA</w:t>
            </w: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0A4930" w:rsidRPr="0084529E" w:rsidRDefault="000A4930" w:rsidP="000A4930">
            <w:pPr>
              <w:spacing w:line="276" w:lineRule="auto"/>
              <w:rPr>
                <w:rFonts w:ascii="Times New Roman" w:hAnsi="Times New Roman" w:cs="Times New Roman"/>
                <w:b/>
                <w:sz w:val="28"/>
              </w:rPr>
            </w:pPr>
            <w:r w:rsidRPr="0084529E">
              <w:rPr>
                <w:rFonts w:ascii="Times New Roman" w:hAnsi="Times New Roman" w:cs="Times New Roman"/>
                <w:b/>
                <w:sz w:val="28"/>
              </w:rPr>
              <w:t>Ratka Pavićević</w:t>
            </w:r>
          </w:p>
          <w:p w:rsidR="000A4930" w:rsidRPr="0084529E" w:rsidRDefault="000A4930" w:rsidP="000A4930">
            <w:pPr>
              <w:spacing w:line="276" w:lineRule="auto"/>
              <w:rPr>
                <w:rFonts w:ascii="Times New Roman" w:hAnsi="Times New Roman" w:cs="Times New Roman"/>
                <w:b/>
                <w:sz w:val="28"/>
              </w:rPr>
            </w:pPr>
          </w:p>
          <w:p w:rsidR="000A4930" w:rsidRPr="0084529E" w:rsidRDefault="007B1560" w:rsidP="007B1560">
            <w:pPr>
              <w:spacing w:line="276" w:lineRule="auto"/>
              <w:jc w:val="center"/>
              <w:rPr>
                <w:rFonts w:ascii="Times New Roman" w:hAnsi="Times New Roman" w:cs="Times New Roman"/>
                <w:b/>
                <w:sz w:val="28"/>
              </w:rPr>
            </w:pPr>
            <w:r>
              <w:rPr>
                <w:rFonts w:ascii="Times New Roman" w:hAnsi="Times New Roman" w:cs="Times New Roman"/>
                <w:b/>
                <w:sz w:val="28"/>
              </w:rPr>
              <w:br/>
            </w:r>
            <w:r>
              <w:rPr>
                <w:rFonts w:ascii="Times New Roman" w:hAnsi="Times New Roman" w:cs="Times New Roman"/>
                <w:b/>
                <w:sz w:val="28"/>
              </w:rPr>
              <w:br/>
              <w:t>XY</w:t>
            </w: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rsidR="000A4930" w:rsidRPr="007B1560" w:rsidRDefault="007B1560" w:rsidP="000A4930">
            <w:pPr>
              <w:spacing w:line="276" w:lineRule="auto"/>
              <w:rPr>
                <w:rFonts w:ascii="Times New Roman" w:hAnsi="Times New Roman" w:cs="Times New Roman"/>
                <w:sz w:val="28"/>
              </w:rPr>
            </w:pPr>
            <w:r>
              <w:rPr>
                <w:rFonts w:ascii="Times New Roman" w:hAnsi="Times New Roman" w:cs="Times New Roman"/>
                <w:sz w:val="28"/>
              </w:rPr>
              <w:t>V -1,2,3,4,5</w:t>
            </w:r>
            <w:r>
              <w:rPr>
                <w:rFonts w:ascii="Times New Roman" w:hAnsi="Times New Roman" w:cs="Times New Roman"/>
                <w:sz w:val="28"/>
              </w:rPr>
              <w:br/>
              <w:t xml:space="preserve">VI-1,2,3,4 </w:t>
            </w:r>
            <w:r>
              <w:rPr>
                <w:rFonts w:ascii="Times New Roman" w:hAnsi="Times New Roman" w:cs="Times New Roman"/>
                <w:sz w:val="28"/>
              </w:rPr>
              <w:br/>
              <w:t>VII-1,2,3,4</w:t>
            </w:r>
            <w:r>
              <w:rPr>
                <w:rFonts w:ascii="Times New Roman" w:hAnsi="Times New Roman" w:cs="Times New Roman"/>
                <w:sz w:val="28"/>
              </w:rPr>
              <w:br/>
              <w:t>VIII-1,3,4</w:t>
            </w:r>
            <w:r>
              <w:rPr>
                <w:rFonts w:ascii="Times New Roman" w:hAnsi="Times New Roman" w:cs="Times New Roman"/>
                <w:sz w:val="28"/>
              </w:rPr>
              <w:br/>
            </w:r>
          </w:p>
          <w:p w:rsidR="000A4930" w:rsidRPr="0084529E" w:rsidRDefault="000A4930" w:rsidP="000A4930">
            <w:pPr>
              <w:spacing w:line="276" w:lineRule="auto"/>
              <w:rPr>
                <w:rFonts w:ascii="Times New Roman" w:hAnsi="Times New Roman" w:cs="Times New Roman"/>
                <w:sz w:val="28"/>
                <w:szCs w:val="28"/>
              </w:rPr>
            </w:pPr>
            <w:r w:rsidRPr="0084529E">
              <w:rPr>
                <w:rFonts w:ascii="Times New Roman" w:hAnsi="Times New Roman" w:cs="Times New Roman"/>
                <w:sz w:val="28"/>
                <w:szCs w:val="28"/>
              </w:rPr>
              <w:t>VIII-2,5</w:t>
            </w: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rsidR="000A4930" w:rsidRPr="0084529E" w:rsidRDefault="000A4930" w:rsidP="000A4930">
            <w:pPr>
              <w:spacing w:line="276" w:lineRule="auto"/>
              <w:rPr>
                <w:rFonts w:ascii="Times New Roman" w:hAnsi="Times New Roman" w:cs="Times New Roman"/>
                <w:b/>
                <w:sz w:val="28"/>
                <w:u w:val="single"/>
                <w:shd w:val="clear" w:color="auto" w:fill="D9E2F3" w:themeFill="accent5" w:themeFillTint="33"/>
              </w:rPr>
            </w:pPr>
          </w:p>
          <w:p w:rsidR="000A4930" w:rsidRPr="0084529E" w:rsidRDefault="000A4930" w:rsidP="008E5F17">
            <w:pPr>
              <w:shd w:val="clear" w:color="auto" w:fill="E2EFD9" w:themeFill="accent6" w:themeFillTint="33"/>
              <w:spacing w:line="276" w:lineRule="auto"/>
              <w:rPr>
                <w:rFonts w:ascii="Times New Roman" w:hAnsi="Times New Roman" w:cs="Times New Roman"/>
                <w:b/>
                <w:sz w:val="28"/>
                <w:u w:val="single"/>
                <w:shd w:val="clear" w:color="auto" w:fill="D9E2F3" w:themeFill="accent5" w:themeFillTint="33"/>
              </w:rPr>
            </w:pPr>
            <w:r w:rsidRPr="0084529E">
              <w:rPr>
                <w:rFonts w:ascii="Times New Roman" w:hAnsi="Times New Roman" w:cs="Times New Roman"/>
                <w:b/>
                <w:sz w:val="28"/>
                <w:u w:val="single"/>
                <w:shd w:val="clear" w:color="auto" w:fill="D9E2F3" w:themeFill="accent5" w:themeFillTint="33"/>
              </w:rPr>
              <w:t>UK:16</w:t>
            </w:r>
          </w:p>
          <w:p w:rsidR="000A4930" w:rsidRPr="0084529E" w:rsidRDefault="000A4930" w:rsidP="000A4930">
            <w:pPr>
              <w:spacing w:line="276" w:lineRule="auto"/>
              <w:rPr>
                <w:rFonts w:ascii="Times New Roman" w:hAnsi="Times New Roman" w:cs="Times New Roman"/>
                <w:b/>
                <w:sz w:val="28"/>
                <w:u w:val="single"/>
              </w:rPr>
            </w:pPr>
          </w:p>
          <w:p w:rsidR="008E5F17" w:rsidRPr="0084529E" w:rsidRDefault="008E5F17" w:rsidP="000A4930">
            <w:pPr>
              <w:spacing w:line="276" w:lineRule="auto"/>
              <w:rPr>
                <w:rFonts w:ascii="Times New Roman" w:hAnsi="Times New Roman" w:cs="Times New Roman"/>
                <w:b/>
                <w:sz w:val="28"/>
                <w:u w:val="single"/>
              </w:rPr>
            </w:pPr>
          </w:p>
          <w:p w:rsidR="000A4930" w:rsidRPr="0084529E" w:rsidRDefault="000A4930" w:rsidP="000A4930">
            <w:pPr>
              <w:spacing w:line="276" w:lineRule="auto"/>
              <w:rPr>
                <w:rFonts w:ascii="Times New Roman" w:hAnsi="Times New Roman" w:cs="Times New Roman"/>
                <w:b/>
                <w:sz w:val="28"/>
                <w:u w:val="single"/>
              </w:rPr>
            </w:pPr>
            <w:r w:rsidRPr="0084529E">
              <w:rPr>
                <w:rFonts w:ascii="Times New Roman" w:hAnsi="Times New Roman" w:cs="Times New Roman"/>
                <w:b/>
                <w:sz w:val="28"/>
                <w:u w:val="single"/>
              </w:rPr>
              <w:t>UK:2</w:t>
            </w:r>
          </w:p>
        </w:tc>
      </w:tr>
      <w:tr w:rsidR="000A4930" w:rsidRPr="0084529E" w:rsidTr="008E5F17">
        <w:trPr>
          <w:trHeight w:val="98"/>
          <w:jc w:val="center"/>
        </w:trPr>
        <w:tc>
          <w:tcPr>
            <w:tcW w:w="332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rsidR="000A4930" w:rsidRPr="0084529E" w:rsidRDefault="000A4930" w:rsidP="000A4930">
            <w:pPr>
              <w:spacing w:line="276" w:lineRule="auto"/>
              <w:jc w:val="center"/>
              <w:rPr>
                <w:rFonts w:ascii="Times New Roman" w:hAnsi="Times New Roman" w:cs="Times New Roman"/>
                <w:b/>
                <w:i/>
                <w:sz w:val="32"/>
              </w:rPr>
            </w:pPr>
            <w:r w:rsidRPr="0084529E">
              <w:rPr>
                <w:rFonts w:ascii="Times New Roman" w:hAnsi="Times New Roman" w:cs="Times New Roman"/>
                <w:b/>
                <w:sz w:val="32"/>
              </w:rPr>
              <w:t>ISTORIJA I GEOGRAFIJA</w:t>
            </w: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rsidR="000A4930" w:rsidRPr="007B1560" w:rsidRDefault="007B1560" w:rsidP="000A4930">
            <w:pPr>
              <w:spacing w:line="276" w:lineRule="auto"/>
              <w:rPr>
                <w:rFonts w:ascii="Times New Roman" w:hAnsi="Times New Roman" w:cs="Times New Roman"/>
                <w:b/>
                <w:sz w:val="24"/>
              </w:rPr>
            </w:pPr>
            <w:r>
              <w:rPr>
                <w:rFonts w:ascii="Times New Roman" w:hAnsi="Times New Roman" w:cs="Times New Roman"/>
                <w:b/>
                <w:sz w:val="28"/>
              </w:rPr>
              <w:br/>
              <w:t>Vukoman Rabrenović</w:t>
            </w:r>
            <w:r>
              <w:rPr>
                <w:rFonts w:ascii="Times New Roman" w:hAnsi="Times New Roman" w:cs="Times New Roman"/>
                <w:b/>
                <w:sz w:val="28"/>
              </w:rPr>
              <w:br/>
            </w:r>
            <w:r w:rsidR="008E5F17" w:rsidRPr="007B1560">
              <w:rPr>
                <w:rFonts w:ascii="Times New Roman" w:hAnsi="Times New Roman" w:cs="Times New Roman"/>
                <w:sz w:val="24"/>
              </w:rPr>
              <w:t>(I</w:t>
            </w:r>
            <w:r w:rsidR="000A4930" w:rsidRPr="007B1560">
              <w:rPr>
                <w:rFonts w:ascii="Times New Roman" w:hAnsi="Times New Roman" w:cs="Times New Roman"/>
                <w:sz w:val="24"/>
              </w:rPr>
              <w:t>storija)</w:t>
            </w:r>
            <w:r w:rsidR="008E5F17" w:rsidRPr="007B1560">
              <w:rPr>
                <w:rFonts w:ascii="Times New Roman" w:hAnsi="Times New Roman" w:cs="Times New Roman"/>
                <w:b/>
                <w:sz w:val="24"/>
              </w:rPr>
              <w:t xml:space="preserve"> </w:t>
            </w:r>
          </w:p>
          <w:p w:rsidR="000A4930" w:rsidRPr="0084529E" w:rsidRDefault="000A4930" w:rsidP="000A4930">
            <w:pPr>
              <w:spacing w:line="276" w:lineRule="auto"/>
              <w:rPr>
                <w:rFonts w:ascii="Times New Roman" w:hAnsi="Times New Roman" w:cs="Times New Roman"/>
                <w:b/>
                <w:sz w:val="28"/>
              </w:rPr>
            </w:pP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0A4930" w:rsidRPr="008E5F17" w:rsidRDefault="007B1560" w:rsidP="000A4930">
            <w:pPr>
              <w:spacing w:line="276" w:lineRule="auto"/>
              <w:rPr>
                <w:rFonts w:ascii="Times New Roman" w:hAnsi="Times New Roman" w:cs="Times New Roman"/>
                <w:sz w:val="28"/>
              </w:rPr>
            </w:pPr>
            <w:r>
              <w:rPr>
                <w:rFonts w:ascii="Times New Roman" w:hAnsi="Times New Roman" w:cs="Times New Roman"/>
                <w:sz w:val="28"/>
              </w:rPr>
              <w:t>VI-1,2,3,4</w:t>
            </w:r>
            <w:r>
              <w:rPr>
                <w:rFonts w:ascii="Times New Roman" w:hAnsi="Times New Roman" w:cs="Times New Roman"/>
                <w:sz w:val="28"/>
              </w:rPr>
              <w:br/>
              <w:t>VII-1,2,3,4</w:t>
            </w:r>
            <w:r>
              <w:rPr>
                <w:rFonts w:ascii="Times New Roman" w:hAnsi="Times New Roman" w:cs="Times New Roman"/>
                <w:sz w:val="28"/>
              </w:rPr>
              <w:br/>
              <w:t>VIII-1,2,3</w:t>
            </w:r>
            <w:r>
              <w:rPr>
                <w:rFonts w:ascii="Times New Roman" w:hAnsi="Times New Roman" w:cs="Times New Roman"/>
                <w:sz w:val="28"/>
              </w:rPr>
              <w:br/>
            </w:r>
            <w:r w:rsidR="008E5F17">
              <w:rPr>
                <w:rFonts w:ascii="Times New Roman" w:hAnsi="Times New Roman" w:cs="Times New Roman"/>
                <w:sz w:val="28"/>
              </w:rPr>
              <w:t xml:space="preserve">VIII-5                  </w:t>
            </w: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0A4930" w:rsidRPr="0084529E" w:rsidRDefault="000A4930" w:rsidP="000A4930">
            <w:pPr>
              <w:spacing w:line="276" w:lineRule="auto"/>
              <w:rPr>
                <w:rFonts w:ascii="Times New Roman" w:hAnsi="Times New Roman" w:cs="Times New Roman"/>
                <w:sz w:val="28"/>
              </w:rPr>
            </w:pPr>
          </w:p>
          <w:p w:rsidR="000A4930" w:rsidRPr="0084529E" w:rsidRDefault="000A4930" w:rsidP="000A4930">
            <w:pPr>
              <w:spacing w:line="276" w:lineRule="auto"/>
              <w:rPr>
                <w:rFonts w:ascii="Times New Roman" w:hAnsi="Times New Roman" w:cs="Times New Roman"/>
                <w:b/>
                <w:sz w:val="28"/>
                <w:u w:val="single"/>
              </w:rPr>
            </w:pPr>
            <w:r w:rsidRPr="0084529E">
              <w:rPr>
                <w:rFonts w:ascii="Times New Roman" w:hAnsi="Times New Roman" w:cs="Times New Roman"/>
                <w:b/>
                <w:sz w:val="28"/>
                <w:u w:val="single"/>
              </w:rPr>
              <w:t>UK:20</w:t>
            </w:r>
          </w:p>
          <w:p w:rsidR="000A4930" w:rsidRPr="0084529E" w:rsidRDefault="000A4930" w:rsidP="000A4930">
            <w:pPr>
              <w:spacing w:line="276" w:lineRule="auto"/>
              <w:rPr>
                <w:rFonts w:ascii="Times New Roman" w:hAnsi="Times New Roman" w:cs="Times New Roman"/>
                <w:b/>
                <w:sz w:val="28"/>
                <w:u w:val="single"/>
              </w:rPr>
            </w:pPr>
          </w:p>
        </w:tc>
      </w:tr>
      <w:tr w:rsidR="000A4930" w:rsidRPr="0084529E" w:rsidTr="007B1560">
        <w:trPr>
          <w:trHeight w:val="1961"/>
          <w:jc w:val="center"/>
        </w:trPr>
        <w:tc>
          <w:tcPr>
            <w:tcW w:w="33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A4930" w:rsidRPr="0084529E" w:rsidRDefault="000A4930" w:rsidP="000A4930">
            <w:pPr>
              <w:rPr>
                <w:rFonts w:ascii="Times New Roman" w:hAnsi="Times New Roman" w:cs="Times New Roman"/>
                <w:b/>
                <w:i/>
                <w:sz w:val="32"/>
              </w:rPr>
            </w:pP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rsidR="000A4930" w:rsidRPr="0084529E" w:rsidRDefault="000A4930" w:rsidP="000A4930">
            <w:pPr>
              <w:spacing w:line="276" w:lineRule="auto"/>
              <w:rPr>
                <w:rFonts w:ascii="Times New Roman" w:hAnsi="Times New Roman" w:cs="Times New Roman"/>
                <w:b/>
                <w:sz w:val="28"/>
              </w:rPr>
            </w:pPr>
            <w:r w:rsidRPr="0084529E">
              <w:rPr>
                <w:rFonts w:ascii="Times New Roman" w:hAnsi="Times New Roman" w:cs="Times New Roman"/>
                <w:b/>
                <w:sz w:val="28"/>
              </w:rPr>
              <w:t>Danijela Grujičić</w:t>
            </w:r>
          </w:p>
          <w:p w:rsidR="000A4930" w:rsidRPr="0084529E" w:rsidRDefault="000A4930" w:rsidP="000A4930">
            <w:pPr>
              <w:spacing w:line="276" w:lineRule="auto"/>
              <w:rPr>
                <w:rFonts w:ascii="Times New Roman" w:hAnsi="Times New Roman" w:cs="Times New Roman"/>
                <w:b/>
                <w:sz w:val="28"/>
              </w:rPr>
            </w:pP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0A4930" w:rsidRPr="0084529E" w:rsidRDefault="007B1560" w:rsidP="000A4930">
            <w:pPr>
              <w:spacing w:line="276" w:lineRule="auto"/>
              <w:rPr>
                <w:rFonts w:ascii="Times New Roman" w:hAnsi="Times New Roman" w:cs="Times New Roman"/>
                <w:sz w:val="28"/>
              </w:rPr>
            </w:pPr>
            <w:r>
              <w:rPr>
                <w:rFonts w:ascii="Times New Roman" w:hAnsi="Times New Roman" w:cs="Times New Roman"/>
                <w:sz w:val="28"/>
              </w:rPr>
              <w:t>VIII-4</w:t>
            </w:r>
            <w:r>
              <w:rPr>
                <w:rFonts w:ascii="Times New Roman" w:hAnsi="Times New Roman" w:cs="Times New Roman"/>
                <w:sz w:val="28"/>
              </w:rPr>
              <w:br/>
              <w:t xml:space="preserve">IX-1,2,3,4 </w:t>
            </w:r>
            <w:r w:rsidRPr="007B1560">
              <w:rPr>
                <w:rFonts w:ascii="Times New Roman" w:hAnsi="Times New Roman" w:cs="Times New Roman"/>
                <w:sz w:val="24"/>
              </w:rPr>
              <w:t>(istorija)</w:t>
            </w:r>
            <w:r w:rsidRPr="007B1560">
              <w:rPr>
                <w:rFonts w:ascii="Times New Roman" w:hAnsi="Times New Roman" w:cs="Times New Roman"/>
                <w:sz w:val="24"/>
              </w:rPr>
              <w:br/>
            </w:r>
            <w:r w:rsidR="008E5F17">
              <w:rPr>
                <w:rFonts w:ascii="Times New Roman" w:hAnsi="Times New Roman" w:cs="Times New Roman"/>
                <w:sz w:val="28"/>
              </w:rPr>
              <w:t>VIII-4,5</w:t>
            </w:r>
            <w:r w:rsidR="008E5F17">
              <w:rPr>
                <w:rFonts w:ascii="Times New Roman" w:hAnsi="Times New Roman" w:cs="Times New Roman"/>
                <w:sz w:val="28"/>
              </w:rPr>
              <w:br/>
            </w:r>
            <w:r w:rsidR="008E5F17" w:rsidRPr="007B1560">
              <w:rPr>
                <w:rFonts w:ascii="Times New Roman" w:hAnsi="Times New Roman" w:cs="Times New Roman"/>
                <w:sz w:val="24"/>
              </w:rPr>
              <w:t>(geografija)</w:t>
            </w: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0A4930" w:rsidRPr="0084529E" w:rsidRDefault="000A4930" w:rsidP="000A4930">
            <w:pPr>
              <w:spacing w:line="276" w:lineRule="auto"/>
              <w:rPr>
                <w:rFonts w:ascii="Times New Roman" w:hAnsi="Times New Roman" w:cs="Times New Roman"/>
                <w:sz w:val="28"/>
              </w:rPr>
            </w:pPr>
          </w:p>
          <w:p w:rsidR="000A4930" w:rsidRDefault="000A4930" w:rsidP="000A4930">
            <w:pPr>
              <w:spacing w:line="276" w:lineRule="auto"/>
              <w:rPr>
                <w:rFonts w:ascii="Times New Roman" w:hAnsi="Times New Roman" w:cs="Times New Roman"/>
                <w:b/>
                <w:sz w:val="28"/>
                <w:u w:val="single"/>
              </w:rPr>
            </w:pPr>
            <w:r w:rsidRPr="0084529E">
              <w:rPr>
                <w:rFonts w:ascii="Times New Roman" w:hAnsi="Times New Roman" w:cs="Times New Roman"/>
                <w:b/>
                <w:sz w:val="28"/>
                <w:u w:val="single"/>
              </w:rPr>
              <w:t>UK:10</w:t>
            </w:r>
          </w:p>
          <w:p w:rsidR="00760DAF" w:rsidRPr="0084529E" w:rsidRDefault="00760DAF" w:rsidP="000A4930">
            <w:pPr>
              <w:spacing w:line="276" w:lineRule="auto"/>
              <w:rPr>
                <w:rFonts w:ascii="Times New Roman" w:hAnsi="Times New Roman" w:cs="Times New Roman"/>
                <w:b/>
                <w:sz w:val="28"/>
                <w:u w:val="single"/>
              </w:rPr>
            </w:pPr>
          </w:p>
        </w:tc>
      </w:tr>
      <w:tr w:rsidR="00AE0449" w:rsidRPr="0084529E" w:rsidTr="000E4CDB">
        <w:trPr>
          <w:trHeight w:val="1421"/>
          <w:jc w:val="center"/>
        </w:trPr>
        <w:tc>
          <w:tcPr>
            <w:tcW w:w="3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vAlign w:val="center"/>
          </w:tcPr>
          <w:p w:rsidR="00AE0449" w:rsidRDefault="00AE0449" w:rsidP="000A4930">
            <w:pPr>
              <w:rPr>
                <w:rFonts w:ascii="Times New Roman" w:hAnsi="Times New Roman" w:cs="Times New Roman"/>
                <w:b/>
                <w:i/>
                <w:sz w:val="32"/>
              </w:rPr>
            </w:pPr>
          </w:p>
          <w:p w:rsidR="00AE0449" w:rsidRDefault="00AE0449" w:rsidP="000A4930">
            <w:pPr>
              <w:rPr>
                <w:rFonts w:ascii="Times New Roman" w:hAnsi="Times New Roman" w:cs="Times New Roman"/>
                <w:b/>
                <w:i/>
                <w:sz w:val="32"/>
              </w:rPr>
            </w:pPr>
          </w:p>
          <w:p w:rsidR="00AE0449" w:rsidRPr="0084529E" w:rsidRDefault="00AE0449" w:rsidP="000A4930">
            <w:pPr>
              <w:rPr>
                <w:rFonts w:ascii="Times New Roman" w:hAnsi="Times New Roman" w:cs="Times New Roman"/>
                <w:b/>
                <w:i/>
                <w:sz w:val="32"/>
              </w:rPr>
            </w:pP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rsidR="00760DAF" w:rsidRPr="000E4CDB" w:rsidRDefault="00760DAF" w:rsidP="000A4930">
            <w:pPr>
              <w:spacing w:line="276" w:lineRule="auto"/>
              <w:rPr>
                <w:rFonts w:ascii="Times New Roman" w:hAnsi="Times New Roman" w:cs="Times New Roman"/>
                <w:b/>
                <w:sz w:val="28"/>
              </w:rPr>
            </w:pPr>
            <w:r>
              <w:rPr>
                <w:rFonts w:ascii="Times New Roman" w:hAnsi="Times New Roman" w:cs="Times New Roman"/>
                <w:b/>
                <w:sz w:val="28"/>
              </w:rPr>
              <w:t>Stojanka Kavarić</w:t>
            </w:r>
            <w:r w:rsidR="000E4CDB">
              <w:rPr>
                <w:rFonts w:ascii="Times New Roman" w:hAnsi="Times New Roman" w:cs="Times New Roman"/>
                <w:b/>
                <w:sz w:val="28"/>
              </w:rPr>
              <w:br/>
            </w:r>
            <w:r w:rsidRPr="000E4CDB">
              <w:rPr>
                <w:rFonts w:ascii="Times New Roman" w:hAnsi="Times New Roman" w:cs="Times New Roman"/>
                <w:sz w:val="24"/>
              </w:rPr>
              <w:t>(Geografija)</w:t>
            </w:r>
          </w:p>
          <w:p w:rsidR="00760DAF" w:rsidRPr="0084529E" w:rsidRDefault="00760DAF" w:rsidP="000A4930">
            <w:pPr>
              <w:spacing w:line="276" w:lineRule="auto"/>
              <w:rPr>
                <w:rFonts w:ascii="Times New Roman" w:hAnsi="Times New Roman" w:cs="Times New Roman"/>
                <w:b/>
                <w:sz w:val="28"/>
              </w:rPr>
            </w:pP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760DAF" w:rsidRPr="0084529E" w:rsidRDefault="000E4CDB" w:rsidP="000A4930">
            <w:pPr>
              <w:spacing w:line="276" w:lineRule="auto"/>
              <w:rPr>
                <w:rFonts w:ascii="Times New Roman" w:hAnsi="Times New Roman" w:cs="Times New Roman"/>
                <w:sz w:val="28"/>
              </w:rPr>
            </w:pPr>
            <w:r>
              <w:rPr>
                <w:rFonts w:ascii="Times New Roman" w:hAnsi="Times New Roman" w:cs="Times New Roman"/>
                <w:sz w:val="28"/>
              </w:rPr>
              <w:t>VII-1,2,3,4</w:t>
            </w:r>
            <w:r>
              <w:rPr>
                <w:rFonts w:ascii="Times New Roman" w:hAnsi="Times New Roman" w:cs="Times New Roman"/>
                <w:sz w:val="28"/>
              </w:rPr>
              <w:br/>
              <w:t>VIII-1,2,3</w:t>
            </w:r>
            <w:r>
              <w:rPr>
                <w:rFonts w:ascii="Times New Roman" w:hAnsi="Times New Roman" w:cs="Times New Roman"/>
                <w:sz w:val="28"/>
              </w:rPr>
              <w:br/>
            </w:r>
            <w:r w:rsidR="00760DAF">
              <w:rPr>
                <w:rFonts w:ascii="Times New Roman" w:hAnsi="Times New Roman" w:cs="Times New Roman"/>
                <w:sz w:val="28"/>
              </w:rPr>
              <w:t>IX-1,2,3,4</w:t>
            </w: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760DAF" w:rsidRDefault="00760DAF" w:rsidP="000A4930">
            <w:pPr>
              <w:spacing w:line="276" w:lineRule="auto"/>
              <w:rPr>
                <w:rFonts w:ascii="Times New Roman" w:hAnsi="Times New Roman" w:cs="Times New Roman"/>
                <w:b/>
                <w:sz w:val="28"/>
                <w:u w:val="single"/>
              </w:rPr>
            </w:pPr>
            <w:r>
              <w:rPr>
                <w:rFonts w:ascii="Times New Roman" w:hAnsi="Times New Roman" w:cs="Times New Roman"/>
                <w:sz w:val="28"/>
              </w:rPr>
              <w:t xml:space="preserve">  </w:t>
            </w:r>
            <w:r w:rsidR="000E4CDB">
              <w:rPr>
                <w:rFonts w:ascii="Times New Roman" w:hAnsi="Times New Roman" w:cs="Times New Roman"/>
                <w:sz w:val="28"/>
              </w:rPr>
              <w:br/>
            </w:r>
            <w:r>
              <w:rPr>
                <w:rFonts w:ascii="Times New Roman" w:hAnsi="Times New Roman" w:cs="Times New Roman"/>
                <w:b/>
                <w:sz w:val="28"/>
                <w:u w:val="single"/>
              </w:rPr>
              <w:t>UK:18</w:t>
            </w:r>
          </w:p>
          <w:p w:rsidR="00AE0449" w:rsidRPr="0084529E" w:rsidRDefault="00760DAF" w:rsidP="000A4930">
            <w:pPr>
              <w:spacing w:line="276" w:lineRule="auto"/>
              <w:rPr>
                <w:rFonts w:ascii="Times New Roman" w:hAnsi="Times New Roman" w:cs="Times New Roman"/>
                <w:sz w:val="28"/>
              </w:rPr>
            </w:pPr>
            <w:r>
              <w:rPr>
                <w:rFonts w:ascii="Times New Roman" w:hAnsi="Times New Roman" w:cs="Times New Roman"/>
                <w:sz w:val="28"/>
              </w:rPr>
              <w:t xml:space="preserve">               </w:t>
            </w:r>
          </w:p>
        </w:tc>
      </w:tr>
      <w:tr w:rsidR="000A4930" w:rsidRPr="0084529E" w:rsidTr="000E4CDB">
        <w:trPr>
          <w:trHeight w:val="917"/>
          <w:jc w:val="center"/>
        </w:trPr>
        <w:tc>
          <w:tcPr>
            <w:tcW w:w="332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0A4930" w:rsidRPr="0084529E" w:rsidRDefault="000A4930" w:rsidP="000A4930">
            <w:pPr>
              <w:spacing w:line="276" w:lineRule="auto"/>
              <w:jc w:val="center"/>
              <w:rPr>
                <w:rFonts w:ascii="Times New Roman" w:hAnsi="Times New Roman" w:cs="Times New Roman"/>
                <w:b/>
                <w:sz w:val="32"/>
              </w:rPr>
            </w:pPr>
            <w:r w:rsidRPr="0084529E">
              <w:rPr>
                <w:rFonts w:ascii="Times New Roman" w:hAnsi="Times New Roman" w:cs="Times New Roman"/>
                <w:b/>
                <w:sz w:val="32"/>
              </w:rPr>
              <w:t>FIZIČKO VASPITANJE</w:t>
            </w: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0A4930" w:rsidRPr="0084529E" w:rsidRDefault="000E4CDB" w:rsidP="000A4930">
            <w:pPr>
              <w:spacing w:line="276" w:lineRule="auto"/>
              <w:rPr>
                <w:rFonts w:ascii="Times New Roman" w:hAnsi="Times New Roman" w:cs="Times New Roman"/>
                <w:b/>
                <w:sz w:val="28"/>
              </w:rPr>
            </w:pPr>
            <w:r>
              <w:rPr>
                <w:rFonts w:ascii="Times New Roman" w:hAnsi="Times New Roman" w:cs="Times New Roman"/>
                <w:b/>
                <w:sz w:val="28"/>
              </w:rPr>
              <w:t>Petar Karadžić</w:t>
            </w: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rsidR="000A4930" w:rsidRPr="0084529E" w:rsidRDefault="000A4930" w:rsidP="000A4930">
            <w:pPr>
              <w:spacing w:line="276" w:lineRule="auto"/>
              <w:rPr>
                <w:rFonts w:ascii="Times New Roman" w:hAnsi="Times New Roman" w:cs="Times New Roman"/>
                <w:sz w:val="28"/>
              </w:rPr>
            </w:pPr>
            <w:r w:rsidRPr="0084529E">
              <w:rPr>
                <w:rFonts w:ascii="Times New Roman" w:hAnsi="Times New Roman" w:cs="Times New Roman"/>
                <w:sz w:val="28"/>
              </w:rPr>
              <w:t>VI-1,2,3,4</w:t>
            </w:r>
            <w:r w:rsidR="000E4CDB">
              <w:rPr>
                <w:rFonts w:ascii="Times New Roman" w:hAnsi="Times New Roman" w:cs="Times New Roman"/>
                <w:sz w:val="28"/>
              </w:rPr>
              <w:br/>
            </w:r>
            <w:r w:rsidRPr="0084529E">
              <w:rPr>
                <w:rFonts w:ascii="Times New Roman" w:hAnsi="Times New Roman" w:cs="Times New Roman"/>
                <w:sz w:val="28"/>
              </w:rPr>
              <w:t>VIII-1,4</w:t>
            </w: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rsidR="000A4930" w:rsidRPr="0084529E" w:rsidRDefault="000E4CDB" w:rsidP="000A4930">
            <w:pPr>
              <w:spacing w:line="276" w:lineRule="auto"/>
              <w:rPr>
                <w:rFonts w:ascii="Times New Roman" w:hAnsi="Times New Roman" w:cs="Times New Roman"/>
                <w:b/>
                <w:sz w:val="28"/>
                <w:u w:val="single"/>
              </w:rPr>
            </w:pPr>
            <w:r>
              <w:rPr>
                <w:rFonts w:ascii="Times New Roman" w:hAnsi="Times New Roman" w:cs="Times New Roman"/>
                <w:sz w:val="28"/>
              </w:rPr>
              <w:br/>
            </w:r>
            <w:r w:rsidR="000A4930" w:rsidRPr="0084529E">
              <w:rPr>
                <w:rFonts w:ascii="Times New Roman" w:hAnsi="Times New Roman" w:cs="Times New Roman"/>
                <w:b/>
                <w:sz w:val="28"/>
                <w:u w:val="single"/>
              </w:rPr>
              <w:t>UK:16</w:t>
            </w:r>
          </w:p>
        </w:tc>
      </w:tr>
      <w:tr w:rsidR="000A4930" w:rsidRPr="0084529E" w:rsidTr="000E4CDB">
        <w:trPr>
          <w:trHeight w:val="1259"/>
          <w:jc w:val="center"/>
        </w:trPr>
        <w:tc>
          <w:tcPr>
            <w:tcW w:w="33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A4930" w:rsidRPr="0084529E" w:rsidRDefault="000A4930" w:rsidP="000A4930">
            <w:pPr>
              <w:rPr>
                <w:rFonts w:ascii="Times New Roman" w:hAnsi="Times New Roman" w:cs="Times New Roman"/>
                <w:b/>
                <w:sz w:val="32"/>
              </w:rPr>
            </w:pP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0A4930" w:rsidRPr="0084529E" w:rsidRDefault="008E5F17" w:rsidP="000A4930">
            <w:pPr>
              <w:spacing w:line="276" w:lineRule="auto"/>
              <w:rPr>
                <w:rFonts w:ascii="Times New Roman" w:hAnsi="Times New Roman" w:cs="Times New Roman"/>
                <w:b/>
                <w:sz w:val="28"/>
              </w:rPr>
            </w:pPr>
            <w:r>
              <w:rPr>
                <w:rFonts w:ascii="Times New Roman" w:hAnsi="Times New Roman" w:cs="Times New Roman"/>
                <w:b/>
                <w:sz w:val="28"/>
              </w:rPr>
              <w:t>Branislav Bulatović</w:t>
            </w:r>
          </w:p>
          <w:p w:rsidR="000A4930" w:rsidRPr="0084529E" w:rsidRDefault="000A4930" w:rsidP="000A4930">
            <w:pPr>
              <w:spacing w:line="276" w:lineRule="auto"/>
              <w:rPr>
                <w:rFonts w:ascii="Times New Roman" w:hAnsi="Times New Roman" w:cs="Times New Roman"/>
                <w:b/>
                <w:sz w:val="28"/>
              </w:rPr>
            </w:pP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rsidR="000A4930" w:rsidRPr="0084529E" w:rsidRDefault="000E4CDB" w:rsidP="000A4930">
            <w:pPr>
              <w:spacing w:line="276" w:lineRule="auto"/>
              <w:rPr>
                <w:rFonts w:ascii="Times New Roman" w:hAnsi="Times New Roman" w:cs="Times New Roman"/>
                <w:sz w:val="28"/>
              </w:rPr>
            </w:pPr>
            <w:r>
              <w:rPr>
                <w:rFonts w:ascii="Times New Roman" w:hAnsi="Times New Roman" w:cs="Times New Roman"/>
                <w:sz w:val="28"/>
              </w:rPr>
              <w:t>VII-1,2,3,4</w:t>
            </w:r>
            <w:r>
              <w:rPr>
                <w:rFonts w:ascii="Times New Roman" w:hAnsi="Times New Roman" w:cs="Times New Roman"/>
                <w:sz w:val="28"/>
              </w:rPr>
              <w:br/>
              <w:t>VIII-3</w:t>
            </w:r>
            <w:r>
              <w:rPr>
                <w:rFonts w:ascii="Times New Roman" w:hAnsi="Times New Roman" w:cs="Times New Roman"/>
                <w:sz w:val="28"/>
              </w:rPr>
              <w:br/>
            </w:r>
            <w:r w:rsidR="008E5F17">
              <w:rPr>
                <w:rFonts w:ascii="Times New Roman" w:hAnsi="Times New Roman" w:cs="Times New Roman"/>
                <w:sz w:val="28"/>
              </w:rPr>
              <w:t>IX-1,2,3,4</w:t>
            </w: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rsidR="000A4930" w:rsidRPr="0084529E" w:rsidRDefault="000E4CDB" w:rsidP="000A4930">
            <w:pPr>
              <w:spacing w:line="276" w:lineRule="auto"/>
              <w:rPr>
                <w:rFonts w:ascii="Times New Roman" w:hAnsi="Times New Roman" w:cs="Times New Roman"/>
                <w:b/>
                <w:sz w:val="28"/>
                <w:u w:val="single"/>
              </w:rPr>
            </w:pPr>
            <w:r>
              <w:rPr>
                <w:rFonts w:ascii="Times New Roman" w:hAnsi="Times New Roman" w:cs="Times New Roman"/>
                <w:sz w:val="28"/>
              </w:rPr>
              <w:br/>
            </w:r>
            <w:r w:rsidR="000A4930" w:rsidRPr="0084529E">
              <w:rPr>
                <w:rFonts w:ascii="Times New Roman" w:hAnsi="Times New Roman" w:cs="Times New Roman"/>
                <w:b/>
                <w:sz w:val="28"/>
                <w:u w:val="single"/>
              </w:rPr>
              <w:t>UK:18</w:t>
            </w:r>
          </w:p>
          <w:p w:rsidR="000A4930" w:rsidRPr="0084529E" w:rsidRDefault="000A4930" w:rsidP="000A4930">
            <w:pPr>
              <w:spacing w:line="276" w:lineRule="auto"/>
              <w:rPr>
                <w:rFonts w:ascii="Times New Roman" w:hAnsi="Times New Roman" w:cs="Times New Roman"/>
                <w:b/>
                <w:sz w:val="28"/>
                <w:u w:val="single"/>
              </w:rPr>
            </w:pPr>
          </w:p>
        </w:tc>
      </w:tr>
      <w:tr w:rsidR="000A4930" w:rsidRPr="0084529E" w:rsidTr="000E4CDB">
        <w:trPr>
          <w:trHeight w:val="1601"/>
          <w:jc w:val="center"/>
        </w:trPr>
        <w:tc>
          <w:tcPr>
            <w:tcW w:w="33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A4930" w:rsidRPr="0084529E" w:rsidRDefault="000A4930" w:rsidP="000A4930">
            <w:pPr>
              <w:rPr>
                <w:rFonts w:ascii="Times New Roman" w:hAnsi="Times New Roman" w:cs="Times New Roman"/>
                <w:b/>
                <w:sz w:val="32"/>
              </w:rPr>
            </w:pP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0A4930" w:rsidRPr="0084529E" w:rsidRDefault="000E4CDB" w:rsidP="000A4930">
            <w:pPr>
              <w:spacing w:line="276" w:lineRule="auto"/>
              <w:rPr>
                <w:rFonts w:ascii="Times New Roman" w:hAnsi="Times New Roman" w:cs="Times New Roman"/>
                <w:b/>
                <w:sz w:val="28"/>
              </w:rPr>
            </w:pPr>
            <w:r>
              <w:rPr>
                <w:rFonts w:ascii="Times New Roman" w:hAnsi="Times New Roman" w:cs="Times New Roman"/>
                <w:b/>
                <w:sz w:val="28"/>
              </w:rPr>
              <w:t xml:space="preserve">              XY</w:t>
            </w: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rsidR="000A4930" w:rsidRPr="008E5F17" w:rsidRDefault="000E4CDB" w:rsidP="000A4930">
            <w:pPr>
              <w:tabs>
                <w:tab w:val="left" w:pos="394"/>
              </w:tabs>
              <w:spacing w:line="276" w:lineRule="auto"/>
              <w:rPr>
                <w:rFonts w:ascii="Times New Roman" w:hAnsi="Times New Roman" w:cs="Times New Roman"/>
                <w:sz w:val="28"/>
              </w:rPr>
            </w:pPr>
            <w:r>
              <w:rPr>
                <w:rFonts w:ascii="Times New Roman" w:hAnsi="Times New Roman" w:cs="Times New Roman"/>
                <w:sz w:val="28"/>
              </w:rPr>
              <w:t>IX-1</w:t>
            </w:r>
            <w:r>
              <w:rPr>
                <w:rFonts w:ascii="Times New Roman" w:hAnsi="Times New Roman" w:cs="Times New Roman"/>
                <w:sz w:val="28"/>
              </w:rPr>
              <w:br/>
              <w:t>VIII-2,5</w:t>
            </w:r>
            <w:r>
              <w:rPr>
                <w:rFonts w:ascii="Times New Roman" w:hAnsi="Times New Roman" w:cs="Times New Roman"/>
                <w:sz w:val="28"/>
              </w:rPr>
              <w:br/>
            </w:r>
            <w:r w:rsidR="008E5F17">
              <w:rPr>
                <w:rFonts w:ascii="Times New Roman" w:hAnsi="Times New Roman" w:cs="Times New Roman"/>
                <w:sz w:val="28"/>
              </w:rPr>
              <w:t>VII-1,2,3,4</w:t>
            </w:r>
            <w:r w:rsidR="008E5F17">
              <w:rPr>
                <w:rFonts w:ascii="Times New Roman" w:hAnsi="Times New Roman" w:cs="Times New Roman"/>
                <w:sz w:val="28"/>
              </w:rPr>
              <w:br/>
            </w:r>
            <w:r w:rsidR="008E5F17" w:rsidRPr="000E4CDB">
              <w:rPr>
                <w:rFonts w:ascii="Times New Roman" w:hAnsi="Times New Roman" w:cs="Times New Roman"/>
                <w:sz w:val="24"/>
              </w:rPr>
              <w:t>(Sport za sportiste)</w:t>
            </w: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rsidR="000A4930" w:rsidRPr="0084529E" w:rsidRDefault="000E4CDB" w:rsidP="000A4930">
            <w:pPr>
              <w:spacing w:line="276" w:lineRule="auto"/>
              <w:rPr>
                <w:rFonts w:ascii="Times New Roman" w:hAnsi="Times New Roman" w:cs="Times New Roman"/>
                <w:b/>
                <w:sz w:val="28"/>
                <w:u w:val="single"/>
              </w:rPr>
            </w:pPr>
            <w:r>
              <w:rPr>
                <w:rFonts w:ascii="Times New Roman" w:hAnsi="Times New Roman" w:cs="Times New Roman"/>
                <w:b/>
                <w:sz w:val="28"/>
                <w:u w:val="single"/>
              </w:rPr>
              <w:br/>
            </w:r>
            <w:r w:rsidR="000A4930" w:rsidRPr="0084529E">
              <w:rPr>
                <w:rFonts w:ascii="Times New Roman" w:hAnsi="Times New Roman" w:cs="Times New Roman"/>
                <w:b/>
                <w:sz w:val="28"/>
                <w:u w:val="single"/>
              </w:rPr>
              <w:t>UK:8</w:t>
            </w:r>
          </w:p>
          <w:p w:rsidR="000A4930" w:rsidRPr="0084529E" w:rsidRDefault="000A4930" w:rsidP="000A4930">
            <w:pPr>
              <w:spacing w:line="276" w:lineRule="auto"/>
              <w:rPr>
                <w:rFonts w:ascii="Times New Roman" w:hAnsi="Times New Roman" w:cs="Times New Roman"/>
                <w:b/>
                <w:sz w:val="28"/>
                <w:u w:val="single"/>
              </w:rPr>
            </w:pPr>
          </w:p>
        </w:tc>
      </w:tr>
      <w:tr w:rsidR="000A4930" w:rsidRPr="0084529E" w:rsidTr="0084529E">
        <w:trPr>
          <w:trHeight w:val="255"/>
          <w:jc w:val="center"/>
        </w:trPr>
        <w:tc>
          <w:tcPr>
            <w:tcW w:w="3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rsidR="000A4930" w:rsidRPr="0084529E" w:rsidRDefault="000A4930" w:rsidP="000A4930">
            <w:pPr>
              <w:spacing w:line="276" w:lineRule="auto"/>
              <w:jc w:val="center"/>
              <w:rPr>
                <w:rFonts w:ascii="Times New Roman" w:hAnsi="Times New Roman" w:cs="Times New Roman"/>
                <w:b/>
                <w:sz w:val="32"/>
              </w:rPr>
            </w:pPr>
            <w:r w:rsidRPr="0084529E">
              <w:rPr>
                <w:rFonts w:ascii="Times New Roman" w:hAnsi="Times New Roman" w:cs="Times New Roman"/>
                <w:b/>
                <w:sz w:val="32"/>
              </w:rPr>
              <w:t>LIKOVNA</w:t>
            </w:r>
            <w:r w:rsidRPr="0084529E">
              <w:rPr>
                <w:rFonts w:ascii="Times New Roman" w:hAnsi="Times New Roman" w:cs="Times New Roman"/>
                <w:b/>
                <w:sz w:val="32"/>
              </w:rPr>
              <w:br/>
              <w:t>KULTURA</w:t>
            </w: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vAlign w:val="center"/>
          </w:tcPr>
          <w:p w:rsidR="000A4930" w:rsidRPr="0084529E" w:rsidRDefault="000A4930" w:rsidP="000A4930">
            <w:pPr>
              <w:spacing w:line="276" w:lineRule="auto"/>
              <w:rPr>
                <w:rFonts w:ascii="Times New Roman" w:hAnsi="Times New Roman" w:cs="Times New Roman"/>
                <w:b/>
                <w:sz w:val="28"/>
              </w:rPr>
            </w:pPr>
            <w:r w:rsidRPr="0084529E">
              <w:rPr>
                <w:rFonts w:ascii="Times New Roman" w:hAnsi="Times New Roman" w:cs="Times New Roman"/>
                <w:b/>
                <w:sz w:val="28"/>
              </w:rPr>
              <w:t>Milena Đurašković</w:t>
            </w:r>
          </w:p>
          <w:p w:rsidR="000A4930" w:rsidRPr="0084529E" w:rsidRDefault="000A4930" w:rsidP="000A4930">
            <w:pPr>
              <w:spacing w:line="276" w:lineRule="auto"/>
              <w:rPr>
                <w:rFonts w:ascii="Times New Roman" w:hAnsi="Times New Roman" w:cs="Times New Roman"/>
                <w:b/>
                <w:sz w:val="28"/>
              </w:rPr>
            </w:pP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0A4930" w:rsidRPr="0084529E" w:rsidRDefault="00F35098" w:rsidP="000A4930">
            <w:pPr>
              <w:spacing w:line="276" w:lineRule="auto"/>
              <w:rPr>
                <w:rFonts w:ascii="Times New Roman" w:hAnsi="Times New Roman" w:cs="Times New Roman"/>
                <w:sz w:val="28"/>
              </w:rPr>
            </w:pPr>
            <w:r>
              <w:rPr>
                <w:rFonts w:ascii="Times New Roman" w:hAnsi="Times New Roman" w:cs="Times New Roman"/>
                <w:sz w:val="28"/>
              </w:rPr>
              <w:t>VI -1,2,3,4</w:t>
            </w:r>
            <w:r>
              <w:rPr>
                <w:rFonts w:ascii="Times New Roman" w:hAnsi="Times New Roman" w:cs="Times New Roman"/>
                <w:sz w:val="28"/>
              </w:rPr>
              <w:br/>
              <w:t>VII-1,2,3,4</w:t>
            </w:r>
            <w:r>
              <w:rPr>
                <w:rFonts w:ascii="Times New Roman" w:hAnsi="Times New Roman" w:cs="Times New Roman"/>
                <w:sz w:val="28"/>
              </w:rPr>
              <w:br/>
              <w:t>VIII- 1,2,3,4,5</w:t>
            </w:r>
            <w:r>
              <w:rPr>
                <w:rFonts w:ascii="Times New Roman" w:hAnsi="Times New Roman" w:cs="Times New Roman"/>
                <w:sz w:val="28"/>
              </w:rPr>
              <w:br/>
            </w:r>
            <w:r w:rsidR="000A4930" w:rsidRPr="0084529E">
              <w:rPr>
                <w:rFonts w:ascii="Times New Roman" w:hAnsi="Times New Roman" w:cs="Times New Roman"/>
                <w:sz w:val="28"/>
              </w:rPr>
              <w:t>IX -1,2,3</w:t>
            </w:r>
            <w:r>
              <w:rPr>
                <w:rFonts w:ascii="Times New Roman" w:hAnsi="Times New Roman" w:cs="Times New Roman"/>
                <w:sz w:val="28"/>
              </w:rPr>
              <w:t>,4</w:t>
            </w:r>
            <w:r>
              <w:rPr>
                <w:rFonts w:ascii="Times New Roman" w:hAnsi="Times New Roman" w:cs="Times New Roman"/>
                <w:sz w:val="28"/>
              </w:rPr>
              <w:br/>
            </w:r>
            <w:r w:rsidR="000A4930" w:rsidRPr="0084529E">
              <w:rPr>
                <w:rFonts w:ascii="Times New Roman" w:hAnsi="Times New Roman" w:cs="Times New Roman"/>
                <w:sz w:val="28"/>
              </w:rPr>
              <w:t>V-1</w:t>
            </w: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0A4930" w:rsidRPr="0084529E" w:rsidRDefault="000A4930" w:rsidP="000A4930">
            <w:pPr>
              <w:spacing w:line="276" w:lineRule="auto"/>
              <w:rPr>
                <w:rFonts w:ascii="Times New Roman" w:hAnsi="Times New Roman" w:cs="Times New Roman"/>
                <w:sz w:val="28"/>
              </w:rPr>
            </w:pPr>
          </w:p>
          <w:p w:rsidR="000A4930" w:rsidRPr="0084529E" w:rsidRDefault="000A4930" w:rsidP="000A4930">
            <w:pPr>
              <w:spacing w:line="276" w:lineRule="auto"/>
              <w:rPr>
                <w:rFonts w:ascii="Times New Roman" w:hAnsi="Times New Roman" w:cs="Times New Roman"/>
                <w:b/>
                <w:sz w:val="28"/>
                <w:u w:val="single"/>
              </w:rPr>
            </w:pPr>
            <w:r w:rsidRPr="0084529E">
              <w:rPr>
                <w:rFonts w:ascii="Times New Roman" w:hAnsi="Times New Roman" w:cs="Times New Roman"/>
                <w:b/>
                <w:sz w:val="28"/>
                <w:u w:val="single"/>
              </w:rPr>
              <w:t>UK:18</w:t>
            </w:r>
          </w:p>
        </w:tc>
      </w:tr>
      <w:tr w:rsidR="000A4930" w:rsidRPr="0084529E" w:rsidTr="0084529E">
        <w:trPr>
          <w:trHeight w:val="1468"/>
          <w:jc w:val="center"/>
        </w:trPr>
        <w:tc>
          <w:tcPr>
            <w:tcW w:w="3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0A4930" w:rsidRPr="0084529E" w:rsidRDefault="000A4930" w:rsidP="000A4930">
            <w:pPr>
              <w:spacing w:line="276" w:lineRule="auto"/>
              <w:jc w:val="center"/>
              <w:rPr>
                <w:rFonts w:ascii="Times New Roman" w:hAnsi="Times New Roman" w:cs="Times New Roman"/>
                <w:b/>
                <w:sz w:val="32"/>
              </w:rPr>
            </w:pPr>
            <w:r w:rsidRPr="0084529E">
              <w:rPr>
                <w:rFonts w:ascii="Times New Roman" w:hAnsi="Times New Roman" w:cs="Times New Roman"/>
                <w:b/>
                <w:sz w:val="32"/>
                <w:lang w:val="sl-SI"/>
              </w:rPr>
              <w:t>MUZIČKA</w:t>
            </w:r>
            <w:r w:rsidRPr="0084529E">
              <w:rPr>
                <w:rFonts w:ascii="Times New Roman" w:hAnsi="Times New Roman" w:cs="Times New Roman"/>
                <w:b/>
                <w:sz w:val="32"/>
                <w:lang w:val="sl-SI"/>
              </w:rPr>
              <w:br/>
              <w:t>KULTURA</w:t>
            </w: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0A4930" w:rsidRPr="0084529E" w:rsidRDefault="000A4930" w:rsidP="000A4930">
            <w:pPr>
              <w:spacing w:line="276" w:lineRule="auto"/>
              <w:rPr>
                <w:rFonts w:ascii="Times New Roman" w:hAnsi="Times New Roman" w:cs="Times New Roman"/>
                <w:b/>
                <w:sz w:val="28"/>
              </w:rPr>
            </w:pPr>
            <w:r w:rsidRPr="0084529E">
              <w:rPr>
                <w:rFonts w:ascii="Times New Roman" w:hAnsi="Times New Roman" w:cs="Times New Roman"/>
                <w:b/>
                <w:sz w:val="28"/>
              </w:rPr>
              <w:t>Dragan Miranović</w:t>
            </w:r>
          </w:p>
          <w:p w:rsidR="000A4930" w:rsidRPr="0084529E" w:rsidRDefault="000A4930" w:rsidP="000A4930">
            <w:pPr>
              <w:spacing w:line="276" w:lineRule="auto"/>
              <w:rPr>
                <w:rFonts w:ascii="Times New Roman" w:hAnsi="Times New Roman" w:cs="Times New Roman"/>
                <w:b/>
                <w:sz w:val="28"/>
              </w:rPr>
            </w:pPr>
          </w:p>
          <w:p w:rsidR="000A4930" w:rsidRPr="0084529E" w:rsidRDefault="00F35098" w:rsidP="000A4930">
            <w:pPr>
              <w:spacing w:line="276" w:lineRule="auto"/>
              <w:rPr>
                <w:rFonts w:ascii="Times New Roman" w:hAnsi="Times New Roman" w:cs="Times New Roman"/>
                <w:b/>
                <w:sz w:val="28"/>
              </w:rPr>
            </w:pPr>
            <w:r>
              <w:rPr>
                <w:rFonts w:ascii="Times New Roman" w:hAnsi="Times New Roman" w:cs="Times New Roman"/>
                <w:b/>
                <w:sz w:val="28"/>
              </w:rPr>
              <w:br/>
            </w:r>
          </w:p>
          <w:p w:rsidR="000A4930" w:rsidRPr="0084529E" w:rsidRDefault="000A4930" w:rsidP="000A4930">
            <w:pPr>
              <w:spacing w:line="276" w:lineRule="auto"/>
              <w:rPr>
                <w:rFonts w:ascii="Times New Roman" w:hAnsi="Times New Roman" w:cs="Times New Roman"/>
                <w:b/>
                <w:sz w:val="28"/>
              </w:rPr>
            </w:pPr>
            <w:r w:rsidRPr="0084529E">
              <w:rPr>
                <w:rFonts w:ascii="Times New Roman" w:hAnsi="Times New Roman" w:cs="Times New Roman"/>
                <w:b/>
                <w:sz w:val="28"/>
              </w:rPr>
              <w:t>Slobodni časovi</w:t>
            </w: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0A4930" w:rsidRPr="0084529E" w:rsidRDefault="00F35098" w:rsidP="000A4930">
            <w:pPr>
              <w:spacing w:line="276" w:lineRule="auto"/>
              <w:rPr>
                <w:rFonts w:ascii="Times New Roman" w:hAnsi="Times New Roman" w:cs="Times New Roman"/>
                <w:sz w:val="28"/>
              </w:rPr>
            </w:pPr>
            <w:r>
              <w:rPr>
                <w:rFonts w:ascii="Times New Roman" w:hAnsi="Times New Roman" w:cs="Times New Roman"/>
                <w:sz w:val="28"/>
              </w:rPr>
              <w:t>VI -1,2,3,4</w:t>
            </w:r>
            <w:r>
              <w:rPr>
                <w:rFonts w:ascii="Times New Roman" w:hAnsi="Times New Roman" w:cs="Times New Roman"/>
                <w:sz w:val="28"/>
              </w:rPr>
              <w:br/>
              <w:t>VII-1,2,3,4</w:t>
            </w:r>
            <w:r>
              <w:rPr>
                <w:rFonts w:ascii="Times New Roman" w:hAnsi="Times New Roman" w:cs="Times New Roman"/>
                <w:sz w:val="28"/>
              </w:rPr>
              <w:br/>
              <w:t>VIII- 1,2,3,4</w:t>
            </w:r>
            <w:r>
              <w:rPr>
                <w:rFonts w:ascii="Times New Roman" w:hAnsi="Times New Roman" w:cs="Times New Roman"/>
                <w:sz w:val="28"/>
              </w:rPr>
              <w:br/>
            </w:r>
            <w:r w:rsidR="000A4930" w:rsidRPr="0084529E">
              <w:rPr>
                <w:rFonts w:ascii="Times New Roman" w:hAnsi="Times New Roman" w:cs="Times New Roman"/>
                <w:sz w:val="28"/>
              </w:rPr>
              <w:t>IX -1,2,3,4</w:t>
            </w:r>
          </w:p>
          <w:p w:rsidR="000A4930" w:rsidRPr="0084529E" w:rsidRDefault="000A4930" w:rsidP="000A4930">
            <w:pPr>
              <w:spacing w:line="276" w:lineRule="auto"/>
              <w:rPr>
                <w:rFonts w:ascii="Times New Roman" w:hAnsi="Times New Roman" w:cs="Times New Roman"/>
                <w:sz w:val="28"/>
              </w:rPr>
            </w:pPr>
          </w:p>
          <w:p w:rsidR="000A4930" w:rsidRPr="0084529E" w:rsidRDefault="00F35098" w:rsidP="000A4930">
            <w:pPr>
              <w:spacing w:line="276" w:lineRule="auto"/>
              <w:rPr>
                <w:rFonts w:ascii="Times New Roman" w:hAnsi="Times New Roman" w:cs="Times New Roman"/>
                <w:sz w:val="28"/>
              </w:rPr>
            </w:pPr>
            <w:r>
              <w:rPr>
                <w:rFonts w:ascii="Times New Roman" w:hAnsi="Times New Roman" w:cs="Times New Roman"/>
                <w:sz w:val="28"/>
              </w:rPr>
              <w:t>VIII-5</w:t>
            </w: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0A4930" w:rsidRPr="0084529E" w:rsidRDefault="000A4930" w:rsidP="000A4930">
            <w:pPr>
              <w:spacing w:line="276" w:lineRule="auto"/>
              <w:rPr>
                <w:rFonts w:ascii="Times New Roman" w:hAnsi="Times New Roman" w:cs="Times New Roman"/>
                <w:sz w:val="28"/>
              </w:rPr>
            </w:pPr>
          </w:p>
          <w:p w:rsidR="000A4930" w:rsidRPr="0084529E" w:rsidRDefault="000A4930" w:rsidP="000A4930">
            <w:pPr>
              <w:shd w:val="clear" w:color="auto" w:fill="D9E2F3" w:themeFill="accent5" w:themeFillTint="33"/>
              <w:spacing w:line="276" w:lineRule="auto"/>
              <w:rPr>
                <w:rFonts w:ascii="Times New Roman" w:hAnsi="Times New Roman" w:cs="Times New Roman"/>
                <w:b/>
                <w:sz w:val="28"/>
                <w:u w:val="single"/>
              </w:rPr>
            </w:pPr>
            <w:r w:rsidRPr="0084529E">
              <w:rPr>
                <w:rFonts w:ascii="Times New Roman" w:hAnsi="Times New Roman" w:cs="Times New Roman"/>
                <w:b/>
                <w:sz w:val="28"/>
                <w:u w:val="single"/>
              </w:rPr>
              <w:t>UK:16</w:t>
            </w:r>
          </w:p>
          <w:p w:rsidR="000A4930" w:rsidRPr="0084529E" w:rsidRDefault="000A4930" w:rsidP="000A4930">
            <w:pPr>
              <w:shd w:val="clear" w:color="auto" w:fill="D9E2F3" w:themeFill="accent5" w:themeFillTint="33"/>
              <w:spacing w:line="276" w:lineRule="auto"/>
              <w:rPr>
                <w:rFonts w:ascii="Times New Roman" w:hAnsi="Times New Roman" w:cs="Times New Roman"/>
                <w:b/>
                <w:sz w:val="28"/>
              </w:rPr>
            </w:pPr>
          </w:p>
          <w:p w:rsidR="000A4930" w:rsidRPr="0084529E" w:rsidRDefault="000A4930" w:rsidP="000A4930">
            <w:pPr>
              <w:shd w:val="clear" w:color="auto" w:fill="D9E2F3" w:themeFill="accent5" w:themeFillTint="33"/>
              <w:spacing w:line="276" w:lineRule="auto"/>
              <w:rPr>
                <w:rFonts w:ascii="Times New Roman" w:hAnsi="Times New Roman" w:cs="Times New Roman"/>
                <w:b/>
                <w:sz w:val="28"/>
              </w:rPr>
            </w:pPr>
          </w:p>
          <w:p w:rsidR="000A4930" w:rsidRPr="0084529E" w:rsidRDefault="000A4930" w:rsidP="000A4930">
            <w:pPr>
              <w:shd w:val="clear" w:color="auto" w:fill="D9E2F3" w:themeFill="accent5" w:themeFillTint="33"/>
              <w:spacing w:line="276" w:lineRule="auto"/>
              <w:rPr>
                <w:rFonts w:ascii="Times New Roman" w:hAnsi="Times New Roman" w:cs="Times New Roman"/>
                <w:b/>
                <w:sz w:val="28"/>
                <w:u w:val="single"/>
              </w:rPr>
            </w:pPr>
            <w:r w:rsidRPr="0084529E">
              <w:rPr>
                <w:rFonts w:ascii="Times New Roman" w:hAnsi="Times New Roman" w:cs="Times New Roman"/>
                <w:b/>
                <w:sz w:val="28"/>
                <w:u w:val="single"/>
              </w:rPr>
              <w:t>UK:1</w:t>
            </w:r>
          </w:p>
        </w:tc>
      </w:tr>
      <w:tr w:rsidR="000A4930" w:rsidRPr="0084529E" w:rsidTr="0084529E">
        <w:trPr>
          <w:trHeight w:val="1468"/>
          <w:jc w:val="center"/>
        </w:trPr>
        <w:tc>
          <w:tcPr>
            <w:tcW w:w="3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0A4930" w:rsidRPr="0084529E" w:rsidRDefault="000A4930" w:rsidP="000A4930">
            <w:pPr>
              <w:spacing w:line="276" w:lineRule="auto"/>
              <w:jc w:val="center"/>
              <w:rPr>
                <w:rFonts w:ascii="Times New Roman" w:hAnsi="Times New Roman" w:cs="Times New Roman"/>
                <w:b/>
                <w:sz w:val="32"/>
                <w:lang w:val="sl-SI"/>
              </w:rPr>
            </w:pPr>
            <w:r w:rsidRPr="0084529E">
              <w:rPr>
                <w:rFonts w:ascii="Times New Roman" w:hAnsi="Times New Roman" w:cs="Times New Roman"/>
                <w:b/>
                <w:sz w:val="32"/>
                <w:lang w:val="sl-SI"/>
              </w:rPr>
              <w:lastRenderedPageBreak/>
              <w:t>I RAZRED</w:t>
            </w: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443AC9" w:rsidRDefault="00443AC9" w:rsidP="000A4930">
            <w:pPr>
              <w:spacing w:line="276" w:lineRule="auto"/>
              <w:rPr>
                <w:rFonts w:ascii="Times New Roman" w:hAnsi="Times New Roman" w:cs="Times New Roman"/>
                <w:b/>
                <w:sz w:val="28"/>
              </w:rPr>
            </w:pPr>
          </w:p>
          <w:p w:rsidR="000A4930" w:rsidRPr="0084529E" w:rsidRDefault="000A4930" w:rsidP="000A4930">
            <w:pPr>
              <w:spacing w:line="276" w:lineRule="auto"/>
              <w:rPr>
                <w:rFonts w:ascii="Times New Roman" w:hAnsi="Times New Roman" w:cs="Times New Roman"/>
                <w:b/>
                <w:sz w:val="28"/>
              </w:rPr>
            </w:pPr>
            <w:r w:rsidRPr="0084529E">
              <w:rPr>
                <w:rFonts w:ascii="Times New Roman" w:hAnsi="Times New Roman" w:cs="Times New Roman"/>
                <w:b/>
                <w:sz w:val="28"/>
              </w:rPr>
              <w:t>Sanja Krivokapić</w:t>
            </w:r>
          </w:p>
          <w:p w:rsidR="000A4930" w:rsidRPr="0084529E" w:rsidRDefault="000A4930" w:rsidP="000A4930">
            <w:pPr>
              <w:spacing w:line="276" w:lineRule="auto"/>
              <w:rPr>
                <w:rFonts w:ascii="Times New Roman" w:hAnsi="Times New Roman" w:cs="Times New Roman"/>
                <w:b/>
                <w:sz w:val="28"/>
              </w:rPr>
            </w:pPr>
            <w:r w:rsidRPr="0084529E">
              <w:rPr>
                <w:rFonts w:ascii="Times New Roman" w:hAnsi="Times New Roman" w:cs="Times New Roman"/>
                <w:b/>
                <w:sz w:val="28"/>
              </w:rPr>
              <w:t>Gordana Mićunović</w:t>
            </w:r>
          </w:p>
          <w:p w:rsidR="000A4930" w:rsidRPr="0084529E" w:rsidRDefault="000A4930" w:rsidP="000A4930">
            <w:pPr>
              <w:spacing w:line="276" w:lineRule="auto"/>
              <w:rPr>
                <w:rFonts w:ascii="Times New Roman" w:hAnsi="Times New Roman" w:cs="Times New Roman"/>
                <w:b/>
                <w:sz w:val="28"/>
              </w:rPr>
            </w:pPr>
            <w:r w:rsidRPr="0084529E">
              <w:rPr>
                <w:rFonts w:ascii="Times New Roman" w:hAnsi="Times New Roman" w:cs="Times New Roman"/>
                <w:b/>
                <w:sz w:val="28"/>
              </w:rPr>
              <w:t>Jelena Delibašić</w:t>
            </w:r>
          </w:p>
          <w:p w:rsidR="000A4930" w:rsidRPr="0084529E" w:rsidRDefault="00443AC9" w:rsidP="000A4930">
            <w:pPr>
              <w:spacing w:line="276" w:lineRule="auto"/>
              <w:rPr>
                <w:rFonts w:ascii="Times New Roman" w:hAnsi="Times New Roman" w:cs="Times New Roman"/>
                <w:b/>
                <w:sz w:val="28"/>
              </w:rPr>
            </w:pPr>
            <w:r>
              <w:rPr>
                <w:rFonts w:ascii="Times New Roman" w:hAnsi="Times New Roman" w:cs="Times New Roman"/>
                <w:b/>
                <w:sz w:val="28"/>
              </w:rPr>
              <w:t>Milena Galičić</w:t>
            </w:r>
          </w:p>
          <w:p w:rsidR="000A4930" w:rsidRPr="0084529E" w:rsidRDefault="000A4930" w:rsidP="000A4930">
            <w:pPr>
              <w:spacing w:line="276" w:lineRule="auto"/>
              <w:rPr>
                <w:rFonts w:ascii="Times New Roman" w:hAnsi="Times New Roman" w:cs="Times New Roman"/>
                <w:b/>
                <w:sz w:val="28"/>
              </w:rPr>
            </w:pPr>
            <w:r w:rsidRPr="0084529E">
              <w:rPr>
                <w:rFonts w:ascii="Times New Roman" w:hAnsi="Times New Roman" w:cs="Times New Roman"/>
                <w:b/>
                <w:sz w:val="28"/>
              </w:rPr>
              <w:t>Stojanka Dragićević</w:t>
            </w: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443AC9" w:rsidRDefault="00443AC9" w:rsidP="000A4930">
            <w:pPr>
              <w:spacing w:line="276" w:lineRule="auto"/>
              <w:rPr>
                <w:rFonts w:ascii="Times New Roman" w:hAnsi="Times New Roman" w:cs="Times New Roman"/>
                <w:sz w:val="28"/>
              </w:rPr>
            </w:pPr>
          </w:p>
          <w:p w:rsidR="000A4930" w:rsidRPr="0084529E" w:rsidRDefault="000A4930" w:rsidP="000A4930">
            <w:pPr>
              <w:spacing w:line="276" w:lineRule="auto"/>
              <w:rPr>
                <w:rFonts w:ascii="Times New Roman" w:hAnsi="Times New Roman" w:cs="Times New Roman"/>
                <w:sz w:val="28"/>
              </w:rPr>
            </w:pPr>
            <w:r w:rsidRPr="0084529E">
              <w:rPr>
                <w:rFonts w:ascii="Times New Roman" w:hAnsi="Times New Roman" w:cs="Times New Roman"/>
                <w:sz w:val="28"/>
              </w:rPr>
              <w:t xml:space="preserve">I-1 </w:t>
            </w:r>
          </w:p>
          <w:p w:rsidR="000A4930" w:rsidRPr="0084529E" w:rsidRDefault="00443AC9" w:rsidP="000A4930">
            <w:pPr>
              <w:spacing w:line="276" w:lineRule="auto"/>
              <w:rPr>
                <w:rFonts w:ascii="Times New Roman" w:hAnsi="Times New Roman" w:cs="Times New Roman"/>
                <w:sz w:val="28"/>
              </w:rPr>
            </w:pPr>
            <w:r>
              <w:rPr>
                <w:rFonts w:ascii="Times New Roman" w:hAnsi="Times New Roman" w:cs="Times New Roman"/>
                <w:sz w:val="28"/>
              </w:rPr>
              <w:t>I-2</w:t>
            </w:r>
          </w:p>
          <w:p w:rsidR="000A4930" w:rsidRPr="0084529E" w:rsidRDefault="000A4930" w:rsidP="000A4930">
            <w:pPr>
              <w:spacing w:line="276" w:lineRule="auto"/>
              <w:rPr>
                <w:rFonts w:ascii="Times New Roman" w:hAnsi="Times New Roman" w:cs="Times New Roman"/>
                <w:sz w:val="28"/>
              </w:rPr>
            </w:pPr>
            <w:r w:rsidRPr="0084529E">
              <w:rPr>
                <w:rFonts w:ascii="Times New Roman" w:hAnsi="Times New Roman" w:cs="Times New Roman"/>
                <w:sz w:val="28"/>
              </w:rPr>
              <w:t>I-3</w:t>
            </w:r>
          </w:p>
          <w:p w:rsidR="000A4930" w:rsidRPr="0084529E" w:rsidRDefault="00443AC9" w:rsidP="000A4930">
            <w:pPr>
              <w:spacing w:line="276" w:lineRule="auto"/>
              <w:rPr>
                <w:rFonts w:ascii="Times New Roman" w:hAnsi="Times New Roman" w:cs="Times New Roman"/>
                <w:sz w:val="28"/>
              </w:rPr>
            </w:pPr>
            <w:r>
              <w:rPr>
                <w:rFonts w:ascii="Times New Roman" w:hAnsi="Times New Roman" w:cs="Times New Roman"/>
                <w:sz w:val="28"/>
              </w:rPr>
              <w:t>I-4</w:t>
            </w:r>
          </w:p>
          <w:p w:rsidR="000A4930" w:rsidRPr="0084529E" w:rsidRDefault="000A4930" w:rsidP="000A4930">
            <w:pPr>
              <w:spacing w:line="276" w:lineRule="auto"/>
              <w:rPr>
                <w:rFonts w:ascii="Times New Roman" w:hAnsi="Times New Roman" w:cs="Times New Roman"/>
                <w:sz w:val="28"/>
              </w:rPr>
            </w:pPr>
            <w:r w:rsidRPr="0084529E">
              <w:rPr>
                <w:rFonts w:ascii="Times New Roman" w:hAnsi="Times New Roman" w:cs="Times New Roman"/>
                <w:sz w:val="28"/>
              </w:rPr>
              <w:t>I-5</w:t>
            </w: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443AC9" w:rsidRDefault="00443AC9" w:rsidP="000A4930">
            <w:pPr>
              <w:spacing w:line="276" w:lineRule="auto"/>
              <w:rPr>
                <w:rFonts w:ascii="Times New Roman" w:hAnsi="Times New Roman" w:cs="Times New Roman"/>
                <w:b/>
                <w:sz w:val="28"/>
              </w:rPr>
            </w:pPr>
          </w:p>
          <w:p w:rsidR="000A4930" w:rsidRPr="0084529E" w:rsidRDefault="000A4930" w:rsidP="000A4930">
            <w:pPr>
              <w:spacing w:line="276" w:lineRule="auto"/>
              <w:rPr>
                <w:rFonts w:ascii="Times New Roman" w:hAnsi="Times New Roman" w:cs="Times New Roman"/>
                <w:b/>
                <w:sz w:val="28"/>
              </w:rPr>
            </w:pPr>
            <w:r w:rsidRPr="0084529E">
              <w:rPr>
                <w:rFonts w:ascii="Times New Roman" w:hAnsi="Times New Roman" w:cs="Times New Roman"/>
                <w:b/>
                <w:sz w:val="28"/>
              </w:rPr>
              <w:t>17</w:t>
            </w:r>
          </w:p>
          <w:p w:rsidR="000A4930" w:rsidRPr="0084529E" w:rsidRDefault="00443AC9" w:rsidP="000A4930">
            <w:pPr>
              <w:spacing w:line="276" w:lineRule="auto"/>
              <w:rPr>
                <w:rFonts w:ascii="Times New Roman" w:hAnsi="Times New Roman" w:cs="Times New Roman"/>
                <w:b/>
                <w:sz w:val="28"/>
              </w:rPr>
            </w:pPr>
            <w:r>
              <w:rPr>
                <w:rFonts w:ascii="Times New Roman" w:hAnsi="Times New Roman" w:cs="Times New Roman"/>
                <w:b/>
                <w:sz w:val="28"/>
              </w:rPr>
              <w:t>17</w:t>
            </w:r>
          </w:p>
          <w:p w:rsidR="000A4930" w:rsidRPr="0084529E" w:rsidRDefault="000A4930" w:rsidP="000A4930">
            <w:pPr>
              <w:spacing w:line="276" w:lineRule="auto"/>
              <w:rPr>
                <w:rFonts w:ascii="Times New Roman" w:hAnsi="Times New Roman" w:cs="Times New Roman"/>
                <w:b/>
                <w:sz w:val="28"/>
              </w:rPr>
            </w:pPr>
            <w:r w:rsidRPr="0084529E">
              <w:rPr>
                <w:rFonts w:ascii="Times New Roman" w:hAnsi="Times New Roman" w:cs="Times New Roman"/>
                <w:b/>
                <w:sz w:val="28"/>
              </w:rPr>
              <w:t>17</w:t>
            </w:r>
          </w:p>
          <w:p w:rsidR="000A4930" w:rsidRPr="00443AC9" w:rsidRDefault="00443AC9" w:rsidP="000A4930">
            <w:pPr>
              <w:spacing w:line="276" w:lineRule="auto"/>
              <w:rPr>
                <w:rFonts w:ascii="Times New Roman" w:hAnsi="Times New Roman" w:cs="Times New Roman"/>
                <w:b/>
                <w:sz w:val="28"/>
              </w:rPr>
            </w:pPr>
            <w:r>
              <w:rPr>
                <w:rFonts w:ascii="Times New Roman" w:hAnsi="Times New Roman" w:cs="Times New Roman"/>
                <w:b/>
                <w:sz w:val="28"/>
              </w:rPr>
              <w:t>17</w:t>
            </w:r>
          </w:p>
          <w:p w:rsidR="000A4930" w:rsidRPr="0084529E" w:rsidRDefault="000A4930" w:rsidP="000A4930">
            <w:pPr>
              <w:spacing w:line="276" w:lineRule="auto"/>
              <w:rPr>
                <w:rFonts w:ascii="Times New Roman" w:hAnsi="Times New Roman" w:cs="Times New Roman"/>
                <w:b/>
                <w:sz w:val="28"/>
              </w:rPr>
            </w:pPr>
            <w:r w:rsidRPr="0084529E">
              <w:rPr>
                <w:rFonts w:ascii="Times New Roman" w:hAnsi="Times New Roman" w:cs="Times New Roman"/>
                <w:b/>
                <w:sz w:val="28"/>
              </w:rPr>
              <w:t>17</w:t>
            </w:r>
          </w:p>
        </w:tc>
      </w:tr>
      <w:tr w:rsidR="000A4930" w:rsidRPr="0084529E" w:rsidTr="0084529E">
        <w:trPr>
          <w:trHeight w:val="1468"/>
          <w:jc w:val="center"/>
        </w:trPr>
        <w:tc>
          <w:tcPr>
            <w:tcW w:w="3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0A4930" w:rsidRPr="0084529E" w:rsidRDefault="000A4930" w:rsidP="000A4930">
            <w:pPr>
              <w:spacing w:line="276" w:lineRule="auto"/>
              <w:jc w:val="center"/>
              <w:rPr>
                <w:rFonts w:ascii="Times New Roman" w:hAnsi="Times New Roman" w:cs="Times New Roman"/>
                <w:b/>
                <w:sz w:val="32"/>
                <w:lang w:val="sl-SI"/>
              </w:rPr>
            </w:pPr>
            <w:r w:rsidRPr="0084529E">
              <w:rPr>
                <w:rFonts w:ascii="Times New Roman" w:hAnsi="Times New Roman" w:cs="Times New Roman"/>
                <w:b/>
                <w:sz w:val="32"/>
                <w:lang w:val="sl-SI"/>
              </w:rPr>
              <w:t>II RAZRED</w:t>
            </w: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0A4930" w:rsidRPr="0084529E" w:rsidRDefault="000A4930" w:rsidP="000A4930">
            <w:pPr>
              <w:spacing w:line="276" w:lineRule="auto"/>
              <w:rPr>
                <w:rFonts w:ascii="Times New Roman" w:hAnsi="Times New Roman" w:cs="Times New Roman"/>
                <w:b/>
                <w:sz w:val="28"/>
              </w:rPr>
            </w:pPr>
            <w:r w:rsidRPr="0084529E">
              <w:rPr>
                <w:rFonts w:ascii="Times New Roman" w:hAnsi="Times New Roman" w:cs="Times New Roman"/>
                <w:b/>
                <w:sz w:val="28"/>
              </w:rPr>
              <w:t>Zorica Radović</w:t>
            </w:r>
          </w:p>
          <w:p w:rsidR="000A4930" w:rsidRPr="0084529E" w:rsidRDefault="000A4930" w:rsidP="000A4930">
            <w:pPr>
              <w:spacing w:line="276" w:lineRule="auto"/>
              <w:rPr>
                <w:rFonts w:ascii="Times New Roman" w:hAnsi="Times New Roman" w:cs="Times New Roman"/>
                <w:b/>
                <w:sz w:val="28"/>
              </w:rPr>
            </w:pPr>
            <w:r w:rsidRPr="0084529E">
              <w:rPr>
                <w:rFonts w:ascii="Times New Roman" w:hAnsi="Times New Roman" w:cs="Times New Roman"/>
                <w:b/>
                <w:sz w:val="28"/>
              </w:rPr>
              <w:t>Biljana Turković</w:t>
            </w:r>
          </w:p>
          <w:p w:rsidR="000A4930" w:rsidRPr="0084529E" w:rsidRDefault="000A4930" w:rsidP="000A4930">
            <w:pPr>
              <w:spacing w:line="276" w:lineRule="auto"/>
              <w:rPr>
                <w:rFonts w:ascii="Times New Roman" w:hAnsi="Times New Roman" w:cs="Times New Roman"/>
                <w:b/>
                <w:sz w:val="28"/>
              </w:rPr>
            </w:pPr>
            <w:r w:rsidRPr="0084529E">
              <w:rPr>
                <w:rFonts w:ascii="Times New Roman" w:hAnsi="Times New Roman" w:cs="Times New Roman"/>
                <w:b/>
                <w:sz w:val="28"/>
              </w:rPr>
              <w:t>Gordana Rabrenović</w:t>
            </w:r>
          </w:p>
          <w:p w:rsidR="000A4930" w:rsidRPr="0084529E" w:rsidRDefault="000A4930" w:rsidP="000A4930">
            <w:pPr>
              <w:spacing w:line="276" w:lineRule="auto"/>
              <w:rPr>
                <w:rFonts w:ascii="Times New Roman" w:hAnsi="Times New Roman" w:cs="Times New Roman"/>
                <w:b/>
                <w:sz w:val="28"/>
              </w:rPr>
            </w:pPr>
            <w:r w:rsidRPr="0084529E">
              <w:rPr>
                <w:rFonts w:ascii="Times New Roman" w:hAnsi="Times New Roman" w:cs="Times New Roman"/>
                <w:b/>
                <w:sz w:val="28"/>
              </w:rPr>
              <w:t>Sanja Karadžić</w:t>
            </w:r>
          </w:p>
          <w:p w:rsidR="000A4930" w:rsidRPr="0084529E" w:rsidRDefault="000A4930" w:rsidP="000A4930">
            <w:pPr>
              <w:spacing w:line="276" w:lineRule="auto"/>
              <w:rPr>
                <w:rFonts w:ascii="Times New Roman" w:hAnsi="Times New Roman" w:cs="Times New Roman"/>
                <w:b/>
                <w:sz w:val="28"/>
              </w:rPr>
            </w:pPr>
            <w:r w:rsidRPr="0084529E">
              <w:rPr>
                <w:rFonts w:ascii="Times New Roman" w:hAnsi="Times New Roman" w:cs="Times New Roman"/>
                <w:b/>
                <w:sz w:val="28"/>
              </w:rPr>
              <w:t>Dušica Marković</w:t>
            </w: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0A4930" w:rsidRPr="0084529E" w:rsidRDefault="000A4930" w:rsidP="000A4930">
            <w:pPr>
              <w:spacing w:line="276" w:lineRule="auto"/>
              <w:rPr>
                <w:rFonts w:ascii="Times New Roman" w:hAnsi="Times New Roman" w:cs="Times New Roman"/>
                <w:sz w:val="28"/>
              </w:rPr>
            </w:pPr>
            <w:r w:rsidRPr="0084529E">
              <w:rPr>
                <w:rFonts w:ascii="Times New Roman" w:hAnsi="Times New Roman" w:cs="Times New Roman"/>
                <w:sz w:val="28"/>
              </w:rPr>
              <w:t>II-1</w:t>
            </w:r>
          </w:p>
          <w:p w:rsidR="000A4930" w:rsidRPr="0084529E" w:rsidRDefault="000A4930" w:rsidP="000A4930">
            <w:pPr>
              <w:spacing w:line="276" w:lineRule="auto"/>
              <w:rPr>
                <w:rFonts w:ascii="Times New Roman" w:hAnsi="Times New Roman" w:cs="Times New Roman"/>
                <w:sz w:val="28"/>
              </w:rPr>
            </w:pPr>
            <w:r w:rsidRPr="0084529E">
              <w:rPr>
                <w:rFonts w:ascii="Times New Roman" w:hAnsi="Times New Roman" w:cs="Times New Roman"/>
                <w:sz w:val="28"/>
              </w:rPr>
              <w:t>II-2</w:t>
            </w:r>
          </w:p>
          <w:p w:rsidR="000A4930" w:rsidRPr="0084529E" w:rsidRDefault="000A4930" w:rsidP="000A4930">
            <w:pPr>
              <w:spacing w:line="276" w:lineRule="auto"/>
              <w:rPr>
                <w:rFonts w:ascii="Times New Roman" w:hAnsi="Times New Roman" w:cs="Times New Roman"/>
                <w:sz w:val="28"/>
              </w:rPr>
            </w:pPr>
            <w:r w:rsidRPr="0084529E">
              <w:rPr>
                <w:rFonts w:ascii="Times New Roman" w:hAnsi="Times New Roman" w:cs="Times New Roman"/>
                <w:sz w:val="28"/>
              </w:rPr>
              <w:t>II-3</w:t>
            </w:r>
          </w:p>
          <w:p w:rsidR="000A4930" w:rsidRPr="0084529E" w:rsidRDefault="000A4930" w:rsidP="000A4930">
            <w:pPr>
              <w:spacing w:line="276" w:lineRule="auto"/>
              <w:rPr>
                <w:rFonts w:ascii="Times New Roman" w:hAnsi="Times New Roman" w:cs="Times New Roman"/>
                <w:sz w:val="28"/>
              </w:rPr>
            </w:pPr>
          </w:p>
          <w:p w:rsidR="000A4930" w:rsidRPr="0084529E" w:rsidRDefault="000A4930" w:rsidP="000A4930">
            <w:pPr>
              <w:spacing w:line="276" w:lineRule="auto"/>
              <w:rPr>
                <w:rFonts w:ascii="Times New Roman" w:hAnsi="Times New Roman" w:cs="Times New Roman"/>
                <w:sz w:val="28"/>
              </w:rPr>
            </w:pPr>
            <w:r w:rsidRPr="0084529E">
              <w:rPr>
                <w:rFonts w:ascii="Times New Roman" w:hAnsi="Times New Roman" w:cs="Times New Roman"/>
                <w:sz w:val="28"/>
              </w:rPr>
              <w:t>II-4</w:t>
            </w:r>
          </w:p>
          <w:p w:rsidR="000A4930" w:rsidRPr="0084529E" w:rsidRDefault="000A4930" w:rsidP="000A4930">
            <w:pPr>
              <w:spacing w:line="276" w:lineRule="auto"/>
              <w:rPr>
                <w:rFonts w:ascii="Times New Roman" w:hAnsi="Times New Roman" w:cs="Times New Roman"/>
                <w:sz w:val="28"/>
              </w:rPr>
            </w:pPr>
            <w:r w:rsidRPr="0084529E">
              <w:rPr>
                <w:rFonts w:ascii="Times New Roman" w:hAnsi="Times New Roman" w:cs="Times New Roman"/>
                <w:sz w:val="28"/>
              </w:rPr>
              <w:t>II-5</w:t>
            </w: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0A4930" w:rsidRPr="0084529E" w:rsidRDefault="000A4930" w:rsidP="000A4930">
            <w:pPr>
              <w:spacing w:line="276" w:lineRule="auto"/>
              <w:rPr>
                <w:rFonts w:ascii="Times New Roman" w:hAnsi="Times New Roman" w:cs="Times New Roman"/>
                <w:b/>
                <w:sz w:val="28"/>
              </w:rPr>
            </w:pPr>
            <w:r w:rsidRPr="0084529E">
              <w:rPr>
                <w:rFonts w:ascii="Times New Roman" w:hAnsi="Times New Roman" w:cs="Times New Roman"/>
                <w:b/>
                <w:sz w:val="28"/>
              </w:rPr>
              <w:t>17</w:t>
            </w:r>
          </w:p>
          <w:p w:rsidR="000A4930" w:rsidRPr="0084529E" w:rsidRDefault="000A4930" w:rsidP="000A4930">
            <w:pPr>
              <w:spacing w:line="276" w:lineRule="auto"/>
              <w:rPr>
                <w:rFonts w:ascii="Times New Roman" w:hAnsi="Times New Roman" w:cs="Times New Roman"/>
                <w:b/>
                <w:sz w:val="28"/>
              </w:rPr>
            </w:pPr>
            <w:r w:rsidRPr="0084529E">
              <w:rPr>
                <w:rFonts w:ascii="Times New Roman" w:hAnsi="Times New Roman" w:cs="Times New Roman"/>
                <w:b/>
                <w:sz w:val="28"/>
              </w:rPr>
              <w:t>17</w:t>
            </w:r>
          </w:p>
          <w:p w:rsidR="000A4930" w:rsidRPr="0084529E" w:rsidRDefault="000A4930" w:rsidP="000A4930">
            <w:pPr>
              <w:spacing w:line="276" w:lineRule="auto"/>
              <w:rPr>
                <w:rFonts w:ascii="Times New Roman" w:hAnsi="Times New Roman" w:cs="Times New Roman"/>
                <w:b/>
                <w:sz w:val="28"/>
              </w:rPr>
            </w:pPr>
            <w:r w:rsidRPr="0084529E">
              <w:rPr>
                <w:rFonts w:ascii="Times New Roman" w:hAnsi="Times New Roman" w:cs="Times New Roman"/>
                <w:b/>
                <w:sz w:val="28"/>
              </w:rPr>
              <w:t>17</w:t>
            </w:r>
          </w:p>
          <w:p w:rsidR="000A4930" w:rsidRPr="0084529E" w:rsidRDefault="000A4930" w:rsidP="000A4930">
            <w:pPr>
              <w:spacing w:line="276" w:lineRule="auto"/>
              <w:rPr>
                <w:rFonts w:ascii="Times New Roman" w:hAnsi="Times New Roman" w:cs="Times New Roman"/>
                <w:b/>
                <w:sz w:val="28"/>
              </w:rPr>
            </w:pPr>
          </w:p>
          <w:p w:rsidR="000A4930" w:rsidRPr="0084529E" w:rsidRDefault="000A4930" w:rsidP="000A4930">
            <w:pPr>
              <w:spacing w:line="276" w:lineRule="auto"/>
              <w:rPr>
                <w:rFonts w:ascii="Times New Roman" w:hAnsi="Times New Roman" w:cs="Times New Roman"/>
                <w:b/>
                <w:sz w:val="28"/>
              </w:rPr>
            </w:pPr>
            <w:r w:rsidRPr="0084529E">
              <w:rPr>
                <w:rFonts w:ascii="Times New Roman" w:hAnsi="Times New Roman" w:cs="Times New Roman"/>
                <w:b/>
                <w:sz w:val="28"/>
              </w:rPr>
              <w:t>17</w:t>
            </w:r>
          </w:p>
          <w:p w:rsidR="000A4930" w:rsidRPr="0084529E" w:rsidRDefault="000A4930" w:rsidP="000A4930">
            <w:pPr>
              <w:spacing w:line="276" w:lineRule="auto"/>
              <w:rPr>
                <w:rFonts w:ascii="Times New Roman" w:hAnsi="Times New Roman" w:cs="Times New Roman"/>
                <w:sz w:val="28"/>
              </w:rPr>
            </w:pPr>
            <w:r w:rsidRPr="0084529E">
              <w:rPr>
                <w:rFonts w:ascii="Times New Roman" w:hAnsi="Times New Roman" w:cs="Times New Roman"/>
                <w:b/>
                <w:sz w:val="28"/>
              </w:rPr>
              <w:t>17</w:t>
            </w:r>
          </w:p>
        </w:tc>
      </w:tr>
      <w:tr w:rsidR="000A4930" w:rsidRPr="0084529E" w:rsidTr="00EB1474">
        <w:trPr>
          <w:trHeight w:val="2798"/>
          <w:jc w:val="center"/>
        </w:trPr>
        <w:tc>
          <w:tcPr>
            <w:tcW w:w="3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0A4930" w:rsidRPr="0084529E" w:rsidRDefault="000A4930" w:rsidP="000A4930">
            <w:pPr>
              <w:spacing w:line="276" w:lineRule="auto"/>
              <w:jc w:val="center"/>
              <w:rPr>
                <w:rFonts w:ascii="Times New Roman" w:hAnsi="Times New Roman" w:cs="Times New Roman"/>
                <w:b/>
                <w:sz w:val="32"/>
                <w:lang w:val="sl-SI"/>
              </w:rPr>
            </w:pPr>
            <w:r w:rsidRPr="0084529E">
              <w:rPr>
                <w:rFonts w:ascii="Times New Roman" w:hAnsi="Times New Roman" w:cs="Times New Roman"/>
                <w:b/>
                <w:sz w:val="32"/>
                <w:lang w:val="sl-SI"/>
              </w:rPr>
              <w:t>III RAZRED</w:t>
            </w: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0A4930" w:rsidRPr="0084529E" w:rsidRDefault="00443AC9" w:rsidP="000A4930">
            <w:pPr>
              <w:spacing w:line="276" w:lineRule="auto"/>
              <w:rPr>
                <w:rFonts w:ascii="Times New Roman" w:hAnsi="Times New Roman" w:cs="Times New Roman"/>
                <w:b/>
                <w:sz w:val="28"/>
              </w:rPr>
            </w:pPr>
            <w:r>
              <w:rPr>
                <w:rFonts w:ascii="Times New Roman" w:hAnsi="Times New Roman" w:cs="Times New Roman"/>
                <w:b/>
                <w:sz w:val="28"/>
              </w:rPr>
              <w:t>Tatjana Adžić</w:t>
            </w:r>
          </w:p>
          <w:p w:rsidR="000A4930" w:rsidRPr="0084529E" w:rsidRDefault="00443AC9" w:rsidP="000A4930">
            <w:pPr>
              <w:spacing w:line="276" w:lineRule="auto"/>
              <w:rPr>
                <w:rFonts w:ascii="Times New Roman" w:hAnsi="Times New Roman" w:cs="Times New Roman"/>
                <w:b/>
                <w:sz w:val="28"/>
              </w:rPr>
            </w:pPr>
            <w:r>
              <w:rPr>
                <w:rFonts w:ascii="Times New Roman" w:hAnsi="Times New Roman" w:cs="Times New Roman"/>
                <w:b/>
                <w:sz w:val="28"/>
              </w:rPr>
              <w:t>Željka Marković</w:t>
            </w:r>
          </w:p>
          <w:p w:rsidR="000A4930" w:rsidRPr="0084529E" w:rsidRDefault="00443AC9" w:rsidP="000A4930">
            <w:pPr>
              <w:spacing w:line="276" w:lineRule="auto"/>
              <w:rPr>
                <w:rFonts w:ascii="Times New Roman" w:hAnsi="Times New Roman" w:cs="Times New Roman"/>
                <w:b/>
                <w:sz w:val="28"/>
              </w:rPr>
            </w:pPr>
            <w:r>
              <w:rPr>
                <w:rFonts w:ascii="Times New Roman" w:hAnsi="Times New Roman" w:cs="Times New Roman"/>
                <w:b/>
                <w:sz w:val="28"/>
              </w:rPr>
              <w:t>Sanja Ratić</w:t>
            </w:r>
          </w:p>
          <w:p w:rsidR="000A4930" w:rsidRPr="0084529E" w:rsidRDefault="00EB1474" w:rsidP="000A4930">
            <w:pPr>
              <w:spacing w:line="276" w:lineRule="auto"/>
              <w:rPr>
                <w:rFonts w:ascii="Times New Roman" w:hAnsi="Times New Roman" w:cs="Times New Roman"/>
                <w:b/>
                <w:sz w:val="28"/>
              </w:rPr>
            </w:pPr>
            <w:r>
              <w:rPr>
                <w:rFonts w:ascii="Times New Roman" w:hAnsi="Times New Roman" w:cs="Times New Roman"/>
                <w:b/>
                <w:sz w:val="28"/>
              </w:rPr>
              <w:t>Dragica Ivanović</w:t>
            </w: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0A4930" w:rsidRPr="0084529E" w:rsidRDefault="00EB1474" w:rsidP="000A4930">
            <w:pPr>
              <w:spacing w:line="276" w:lineRule="auto"/>
              <w:rPr>
                <w:rFonts w:ascii="Times New Roman" w:hAnsi="Times New Roman" w:cs="Times New Roman"/>
                <w:sz w:val="28"/>
              </w:rPr>
            </w:pPr>
            <w:r>
              <w:rPr>
                <w:rFonts w:ascii="Times New Roman" w:hAnsi="Times New Roman" w:cs="Times New Roman"/>
                <w:sz w:val="28"/>
              </w:rPr>
              <w:br/>
            </w:r>
            <w:r w:rsidR="00443AC9">
              <w:rPr>
                <w:rFonts w:ascii="Times New Roman" w:hAnsi="Times New Roman" w:cs="Times New Roman"/>
                <w:sz w:val="28"/>
              </w:rPr>
              <w:t>III-1</w:t>
            </w:r>
          </w:p>
          <w:p w:rsidR="000A4930" w:rsidRPr="0084529E" w:rsidRDefault="00443AC9" w:rsidP="000A4930">
            <w:pPr>
              <w:spacing w:line="276" w:lineRule="auto"/>
              <w:rPr>
                <w:rFonts w:ascii="Times New Roman" w:hAnsi="Times New Roman" w:cs="Times New Roman"/>
                <w:sz w:val="28"/>
              </w:rPr>
            </w:pPr>
            <w:r>
              <w:rPr>
                <w:rFonts w:ascii="Times New Roman" w:hAnsi="Times New Roman" w:cs="Times New Roman"/>
                <w:sz w:val="28"/>
              </w:rPr>
              <w:t>III-2</w:t>
            </w:r>
          </w:p>
          <w:p w:rsidR="000A4930" w:rsidRPr="0084529E" w:rsidRDefault="00443AC9" w:rsidP="000A4930">
            <w:pPr>
              <w:spacing w:line="276" w:lineRule="auto"/>
              <w:rPr>
                <w:rFonts w:ascii="Times New Roman" w:hAnsi="Times New Roman" w:cs="Times New Roman"/>
                <w:sz w:val="28"/>
              </w:rPr>
            </w:pPr>
            <w:r>
              <w:rPr>
                <w:rFonts w:ascii="Times New Roman" w:hAnsi="Times New Roman" w:cs="Times New Roman"/>
                <w:sz w:val="28"/>
              </w:rPr>
              <w:t>III-3</w:t>
            </w:r>
          </w:p>
          <w:p w:rsidR="000A4930" w:rsidRPr="0084529E" w:rsidRDefault="00EB1474" w:rsidP="000A4930">
            <w:pPr>
              <w:spacing w:line="276" w:lineRule="auto"/>
              <w:rPr>
                <w:rFonts w:ascii="Times New Roman" w:hAnsi="Times New Roman" w:cs="Times New Roman"/>
                <w:sz w:val="28"/>
              </w:rPr>
            </w:pPr>
            <w:r>
              <w:rPr>
                <w:rFonts w:ascii="Times New Roman" w:hAnsi="Times New Roman" w:cs="Times New Roman"/>
                <w:sz w:val="28"/>
              </w:rPr>
              <w:t>III-4</w:t>
            </w: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0A4930" w:rsidRPr="0084529E" w:rsidRDefault="00EB1474" w:rsidP="000A4930">
            <w:pPr>
              <w:spacing w:line="276" w:lineRule="auto"/>
              <w:rPr>
                <w:rFonts w:ascii="Times New Roman" w:hAnsi="Times New Roman" w:cs="Times New Roman"/>
                <w:b/>
                <w:sz w:val="28"/>
              </w:rPr>
            </w:pPr>
            <w:r>
              <w:rPr>
                <w:rFonts w:ascii="Times New Roman" w:hAnsi="Times New Roman" w:cs="Times New Roman"/>
                <w:b/>
                <w:sz w:val="28"/>
              </w:rPr>
              <w:br/>
            </w:r>
            <w:r w:rsidR="00443AC9">
              <w:rPr>
                <w:rFonts w:ascii="Times New Roman" w:hAnsi="Times New Roman" w:cs="Times New Roman"/>
                <w:b/>
                <w:sz w:val="28"/>
              </w:rPr>
              <w:t>17</w:t>
            </w:r>
          </w:p>
          <w:p w:rsidR="000A4930" w:rsidRPr="0084529E" w:rsidRDefault="00443AC9" w:rsidP="000A4930">
            <w:pPr>
              <w:spacing w:line="276" w:lineRule="auto"/>
              <w:rPr>
                <w:rFonts w:ascii="Times New Roman" w:hAnsi="Times New Roman" w:cs="Times New Roman"/>
                <w:b/>
                <w:sz w:val="28"/>
              </w:rPr>
            </w:pPr>
            <w:r>
              <w:rPr>
                <w:rFonts w:ascii="Times New Roman" w:hAnsi="Times New Roman" w:cs="Times New Roman"/>
                <w:b/>
                <w:sz w:val="28"/>
              </w:rPr>
              <w:t>17</w:t>
            </w:r>
          </w:p>
          <w:p w:rsidR="000A4930" w:rsidRPr="0084529E" w:rsidRDefault="00443AC9" w:rsidP="000A4930">
            <w:pPr>
              <w:spacing w:line="276" w:lineRule="auto"/>
              <w:rPr>
                <w:rFonts w:ascii="Times New Roman" w:hAnsi="Times New Roman" w:cs="Times New Roman"/>
                <w:b/>
                <w:sz w:val="28"/>
              </w:rPr>
            </w:pPr>
            <w:r>
              <w:rPr>
                <w:rFonts w:ascii="Times New Roman" w:hAnsi="Times New Roman" w:cs="Times New Roman"/>
                <w:b/>
                <w:sz w:val="28"/>
              </w:rPr>
              <w:t>17</w:t>
            </w:r>
          </w:p>
          <w:p w:rsidR="000A4930" w:rsidRPr="00EB1474" w:rsidRDefault="00EB1474" w:rsidP="000A4930">
            <w:pPr>
              <w:spacing w:line="276" w:lineRule="auto"/>
              <w:rPr>
                <w:rFonts w:ascii="Times New Roman" w:hAnsi="Times New Roman" w:cs="Times New Roman"/>
                <w:b/>
                <w:sz w:val="28"/>
              </w:rPr>
            </w:pPr>
            <w:r>
              <w:rPr>
                <w:rFonts w:ascii="Times New Roman" w:hAnsi="Times New Roman" w:cs="Times New Roman"/>
                <w:b/>
                <w:sz w:val="28"/>
              </w:rPr>
              <w:t>17</w:t>
            </w:r>
          </w:p>
        </w:tc>
      </w:tr>
      <w:tr w:rsidR="000A4930" w:rsidRPr="0084529E" w:rsidTr="00EB1474">
        <w:trPr>
          <w:trHeight w:val="3671"/>
          <w:jc w:val="center"/>
        </w:trPr>
        <w:tc>
          <w:tcPr>
            <w:tcW w:w="3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0A4930" w:rsidRPr="0084529E" w:rsidRDefault="000A4930" w:rsidP="000A4930">
            <w:pPr>
              <w:spacing w:line="276" w:lineRule="auto"/>
              <w:jc w:val="center"/>
              <w:rPr>
                <w:rFonts w:ascii="Times New Roman" w:hAnsi="Times New Roman" w:cs="Times New Roman"/>
                <w:b/>
                <w:sz w:val="32"/>
                <w:lang w:val="sl-SI"/>
              </w:rPr>
            </w:pPr>
            <w:r w:rsidRPr="0084529E">
              <w:rPr>
                <w:rFonts w:ascii="Times New Roman" w:hAnsi="Times New Roman" w:cs="Times New Roman"/>
                <w:b/>
                <w:sz w:val="32"/>
                <w:lang w:val="sl-SI"/>
              </w:rPr>
              <w:t>IV RAZRED</w:t>
            </w: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0A4930" w:rsidRPr="0084529E" w:rsidRDefault="000A4930" w:rsidP="000A4930">
            <w:pPr>
              <w:spacing w:line="276" w:lineRule="auto"/>
              <w:rPr>
                <w:rFonts w:ascii="Times New Roman" w:hAnsi="Times New Roman" w:cs="Times New Roman"/>
                <w:b/>
                <w:sz w:val="28"/>
              </w:rPr>
            </w:pPr>
            <w:r w:rsidRPr="0084529E">
              <w:rPr>
                <w:rFonts w:ascii="Times New Roman" w:hAnsi="Times New Roman" w:cs="Times New Roman"/>
                <w:b/>
                <w:sz w:val="28"/>
              </w:rPr>
              <w:t>Dragana Janković</w:t>
            </w:r>
          </w:p>
          <w:p w:rsidR="000A4930" w:rsidRPr="0084529E" w:rsidRDefault="000A4930" w:rsidP="000A4930">
            <w:pPr>
              <w:spacing w:line="276" w:lineRule="auto"/>
              <w:rPr>
                <w:rFonts w:ascii="Times New Roman" w:hAnsi="Times New Roman" w:cs="Times New Roman"/>
                <w:b/>
                <w:sz w:val="28"/>
              </w:rPr>
            </w:pPr>
            <w:r w:rsidRPr="0084529E">
              <w:rPr>
                <w:rFonts w:ascii="Times New Roman" w:hAnsi="Times New Roman" w:cs="Times New Roman"/>
                <w:b/>
                <w:sz w:val="28"/>
              </w:rPr>
              <w:t>Svetlana Knežević</w:t>
            </w:r>
          </w:p>
          <w:p w:rsidR="000A4930" w:rsidRPr="0084529E" w:rsidRDefault="000A4930" w:rsidP="000A4930">
            <w:pPr>
              <w:spacing w:line="276" w:lineRule="auto"/>
              <w:rPr>
                <w:rFonts w:ascii="Times New Roman" w:hAnsi="Times New Roman" w:cs="Times New Roman"/>
                <w:b/>
                <w:sz w:val="28"/>
              </w:rPr>
            </w:pPr>
            <w:r w:rsidRPr="0084529E">
              <w:rPr>
                <w:rFonts w:ascii="Times New Roman" w:hAnsi="Times New Roman" w:cs="Times New Roman"/>
                <w:b/>
                <w:sz w:val="28"/>
              </w:rPr>
              <w:t>Danijela Bulatović</w:t>
            </w:r>
          </w:p>
          <w:p w:rsidR="000A4930" w:rsidRPr="0084529E" w:rsidRDefault="000A4930" w:rsidP="000A4930">
            <w:pPr>
              <w:spacing w:line="276" w:lineRule="auto"/>
              <w:rPr>
                <w:rFonts w:ascii="Times New Roman" w:hAnsi="Times New Roman" w:cs="Times New Roman"/>
                <w:b/>
                <w:sz w:val="28"/>
              </w:rPr>
            </w:pPr>
            <w:r w:rsidRPr="0084529E">
              <w:rPr>
                <w:rFonts w:ascii="Times New Roman" w:hAnsi="Times New Roman" w:cs="Times New Roman"/>
                <w:b/>
                <w:sz w:val="28"/>
              </w:rPr>
              <w:t>Mirjana Big</w:t>
            </w:r>
            <w:r w:rsidR="00443AC9">
              <w:rPr>
                <w:rFonts w:ascii="Times New Roman" w:hAnsi="Times New Roman" w:cs="Times New Roman"/>
                <w:b/>
                <w:sz w:val="28"/>
              </w:rPr>
              <w:t>ović</w:t>
            </w:r>
          </w:p>
          <w:p w:rsidR="000A4930" w:rsidRPr="0084529E" w:rsidRDefault="00443AC9" w:rsidP="000A4930">
            <w:pPr>
              <w:spacing w:line="276" w:lineRule="auto"/>
              <w:rPr>
                <w:rFonts w:ascii="Times New Roman" w:hAnsi="Times New Roman" w:cs="Times New Roman"/>
                <w:b/>
                <w:sz w:val="28"/>
              </w:rPr>
            </w:pPr>
            <w:r>
              <w:rPr>
                <w:rFonts w:ascii="Times New Roman" w:hAnsi="Times New Roman" w:cs="Times New Roman"/>
                <w:b/>
                <w:sz w:val="28"/>
              </w:rPr>
              <w:t>Šejla Kujović</w:t>
            </w:r>
          </w:p>
          <w:p w:rsidR="000A4930" w:rsidRPr="0084529E" w:rsidRDefault="000A4930" w:rsidP="000A4930">
            <w:pPr>
              <w:spacing w:line="276" w:lineRule="auto"/>
              <w:rPr>
                <w:rFonts w:ascii="Times New Roman" w:hAnsi="Times New Roman" w:cs="Times New Roman"/>
                <w:b/>
                <w:sz w:val="28"/>
              </w:rPr>
            </w:pPr>
            <w:r w:rsidRPr="0084529E">
              <w:rPr>
                <w:rFonts w:ascii="Times New Roman" w:hAnsi="Times New Roman" w:cs="Times New Roman"/>
                <w:b/>
                <w:sz w:val="28"/>
              </w:rPr>
              <w:t>Katarina  Dragutinović</w:t>
            </w:r>
          </w:p>
          <w:p w:rsidR="000A4930" w:rsidRPr="0084529E" w:rsidRDefault="000A4930" w:rsidP="000A4930">
            <w:pPr>
              <w:spacing w:line="276" w:lineRule="auto"/>
              <w:rPr>
                <w:rFonts w:ascii="Times New Roman" w:hAnsi="Times New Roman" w:cs="Times New Roman"/>
                <w:b/>
                <w:sz w:val="28"/>
              </w:rPr>
            </w:pP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0A4930" w:rsidRPr="0084529E" w:rsidRDefault="00443AC9" w:rsidP="000A4930">
            <w:pPr>
              <w:spacing w:line="276" w:lineRule="auto"/>
              <w:rPr>
                <w:rFonts w:ascii="Times New Roman" w:hAnsi="Times New Roman" w:cs="Times New Roman"/>
                <w:sz w:val="28"/>
              </w:rPr>
            </w:pPr>
            <w:r>
              <w:rPr>
                <w:rFonts w:ascii="Times New Roman" w:hAnsi="Times New Roman" w:cs="Times New Roman"/>
                <w:sz w:val="28"/>
              </w:rPr>
              <w:t>IV-1</w:t>
            </w:r>
          </w:p>
          <w:p w:rsidR="000A4930" w:rsidRPr="0084529E" w:rsidRDefault="00443AC9" w:rsidP="000A4930">
            <w:pPr>
              <w:spacing w:line="276" w:lineRule="auto"/>
              <w:rPr>
                <w:rFonts w:ascii="Times New Roman" w:hAnsi="Times New Roman" w:cs="Times New Roman"/>
                <w:sz w:val="28"/>
              </w:rPr>
            </w:pPr>
            <w:r>
              <w:rPr>
                <w:rFonts w:ascii="Times New Roman" w:hAnsi="Times New Roman" w:cs="Times New Roman"/>
                <w:sz w:val="28"/>
              </w:rPr>
              <w:t>IV-2</w:t>
            </w:r>
          </w:p>
          <w:p w:rsidR="000A4930" w:rsidRPr="0084529E" w:rsidRDefault="00443AC9" w:rsidP="000A4930">
            <w:pPr>
              <w:spacing w:line="276" w:lineRule="auto"/>
              <w:rPr>
                <w:rFonts w:ascii="Times New Roman" w:hAnsi="Times New Roman" w:cs="Times New Roman"/>
                <w:sz w:val="28"/>
              </w:rPr>
            </w:pPr>
            <w:r>
              <w:rPr>
                <w:rFonts w:ascii="Times New Roman" w:hAnsi="Times New Roman" w:cs="Times New Roman"/>
                <w:sz w:val="28"/>
              </w:rPr>
              <w:t>IV-3</w:t>
            </w:r>
          </w:p>
          <w:p w:rsidR="000A4930" w:rsidRPr="0084529E" w:rsidRDefault="00443AC9" w:rsidP="000A4930">
            <w:pPr>
              <w:spacing w:line="276" w:lineRule="auto"/>
              <w:rPr>
                <w:rFonts w:ascii="Times New Roman" w:hAnsi="Times New Roman" w:cs="Times New Roman"/>
                <w:sz w:val="28"/>
              </w:rPr>
            </w:pPr>
            <w:r>
              <w:rPr>
                <w:rFonts w:ascii="Times New Roman" w:hAnsi="Times New Roman" w:cs="Times New Roman"/>
                <w:sz w:val="28"/>
              </w:rPr>
              <w:t>IV-4</w:t>
            </w:r>
          </w:p>
          <w:p w:rsidR="000A4930" w:rsidRPr="0084529E" w:rsidRDefault="00443AC9" w:rsidP="000A4930">
            <w:pPr>
              <w:spacing w:line="276" w:lineRule="auto"/>
              <w:rPr>
                <w:rFonts w:ascii="Times New Roman" w:hAnsi="Times New Roman" w:cs="Times New Roman"/>
                <w:sz w:val="28"/>
              </w:rPr>
            </w:pPr>
            <w:r>
              <w:rPr>
                <w:rFonts w:ascii="Times New Roman" w:hAnsi="Times New Roman" w:cs="Times New Roman"/>
                <w:sz w:val="28"/>
              </w:rPr>
              <w:t>IV-5</w:t>
            </w:r>
          </w:p>
          <w:p w:rsidR="000A4930" w:rsidRPr="0084529E" w:rsidRDefault="000A4930" w:rsidP="000A4930">
            <w:pPr>
              <w:spacing w:line="276" w:lineRule="auto"/>
              <w:rPr>
                <w:rFonts w:ascii="Times New Roman" w:hAnsi="Times New Roman" w:cs="Times New Roman"/>
                <w:sz w:val="28"/>
              </w:rPr>
            </w:pPr>
            <w:r w:rsidRPr="0084529E">
              <w:rPr>
                <w:rFonts w:ascii="Times New Roman" w:hAnsi="Times New Roman" w:cs="Times New Roman"/>
                <w:sz w:val="28"/>
              </w:rPr>
              <w:t>IV-6</w:t>
            </w: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0A4930" w:rsidRPr="0084529E" w:rsidRDefault="00443AC9" w:rsidP="000A4930">
            <w:pPr>
              <w:spacing w:line="276" w:lineRule="auto"/>
              <w:rPr>
                <w:rFonts w:ascii="Times New Roman" w:hAnsi="Times New Roman" w:cs="Times New Roman"/>
                <w:b/>
                <w:sz w:val="28"/>
              </w:rPr>
            </w:pPr>
            <w:r>
              <w:rPr>
                <w:rFonts w:ascii="Times New Roman" w:hAnsi="Times New Roman" w:cs="Times New Roman"/>
                <w:b/>
                <w:sz w:val="28"/>
              </w:rPr>
              <w:t>16</w:t>
            </w:r>
          </w:p>
          <w:p w:rsidR="000A4930" w:rsidRPr="0084529E" w:rsidRDefault="00443AC9" w:rsidP="000A4930">
            <w:pPr>
              <w:spacing w:line="276" w:lineRule="auto"/>
              <w:rPr>
                <w:rFonts w:ascii="Times New Roman" w:hAnsi="Times New Roman" w:cs="Times New Roman"/>
                <w:b/>
                <w:sz w:val="28"/>
              </w:rPr>
            </w:pPr>
            <w:r>
              <w:rPr>
                <w:rFonts w:ascii="Times New Roman" w:hAnsi="Times New Roman" w:cs="Times New Roman"/>
                <w:b/>
                <w:sz w:val="28"/>
              </w:rPr>
              <w:t>16</w:t>
            </w:r>
          </w:p>
          <w:p w:rsidR="000A4930" w:rsidRPr="0084529E" w:rsidRDefault="00443AC9" w:rsidP="000A4930">
            <w:pPr>
              <w:spacing w:line="276" w:lineRule="auto"/>
              <w:rPr>
                <w:rFonts w:ascii="Times New Roman" w:hAnsi="Times New Roman" w:cs="Times New Roman"/>
                <w:b/>
                <w:sz w:val="28"/>
              </w:rPr>
            </w:pPr>
            <w:r>
              <w:rPr>
                <w:rFonts w:ascii="Times New Roman" w:hAnsi="Times New Roman" w:cs="Times New Roman"/>
                <w:b/>
                <w:sz w:val="28"/>
              </w:rPr>
              <w:t>16</w:t>
            </w:r>
          </w:p>
          <w:p w:rsidR="000A4930" w:rsidRPr="0084529E" w:rsidRDefault="00443AC9" w:rsidP="000A4930">
            <w:pPr>
              <w:spacing w:line="276" w:lineRule="auto"/>
              <w:rPr>
                <w:rFonts w:ascii="Times New Roman" w:hAnsi="Times New Roman" w:cs="Times New Roman"/>
                <w:b/>
                <w:sz w:val="28"/>
              </w:rPr>
            </w:pPr>
            <w:r>
              <w:rPr>
                <w:rFonts w:ascii="Times New Roman" w:hAnsi="Times New Roman" w:cs="Times New Roman"/>
                <w:b/>
                <w:sz w:val="28"/>
              </w:rPr>
              <w:t>16</w:t>
            </w:r>
          </w:p>
          <w:p w:rsidR="000A4930" w:rsidRPr="0084529E" w:rsidRDefault="00443AC9" w:rsidP="000A4930">
            <w:pPr>
              <w:spacing w:line="276" w:lineRule="auto"/>
              <w:rPr>
                <w:rFonts w:ascii="Times New Roman" w:hAnsi="Times New Roman" w:cs="Times New Roman"/>
                <w:b/>
                <w:sz w:val="28"/>
              </w:rPr>
            </w:pPr>
            <w:r>
              <w:rPr>
                <w:rFonts w:ascii="Times New Roman" w:hAnsi="Times New Roman" w:cs="Times New Roman"/>
                <w:b/>
                <w:sz w:val="28"/>
              </w:rPr>
              <w:t>16</w:t>
            </w:r>
          </w:p>
          <w:p w:rsidR="000A4930" w:rsidRPr="0084529E" w:rsidRDefault="000A4930" w:rsidP="000A4930">
            <w:pPr>
              <w:spacing w:line="276" w:lineRule="auto"/>
              <w:rPr>
                <w:rFonts w:ascii="Times New Roman" w:hAnsi="Times New Roman" w:cs="Times New Roman"/>
                <w:sz w:val="28"/>
              </w:rPr>
            </w:pPr>
            <w:r w:rsidRPr="0084529E">
              <w:rPr>
                <w:rFonts w:ascii="Times New Roman" w:hAnsi="Times New Roman" w:cs="Times New Roman"/>
                <w:b/>
                <w:sz w:val="28"/>
              </w:rPr>
              <w:t>16</w:t>
            </w:r>
          </w:p>
        </w:tc>
      </w:tr>
      <w:tr w:rsidR="00443AC9" w:rsidRPr="0084529E" w:rsidTr="00DF353B">
        <w:trPr>
          <w:trHeight w:val="2141"/>
          <w:jc w:val="center"/>
        </w:trPr>
        <w:tc>
          <w:tcPr>
            <w:tcW w:w="33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443AC9" w:rsidRPr="0084529E" w:rsidRDefault="00443AC9" w:rsidP="000A4930">
            <w:pPr>
              <w:spacing w:line="276" w:lineRule="auto"/>
              <w:jc w:val="center"/>
              <w:rPr>
                <w:rFonts w:ascii="Times New Roman" w:hAnsi="Times New Roman" w:cs="Times New Roman"/>
                <w:b/>
                <w:sz w:val="32"/>
                <w:lang w:val="sl-SI"/>
              </w:rPr>
            </w:pPr>
            <w:r>
              <w:rPr>
                <w:rFonts w:ascii="Times New Roman" w:hAnsi="Times New Roman" w:cs="Times New Roman"/>
                <w:b/>
                <w:sz w:val="32"/>
                <w:lang w:val="sl-SI"/>
              </w:rPr>
              <w:lastRenderedPageBreak/>
              <w:t>V RAZRED</w:t>
            </w: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rsidR="00443AC9" w:rsidRDefault="00443AC9" w:rsidP="00443AC9">
            <w:pPr>
              <w:spacing w:line="276" w:lineRule="auto"/>
              <w:rPr>
                <w:rFonts w:ascii="Times New Roman" w:hAnsi="Times New Roman" w:cs="Times New Roman"/>
                <w:b/>
                <w:sz w:val="28"/>
              </w:rPr>
            </w:pPr>
            <w:r>
              <w:rPr>
                <w:rFonts w:ascii="Times New Roman" w:hAnsi="Times New Roman" w:cs="Times New Roman"/>
                <w:b/>
                <w:sz w:val="28"/>
              </w:rPr>
              <w:t>Vojislavka Čvorović</w:t>
            </w:r>
            <w:r w:rsidR="00DF353B">
              <w:rPr>
                <w:rFonts w:ascii="Times New Roman" w:hAnsi="Times New Roman" w:cs="Times New Roman"/>
                <w:b/>
                <w:sz w:val="28"/>
              </w:rPr>
              <w:br/>
            </w:r>
            <w:r>
              <w:rPr>
                <w:rFonts w:ascii="Times New Roman" w:hAnsi="Times New Roman" w:cs="Times New Roman"/>
                <w:b/>
                <w:sz w:val="28"/>
              </w:rPr>
              <w:t>Nina Bogićević</w:t>
            </w:r>
            <w:r w:rsidR="00DF353B">
              <w:rPr>
                <w:rFonts w:ascii="Times New Roman" w:hAnsi="Times New Roman" w:cs="Times New Roman"/>
                <w:b/>
                <w:sz w:val="28"/>
              </w:rPr>
              <w:br/>
            </w:r>
            <w:r>
              <w:rPr>
                <w:rFonts w:ascii="Times New Roman" w:hAnsi="Times New Roman" w:cs="Times New Roman"/>
                <w:b/>
                <w:sz w:val="28"/>
              </w:rPr>
              <w:t>Slađana Rečević</w:t>
            </w:r>
            <w:r w:rsidR="00DF353B">
              <w:rPr>
                <w:rFonts w:ascii="Times New Roman" w:hAnsi="Times New Roman" w:cs="Times New Roman"/>
                <w:b/>
                <w:sz w:val="28"/>
              </w:rPr>
              <w:br/>
            </w:r>
            <w:r>
              <w:rPr>
                <w:rFonts w:ascii="Times New Roman" w:hAnsi="Times New Roman" w:cs="Times New Roman"/>
                <w:b/>
                <w:sz w:val="28"/>
              </w:rPr>
              <w:t>Uglješa Mrdović</w:t>
            </w:r>
            <w:r w:rsidR="00DF353B">
              <w:rPr>
                <w:rFonts w:ascii="Times New Roman" w:hAnsi="Times New Roman" w:cs="Times New Roman"/>
                <w:b/>
                <w:sz w:val="28"/>
              </w:rPr>
              <w:br/>
            </w:r>
            <w:r w:rsidR="00F35098">
              <w:rPr>
                <w:rFonts w:ascii="Times New Roman" w:hAnsi="Times New Roman" w:cs="Times New Roman"/>
                <w:b/>
                <w:sz w:val="28"/>
              </w:rPr>
              <w:t>Dijana Krvavac</w:t>
            </w:r>
          </w:p>
          <w:p w:rsidR="00443AC9" w:rsidRPr="0084529E" w:rsidRDefault="00443AC9" w:rsidP="00443AC9">
            <w:pPr>
              <w:spacing w:line="276" w:lineRule="auto"/>
              <w:rPr>
                <w:rFonts w:ascii="Times New Roman" w:hAnsi="Times New Roman" w:cs="Times New Roman"/>
                <w:b/>
                <w:sz w:val="28"/>
              </w:rPr>
            </w:pPr>
          </w:p>
        </w:tc>
        <w:tc>
          <w:tcPr>
            <w:tcW w:w="2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443AC9" w:rsidRDefault="00DF353B" w:rsidP="000A4930">
            <w:pPr>
              <w:spacing w:line="276" w:lineRule="auto"/>
              <w:rPr>
                <w:rFonts w:ascii="Times New Roman" w:hAnsi="Times New Roman" w:cs="Times New Roman"/>
                <w:sz w:val="28"/>
              </w:rPr>
            </w:pPr>
            <w:r>
              <w:rPr>
                <w:rFonts w:ascii="Times New Roman" w:hAnsi="Times New Roman" w:cs="Times New Roman"/>
                <w:sz w:val="28"/>
              </w:rPr>
              <w:t>V-1</w:t>
            </w:r>
            <w:r>
              <w:rPr>
                <w:rFonts w:ascii="Times New Roman" w:hAnsi="Times New Roman" w:cs="Times New Roman"/>
                <w:sz w:val="28"/>
              </w:rPr>
              <w:br/>
              <w:t>V-2</w:t>
            </w:r>
            <w:r>
              <w:rPr>
                <w:rFonts w:ascii="Times New Roman" w:hAnsi="Times New Roman" w:cs="Times New Roman"/>
                <w:sz w:val="28"/>
              </w:rPr>
              <w:br/>
            </w:r>
            <w:r w:rsidR="00443AC9">
              <w:rPr>
                <w:rFonts w:ascii="Times New Roman" w:hAnsi="Times New Roman" w:cs="Times New Roman"/>
                <w:sz w:val="28"/>
              </w:rPr>
              <w:t>V</w:t>
            </w:r>
            <w:r>
              <w:rPr>
                <w:rFonts w:ascii="Times New Roman" w:hAnsi="Times New Roman" w:cs="Times New Roman"/>
                <w:sz w:val="28"/>
              </w:rPr>
              <w:t>-3</w:t>
            </w:r>
            <w:r>
              <w:rPr>
                <w:rFonts w:ascii="Times New Roman" w:hAnsi="Times New Roman" w:cs="Times New Roman"/>
                <w:sz w:val="28"/>
              </w:rPr>
              <w:br/>
              <w:t>V-4</w:t>
            </w:r>
            <w:r>
              <w:rPr>
                <w:rFonts w:ascii="Times New Roman" w:hAnsi="Times New Roman" w:cs="Times New Roman"/>
                <w:sz w:val="28"/>
              </w:rPr>
              <w:br/>
              <w:t>V-5</w:t>
            </w:r>
          </w:p>
        </w:tc>
        <w:tc>
          <w:tcPr>
            <w:tcW w:w="12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5" w:themeFillTint="33"/>
          </w:tcPr>
          <w:p w:rsidR="00443AC9" w:rsidRDefault="00DF353B" w:rsidP="000A4930">
            <w:pPr>
              <w:spacing w:line="276" w:lineRule="auto"/>
              <w:rPr>
                <w:rFonts w:ascii="Times New Roman" w:hAnsi="Times New Roman" w:cs="Times New Roman"/>
                <w:b/>
                <w:sz w:val="28"/>
              </w:rPr>
            </w:pPr>
            <w:r>
              <w:rPr>
                <w:rFonts w:ascii="Times New Roman" w:hAnsi="Times New Roman" w:cs="Times New Roman"/>
                <w:b/>
                <w:sz w:val="28"/>
              </w:rPr>
              <w:t>16</w:t>
            </w:r>
            <w:r>
              <w:rPr>
                <w:rFonts w:ascii="Times New Roman" w:hAnsi="Times New Roman" w:cs="Times New Roman"/>
                <w:b/>
                <w:sz w:val="28"/>
              </w:rPr>
              <w:br/>
              <w:t>16</w:t>
            </w:r>
            <w:r>
              <w:rPr>
                <w:rFonts w:ascii="Times New Roman" w:hAnsi="Times New Roman" w:cs="Times New Roman"/>
                <w:b/>
                <w:sz w:val="28"/>
              </w:rPr>
              <w:br/>
              <w:t>16</w:t>
            </w:r>
            <w:r>
              <w:rPr>
                <w:rFonts w:ascii="Times New Roman" w:hAnsi="Times New Roman" w:cs="Times New Roman"/>
                <w:b/>
                <w:sz w:val="28"/>
              </w:rPr>
              <w:br/>
              <w:t>16</w:t>
            </w:r>
            <w:r>
              <w:rPr>
                <w:rFonts w:ascii="Times New Roman" w:hAnsi="Times New Roman" w:cs="Times New Roman"/>
                <w:b/>
                <w:sz w:val="28"/>
              </w:rPr>
              <w:br/>
            </w:r>
            <w:r w:rsidR="00443AC9">
              <w:rPr>
                <w:rFonts w:ascii="Times New Roman" w:hAnsi="Times New Roman" w:cs="Times New Roman"/>
                <w:b/>
                <w:sz w:val="28"/>
              </w:rPr>
              <w:t>16</w:t>
            </w:r>
          </w:p>
        </w:tc>
      </w:tr>
    </w:tbl>
    <w:p w:rsidR="00EB1474" w:rsidRDefault="00EB1474" w:rsidP="00DF353B">
      <w:pPr>
        <w:spacing w:after="0" w:line="240" w:lineRule="auto"/>
        <w:outlineLvl w:val="0"/>
        <w:rPr>
          <w:rFonts w:ascii="Times New Roman" w:hAnsi="Times New Roman" w:cs="Times New Roman"/>
          <w:b/>
          <w:i/>
          <w:color w:val="000000" w:themeColor="text1"/>
          <w:sz w:val="28"/>
        </w:rPr>
      </w:pPr>
    </w:p>
    <w:p w:rsidR="000A4930" w:rsidRPr="00DF353B" w:rsidRDefault="000A4930" w:rsidP="00DF353B">
      <w:pPr>
        <w:pStyle w:val="ListParagraph"/>
        <w:numPr>
          <w:ilvl w:val="0"/>
          <w:numId w:val="146"/>
        </w:numPr>
        <w:spacing w:after="0" w:line="240" w:lineRule="auto"/>
        <w:outlineLvl w:val="0"/>
        <w:rPr>
          <w:rFonts w:ascii="Times New Roman" w:hAnsi="Times New Roman" w:cs="Times New Roman"/>
          <w:i/>
          <w:color w:val="000000" w:themeColor="text1"/>
          <w:sz w:val="28"/>
        </w:rPr>
      </w:pPr>
      <w:r w:rsidRPr="00DF353B">
        <w:rPr>
          <w:rFonts w:ascii="Times New Roman" w:hAnsi="Times New Roman" w:cs="Times New Roman"/>
          <w:i/>
          <w:color w:val="000000" w:themeColor="text1"/>
          <w:sz w:val="28"/>
        </w:rPr>
        <w:t>Rukovodioci stručnih aktiva</w:t>
      </w:r>
      <w:bookmarkStart w:id="33" w:name="_Toc400733346"/>
      <w:bookmarkStart w:id="34" w:name="_Toc400826603"/>
      <w:bookmarkStart w:id="35" w:name="_Toc400828920"/>
      <w:bookmarkStart w:id="36" w:name="_Toc403990631"/>
      <w:bookmarkStart w:id="37" w:name="_Toc493867970"/>
    </w:p>
    <w:tbl>
      <w:tblPr>
        <w:tblStyle w:val="GridTable6Colorful-Accent3"/>
        <w:tblW w:w="0" w:type="auto"/>
        <w:tblLook w:val="01E0" w:firstRow="1" w:lastRow="1" w:firstColumn="1" w:lastColumn="1" w:noHBand="0" w:noVBand="0"/>
      </w:tblPr>
      <w:tblGrid>
        <w:gridCol w:w="4315"/>
        <w:gridCol w:w="3960"/>
      </w:tblGrid>
      <w:tr w:rsidR="000A4930" w:rsidRPr="00E65EC0" w:rsidTr="00586442">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315" w:type="dxa"/>
            <w:shd w:val="clear" w:color="auto" w:fill="A8D08D" w:themeFill="accent6" w:themeFillTint="99"/>
          </w:tcPr>
          <w:p w:rsidR="000A4930" w:rsidRPr="00586442" w:rsidRDefault="000A4930" w:rsidP="00E65EC0">
            <w:pPr>
              <w:rPr>
                <w:rFonts w:ascii="Times New Roman" w:hAnsi="Times New Roman" w:cs="Times New Roman"/>
                <w:color w:val="000000"/>
                <w:sz w:val="24"/>
              </w:rPr>
            </w:pPr>
            <w:r w:rsidRPr="00586442">
              <w:rPr>
                <w:rFonts w:ascii="Times New Roman" w:hAnsi="Times New Roman" w:cs="Times New Roman"/>
                <w:color w:val="000000"/>
                <w:sz w:val="24"/>
              </w:rPr>
              <w:t>Crnogorski-srpski, bosanski, hrvatski jezik i književnost</w:t>
            </w:r>
          </w:p>
        </w:tc>
        <w:tc>
          <w:tcPr>
            <w:cnfStyle w:val="000100000000" w:firstRow="0" w:lastRow="0" w:firstColumn="0" w:lastColumn="1" w:oddVBand="0" w:evenVBand="0" w:oddHBand="0" w:evenHBand="0" w:firstRowFirstColumn="0" w:firstRowLastColumn="0" w:lastRowFirstColumn="0" w:lastRowLastColumn="0"/>
            <w:tcW w:w="3960" w:type="dxa"/>
            <w:shd w:val="clear" w:color="auto" w:fill="C5E0B3" w:themeFill="accent6" w:themeFillTint="66"/>
          </w:tcPr>
          <w:p w:rsidR="000A4930" w:rsidRPr="00586442" w:rsidRDefault="000A4930" w:rsidP="00E65EC0">
            <w:pPr>
              <w:jc w:val="center"/>
              <w:rPr>
                <w:rFonts w:ascii="Times New Roman" w:hAnsi="Times New Roman" w:cs="Times New Roman"/>
                <w:i/>
                <w:color w:val="000000"/>
                <w:sz w:val="24"/>
              </w:rPr>
            </w:pPr>
            <w:r w:rsidRPr="00586442">
              <w:rPr>
                <w:rFonts w:ascii="Times New Roman" w:hAnsi="Times New Roman" w:cs="Times New Roman"/>
                <w:i/>
                <w:color w:val="000000"/>
                <w:sz w:val="24"/>
              </w:rPr>
              <w:t>Natalija Lakić</w:t>
            </w:r>
          </w:p>
        </w:tc>
      </w:tr>
      <w:tr w:rsidR="000A4930" w:rsidRPr="00E65EC0" w:rsidTr="0058644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315" w:type="dxa"/>
            <w:shd w:val="clear" w:color="auto" w:fill="A8D08D" w:themeFill="accent6" w:themeFillTint="99"/>
          </w:tcPr>
          <w:p w:rsidR="000A4930" w:rsidRPr="00586442" w:rsidRDefault="000A4930" w:rsidP="00E65EC0">
            <w:pPr>
              <w:rPr>
                <w:rFonts w:ascii="Times New Roman" w:hAnsi="Times New Roman" w:cs="Times New Roman"/>
                <w:color w:val="000000"/>
                <w:sz w:val="24"/>
              </w:rPr>
            </w:pPr>
            <w:r w:rsidRPr="00586442">
              <w:rPr>
                <w:rFonts w:ascii="Times New Roman" w:hAnsi="Times New Roman" w:cs="Times New Roman"/>
                <w:color w:val="000000"/>
                <w:sz w:val="24"/>
              </w:rPr>
              <w:t>Strani jezici</w:t>
            </w:r>
          </w:p>
        </w:tc>
        <w:tc>
          <w:tcPr>
            <w:cnfStyle w:val="000100000000" w:firstRow="0" w:lastRow="0" w:firstColumn="0" w:lastColumn="1" w:oddVBand="0" w:evenVBand="0" w:oddHBand="0" w:evenHBand="0" w:firstRowFirstColumn="0" w:firstRowLastColumn="0" w:lastRowFirstColumn="0" w:lastRowLastColumn="0"/>
            <w:tcW w:w="3960" w:type="dxa"/>
            <w:shd w:val="clear" w:color="auto" w:fill="C5E0B3" w:themeFill="accent6" w:themeFillTint="66"/>
          </w:tcPr>
          <w:p w:rsidR="000A4930" w:rsidRPr="00586442" w:rsidRDefault="000A4930" w:rsidP="00E65EC0">
            <w:pPr>
              <w:jc w:val="center"/>
              <w:rPr>
                <w:rFonts w:ascii="Times New Roman" w:hAnsi="Times New Roman" w:cs="Times New Roman"/>
                <w:i/>
                <w:color w:val="000000"/>
                <w:sz w:val="24"/>
              </w:rPr>
            </w:pPr>
            <w:r w:rsidRPr="00586442">
              <w:rPr>
                <w:rFonts w:ascii="Times New Roman" w:hAnsi="Times New Roman" w:cs="Times New Roman"/>
                <w:i/>
                <w:color w:val="000000"/>
                <w:sz w:val="24"/>
              </w:rPr>
              <w:t>Radmila Rakočević</w:t>
            </w:r>
          </w:p>
        </w:tc>
      </w:tr>
      <w:tr w:rsidR="000A4930" w:rsidRPr="00E65EC0" w:rsidTr="00586442">
        <w:trPr>
          <w:trHeight w:val="289"/>
        </w:trPr>
        <w:tc>
          <w:tcPr>
            <w:cnfStyle w:val="001000000000" w:firstRow="0" w:lastRow="0" w:firstColumn="1" w:lastColumn="0" w:oddVBand="0" w:evenVBand="0" w:oddHBand="0" w:evenHBand="0" w:firstRowFirstColumn="0" w:firstRowLastColumn="0" w:lastRowFirstColumn="0" w:lastRowLastColumn="0"/>
            <w:tcW w:w="4315" w:type="dxa"/>
            <w:shd w:val="clear" w:color="auto" w:fill="A8D08D" w:themeFill="accent6" w:themeFillTint="99"/>
          </w:tcPr>
          <w:p w:rsidR="000A4930" w:rsidRPr="00586442" w:rsidRDefault="000A4930" w:rsidP="00E65EC0">
            <w:pPr>
              <w:rPr>
                <w:rFonts w:ascii="Times New Roman" w:hAnsi="Times New Roman" w:cs="Times New Roman"/>
                <w:color w:val="000000"/>
                <w:sz w:val="24"/>
              </w:rPr>
            </w:pPr>
            <w:r w:rsidRPr="00586442">
              <w:rPr>
                <w:rFonts w:ascii="Times New Roman" w:hAnsi="Times New Roman" w:cs="Times New Roman"/>
                <w:color w:val="000000"/>
                <w:sz w:val="24"/>
              </w:rPr>
              <w:t xml:space="preserve">Biologija – Hemija </w:t>
            </w:r>
          </w:p>
        </w:tc>
        <w:tc>
          <w:tcPr>
            <w:cnfStyle w:val="000100000000" w:firstRow="0" w:lastRow="0" w:firstColumn="0" w:lastColumn="1" w:oddVBand="0" w:evenVBand="0" w:oddHBand="0" w:evenHBand="0" w:firstRowFirstColumn="0" w:firstRowLastColumn="0" w:lastRowFirstColumn="0" w:lastRowLastColumn="0"/>
            <w:tcW w:w="3960" w:type="dxa"/>
            <w:shd w:val="clear" w:color="auto" w:fill="C5E0B3" w:themeFill="accent6" w:themeFillTint="66"/>
          </w:tcPr>
          <w:p w:rsidR="000A4930" w:rsidRPr="00586442" w:rsidRDefault="000A4930" w:rsidP="00E65EC0">
            <w:pPr>
              <w:jc w:val="center"/>
              <w:rPr>
                <w:rFonts w:ascii="Times New Roman" w:hAnsi="Times New Roman" w:cs="Times New Roman"/>
                <w:i/>
                <w:color w:val="000000"/>
                <w:sz w:val="24"/>
              </w:rPr>
            </w:pPr>
            <w:r w:rsidRPr="00586442">
              <w:rPr>
                <w:rFonts w:ascii="Times New Roman" w:hAnsi="Times New Roman" w:cs="Times New Roman"/>
                <w:i/>
                <w:color w:val="000000"/>
                <w:sz w:val="24"/>
              </w:rPr>
              <w:t>Lejla Sutaj</w:t>
            </w:r>
          </w:p>
        </w:tc>
      </w:tr>
      <w:tr w:rsidR="000A4930" w:rsidRPr="00E65EC0" w:rsidTr="0058644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315" w:type="dxa"/>
            <w:shd w:val="clear" w:color="auto" w:fill="A8D08D" w:themeFill="accent6" w:themeFillTint="99"/>
          </w:tcPr>
          <w:p w:rsidR="000A4930" w:rsidRPr="00586442" w:rsidRDefault="000A4930" w:rsidP="00E65EC0">
            <w:pPr>
              <w:rPr>
                <w:rFonts w:ascii="Times New Roman" w:hAnsi="Times New Roman" w:cs="Times New Roman"/>
                <w:color w:val="000000"/>
                <w:sz w:val="24"/>
              </w:rPr>
            </w:pPr>
            <w:r w:rsidRPr="00586442">
              <w:rPr>
                <w:rFonts w:ascii="Times New Roman" w:hAnsi="Times New Roman" w:cs="Times New Roman"/>
                <w:color w:val="000000"/>
                <w:sz w:val="24"/>
              </w:rPr>
              <w:t>Matematika, fizika, tehnika i informatika</w:t>
            </w:r>
          </w:p>
        </w:tc>
        <w:tc>
          <w:tcPr>
            <w:cnfStyle w:val="000100000000" w:firstRow="0" w:lastRow="0" w:firstColumn="0" w:lastColumn="1" w:oddVBand="0" w:evenVBand="0" w:oddHBand="0" w:evenHBand="0" w:firstRowFirstColumn="0" w:firstRowLastColumn="0" w:lastRowFirstColumn="0" w:lastRowLastColumn="0"/>
            <w:tcW w:w="3960" w:type="dxa"/>
            <w:shd w:val="clear" w:color="auto" w:fill="C5E0B3" w:themeFill="accent6" w:themeFillTint="66"/>
          </w:tcPr>
          <w:p w:rsidR="000A4930" w:rsidRPr="00586442" w:rsidRDefault="000A4930" w:rsidP="00E65EC0">
            <w:pPr>
              <w:jc w:val="center"/>
              <w:rPr>
                <w:rFonts w:ascii="Times New Roman" w:hAnsi="Times New Roman" w:cs="Times New Roman"/>
                <w:i/>
                <w:color w:val="000000"/>
                <w:sz w:val="24"/>
              </w:rPr>
            </w:pPr>
            <w:r w:rsidRPr="00586442">
              <w:rPr>
                <w:rFonts w:ascii="Times New Roman" w:hAnsi="Times New Roman" w:cs="Times New Roman"/>
                <w:i/>
                <w:color w:val="000000"/>
                <w:sz w:val="24"/>
              </w:rPr>
              <w:t>Mica Popović</w:t>
            </w:r>
          </w:p>
        </w:tc>
      </w:tr>
      <w:tr w:rsidR="000A4930" w:rsidRPr="00E65EC0" w:rsidTr="00586442">
        <w:trPr>
          <w:trHeight w:val="289"/>
        </w:trPr>
        <w:tc>
          <w:tcPr>
            <w:cnfStyle w:val="001000000000" w:firstRow="0" w:lastRow="0" w:firstColumn="1" w:lastColumn="0" w:oddVBand="0" w:evenVBand="0" w:oddHBand="0" w:evenHBand="0" w:firstRowFirstColumn="0" w:firstRowLastColumn="0" w:lastRowFirstColumn="0" w:lastRowLastColumn="0"/>
            <w:tcW w:w="4315" w:type="dxa"/>
            <w:shd w:val="clear" w:color="auto" w:fill="A8D08D" w:themeFill="accent6" w:themeFillTint="99"/>
          </w:tcPr>
          <w:p w:rsidR="000A4930" w:rsidRPr="00586442" w:rsidRDefault="000A4930" w:rsidP="00E65EC0">
            <w:pPr>
              <w:rPr>
                <w:rFonts w:ascii="Times New Roman" w:hAnsi="Times New Roman" w:cs="Times New Roman"/>
                <w:color w:val="000000"/>
                <w:sz w:val="24"/>
              </w:rPr>
            </w:pPr>
            <w:r w:rsidRPr="00586442">
              <w:rPr>
                <w:rFonts w:ascii="Times New Roman" w:hAnsi="Times New Roman" w:cs="Times New Roman"/>
                <w:color w:val="000000"/>
                <w:sz w:val="24"/>
              </w:rPr>
              <w:t>Istorija – geografija</w:t>
            </w:r>
          </w:p>
        </w:tc>
        <w:tc>
          <w:tcPr>
            <w:cnfStyle w:val="000100000000" w:firstRow="0" w:lastRow="0" w:firstColumn="0" w:lastColumn="1" w:oddVBand="0" w:evenVBand="0" w:oddHBand="0" w:evenHBand="0" w:firstRowFirstColumn="0" w:firstRowLastColumn="0" w:lastRowFirstColumn="0" w:lastRowLastColumn="0"/>
            <w:tcW w:w="3960" w:type="dxa"/>
            <w:shd w:val="clear" w:color="auto" w:fill="C5E0B3" w:themeFill="accent6" w:themeFillTint="66"/>
          </w:tcPr>
          <w:p w:rsidR="000A4930" w:rsidRPr="00586442" w:rsidRDefault="000A4930" w:rsidP="00E65EC0">
            <w:pPr>
              <w:jc w:val="center"/>
              <w:rPr>
                <w:rFonts w:ascii="Times New Roman" w:hAnsi="Times New Roman" w:cs="Times New Roman"/>
                <w:i/>
                <w:color w:val="000000"/>
                <w:sz w:val="24"/>
              </w:rPr>
            </w:pPr>
            <w:r w:rsidRPr="00586442">
              <w:rPr>
                <w:rFonts w:ascii="Times New Roman" w:hAnsi="Times New Roman" w:cs="Times New Roman"/>
                <w:i/>
                <w:color w:val="000000"/>
                <w:sz w:val="24"/>
              </w:rPr>
              <w:t>Vukoman Rabrenović</w:t>
            </w:r>
          </w:p>
        </w:tc>
      </w:tr>
      <w:tr w:rsidR="000A4930" w:rsidRPr="00E65EC0" w:rsidTr="0058644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315" w:type="dxa"/>
            <w:shd w:val="clear" w:color="auto" w:fill="A8D08D" w:themeFill="accent6" w:themeFillTint="99"/>
          </w:tcPr>
          <w:p w:rsidR="000A4930" w:rsidRPr="00586442" w:rsidRDefault="000A4930" w:rsidP="00E65EC0">
            <w:pPr>
              <w:rPr>
                <w:rFonts w:ascii="Times New Roman" w:hAnsi="Times New Roman" w:cs="Times New Roman"/>
                <w:color w:val="000000"/>
                <w:sz w:val="24"/>
              </w:rPr>
            </w:pPr>
            <w:r w:rsidRPr="00586442">
              <w:rPr>
                <w:rFonts w:ascii="Times New Roman" w:hAnsi="Times New Roman" w:cs="Times New Roman"/>
                <w:color w:val="000000"/>
                <w:sz w:val="24"/>
              </w:rPr>
              <w:t>Fizičko vaspitanje</w:t>
            </w:r>
          </w:p>
        </w:tc>
        <w:tc>
          <w:tcPr>
            <w:cnfStyle w:val="000100000000" w:firstRow="0" w:lastRow="0" w:firstColumn="0" w:lastColumn="1" w:oddVBand="0" w:evenVBand="0" w:oddHBand="0" w:evenHBand="0" w:firstRowFirstColumn="0" w:firstRowLastColumn="0" w:lastRowFirstColumn="0" w:lastRowLastColumn="0"/>
            <w:tcW w:w="3960" w:type="dxa"/>
            <w:shd w:val="clear" w:color="auto" w:fill="C5E0B3" w:themeFill="accent6" w:themeFillTint="66"/>
          </w:tcPr>
          <w:p w:rsidR="000A4930" w:rsidRPr="00586442" w:rsidRDefault="000A4930" w:rsidP="00E65EC0">
            <w:pPr>
              <w:jc w:val="center"/>
              <w:rPr>
                <w:rFonts w:ascii="Times New Roman" w:hAnsi="Times New Roman" w:cs="Times New Roman"/>
                <w:i/>
                <w:color w:val="000000"/>
                <w:sz w:val="24"/>
              </w:rPr>
            </w:pPr>
            <w:r w:rsidRPr="00586442">
              <w:rPr>
                <w:rFonts w:ascii="Times New Roman" w:hAnsi="Times New Roman" w:cs="Times New Roman"/>
                <w:i/>
                <w:color w:val="000000"/>
                <w:sz w:val="24"/>
              </w:rPr>
              <w:t>Branislav Bulatović</w:t>
            </w:r>
          </w:p>
        </w:tc>
      </w:tr>
      <w:tr w:rsidR="000A4930" w:rsidRPr="00E65EC0" w:rsidTr="00586442">
        <w:trPr>
          <w:trHeight w:val="289"/>
        </w:trPr>
        <w:tc>
          <w:tcPr>
            <w:cnfStyle w:val="001000000000" w:firstRow="0" w:lastRow="0" w:firstColumn="1" w:lastColumn="0" w:oddVBand="0" w:evenVBand="0" w:oddHBand="0" w:evenHBand="0" w:firstRowFirstColumn="0" w:firstRowLastColumn="0" w:lastRowFirstColumn="0" w:lastRowLastColumn="0"/>
            <w:tcW w:w="4315" w:type="dxa"/>
            <w:shd w:val="clear" w:color="auto" w:fill="A8D08D" w:themeFill="accent6" w:themeFillTint="99"/>
          </w:tcPr>
          <w:p w:rsidR="000A4930" w:rsidRPr="00586442" w:rsidRDefault="000A4930" w:rsidP="00E65EC0">
            <w:pPr>
              <w:rPr>
                <w:rFonts w:ascii="Times New Roman" w:hAnsi="Times New Roman" w:cs="Times New Roman"/>
                <w:color w:val="000000"/>
                <w:sz w:val="24"/>
              </w:rPr>
            </w:pPr>
            <w:r w:rsidRPr="00586442">
              <w:rPr>
                <w:rFonts w:ascii="Times New Roman" w:hAnsi="Times New Roman" w:cs="Times New Roman"/>
                <w:color w:val="000000"/>
                <w:sz w:val="24"/>
              </w:rPr>
              <w:t>Likovna kultura – muzička kultura</w:t>
            </w:r>
          </w:p>
        </w:tc>
        <w:tc>
          <w:tcPr>
            <w:cnfStyle w:val="000100000000" w:firstRow="0" w:lastRow="0" w:firstColumn="0" w:lastColumn="1" w:oddVBand="0" w:evenVBand="0" w:oddHBand="0" w:evenHBand="0" w:firstRowFirstColumn="0" w:firstRowLastColumn="0" w:lastRowFirstColumn="0" w:lastRowLastColumn="0"/>
            <w:tcW w:w="3960" w:type="dxa"/>
            <w:shd w:val="clear" w:color="auto" w:fill="C5E0B3" w:themeFill="accent6" w:themeFillTint="66"/>
          </w:tcPr>
          <w:p w:rsidR="000A4930" w:rsidRPr="00586442" w:rsidRDefault="000A4930" w:rsidP="00E65EC0">
            <w:pPr>
              <w:jc w:val="center"/>
              <w:rPr>
                <w:rFonts w:ascii="Times New Roman" w:hAnsi="Times New Roman" w:cs="Times New Roman"/>
                <w:i/>
                <w:color w:val="000000"/>
                <w:sz w:val="24"/>
              </w:rPr>
            </w:pPr>
            <w:r w:rsidRPr="00586442">
              <w:rPr>
                <w:rFonts w:ascii="Times New Roman" w:hAnsi="Times New Roman" w:cs="Times New Roman"/>
                <w:i/>
                <w:color w:val="000000"/>
                <w:sz w:val="24"/>
              </w:rPr>
              <w:t>Milena Đurašković</w:t>
            </w:r>
          </w:p>
        </w:tc>
      </w:tr>
      <w:tr w:rsidR="000A4930" w:rsidRPr="00E65EC0" w:rsidTr="0058644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315" w:type="dxa"/>
            <w:shd w:val="clear" w:color="auto" w:fill="A8D08D" w:themeFill="accent6" w:themeFillTint="99"/>
          </w:tcPr>
          <w:p w:rsidR="000A4930" w:rsidRPr="00586442" w:rsidRDefault="000A4930" w:rsidP="00E65EC0">
            <w:pPr>
              <w:rPr>
                <w:rFonts w:ascii="Times New Roman" w:hAnsi="Times New Roman" w:cs="Times New Roman"/>
                <w:color w:val="000000"/>
                <w:sz w:val="24"/>
              </w:rPr>
            </w:pPr>
            <w:r w:rsidRPr="00586442">
              <w:rPr>
                <w:rFonts w:ascii="Times New Roman" w:hAnsi="Times New Roman" w:cs="Times New Roman"/>
                <w:color w:val="000000"/>
                <w:sz w:val="24"/>
              </w:rPr>
              <w:t xml:space="preserve">1. razred </w:t>
            </w:r>
          </w:p>
        </w:tc>
        <w:tc>
          <w:tcPr>
            <w:cnfStyle w:val="000100000000" w:firstRow="0" w:lastRow="0" w:firstColumn="0" w:lastColumn="1" w:oddVBand="0" w:evenVBand="0" w:oddHBand="0" w:evenHBand="0" w:firstRowFirstColumn="0" w:firstRowLastColumn="0" w:lastRowFirstColumn="0" w:lastRowLastColumn="0"/>
            <w:tcW w:w="3960" w:type="dxa"/>
            <w:shd w:val="clear" w:color="auto" w:fill="C5E0B3" w:themeFill="accent6" w:themeFillTint="66"/>
          </w:tcPr>
          <w:p w:rsidR="000A4930" w:rsidRPr="00586442" w:rsidRDefault="000A4930" w:rsidP="00E65EC0">
            <w:pPr>
              <w:jc w:val="center"/>
              <w:rPr>
                <w:rFonts w:ascii="Times New Roman" w:hAnsi="Times New Roman" w:cs="Times New Roman"/>
                <w:i/>
                <w:color w:val="auto"/>
                <w:sz w:val="24"/>
              </w:rPr>
            </w:pPr>
            <w:r w:rsidRPr="00586442">
              <w:rPr>
                <w:rFonts w:ascii="Times New Roman" w:hAnsi="Times New Roman" w:cs="Times New Roman"/>
                <w:i/>
                <w:color w:val="auto"/>
                <w:sz w:val="24"/>
              </w:rPr>
              <w:t>Stojanka Dragićević</w:t>
            </w:r>
          </w:p>
        </w:tc>
      </w:tr>
      <w:tr w:rsidR="000A4930" w:rsidRPr="00E65EC0" w:rsidTr="00586442">
        <w:trPr>
          <w:trHeight w:val="289"/>
        </w:trPr>
        <w:tc>
          <w:tcPr>
            <w:cnfStyle w:val="001000000000" w:firstRow="0" w:lastRow="0" w:firstColumn="1" w:lastColumn="0" w:oddVBand="0" w:evenVBand="0" w:oddHBand="0" w:evenHBand="0" w:firstRowFirstColumn="0" w:firstRowLastColumn="0" w:lastRowFirstColumn="0" w:lastRowLastColumn="0"/>
            <w:tcW w:w="4315" w:type="dxa"/>
            <w:shd w:val="clear" w:color="auto" w:fill="A8D08D" w:themeFill="accent6" w:themeFillTint="99"/>
          </w:tcPr>
          <w:p w:rsidR="000A4930" w:rsidRPr="00586442" w:rsidRDefault="000A4930" w:rsidP="00E65EC0">
            <w:pPr>
              <w:rPr>
                <w:rFonts w:ascii="Times New Roman" w:hAnsi="Times New Roman" w:cs="Times New Roman"/>
                <w:color w:val="000000"/>
                <w:sz w:val="24"/>
              </w:rPr>
            </w:pPr>
            <w:r w:rsidRPr="00586442">
              <w:rPr>
                <w:rFonts w:ascii="Times New Roman" w:hAnsi="Times New Roman" w:cs="Times New Roman"/>
                <w:color w:val="000000"/>
                <w:sz w:val="24"/>
              </w:rPr>
              <w:t>2. razred</w:t>
            </w:r>
          </w:p>
        </w:tc>
        <w:tc>
          <w:tcPr>
            <w:cnfStyle w:val="000100000000" w:firstRow="0" w:lastRow="0" w:firstColumn="0" w:lastColumn="1" w:oddVBand="0" w:evenVBand="0" w:oddHBand="0" w:evenHBand="0" w:firstRowFirstColumn="0" w:firstRowLastColumn="0" w:lastRowFirstColumn="0" w:lastRowLastColumn="0"/>
            <w:tcW w:w="3960" w:type="dxa"/>
            <w:shd w:val="clear" w:color="auto" w:fill="C5E0B3" w:themeFill="accent6" w:themeFillTint="66"/>
          </w:tcPr>
          <w:p w:rsidR="000A4930" w:rsidRPr="00586442" w:rsidRDefault="000A4930" w:rsidP="00E65EC0">
            <w:pPr>
              <w:jc w:val="center"/>
              <w:rPr>
                <w:rFonts w:ascii="Times New Roman" w:hAnsi="Times New Roman" w:cs="Times New Roman"/>
                <w:i/>
                <w:color w:val="auto"/>
                <w:sz w:val="24"/>
              </w:rPr>
            </w:pPr>
            <w:r w:rsidRPr="00586442">
              <w:rPr>
                <w:rFonts w:ascii="Times New Roman" w:hAnsi="Times New Roman" w:cs="Times New Roman"/>
                <w:i/>
                <w:color w:val="auto"/>
                <w:sz w:val="24"/>
              </w:rPr>
              <w:t>Zorica Radović</w:t>
            </w:r>
          </w:p>
        </w:tc>
      </w:tr>
      <w:tr w:rsidR="000A4930" w:rsidRPr="00E65EC0" w:rsidTr="0058644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315" w:type="dxa"/>
            <w:shd w:val="clear" w:color="auto" w:fill="A8D08D" w:themeFill="accent6" w:themeFillTint="99"/>
          </w:tcPr>
          <w:p w:rsidR="000A4930" w:rsidRPr="00586442" w:rsidRDefault="000A4930" w:rsidP="00E65EC0">
            <w:pPr>
              <w:rPr>
                <w:rFonts w:ascii="Times New Roman" w:hAnsi="Times New Roman" w:cs="Times New Roman"/>
                <w:color w:val="000000"/>
                <w:sz w:val="24"/>
              </w:rPr>
            </w:pPr>
            <w:r w:rsidRPr="00586442">
              <w:rPr>
                <w:rFonts w:ascii="Times New Roman" w:hAnsi="Times New Roman" w:cs="Times New Roman"/>
                <w:color w:val="000000"/>
                <w:sz w:val="24"/>
              </w:rPr>
              <w:t xml:space="preserve">3. razred </w:t>
            </w:r>
          </w:p>
        </w:tc>
        <w:tc>
          <w:tcPr>
            <w:cnfStyle w:val="000100000000" w:firstRow="0" w:lastRow="0" w:firstColumn="0" w:lastColumn="1" w:oddVBand="0" w:evenVBand="0" w:oddHBand="0" w:evenHBand="0" w:firstRowFirstColumn="0" w:firstRowLastColumn="0" w:lastRowFirstColumn="0" w:lastRowLastColumn="0"/>
            <w:tcW w:w="3960" w:type="dxa"/>
            <w:shd w:val="clear" w:color="auto" w:fill="C5E0B3" w:themeFill="accent6" w:themeFillTint="66"/>
          </w:tcPr>
          <w:p w:rsidR="000A4930" w:rsidRPr="00586442" w:rsidRDefault="000A4930" w:rsidP="00E65EC0">
            <w:pPr>
              <w:jc w:val="center"/>
              <w:rPr>
                <w:rFonts w:ascii="Times New Roman" w:hAnsi="Times New Roman" w:cs="Times New Roman"/>
                <w:i/>
                <w:color w:val="auto"/>
                <w:sz w:val="24"/>
              </w:rPr>
            </w:pPr>
            <w:r w:rsidRPr="00586442">
              <w:rPr>
                <w:rFonts w:ascii="Times New Roman" w:hAnsi="Times New Roman" w:cs="Times New Roman"/>
                <w:i/>
                <w:color w:val="auto"/>
                <w:sz w:val="24"/>
              </w:rPr>
              <w:t>Tatjana Adžić</w:t>
            </w:r>
          </w:p>
        </w:tc>
      </w:tr>
      <w:tr w:rsidR="000A4930" w:rsidRPr="00E65EC0" w:rsidTr="00586442">
        <w:trPr>
          <w:trHeight w:val="289"/>
        </w:trPr>
        <w:tc>
          <w:tcPr>
            <w:cnfStyle w:val="001000000000" w:firstRow="0" w:lastRow="0" w:firstColumn="1" w:lastColumn="0" w:oddVBand="0" w:evenVBand="0" w:oddHBand="0" w:evenHBand="0" w:firstRowFirstColumn="0" w:firstRowLastColumn="0" w:lastRowFirstColumn="0" w:lastRowLastColumn="0"/>
            <w:tcW w:w="4315" w:type="dxa"/>
            <w:shd w:val="clear" w:color="auto" w:fill="A8D08D" w:themeFill="accent6" w:themeFillTint="99"/>
          </w:tcPr>
          <w:p w:rsidR="000A4930" w:rsidRPr="00586442" w:rsidRDefault="000A4930" w:rsidP="00E65EC0">
            <w:pPr>
              <w:rPr>
                <w:rFonts w:ascii="Times New Roman" w:hAnsi="Times New Roman" w:cs="Times New Roman"/>
                <w:color w:val="000000"/>
                <w:sz w:val="24"/>
              </w:rPr>
            </w:pPr>
            <w:r w:rsidRPr="00586442">
              <w:rPr>
                <w:rFonts w:ascii="Times New Roman" w:hAnsi="Times New Roman" w:cs="Times New Roman"/>
                <w:color w:val="000000"/>
                <w:sz w:val="24"/>
              </w:rPr>
              <w:t>4. razred</w:t>
            </w:r>
          </w:p>
        </w:tc>
        <w:tc>
          <w:tcPr>
            <w:cnfStyle w:val="000100000000" w:firstRow="0" w:lastRow="0" w:firstColumn="0" w:lastColumn="1" w:oddVBand="0" w:evenVBand="0" w:oddHBand="0" w:evenHBand="0" w:firstRowFirstColumn="0" w:firstRowLastColumn="0" w:lastRowFirstColumn="0" w:lastRowLastColumn="0"/>
            <w:tcW w:w="3960" w:type="dxa"/>
            <w:shd w:val="clear" w:color="auto" w:fill="C5E0B3" w:themeFill="accent6" w:themeFillTint="66"/>
          </w:tcPr>
          <w:p w:rsidR="000A4930" w:rsidRPr="00586442" w:rsidRDefault="000A4930" w:rsidP="00E65EC0">
            <w:pPr>
              <w:jc w:val="center"/>
              <w:rPr>
                <w:rFonts w:ascii="Times New Roman" w:hAnsi="Times New Roman" w:cs="Times New Roman"/>
                <w:i/>
                <w:color w:val="auto"/>
                <w:sz w:val="24"/>
              </w:rPr>
            </w:pPr>
            <w:r w:rsidRPr="00586442">
              <w:rPr>
                <w:rFonts w:ascii="Times New Roman" w:hAnsi="Times New Roman" w:cs="Times New Roman"/>
                <w:i/>
                <w:color w:val="auto"/>
                <w:sz w:val="24"/>
              </w:rPr>
              <w:t>Mirjana BIgović</w:t>
            </w:r>
          </w:p>
        </w:tc>
      </w:tr>
      <w:tr w:rsidR="000A4930" w:rsidRPr="00E65EC0" w:rsidTr="00586442">
        <w:trPr>
          <w:cnfStyle w:val="010000000000" w:firstRow="0" w:lastRow="1"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315" w:type="dxa"/>
            <w:shd w:val="clear" w:color="auto" w:fill="A8D08D" w:themeFill="accent6" w:themeFillTint="99"/>
          </w:tcPr>
          <w:p w:rsidR="000A4930" w:rsidRPr="00586442" w:rsidRDefault="000A4930" w:rsidP="00E65EC0">
            <w:pPr>
              <w:tabs>
                <w:tab w:val="left" w:pos="-108"/>
              </w:tabs>
              <w:rPr>
                <w:rFonts w:ascii="Times New Roman" w:hAnsi="Times New Roman" w:cs="Times New Roman"/>
                <w:color w:val="000000"/>
                <w:sz w:val="24"/>
              </w:rPr>
            </w:pPr>
            <w:r w:rsidRPr="00586442">
              <w:rPr>
                <w:rFonts w:ascii="Times New Roman" w:hAnsi="Times New Roman" w:cs="Times New Roman"/>
                <w:color w:val="000000"/>
                <w:sz w:val="24"/>
              </w:rPr>
              <w:t>5.razred</w:t>
            </w:r>
            <w:r w:rsidRPr="00586442">
              <w:rPr>
                <w:rFonts w:ascii="Times New Roman" w:hAnsi="Times New Roman" w:cs="Times New Roman"/>
                <w:color w:val="000000"/>
                <w:sz w:val="24"/>
              </w:rPr>
              <w:tab/>
            </w:r>
          </w:p>
        </w:tc>
        <w:tc>
          <w:tcPr>
            <w:cnfStyle w:val="000100000000" w:firstRow="0" w:lastRow="0" w:firstColumn="0" w:lastColumn="1" w:oddVBand="0" w:evenVBand="0" w:oddHBand="0" w:evenHBand="0" w:firstRowFirstColumn="0" w:firstRowLastColumn="0" w:lastRowFirstColumn="0" w:lastRowLastColumn="0"/>
            <w:tcW w:w="3960" w:type="dxa"/>
            <w:shd w:val="clear" w:color="auto" w:fill="C5E0B3" w:themeFill="accent6" w:themeFillTint="66"/>
          </w:tcPr>
          <w:p w:rsidR="000A4930" w:rsidRPr="00586442" w:rsidRDefault="000A4930" w:rsidP="00E65EC0">
            <w:pPr>
              <w:jc w:val="center"/>
              <w:rPr>
                <w:rFonts w:ascii="Times New Roman" w:hAnsi="Times New Roman" w:cs="Times New Roman"/>
                <w:i/>
                <w:color w:val="auto"/>
                <w:sz w:val="24"/>
              </w:rPr>
            </w:pPr>
            <w:r w:rsidRPr="00586442">
              <w:rPr>
                <w:rFonts w:ascii="Times New Roman" w:hAnsi="Times New Roman" w:cs="Times New Roman"/>
                <w:i/>
                <w:color w:val="auto"/>
                <w:sz w:val="24"/>
              </w:rPr>
              <w:t>Slađana Rečević</w:t>
            </w:r>
          </w:p>
        </w:tc>
      </w:tr>
    </w:tbl>
    <w:p w:rsidR="00DF353B" w:rsidRDefault="00DF353B" w:rsidP="00DF353B">
      <w:pPr>
        <w:keepNext/>
        <w:spacing w:before="240" w:after="0" w:line="240" w:lineRule="auto"/>
        <w:ind w:left="360"/>
        <w:outlineLvl w:val="1"/>
        <w:rPr>
          <w:rFonts w:ascii="Times New Roman" w:eastAsia="Times New Roman" w:hAnsi="Times New Roman" w:cs="Times New Roman"/>
          <w:i/>
          <w:sz w:val="28"/>
          <w:szCs w:val="24"/>
          <w:lang w:val="sr-Latn-CS" w:eastAsia="sr-Latn-CS"/>
        </w:rPr>
      </w:pPr>
    </w:p>
    <w:p w:rsidR="000A4930" w:rsidRPr="00DF353B" w:rsidRDefault="000A4930" w:rsidP="000A4930">
      <w:pPr>
        <w:keepNext/>
        <w:numPr>
          <w:ilvl w:val="0"/>
          <w:numId w:val="24"/>
        </w:numPr>
        <w:spacing w:before="240" w:after="0" w:line="240" w:lineRule="auto"/>
        <w:outlineLvl w:val="1"/>
        <w:rPr>
          <w:rFonts w:ascii="Times New Roman" w:eastAsia="Times New Roman" w:hAnsi="Times New Roman" w:cs="Times New Roman"/>
          <w:i/>
          <w:sz w:val="28"/>
          <w:szCs w:val="24"/>
          <w:lang w:val="sr-Latn-CS" w:eastAsia="sr-Latn-CS"/>
        </w:rPr>
      </w:pPr>
      <w:r w:rsidRPr="00E65EC0">
        <w:rPr>
          <w:rFonts w:ascii="Times New Roman" w:eastAsia="Times New Roman" w:hAnsi="Times New Roman" w:cs="Times New Roman"/>
          <w:i/>
          <w:sz w:val="28"/>
          <w:szCs w:val="24"/>
          <w:lang w:val="sr-Latn-CS" w:eastAsia="sr-Latn-CS"/>
        </w:rPr>
        <w:t>Rukovodioci odjeljenjskih i razrednih vijeća</w:t>
      </w:r>
      <w:bookmarkEnd w:id="33"/>
      <w:bookmarkEnd w:id="34"/>
      <w:bookmarkEnd w:id="35"/>
      <w:bookmarkEnd w:id="36"/>
      <w:bookmarkEnd w:id="37"/>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9"/>
        <w:gridCol w:w="3760"/>
      </w:tblGrid>
      <w:tr w:rsidR="000A4930" w:rsidRPr="00586442" w:rsidTr="00586442">
        <w:trPr>
          <w:trHeight w:val="321"/>
        </w:trPr>
        <w:tc>
          <w:tcPr>
            <w:tcW w:w="3459" w:type="dxa"/>
            <w:shd w:val="clear" w:color="auto" w:fill="F4B083" w:themeFill="accent2" w:themeFillTint="99"/>
          </w:tcPr>
          <w:p w:rsidR="000A4930" w:rsidRPr="00586442" w:rsidRDefault="000A4930" w:rsidP="000A4930">
            <w:pPr>
              <w:jc w:val="center"/>
              <w:rPr>
                <w:rFonts w:ascii="Times New Roman" w:hAnsi="Times New Roman" w:cs="Times New Roman"/>
                <w:b/>
                <w:color w:val="FFFFFF" w:themeColor="background1"/>
                <w:sz w:val="24"/>
              </w:rPr>
            </w:pPr>
            <w:r w:rsidRPr="00586442">
              <w:rPr>
                <w:rFonts w:ascii="Times New Roman" w:hAnsi="Times New Roman" w:cs="Times New Roman"/>
                <w:b/>
                <w:color w:val="FFFFFF" w:themeColor="background1"/>
                <w:sz w:val="24"/>
              </w:rPr>
              <w:t>RAZRED</w:t>
            </w:r>
          </w:p>
        </w:tc>
        <w:tc>
          <w:tcPr>
            <w:tcW w:w="3760" w:type="dxa"/>
            <w:shd w:val="clear" w:color="auto" w:fill="F4B083" w:themeFill="accent2" w:themeFillTint="99"/>
          </w:tcPr>
          <w:p w:rsidR="000A4930" w:rsidRPr="00586442" w:rsidRDefault="000A4930" w:rsidP="000A4930">
            <w:pPr>
              <w:jc w:val="center"/>
              <w:rPr>
                <w:rFonts w:ascii="Times New Roman" w:hAnsi="Times New Roman" w:cs="Times New Roman"/>
                <w:b/>
                <w:color w:val="FFFFFF" w:themeColor="background1"/>
                <w:sz w:val="24"/>
              </w:rPr>
            </w:pPr>
            <w:r w:rsidRPr="00586442">
              <w:rPr>
                <w:rFonts w:ascii="Times New Roman" w:hAnsi="Times New Roman" w:cs="Times New Roman"/>
                <w:b/>
                <w:color w:val="FFFFFF" w:themeColor="background1"/>
                <w:sz w:val="24"/>
              </w:rPr>
              <w:t>RUKOVODILAC</w:t>
            </w:r>
          </w:p>
        </w:tc>
      </w:tr>
      <w:tr w:rsidR="000A4930" w:rsidRPr="00586442" w:rsidTr="00DF353B">
        <w:trPr>
          <w:trHeight w:val="350"/>
        </w:trPr>
        <w:tc>
          <w:tcPr>
            <w:tcW w:w="3459" w:type="dxa"/>
            <w:shd w:val="clear" w:color="auto" w:fill="F7CAAC" w:themeFill="accent2" w:themeFillTint="66"/>
          </w:tcPr>
          <w:p w:rsidR="000A4930" w:rsidRPr="00586442" w:rsidRDefault="000A4930" w:rsidP="000A4930">
            <w:pPr>
              <w:jc w:val="center"/>
              <w:rPr>
                <w:rFonts w:ascii="Times New Roman" w:hAnsi="Times New Roman" w:cs="Times New Roman"/>
                <w:sz w:val="24"/>
              </w:rPr>
            </w:pPr>
            <w:r w:rsidRPr="00586442">
              <w:rPr>
                <w:rFonts w:ascii="Times New Roman" w:hAnsi="Times New Roman" w:cs="Times New Roman"/>
                <w:sz w:val="24"/>
              </w:rPr>
              <w:t>I</w:t>
            </w:r>
          </w:p>
        </w:tc>
        <w:tc>
          <w:tcPr>
            <w:tcW w:w="3760" w:type="dxa"/>
            <w:shd w:val="clear" w:color="auto" w:fill="FBE4D5" w:themeFill="accent2" w:themeFillTint="33"/>
          </w:tcPr>
          <w:p w:rsidR="000A4930" w:rsidRPr="00586442" w:rsidRDefault="000A4930" w:rsidP="000A4930">
            <w:pPr>
              <w:rPr>
                <w:rFonts w:ascii="Times New Roman" w:hAnsi="Times New Roman" w:cs="Times New Roman"/>
                <w:sz w:val="24"/>
                <w:lang w:val="sr-Latn-RS"/>
              </w:rPr>
            </w:pPr>
            <w:r w:rsidRPr="00586442">
              <w:rPr>
                <w:rFonts w:ascii="Times New Roman" w:hAnsi="Times New Roman" w:cs="Times New Roman"/>
                <w:sz w:val="24"/>
                <w:lang w:val="sr-Latn-RS"/>
              </w:rPr>
              <w:t>Milena Galičić</w:t>
            </w:r>
          </w:p>
        </w:tc>
      </w:tr>
      <w:tr w:rsidR="000A4930" w:rsidRPr="00586442" w:rsidTr="00DF353B">
        <w:trPr>
          <w:trHeight w:val="144"/>
        </w:trPr>
        <w:tc>
          <w:tcPr>
            <w:tcW w:w="3459" w:type="dxa"/>
            <w:shd w:val="clear" w:color="auto" w:fill="F7CAAC" w:themeFill="accent2" w:themeFillTint="66"/>
          </w:tcPr>
          <w:p w:rsidR="000A4930" w:rsidRPr="00586442" w:rsidRDefault="000A4930" w:rsidP="000A4930">
            <w:pPr>
              <w:jc w:val="center"/>
              <w:rPr>
                <w:rFonts w:ascii="Times New Roman" w:hAnsi="Times New Roman" w:cs="Times New Roman"/>
                <w:sz w:val="24"/>
              </w:rPr>
            </w:pPr>
            <w:r w:rsidRPr="00586442">
              <w:rPr>
                <w:rFonts w:ascii="Times New Roman" w:hAnsi="Times New Roman" w:cs="Times New Roman"/>
                <w:sz w:val="24"/>
              </w:rPr>
              <w:t>II</w:t>
            </w:r>
          </w:p>
        </w:tc>
        <w:tc>
          <w:tcPr>
            <w:tcW w:w="3760" w:type="dxa"/>
            <w:shd w:val="clear" w:color="auto" w:fill="FBE4D5" w:themeFill="accent2" w:themeFillTint="33"/>
          </w:tcPr>
          <w:p w:rsidR="000A4930" w:rsidRPr="00586442" w:rsidRDefault="000A4930" w:rsidP="000A4930">
            <w:pPr>
              <w:rPr>
                <w:rFonts w:ascii="Times New Roman" w:hAnsi="Times New Roman" w:cs="Times New Roman"/>
                <w:sz w:val="24"/>
              </w:rPr>
            </w:pPr>
            <w:r w:rsidRPr="00586442">
              <w:rPr>
                <w:rFonts w:ascii="Times New Roman" w:hAnsi="Times New Roman" w:cs="Times New Roman"/>
                <w:sz w:val="24"/>
              </w:rPr>
              <w:t>Gordana Rabrenović</w:t>
            </w:r>
          </w:p>
        </w:tc>
      </w:tr>
      <w:tr w:rsidR="000A4930" w:rsidRPr="00586442" w:rsidTr="00DF353B">
        <w:trPr>
          <w:trHeight w:val="144"/>
        </w:trPr>
        <w:tc>
          <w:tcPr>
            <w:tcW w:w="3459" w:type="dxa"/>
            <w:shd w:val="clear" w:color="auto" w:fill="F7CAAC" w:themeFill="accent2" w:themeFillTint="66"/>
          </w:tcPr>
          <w:p w:rsidR="000A4930" w:rsidRPr="00586442" w:rsidRDefault="000A4930" w:rsidP="000A4930">
            <w:pPr>
              <w:jc w:val="center"/>
              <w:rPr>
                <w:rFonts w:ascii="Times New Roman" w:hAnsi="Times New Roman" w:cs="Times New Roman"/>
                <w:sz w:val="24"/>
              </w:rPr>
            </w:pPr>
            <w:r w:rsidRPr="00586442">
              <w:rPr>
                <w:rFonts w:ascii="Times New Roman" w:hAnsi="Times New Roman" w:cs="Times New Roman"/>
                <w:sz w:val="24"/>
              </w:rPr>
              <w:t>III</w:t>
            </w:r>
          </w:p>
        </w:tc>
        <w:tc>
          <w:tcPr>
            <w:tcW w:w="3760" w:type="dxa"/>
            <w:shd w:val="clear" w:color="auto" w:fill="FBE4D5" w:themeFill="accent2" w:themeFillTint="33"/>
          </w:tcPr>
          <w:p w:rsidR="000A4930" w:rsidRPr="00586442" w:rsidRDefault="000A4930" w:rsidP="000A4930">
            <w:pPr>
              <w:rPr>
                <w:rFonts w:ascii="Times New Roman" w:hAnsi="Times New Roman" w:cs="Times New Roman"/>
                <w:sz w:val="24"/>
              </w:rPr>
            </w:pPr>
            <w:r w:rsidRPr="00586442">
              <w:rPr>
                <w:rFonts w:ascii="Times New Roman" w:hAnsi="Times New Roman" w:cs="Times New Roman"/>
                <w:sz w:val="24"/>
              </w:rPr>
              <w:t>Dragica Ivanović</w:t>
            </w:r>
          </w:p>
        </w:tc>
      </w:tr>
      <w:tr w:rsidR="000A4930" w:rsidRPr="00586442" w:rsidTr="00DF353B">
        <w:trPr>
          <w:trHeight w:val="144"/>
        </w:trPr>
        <w:tc>
          <w:tcPr>
            <w:tcW w:w="3459" w:type="dxa"/>
            <w:shd w:val="clear" w:color="auto" w:fill="F7CAAC" w:themeFill="accent2" w:themeFillTint="66"/>
          </w:tcPr>
          <w:p w:rsidR="000A4930" w:rsidRPr="00586442" w:rsidRDefault="000A4930" w:rsidP="000A4930">
            <w:pPr>
              <w:jc w:val="center"/>
              <w:rPr>
                <w:rFonts w:ascii="Times New Roman" w:hAnsi="Times New Roman" w:cs="Times New Roman"/>
                <w:sz w:val="24"/>
              </w:rPr>
            </w:pPr>
            <w:r w:rsidRPr="00586442">
              <w:rPr>
                <w:rFonts w:ascii="Times New Roman" w:hAnsi="Times New Roman" w:cs="Times New Roman"/>
                <w:sz w:val="24"/>
              </w:rPr>
              <w:t>IV</w:t>
            </w:r>
          </w:p>
        </w:tc>
        <w:tc>
          <w:tcPr>
            <w:tcW w:w="3760" w:type="dxa"/>
            <w:shd w:val="clear" w:color="auto" w:fill="FBE4D5" w:themeFill="accent2" w:themeFillTint="33"/>
          </w:tcPr>
          <w:p w:rsidR="000A4930" w:rsidRPr="00586442" w:rsidRDefault="000A4930" w:rsidP="000A4930">
            <w:pPr>
              <w:rPr>
                <w:rFonts w:ascii="Times New Roman" w:hAnsi="Times New Roman" w:cs="Times New Roman"/>
                <w:sz w:val="24"/>
              </w:rPr>
            </w:pPr>
            <w:r w:rsidRPr="00586442">
              <w:rPr>
                <w:rFonts w:ascii="Times New Roman" w:hAnsi="Times New Roman" w:cs="Times New Roman"/>
                <w:sz w:val="24"/>
              </w:rPr>
              <w:t>Dragana Janković</w:t>
            </w:r>
          </w:p>
        </w:tc>
      </w:tr>
      <w:tr w:rsidR="000A4930" w:rsidRPr="00586442" w:rsidTr="00DF353B">
        <w:trPr>
          <w:trHeight w:val="144"/>
        </w:trPr>
        <w:tc>
          <w:tcPr>
            <w:tcW w:w="3459" w:type="dxa"/>
            <w:shd w:val="clear" w:color="auto" w:fill="F7CAAC" w:themeFill="accent2" w:themeFillTint="66"/>
          </w:tcPr>
          <w:p w:rsidR="000A4930" w:rsidRPr="00586442" w:rsidRDefault="000A4930" w:rsidP="000A4930">
            <w:pPr>
              <w:jc w:val="center"/>
              <w:rPr>
                <w:rFonts w:ascii="Times New Roman" w:hAnsi="Times New Roman" w:cs="Times New Roman"/>
                <w:sz w:val="24"/>
              </w:rPr>
            </w:pPr>
            <w:r w:rsidRPr="00586442">
              <w:rPr>
                <w:rFonts w:ascii="Times New Roman" w:hAnsi="Times New Roman" w:cs="Times New Roman"/>
                <w:sz w:val="24"/>
              </w:rPr>
              <w:t>V</w:t>
            </w:r>
          </w:p>
        </w:tc>
        <w:tc>
          <w:tcPr>
            <w:tcW w:w="3760" w:type="dxa"/>
            <w:shd w:val="clear" w:color="auto" w:fill="FBE4D5" w:themeFill="accent2" w:themeFillTint="33"/>
          </w:tcPr>
          <w:p w:rsidR="000A4930" w:rsidRPr="00586442" w:rsidRDefault="000A4930" w:rsidP="000A4930">
            <w:pPr>
              <w:rPr>
                <w:rFonts w:ascii="Times New Roman" w:hAnsi="Times New Roman" w:cs="Times New Roman"/>
                <w:sz w:val="24"/>
              </w:rPr>
            </w:pPr>
            <w:r w:rsidRPr="00586442">
              <w:rPr>
                <w:rFonts w:ascii="Times New Roman" w:hAnsi="Times New Roman" w:cs="Times New Roman"/>
                <w:sz w:val="24"/>
              </w:rPr>
              <w:t>Dijana Krvavac</w:t>
            </w:r>
          </w:p>
        </w:tc>
      </w:tr>
      <w:tr w:rsidR="000A4930" w:rsidRPr="00586442" w:rsidTr="00DF353B">
        <w:trPr>
          <w:trHeight w:val="144"/>
        </w:trPr>
        <w:tc>
          <w:tcPr>
            <w:tcW w:w="3459" w:type="dxa"/>
            <w:shd w:val="clear" w:color="auto" w:fill="F7CAAC" w:themeFill="accent2" w:themeFillTint="66"/>
          </w:tcPr>
          <w:p w:rsidR="000A4930" w:rsidRPr="00586442" w:rsidRDefault="000A4930" w:rsidP="000A4930">
            <w:pPr>
              <w:jc w:val="center"/>
              <w:rPr>
                <w:rFonts w:ascii="Times New Roman" w:hAnsi="Times New Roman" w:cs="Times New Roman"/>
                <w:sz w:val="24"/>
              </w:rPr>
            </w:pPr>
            <w:r w:rsidRPr="00586442">
              <w:rPr>
                <w:rFonts w:ascii="Times New Roman" w:hAnsi="Times New Roman" w:cs="Times New Roman"/>
                <w:sz w:val="24"/>
              </w:rPr>
              <w:t>VI</w:t>
            </w:r>
          </w:p>
        </w:tc>
        <w:tc>
          <w:tcPr>
            <w:tcW w:w="3760" w:type="dxa"/>
            <w:shd w:val="clear" w:color="auto" w:fill="FBE4D5" w:themeFill="accent2" w:themeFillTint="33"/>
          </w:tcPr>
          <w:p w:rsidR="000A4930" w:rsidRPr="00586442" w:rsidRDefault="000A4930" w:rsidP="000A4930">
            <w:pPr>
              <w:rPr>
                <w:rFonts w:ascii="Times New Roman" w:hAnsi="Times New Roman" w:cs="Times New Roman"/>
                <w:sz w:val="24"/>
              </w:rPr>
            </w:pPr>
            <w:r w:rsidRPr="00586442">
              <w:rPr>
                <w:rFonts w:ascii="Times New Roman" w:hAnsi="Times New Roman" w:cs="Times New Roman"/>
                <w:sz w:val="24"/>
              </w:rPr>
              <w:t>Aleksandra Račić</w:t>
            </w:r>
          </w:p>
        </w:tc>
      </w:tr>
      <w:tr w:rsidR="000A4930" w:rsidRPr="00586442" w:rsidTr="00DF353B">
        <w:trPr>
          <w:trHeight w:val="144"/>
        </w:trPr>
        <w:tc>
          <w:tcPr>
            <w:tcW w:w="3459" w:type="dxa"/>
            <w:shd w:val="clear" w:color="auto" w:fill="F7CAAC" w:themeFill="accent2" w:themeFillTint="66"/>
          </w:tcPr>
          <w:p w:rsidR="000A4930" w:rsidRPr="00586442" w:rsidRDefault="000A4930" w:rsidP="000A4930">
            <w:pPr>
              <w:jc w:val="center"/>
              <w:rPr>
                <w:rFonts w:ascii="Times New Roman" w:hAnsi="Times New Roman" w:cs="Times New Roman"/>
                <w:sz w:val="24"/>
              </w:rPr>
            </w:pPr>
            <w:r w:rsidRPr="00586442">
              <w:rPr>
                <w:rFonts w:ascii="Times New Roman" w:hAnsi="Times New Roman" w:cs="Times New Roman"/>
                <w:sz w:val="24"/>
              </w:rPr>
              <w:t>VII</w:t>
            </w:r>
          </w:p>
        </w:tc>
        <w:tc>
          <w:tcPr>
            <w:tcW w:w="3760" w:type="dxa"/>
            <w:shd w:val="clear" w:color="auto" w:fill="FBE4D5" w:themeFill="accent2" w:themeFillTint="33"/>
          </w:tcPr>
          <w:p w:rsidR="000A4930" w:rsidRPr="00586442" w:rsidRDefault="000A4930" w:rsidP="000A4930">
            <w:pPr>
              <w:rPr>
                <w:rFonts w:ascii="Times New Roman" w:hAnsi="Times New Roman" w:cs="Times New Roman"/>
                <w:sz w:val="24"/>
              </w:rPr>
            </w:pPr>
            <w:r w:rsidRPr="00586442">
              <w:rPr>
                <w:rFonts w:ascii="Times New Roman" w:hAnsi="Times New Roman" w:cs="Times New Roman"/>
                <w:sz w:val="24"/>
              </w:rPr>
              <w:t>Biljana Veličković</w:t>
            </w:r>
          </w:p>
        </w:tc>
      </w:tr>
      <w:tr w:rsidR="000A4930" w:rsidRPr="00586442" w:rsidTr="00DF353B">
        <w:trPr>
          <w:trHeight w:val="144"/>
        </w:trPr>
        <w:tc>
          <w:tcPr>
            <w:tcW w:w="3459" w:type="dxa"/>
            <w:shd w:val="clear" w:color="auto" w:fill="F7CAAC" w:themeFill="accent2" w:themeFillTint="66"/>
          </w:tcPr>
          <w:p w:rsidR="000A4930" w:rsidRPr="00586442" w:rsidRDefault="000A4930" w:rsidP="000A4930">
            <w:pPr>
              <w:jc w:val="center"/>
              <w:rPr>
                <w:rFonts w:ascii="Times New Roman" w:hAnsi="Times New Roman" w:cs="Times New Roman"/>
                <w:sz w:val="24"/>
              </w:rPr>
            </w:pPr>
            <w:r w:rsidRPr="00586442">
              <w:rPr>
                <w:rFonts w:ascii="Times New Roman" w:hAnsi="Times New Roman" w:cs="Times New Roman"/>
                <w:sz w:val="24"/>
              </w:rPr>
              <w:t>VIII</w:t>
            </w:r>
          </w:p>
        </w:tc>
        <w:tc>
          <w:tcPr>
            <w:tcW w:w="3760" w:type="dxa"/>
            <w:shd w:val="clear" w:color="auto" w:fill="FBE4D5" w:themeFill="accent2" w:themeFillTint="33"/>
          </w:tcPr>
          <w:p w:rsidR="000A4930" w:rsidRPr="00586442" w:rsidRDefault="000A4930" w:rsidP="000A4930">
            <w:pPr>
              <w:rPr>
                <w:rFonts w:ascii="Times New Roman" w:hAnsi="Times New Roman" w:cs="Times New Roman"/>
                <w:sz w:val="24"/>
              </w:rPr>
            </w:pPr>
            <w:r w:rsidRPr="00586442">
              <w:rPr>
                <w:rFonts w:ascii="Times New Roman" w:hAnsi="Times New Roman" w:cs="Times New Roman"/>
                <w:sz w:val="24"/>
              </w:rPr>
              <w:t>Stanka Vukotić</w:t>
            </w:r>
          </w:p>
        </w:tc>
      </w:tr>
      <w:tr w:rsidR="000A4930" w:rsidRPr="00586442" w:rsidTr="00DF353B">
        <w:trPr>
          <w:trHeight w:val="144"/>
        </w:trPr>
        <w:tc>
          <w:tcPr>
            <w:tcW w:w="3459" w:type="dxa"/>
            <w:shd w:val="clear" w:color="auto" w:fill="F7CAAC" w:themeFill="accent2" w:themeFillTint="66"/>
          </w:tcPr>
          <w:p w:rsidR="000A4930" w:rsidRPr="00586442" w:rsidRDefault="000A4930" w:rsidP="000A4930">
            <w:pPr>
              <w:jc w:val="center"/>
              <w:rPr>
                <w:rFonts w:ascii="Times New Roman" w:hAnsi="Times New Roman" w:cs="Times New Roman"/>
                <w:sz w:val="24"/>
              </w:rPr>
            </w:pPr>
            <w:r w:rsidRPr="00586442">
              <w:rPr>
                <w:rFonts w:ascii="Times New Roman" w:hAnsi="Times New Roman" w:cs="Times New Roman"/>
                <w:sz w:val="24"/>
              </w:rPr>
              <w:t>IX</w:t>
            </w:r>
          </w:p>
        </w:tc>
        <w:tc>
          <w:tcPr>
            <w:tcW w:w="3760" w:type="dxa"/>
            <w:shd w:val="clear" w:color="auto" w:fill="FBE4D5" w:themeFill="accent2" w:themeFillTint="33"/>
          </w:tcPr>
          <w:p w:rsidR="000A4930" w:rsidRPr="00586442" w:rsidRDefault="000A4930" w:rsidP="000A4930">
            <w:pPr>
              <w:rPr>
                <w:rFonts w:ascii="Times New Roman" w:hAnsi="Times New Roman" w:cs="Times New Roman"/>
                <w:sz w:val="24"/>
              </w:rPr>
            </w:pPr>
            <w:r w:rsidRPr="00586442">
              <w:rPr>
                <w:rFonts w:ascii="Times New Roman" w:hAnsi="Times New Roman" w:cs="Times New Roman"/>
                <w:sz w:val="24"/>
              </w:rPr>
              <w:t>Marija Marković</w:t>
            </w:r>
          </w:p>
        </w:tc>
      </w:tr>
    </w:tbl>
    <w:p w:rsidR="000A4930" w:rsidRPr="00DF353B" w:rsidRDefault="000A4930" w:rsidP="00DF353B">
      <w:pPr>
        <w:pStyle w:val="ListParagraph"/>
        <w:keepNext/>
        <w:numPr>
          <w:ilvl w:val="0"/>
          <w:numId w:val="146"/>
        </w:numPr>
        <w:spacing w:before="240" w:after="60" w:line="240" w:lineRule="auto"/>
        <w:outlineLvl w:val="1"/>
        <w:rPr>
          <w:rFonts w:ascii="Times New Roman" w:eastAsia="Times New Roman" w:hAnsi="Times New Roman" w:cs="Times New Roman"/>
          <w:i/>
          <w:sz w:val="28"/>
          <w:szCs w:val="28"/>
          <w:lang w:val="sr-Latn-RS" w:eastAsia="sr-Latn-CS"/>
        </w:rPr>
      </w:pPr>
      <w:r w:rsidRPr="00DF353B">
        <w:rPr>
          <w:rFonts w:ascii="Times New Roman" w:eastAsia="Times New Roman" w:hAnsi="Times New Roman" w:cs="Times New Roman"/>
          <w:i/>
          <w:sz w:val="28"/>
          <w:szCs w:val="28"/>
          <w:lang w:val="sr-Latn-RS" w:eastAsia="sr-Latn-CS"/>
        </w:rPr>
        <w:lastRenderedPageBreak/>
        <w:t>Komisije i timovi Nastavničkog vijeća</w:t>
      </w:r>
      <w:r w:rsidRPr="00DF353B">
        <w:rPr>
          <w:rFonts w:ascii="Times New Roman" w:eastAsia="Times New Roman" w:hAnsi="Times New Roman" w:cs="Times New Roman"/>
          <w:i/>
          <w:sz w:val="28"/>
          <w:szCs w:val="28"/>
          <w:lang w:val="sr-Latn-RS" w:eastAsia="sr-Latn-CS"/>
        </w:rPr>
        <w:br/>
      </w:r>
    </w:p>
    <w:p w:rsidR="000A4930" w:rsidRPr="00D67030" w:rsidRDefault="000A4930" w:rsidP="000A4930">
      <w:pPr>
        <w:numPr>
          <w:ilvl w:val="0"/>
          <w:numId w:val="25"/>
        </w:numPr>
        <w:spacing w:after="0" w:line="240" w:lineRule="auto"/>
        <w:rPr>
          <w:rFonts w:ascii="Times New Roman" w:eastAsia="Times New Roman" w:hAnsi="Times New Roman" w:cs="Times New Roman"/>
          <w:sz w:val="24"/>
          <w:szCs w:val="24"/>
          <w:lang w:val="sr-Latn-RS"/>
        </w:rPr>
      </w:pPr>
      <w:r w:rsidRPr="00D67030">
        <w:rPr>
          <w:rFonts w:ascii="Times New Roman" w:eastAsia="Times New Roman" w:hAnsi="Times New Roman" w:cs="Times New Roman"/>
          <w:b/>
          <w:sz w:val="24"/>
          <w:szCs w:val="24"/>
          <w:lang w:val="sr-Latn-RS"/>
        </w:rPr>
        <w:t>Komisija za razmatranje prijava kandidata i dostavljanje prijedloga odluka o izboru kandidata po konkursu :</w:t>
      </w:r>
    </w:p>
    <w:p w:rsidR="000A4930" w:rsidRPr="00D67030" w:rsidRDefault="00DF353B" w:rsidP="00DF353B">
      <w:pPr>
        <w:spacing w:after="0" w:line="240" w:lineRule="auto"/>
        <w:rPr>
          <w:rFonts w:ascii="Times New Roman" w:eastAsia="Times New Roman" w:hAnsi="Times New Roman" w:cs="Times New Roman"/>
          <w:sz w:val="24"/>
          <w:szCs w:val="24"/>
          <w:u w:val="single"/>
          <w:lang w:val="sr-Latn-RS"/>
        </w:rPr>
      </w:pPr>
      <w:r w:rsidRPr="00EE3878">
        <w:rPr>
          <w:rFonts w:ascii="Times New Roman" w:eastAsia="Times New Roman" w:hAnsi="Times New Roman" w:cs="Times New Roman"/>
          <w:sz w:val="24"/>
          <w:szCs w:val="24"/>
          <w:lang w:val="sr-Latn-RS"/>
        </w:rPr>
        <w:t xml:space="preserve">         </w:t>
      </w:r>
      <w:r w:rsidR="00EE3878">
        <w:rPr>
          <w:rFonts w:ascii="Times New Roman" w:eastAsia="Times New Roman" w:hAnsi="Times New Roman" w:cs="Times New Roman"/>
          <w:sz w:val="24"/>
          <w:szCs w:val="24"/>
          <w:lang w:val="sr-Latn-RS"/>
        </w:rPr>
        <w:t xml:space="preserve">  </w:t>
      </w:r>
      <w:r w:rsidR="00586442">
        <w:rPr>
          <w:rFonts w:ascii="Times New Roman" w:eastAsia="Times New Roman" w:hAnsi="Times New Roman" w:cs="Times New Roman"/>
          <w:sz w:val="24"/>
          <w:szCs w:val="24"/>
          <w:u w:val="single"/>
          <w:lang w:val="sr-Latn-RS"/>
        </w:rPr>
        <w:t>Članovi komisije:</w:t>
      </w:r>
    </w:p>
    <w:p w:rsidR="000A4930" w:rsidRPr="00D67030" w:rsidRDefault="000A4930" w:rsidP="000A4930">
      <w:pPr>
        <w:spacing w:after="0" w:line="240" w:lineRule="auto"/>
        <w:ind w:left="360"/>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sz w:val="24"/>
          <w:szCs w:val="24"/>
          <w:lang w:val="sr-Latn-RS" w:eastAsia="sr-Latn-CS"/>
        </w:rPr>
        <w:t xml:space="preserve">       1.predsjednik komisije: Svetlana Knežević</w:t>
      </w:r>
    </w:p>
    <w:p w:rsidR="000A4930" w:rsidRPr="00D67030" w:rsidRDefault="000A4930" w:rsidP="000A4930">
      <w:pPr>
        <w:spacing w:after="0" w:line="240" w:lineRule="auto"/>
        <w:ind w:left="360"/>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sz w:val="24"/>
          <w:szCs w:val="24"/>
          <w:lang w:val="sr-Latn-RS" w:eastAsia="sr-Latn-CS"/>
        </w:rPr>
        <w:t xml:space="preserve">       2.član: Petar Karadžić</w:t>
      </w:r>
    </w:p>
    <w:p w:rsidR="000A4930" w:rsidRPr="00D67030" w:rsidRDefault="000A4930" w:rsidP="000A4930">
      <w:pPr>
        <w:spacing w:after="0" w:line="240" w:lineRule="auto"/>
        <w:ind w:left="360"/>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sz w:val="24"/>
          <w:szCs w:val="24"/>
          <w:lang w:val="sr-Latn-RS" w:eastAsia="sr-Latn-CS"/>
        </w:rPr>
        <w:t xml:space="preserve">       3.član:Vukoman Rabrenović</w:t>
      </w:r>
    </w:p>
    <w:p w:rsidR="000A4930" w:rsidRPr="00D67030" w:rsidRDefault="000A4930" w:rsidP="000A4930">
      <w:pPr>
        <w:spacing w:after="0" w:line="240" w:lineRule="auto"/>
        <w:ind w:left="360"/>
        <w:rPr>
          <w:rFonts w:ascii="Times New Roman" w:eastAsia="Times New Roman" w:hAnsi="Times New Roman" w:cs="Times New Roman"/>
          <w:sz w:val="24"/>
          <w:szCs w:val="24"/>
          <w:lang w:val="sr-Latn-RS" w:eastAsia="sr-Latn-CS"/>
        </w:rPr>
      </w:pPr>
    </w:p>
    <w:p w:rsidR="000A4930" w:rsidRPr="00D67030" w:rsidRDefault="000A4930" w:rsidP="000A4930">
      <w:pPr>
        <w:numPr>
          <w:ilvl w:val="0"/>
          <w:numId w:val="25"/>
        </w:numPr>
        <w:spacing w:after="0" w:line="240" w:lineRule="auto"/>
        <w:rPr>
          <w:rFonts w:ascii="Times New Roman" w:eastAsia="Times New Roman" w:hAnsi="Times New Roman" w:cs="Times New Roman"/>
          <w:b/>
          <w:sz w:val="24"/>
          <w:szCs w:val="24"/>
          <w:lang w:val="sr-Latn-CS"/>
        </w:rPr>
      </w:pPr>
      <w:r w:rsidRPr="00D67030">
        <w:rPr>
          <w:rFonts w:ascii="Times New Roman" w:eastAsia="Times New Roman" w:hAnsi="Times New Roman" w:cs="Times New Roman"/>
          <w:b/>
          <w:sz w:val="24"/>
          <w:szCs w:val="24"/>
        </w:rPr>
        <w:t>Komisija</w:t>
      </w:r>
      <w:r w:rsidRPr="00D67030">
        <w:rPr>
          <w:rFonts w:ascii="Times New Roman" w:eastAsia="Times New Roman" w:hAnsi="Times New Roman" w:cs="Times New Roman"/>
          <w:b/>
          <w:sz w:val="24"/>
          <w:szCs w:val="24"/>
          <w:lang w:val="sr-Latn-CS"/>
        </w:rPr>
        <w:t xml:space="preserve"> </w:t>
      </w:r>
      <w:r w:rsidRPr="00D67030">
        <w:rPr>
          <w:rFonts w:ascii="Times New Roman" w:eastAsia="Times New Roman" w:hAnsi="Times New Roman" w:cs="Times New Roman"/>
          <w:b/>
          <w:sz w:val="24"/>
          <w:szCs w:val="24"/>
        </w:rPr>
        <w:t>za</w:t>
      </w:r>
      <w:r w:rsidRPr="00D67030">
        <w:rPr>
          <w:rFonts w:ascii="Times New Roman" w:eastAsia="Times New Roman" w:hAnsi="Times New Roman" w:cs="Times New Roman"/>
          <w:b/>
          <w:sz w:val="24"/>
          <w:szCs w:val="24"/>
          <w:lang w:val="sr-Latn-CS"/>
        </w:rPr>
        <w:t xml:space="preserve"> </w:t>
      </w:r>
      <w:r w:rsidRPr="00D67030">
        <w:rPr>
          <w:rFonts w:ascii="Times New Roman" w:eastAsia="Times New Roman" w:hAnsi="Times New Roman" w:cs="Times New Roman"/>
          <w:b/>
          <w:sz w:val="24"/>
          <w:szCs w:val="24"/>
        </w:rPr>
        <w:t>upis</w:t>
      </w:r>
      <w:r w:rsidRPr="00D67030">
        <w:rPr>
          <w:rFonts w:ascii="Times New Roman" w:eastAsia="Times New Roman" w:hAnsi="Times New Roman" w:cs="Times New Roman"/>
          <w:b/>
          <w:sz w:val="24"/>
          <w:szCs w:val="24"/>
          <w:lang w:val="sr-Latn-CS"/>
        </w:rPr>
        <w:t xml:space="preserve"> </w:t>
      </w:r>
      <w:r w:rsidRPr="00D67030">
        <w:rPr>
          <w:rFonts w:ascii="Times New Roman" w:eastAsia="Times New Roman" w:hAnsi="Times New Roman" w:cs="Times New Roman"/>
          <w:b/>
          <w:sz w:val="24"/>
          <w:szCs w:val="24"/>
        </w:rPr>
        <w:t>u</w:t>
      </w:r>
      <w:r w:rsidRPr="00D67030">
        <w:rPr>
          <w:rFonts w:ascii="Times New Roman" w:eastAsia="Times New Roman" w:hAnsi="Times New Roman" w:cs="Times New Roman"/>
          <w:b/>
          <w:sz w:val="24"/>
          <w:szCs w:val="24"/>
          <w:lang w:val="sr-Latn-CS"/>
        </w:rPr>
        <w:t>č</w:t>
      </w:r>
      <w:r w:rsidRPr="00D67030">
        <w:rPr>
          <w:rFonts w:ascii="Times New Roman" w:eastAsia="Times New Roman" w:hAnsi="Times New Roman" w:cs="Times New Roman"/>
          <w:b/>
          <w:sz w:val="24"/>
          <w:szCs w:val="24"/>
        </w:rPr>
        <w:t>enika</w:t>
      </w:r>
      <w:r w:rsidRPr="00D67030">
        <w:rPr>
          <w:rFonts w:ascii="Times New Roman" w:eastAsia="Times New Roman" w:hAnsi="Times New Roman" w:cs="Times New Roman"/>
          <w:b/>
          <w:sz w:val="24"/>
          <w:szCs w:val="24"/>
          <w:lang w:val="sr-Latn-CS"/>
        </w:rPr>
        <w:t xml:space="preserve"> </w:t>
      </w:r>
      <w:r w:rsidRPr="00D67030">
        <w:rPr>
          <w:rFonts w:ascii="Times New Roman" w:eastAsia="Times New Roman" w:hAnsi="Times New Roman" w:cs="Times New Roman"/>
          <w:b/>
          <w:sz w:val="24"/>
          <w:szCs w:val="24"/>
        </w:rPr>
        <w:t>u</w:t>
      </w:r>
      <w:r w:rsidRPr="00D67030">
        <w:rPr>
          <w:rFonts w:ascii="Times New Roman" w:eastAsia="Times New Roman" w:hAnsi="Times New Roman" w:cs="Times New Roman"/>
          <w:b/>
          <w:sz w:val="24"/>
          <w:szCs w:val="24"/>
          <w:lang w:val="sr-Latn-CS"/>
        </w:rPr>
        <w:t xml:space="preserve"> </w:t>
      </w:r>
      <w:r w:rsidRPr="00D67030">
        <w:rPr>
          <w:rFonts w:ascii="Times New Roman" w:eastAsia="Times New Roman" w:hAnsi="Times New Roman" w:cs="Times New Roman"/>
          <w:b/>
          <w:sz w:val="24"/>
          <w:szCs w:val="24"/>
        </w:rPr>
        <w:t>prvi</w:t>
      </w:r>
      <w:r w:rsidRPr="00D67030">
        <w:rPr>
          <w:rFonts w:ascii="Times New Roman" w:eastAsia="Times New Roman" w:hAnsi="Times New Roman" w:cs="Times New Roman"/>
          <w:b/>
          <w:sz w:val="24"/>
          <w:szCs w:val="24"/>
          <w:lang w:val="sr-Latn-CS"/>
        </w:rPr>
        <w:t xml:space="preserve"> </w:t>
      </w:r>
      <w:r w:rsidRPr="00D67030">
        <w:rPr>
          <w:rFonts w:ascii="Times New Roman" w:eastAsia="Times New Roman" w:hAnsi="Times New Roman" w:cs="Times New Roman"/>
          <w:b/>
          <w:sz w:val="24"/>
          <w:szCs w:val="24"/>
        </w:rPr>
        <w:t>razred</w:t>
      </w:r>
    </w:p>
    <w:p w:rsidR="000A4930" w:rsidRPr="00D67030" w:rsidRDefault="00EE3878" w:rsidP="00DF353B">
      <w:pPr>
        <w:spacing w:after="0" w:line="240" w:lineRule="auto"/>
        <w:rPr>
          <w:rFonts w:ascii="Times New Roman" w:eastAsia="Times New Roman" w:hAnsi="Times New Roman" w:cs="Times New Roman"/>
          <w:sz w:val="24"/>
          <w:szCs w:val="24"/>
          <w:u w:val="single"/>
          <w:lang w:val="sr-Latn-RS" w:eastAsia="sr-Latn-CS"/>
        </w:rPr>
      </w:pPr>
      <w:r w:rsidRPr="00EE3878">
        <w:rPr>
          <w:rFonts w:ascii="Times New Roman" w:eastAsia="Times New Roman" w:hAnsi="Times New Roman" w:cs="Times New Roman"/>
          <w:sz w:val="24"/>
          <w:szCs w:val="24"/>
          <w:lang w:val="sr-Latn-RS" w:eastAsia="sr-Latn-CS"/>
        </w:rPr>
        <w:t xml:space="preserve">         </w:t>
      </w:r>
      <w:r>
        <w:rPr>
          <w:rFonts w:ascii="Times New Roman" w:eastAsia="Times New Roman" w:hAnsi="Times New Roman" w:cs="Times New Roman"/>
          <w:sz w:val="24"/>
          <w:szCs w:val="24"/>
          <w:u w:val="single"/>
          <w:lang w:val="sr-Latn-RS" w:eastAsia="sr-Latn-CS"/>
        </w:rPr>
        <w:t xml:space="preserve"> </w:t>
      </w:r>
      <w:r w:rsidR="00586442">
        <w:rPr>
          <w:rFonts w:ascii="Times New Roman" w:eastAsia="Times New Roman" w:hAnsi="Times New Roman" w:cs="Times New Roman"/>
          <w:sz w:val="24"/>
          <w:szCs w:val="24"/>
          <w:u w:val="single"/>
          <w:lang w:val="sr-Latn-RS" w:eastAsia="sr-Latn-CS"/>
        </w:rPr>
        <w:t>Članovi komisije:</w:t>
      </w:r>
    </w:p>
    <w:p w:rsidR="000A4930" w:rsidRPr="00D67030" w:rsidRDefault="000A4930" w:rsidP="000A4930">
      <w:pPr>
        <w:numPr>
          <w:ilvl w:val="0"/>
          <w:numId w:val="26"/>
        </w:numPr>
        <w:spacing w:after="0" w:line="240" w:lineRule="auto"/>
        <w:rPr>
          <w:rFonts w:ascii="Times New Roman" w:eastAsia="Times New Roman" w:hAnsi="Times New Roman" w:cs="Times New Roman"/>
          <w:sz w:val="24"/>
          <w:szCs w:val="24"/>
          <w:lang w:val="it-IT"/>
        </w:rPr>
      </w:pPr>
      <w:r w:rsidRPr="00D67030">
        <w:rPr>
          <w:rFonts w:ascii="Times New Roman" w:eastAsia="Times New Roman" w:hAnsi="Times New Roman" w:cs="Times New Roman"/>
          <w:sz w:val="24"/>
          <w:szCs w:val="24"/>
          <w:lang w:val="it-IT"/>
        </w:rPr>
        <w:t>član: Budimir  Vukićević, direktor</w:t>
      </w:r>
    </w:p>
    <w:p w:rsidR="000A4930" w:rsidRPr="00D67030" w:rsidRDefault="000A4930" w:rsidP="000A4930">
      <w:pPr>
        <w:numPr>
          <w:ilvl w:val="0"/>
          <w:numId w:val="26"/>
        </w:numPr>
        <w:spacing w:after="0" w:line="240" w:lineRule="auto"/>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sz w:val="24"/>
          <w:szCs w:val="24"/>
          <w:lang w:val="sr-Latn-RS" w:eastAsia="sr-Latn-CS"/>
        </w:rPr>
        <w:t>član: Katarina Vučinić-Marković, pedagoškinja</w:t>
      </w:r>
    </w:p>
    <w:p w:rsidR="000A4930" w:rsidRPr="00D67030" w:rsidRDefault="000A4930" w:rsidP="000A4930">
      <w:pPr>
        <w:numPr>
          <w:ilvl w:val="0"/>
          <w:numId w:val="26"/>
        </w:numPr>
        <w:spacing w:after="0" w:line="240" w:lineRule="auto"/>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sz w:val="24"/>
          <w:szCs w:val="24"/>
          <w:lang w:val="sr-Latn-RS" w:eastAsia="sr-Latn-CS"/>
        </w:rPr>
        <w:t>član: Milijanka Šćekić, logoped</w:t>
      </w:r>
    </w:p>
    <w:p w:rsidR="000A4930" w:rsidRPr="00D67030" w:rsidRDefault="000A4930" w:rsidP="000A4930">
      <w:pPr>
        <w:numPr>
          <w:ilvl w:val="0"/>
          <w:numId w:val="26"/>
        </w:numPr>
        <w:spacing w:after="0" w:line="240" w:lineRule="auto"/>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sz w:val="24"/>
          <w:szCs w:val="24"/>
          <w:lang w:val="sr-Latn-RS" w:eastAsia="sr-Latn-CS"/>
        </w:rPr>
        <w:t>član: Šejla Kujović, profesorica razredne nastave</w:t>
      </w:r>
    </w:p>
    <w:p w:rsidR="000A4930" w:rsidRPr="00D67030" w:rsidRDefault="000A4930" w:rsidP="000A4930">
      <w:pPr>
        <w:numPr>
          <w:ilvl w:val="0"/>
          <w:numId w:val="26"/>
        </w:numPr>
        <w:spacing w:after="0" w:line="240" w:lineRule="auto"/>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sz w:val="24"/>
          <w:szCs w:val="24"/>
          <w:lang w:val="sr-Latn-RS" w:eastAsia="sr-Latn-CS"/>
        </w:rPr>
        <w:t>član: Vineta Ivanović, vaspitačica</w:t>
      </w:r>
    </w:p>
    <w:p w:rsidR="000A4930" w:rsidRPr="00D67030" w:rsidRDefault="000A4930" w:rsidP="000A4930">
      <w:pPr>
        <w:spacing w:after="0" w:line="240" w:lineRule="auto"/>
        <w:jc w:val="both"/>
        <w:rPr>
          <w:rFonts w:ascii="Times New Roman" w:eastAsia="Times New Roman" w:hAnsi="Times New Roman" w:cs="Times New Roman"/>
          <w:sz w:val="24"/>
          <w:szCs w:val="24"/>
          <w:lang w:val="sr-Latn-RS" w:eastAsia="sr-Latn-CS"/>
        </w:rPr>
      </w:pPr>
    </w:p>
    <w:p w:rsidR="000A4930" w:rsidRPr="00DF353B" w:rsidRDefault="000A4930" w:rsidP="00586442">
      <w:pPr>
        <w:numPr>
          <w:ilvl w:val="0"/>
          <w:numId w:val="25"/>
        </w:numPr>
        <w:spacing w:after="0" w:line="240" w:lineRule="auto"/>
        <w:rPr>
          <w:rFonts w:ascii="Times New Roman" w:eastAsia="Times New Roman" w:hAnsi="Times New Roman" w:cs="Times New Roman"/>
          <w:b/>
          <w:sz w:val="24"/>
          <w:szCs w:val="24"/>
          <w:lang w:val="sr-Latn-CS"/>
        </w:rPr>
      </w:pPr>
      <w:r w:rsidRPr="00D67030">
        <w:rPr>
          <w:rFonts w:ascii="Times New Roman" w:eastAsia="Times New Roman" w:hAnsi="Times New Roman" w:cs="Times New Roman"/>
          <w:b/>
          <w:sz w:val="24"/>
          <w:szCs w:val="24"/>
        </w:rPr>
        <w:t>Komisija</w:t>
      </w:r>
      <w:r w:rsidRPr="00D67030">
        <w:rPr>
          <w:rFonts w:ascii="Times New Roman" w:eastAsia="Times New Roman" w:hAnsi="Times New Roman" w:cs="Times New Roman"/>
          <w:b/>
          <w:sz w:val="24"/>
          <w:szCs w:val="24"/>
          <w:lang w:val="sr-Latn-CS"/>
        </w:rPr>
        <w:t xml:space="preserve"> </w:t>
      </w:r>
      <w:r w:rsidRPr="00D67030">
        <w:rPr>
          <w:rFonts w:ascii="Times New Roman" w:eastAsia="Times New Roman" w:hAnsi="Times New Roman" w:cs="Times New Roman"/>
          <w:b/>
          <w:sz w:val="24"/>
          <w:szCs w:val="24"/>
        </w:rPr>
        <w:t>za</w:t>
      </w:r>
      <w:r w:rsidRPr="00D67030">
        <w:rPr>
          <w:rFonts w:ascii="Times New Roman" w:eastAsia="Times New Roman" w:hAnsi="Times New Roman" w:cs="Times New Roman"/>
          <w:b/>
          <w:sz w:val="24"/>
          <w:szCs w:val="24"/>
          <w:lang w:val="sr-Latn-CS"/>
        </w:rPr>
        <w:t xml:space="preserve"> </w:t>
      </w:r>
      <w:r w:rsidRPr="00D67030">
        <w:rPr>
          <w:rFonts w:ascii="Times New Roman" w:eastAsia="Times New Roman" w:hAnsi="Times New Roman" w:cs="Times New Roman"/>
          <w:b/>
          <w:sz w:val="24"/>
          <w:szCs w:val="24"/>
        </w:rPr>
        <w:t>odlaganje</w:t>
      </w:r>
      <w:r w:rsidRPr="00D67030">
        <w:rPr>
          <w:rFonts w:ascii="Times New Roman" w:eastAsia="Times New Roman" w:hAnsi="Times New Roman" w:cs="Times New Roman"/>
          <w:b/>
          <w:sz w:val="24"/>
          <w:szCs w:val="24"/>
          <w:lang w:val="sr-Latn-CS"/>
        </w:rPr>
        <w:t xml:space="preserve"> </w:t>
      </w:r>
      <w:r w:rsidRPr="00D67030">
        <w:rPr>
          <w:rFonts w:ascii="Times New Roman" w:eastAsia="Times New Roman" w:hAnsi="Times New Roman" w:cs="Times New Roman"/>
          <w:b/>
          <w:sz w:val="24"/>
          <w:szCs w:val="24"/>
        </w:rPr>
        <w:t>upisa</w:t>
      </w:r>
      <w:r w:rsidRPr="00D67030">
        <w:rPr>
          <w:rFonts w:ascii="Times New Roman" w:eastAsia="Times New Roman" w:hAnsi="Times New Roman" w:cs="Times New Roman"/>
          <w:b/>
          <w:sz w:val="24"/>
          <w:szCs w:val="24"/>
          <w:lang w:val="sr-Latn-CS"/>
        </w:rPr>
        <w:t xml:space="preserve"> </w:t>
      </w:r>
      <w:r w:rsidRPr="00D67030">
        <w:rPr>
          <w:rFonts w:ascii="Times New Roman" w:eastAsia="Times New Roman" w:hAnsi="Times New Roman" w:cs="Times New Roman"/>
          <w:b/>
          <w:sz w:val="24"/>
          <w:szCs w:val="24"/>
        </w:rPr>
        <w:t>u</w:t>
      </w:r>
      <w:r w:rsidRPr="00D67030">
        <w:rPr>
          <w:rFonts w:ascii="Times New Roman" w:eastAsia="Times New Roman" w:hAnsi="Times New Roman" w:cs="Times New Roman"/>
          <w:b/>
          <w:sz w:val="24"/>
          <w:szCs w:val="24"/>
          <w:lang w:val="sr-Latn-CS"/>
        </w:rPr>
        <w:t xml:space="preserve"> </w:t>
      </w:r>
      <w:r w:rsidRPr="00D67030">
        <w:rPr>
          <w:rFonts w:ascii="Times New Roman" w:eastAsia="Times New Roman" w:hAnsi="Times New Roman" w:cs="Times New Roman"/>
          <w:b/>
          <w:sz w:val="24"/>
          <w:szCs w:val="24"/>
        </w:rPr>
        <w:t>prvi</w:t>
      </w:r>
      <w:r w:rsidRPr="00D67030">
        <w:rPr>
          <w:rFonts w:ascii="Times New Roman" w:eastAsia="Times New Roman" w:hAnsi="Times New Roman" w:cs="Times New Roman"/>
          <w:b/>
          <w:sz w:val="24"/>
          <w:szCs w:val="24"/>
          <w:lang w:val="sr-Latn-CS"/>
        </w:rPr>
        <w:t xml:space="preserve"> </w:t>
      </w:r>
      <w:r w:rsidRPr="00D67030">
        <w:rPr>
          <w:rFonts w:ascii="Times New Roman" w:eastAsia="Times New Roman" w:hAnsi="Times New Roman" w:cs="Times New Roman"/>
          <w:b/>
          <w:sz w:val="24"/>
          <w:szCs w:val="24"/>
        </w:rPr>
        <w:t>razred</w:t>
      </w:r>
      <w:r w:rsidR="00DF353B">
        <w:rPr>
          <w:rFonts w:ascii="Times New Roman" w:eastAsia="Times New Roman" w:hAnsi="Times New Roman" w:cs="Times New Roman"/>
          <w:b/>
          <w:sz w:val="24"/>
          <w:szCs w:val="24"/>
          <w:lang w:val="sr-Latn-CS"/>
        </w:rPr>
        <w:br/>
      </w:r>
      <w:r w:rsidRPr="00DF353B">
        <w:rPr>
          <w:rFonts w:ascii="Times New Roman" w:eastAsia="Times New Roman" w:hAnsi="Times New Roman" w:cs="Times New Roman"/>
          <w:sz w:val="24"/>
          <w:szCs w:val="24"/>
          <w:lang w:val="sr-Latn-RS" w:eastAsia="sr-Latn-CS"/>
        </w:rPr>
        <w:t xml:space="preserve"> </w:t>
      </w:r>
      <w:r w:rsidR="00586442" w:rsidRPr="00DF353B">
        <w:rPr>
          <w:rFonts w:ascii="Times New Roman" w:eastAsia="Times New Roman" w:hAnsi="Times New Roman" w:cs="Times New Roman"/>
          <w:sz w:val="24"/>
          <w:szCs w:val="24"/>
          <w:u w:val="single"/>
          <w:lang w:val="sr-Latn-RS" w:eastAsia="sr-Latn-CS"/>
        </w:rPr>
        <w:t>Članovi komisije:</w:t>
      </w:r>
    </w:p>
    <w:p w:rsidR="000A4930" w:rsidRPr="00D67030" w:rsidRDefault="000A4930" w:rsidP="000A4930">
      <w:pPr>
        <w:spacing w:after="0" w:line="240" w:lineRule="auto"/>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b/>
          <w:sz w:val="24"/>
          <w:szCs w:val="24"/>
          <w:lang w:val="sr-Latn-RS" w:eastAsia="sr-Latn-CS"/>
        </w:rPr>
        <w:tab/>
      </w:r>
      <w:r w:rsidRPr="00D67030">
        <w:rPr>
          <w:rFonts w:ascii="Times New Roman" w:eastAsia="Times New Roman" w:hAnsi="Times New Roman" w:cs="Times New Roman"/>
          <w:sz w:val="24"/>
          <w:szCs w:val="24"/>
          <w:lang w:val="sr-Latn-RS" w:eastAsia="sr-Latn-CS"/>
        </w:rPr>
        <w:t xml:space="preserve">   1. član:</w:t>
      </w:r>
      <w:r w:rsidRPr="00D67030">
        <w:rPr>
          <w:rFonts w:ascii="Times New Roman" w:eastAsia="Times New Roman" w:hAnsi="Times New Roman" w:cs="Times New Roman"/>
          <w:b/>
          <w:sz w:val="24"/>
          <w:szCs w:val="24"/>
          <w:lang w:val="sr-Latn-RS" w:eastAsia="sr-Latn-CS"/>
        </w:rPr>
        <w:t xml:space="preserve"> </w:t>
      </w:r>
      <w:r w:rsidRPr="00D67030">
        <w:rPr>
          <w:rFonts w:ascii="Times New Roman" w:eastAsia="Times New Roman" w:hAnsi="Times New Roman" w:cs="Times New Roman"/>
          <w:sz w:val="24"/>
          <w:szCs w:val="24"/>
          <w:lang w:val="sr-Latn-RS" w:eastAsia="sr-Latn-CS"/>
        </w:rPr>
        <w:t>Jovana Šćepanović, psihološkinja</w:t>
      </w:r>
    </w:p>
    <w:p w:rsidR="000A4930" w:rsidRPr="00D67030" w:rsidRDefault="000A4930" w:rsidP="000A4930">
      <w:pPr>
        <w:spacing w:after="0" w:line="240" w:lineRule="auto"/>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sz w:val="24"/>
          <w:szCs w:val="24"/>
          <w:lang w:val="sr-Latn-RS" w:eastAsia="sr-Latn-CS"/>
        </w:rPr>
        <w:tab/>
        <w:t xml:space="preserve">   2. član: Milijanka Šćekić, logoped</w:t>
      </w:r>
    </w:p>
    <w:p w:rsidR="000A4930" w:rsidRPr="00D67030" w:rsidRDefault="000A4930" w:rsidP="000A4930">
      <w:pPr>
        <w:spacing w:after="0" w:line="240" w:lineRule="auto"/>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sz w:val="24"/>
          <w:szCs w:val="24"/>
          <w:lang w:val="sr-Latn-RS" w:eastAsia="sr-Latn-CS"/>
        </w:rPr>
        <w:tab/>
        <w:t xml:space="preserve">   3. član: Dragana Janković, profesorica razredne nastave</w:t>
      </w:r>
    </w:p>
    <w:p w:rsidR="000A4930" w:rsidRPr="00D67030" w:rsidRDefault="000A4930" w:rsidP="000A4930">
      <w:pPr>
        <w:spacing w:after="0" w:line="240" w:lineRule="auto"/>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sz w:val="24"/>
          <w:szCs w:val="24"/>
          <w:lang w:val="sr-Latn-RS" w:eastAsia="sr-Latn-CS"/>
        </w:rPr>
        <w:t xml:space="preserve">               4. član: Ana Stanovnik, vaspitačica</w:t>
      </w:r>
    </w:p>
    <w:p w:rsidR="000A4930" w:rsidRPr="00D67030" w:rsidRDefault="000A4930" w:rsidP="000A4930">
      <w:pPr>
        <w:spacing w:after="0" w:line="240" w:lineRule="auto"/>
        <w:rPr>
          <w:rFonts w:ascii="Times New Roman" w:eastAsia="Times New Roman" w:hAnsi="Times New Roman" w:cs="Times New Roman"/>
          <w:sz w:val="24"/>
          <w:szCs w:val="24"/>
          <w:lang w:val="sr-Latn-RS" w:eastAsia="sr-Latn-CS"/>
        </w:rPr>
      </w:pPr>
    </w:p>
    <w:p w:rsidR="000A4930" w:rsidRPr="00D67030" w:rsidRDefault="000A4930" w:rsidP="000A4930">
      <w:pPr>
        <w:spacing w:after="0" w:line="240" w:lineRule="auto"/>
        <w:rPr>
          <w:rFonts w:ascii="Times New Roman" w:eastAsia="Times New Roman" w:hAnsi="Times New Roman" w:cs="Times New Roman"/>
          <w:b/>
          <w:sz w:val="24"/>
          <w:szCs w:val="24"/>
          <w:lang w:val="it-IT" w:eastAsia="sr-Latn-CS"/>
        </w:rPr>
      </w:pPr>
      <w:r w:rsidRPr="00D67030">
        <w:rPr>
          <w:rFonts w:ascii="Times New Roman" w:eastAsia="Times New Roman" w:hAnsi="Times New Roman" w:cs="Times New Roman"/>
          <w:b/>
          <w:bCs/>
          <w:sz w:val="24"/>
          <w:szCs w:val="24"/>
          <w:lang w:val="sr-Latn-RS" w:eastAsia="sr-Latn-CS"/>
        </w:rPr>
        <w:t xml:space="preserve">      </w:t>
      </w:r>
      <w:r w:rsidR="00586442">
        <w:rPr>
          <w:rFonts w:ascii="Times New Roman" w:eastAsia="Times New Roman" w:hAnsi="Times New Roman" w:cs="Times New Roman"/>
          <w:b/>
          <w:bCs/>
          <w:sz w:val="24"/>
          <w:szCs w:val="24"/>
          <w:lang w:val="sr-Latn-RS" w:eastAsia="sr-Latn-CS"/>
        </w:rPr>
        <w:t xml:space="preserve">    </w:t>
      </w:r>
      <w:r w:rsidRPr="00D67030">
        <w:rPr>
          <w:rFonts w:ascii="Times New Roman" w:eastAsia="Times New Roman" w:hAnsi="Times New Roman" w:cs="Times New Roman"/>
          <w:b/>
          <w:bCs/>
          <w:sz w:val="24"/>
          <w:szCs w:val="24"/>
          <w:lang w:val="sr-Latn-RS" w:eastAsia="sr-Latn-CS"/>
        </w:rPr>
        <w:t xml:space="preserve"> 4. </w:t>
      </w:r>
      <w:r w:rsidRPr="00D67030">
        <w:rPr>
          <w:rFonts w:ascii="Times New Roman" w:eastAsia="Times New Roman" w:hAnsi="Times New Roman" w:cs="Times New Roman"/>
          <w:b/>
          <w:sz w:val="24"/>
          <w:szCs w:val="24"/>
          <w:lang w:val="it-IT" w:eastAsia="sr-Latn-CS"/>
        </w:rPr>
        <w:t>Komisija za utvrđivanje rasporeda pismenih zadataka</w:t>
      </w:r>
    </w:p>
    <w:p w:rsidR="000A4930" w:rsidRPr="00EE3878" w:rsidRDefault="000A4930" w:rsidP="000A4930">
      <w:pPr>
        <w:spacing w:after="0" w:line="240" w:lineRule="auto"/>
        <w:rPr>
          <w:rFonts w:ascii="Times New Roman" w:eastAsia="Times New Roman" w:hAnsi="Times New Roman" w:cs="Times New Roman"/>
          <w:b/>
          <w:sz w:val="24"/>
          <w:szCs w:val="24"/>
          <w:lang w:val="it-IT" w:eastAsia="sr-Latn-CS"/>
        </w:rPr>
      </w:pPr>
      <w:r w:rsidRPr="00D67030">
        <w:rPr>
          <w:rFonts w:ascii="Times New Roman" w:eastAsia="Times New Roman" w:hAnsi="Times New Roman" w:cs="Times New Roman"/>
          <w:b/>
          <w:sz w:val="24"/>
          <w:szCs w:val="24"/>
          <w:lang w:val="it-IT" w:eastAsia="sr-Latn-CS"/>
        </w:rPr>
        <w:t xml:space="preserve">           </w:t>
      </w:r>
      <w:r w:rsidR="00586442">
        <w:rPr>
          <w:rFonts w:ascii="Times New Roman" w:eastAsia="Times New Roman" w:hAnsi="Times New Roman" w:cs="Times New Roman"/>
          <w:b/>
          <w:sz w:val="24"/>
          <w:szCs w:val="24"/>
          <w:lang w:val="it-IT" w:eastAsia="sr-Latn-CS"/>
        </w:rPr>
        <w:t xml:space="preserve">  </w:t>
      </w:r>
      <w:r w:rsidR="00586442">
        <w:rPr>
          <w:rFonts w:ascii="Times New Roman" w:eastAsia="Times New Roman" w:hAnsi="Times New Roman" w:cs="Times New Roman"/>
          <w:sz w:val="24"/>
          <w:szCs w:val="24"/>
          <w:u w:val="single"/>
          <w:lang w:val="sr-Latn-RS" w:eastAsia="sr-Latn-CS"/>
        </w:rPr>
        <w:t>Članovi komisije:</w:t>
      </w:r>
    </w:p>
    <w:p w:rsidR="000A4930" w:rsidRPr="00D67030" w:rsidRDefault="000A4930" w:rsidP="000A4930">
      <w:pPr>
        <w:spacing w:after="0" w:line="240" w:lineRule="auto"/>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sz w:val="24"/>
          <w:szCs w:val="24"/>
          <w:lang w:val="sr-Latn-RS" w:eastAsia="sr-Latn-CS"/>
        </w:rPr>
        <w:t xml:space="preserve">                1. Vesna Cicmil, pomoćnica direktora</w:t>
      </w:r>
    </w:p>
    <w:p w:rsidR="000A4930" w:rsidRPr="00D67030" w:rsidRDefault="000A4930" w:rsidP="000A4930">
      <w:pPr>
        <w:spacing w:after="0" w:line="240" w:lineRule="auto"/>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sz w:val="24"/>
          <w:szCs w:val="24"/>
          <w:lang w:val="sr-Latn-RS" w:eastAsia="sr-Latn-CS"/>
        </w:rPr>
        <w:t xml:space="preserve">                2. Katarina Vučinić-Marković, pedagoškinja </w:t>
      </w:r>
    </w:p>
    <w:p w:rsidR="000A4930" w:rsidRPr="00D67030" w:rsidRDefault="000A4930" w:rsidP="000A4930">
      <w:pPr>
        <w:spacing w:after="0" w:line="240" w:lineRule="auto"/>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sz w:val="24"/>
          <w:szCs w:val="24"/>
          <w:lang w:val="sr-Latn-RS" w:eastAsia="sr-Latn-CS"/>
        </w:rPr>
        <w:t xml:space="preserve">                3. Predsjednici Stručnih aktiva crnogorskog-srpskog, bosanskog, hrvatskog jezika i književnosti, matematike, fizike, hemije i stranih jezika</w:t>
      </w:r>
    </w:p>
    <w:p w:rsidR="000A4930" w:rsidRPr="00D67030" w:rsidRDefault="000A4930" w:rsidP="000A4930">
      <w:pPr>
        <w:spacing w:after="0" w:line="240" w:lineRule="auto"/>
        <w:rPr>
          <w:rFonts w:ascii="Times New Roman" w:eastAsia="Times New Roman" w:hAnsi="Times New Roman" w:cs="Times New Roman"/>
          <w:sz w:val="24"/>
          <w:szCs w:val="24"/>
          <w:lang w:val="sr-Latn-RS" w:eastAsia="sr-Latn-CS"/>
        </w:rPr>
      </w:pPr>
      <w:r>
        <w:rPr>
          <w:rFonts w:ascii="Times New Roman" w:eastAsia="Times New Roman" w:hAnsi="Times New Roman" w:cs="Times New Roman"/>
          <w:sz w:val="24"/>
          <w:szCs w:val="24"/>
          <w:lang w:val="sr-Latn-RS" w:eastAsia="sr-Latn-CS"/>
        </w:rPr>
        <w:t xml:space="preserve">                </w:t>
      </w:r>
    </w:p>
    <w:p w:rsidR="000A4930" w:rsidRPr="00D67030" w:rsidRDefault="00586442" w:rsidP="000A4930">
      <w:pPr>
        <w:spacing w:after="0" w:line="240" w:lineRule="auto"/>
        <w:ind w:left="360"/>
        <w:rPr>
          <w:rFonts w:ascii="Times New Roman" w:eastAsia="Times New Roman" w:hAnsi="Times New Roman" w:cs="Times New Roman"/>
          <w:b/>
          <w:sz w:val="24"/>
          <w:szCs w:val="24"/>
          <w:lang w:val="sr-Latn-CS" w:eastAsia="sr-Latn-CS"/>
        </w:rPr>
      </w:pPr>
      <w:r>
        <w:rPr>
          <w:rFonts w:ascii="Times New Roman" w:eastAsia="Times New Roman" w:hAnsi="Times New Roman" w:cs="Times New Roman"/>
          <w:b/>
          <w:sz w:val="24"/>
          <w:szCs w:val="24"/>
          <w:lang w:val="sr-Latn-CS" w:eastAsia="sr-Latn-CS"/>
        </w:rPr>
        <w:t xml:space="preserve">      </w:t>
      </w:r>
      <w:r w:rsidR="000A4930" w:rsidRPr="00D67030">
        <w:rPr>
          <w:rFonts w:ascii="Times New Roman" w:eastAsia="Times New Roman" w:hAnsi="Times New Roman" w:cs="Times New Roman"/>
          <w:b/>
          <w:sz w:val="24"/>
          <w:szCs w:val="24"/>
          <w:lang w:val="sr-Latn-CS" w:eastAsia="sr-Latn-CS"/>
        </w:rPr>
        <w:t>5. Komisija za praćenje, planiranje i realizaciju izleta, ekskurzija, posjeta i škole u prirodi</w:t>
      </w:r>
    </w:p>
    <w:p w:rsidR="000A4930" w:rsidRPr="00EE3878" w:rsidRDefault="00EE3878" w:rsidP="005864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86442">
        <w:rPr>
          <w:rFonts w:ascii="Times New Roman" w:eastAsia="Times New Roman" w:hAnsi="Times New Roman" w:cs="Times New Roman"/>
          <w:b/>
          <w:sz w:val="24"/>
          <w:szCs w:val="24"/>
        </w:rPr>
        <w:t xml:space="preserve">   </w:t>
      </w:r>
      <w:r w:rsidR="000A4930" w:rsidRPr="00D67030">
        <w:rPr>
          <w:rFonts w:ascii="Times New Roman" w:eastAsia="Times New Roman" w:hAnsi="Times New Roman" w:cs="Times New Roman"/>
          <w:sz w:val="24"/>
          <w:szCs w:val="24"/>
          <w:u w:val="single"/>
          <w:lang w:val="sr-Latn-CS" w:eastAsia="sr-Latn-CS"/>
        </w:rPr>
        <w:t>Člano</w:t>
      </w:r>
      <w:r w:rsidR="00586442">
        <w:rPr>
          <w:rFonts w:ascii="Times New Roman" w:eastAsia="Times New Roman" w:hAnsi="Times New Roman" w:cs="Times New Roman"/>
          <w:sz w:val="24"/>
          <w:szCs w:val="24"/>
          <w:u w:val="single"/>
          <w:lang w:val="sr-Latn-CS" w:eastAsia="sr-Latn-CS"/>
        </w:rPr>
        <w:t>vi komisije:</w:t>
      </w:r>
    </w:p>
    <w:p w:rsidR="000A4930" w:rsidRPr="00D67030" w:rsidRDefault="000A4930" w:rsidP="000A4930">
      <w:pPr>
        <w:numPr>
          <w:ilvl w:val="0"/>
          <w:numId w:val="27"/>
        </w:numPr>
        <w:spacing w:after="0" w:line="240" w:lineRule="auto"/>
        <w:rPr>
          <w:rFonts w:ascii="Times New Roman" w:eastAsia="Times New Roman" w:hAnsi="Times New Roman" w:cs="Times New Roman"/>
          <w:sz w:val="24"/>
          <w:szCs w:val="24"/>
        </w:rPr>
      </w:pPr>
      <w:r w:rsidRPr="00D67030">
        <w:rPr>
          <w:rFonts w:ascii="Times New Roman" w:eastAsia="Times New Roman" w:hAnsi="Times New Roman" w:cs="Times New Roman"/>
          <w:sz w:val="24"/>
          <w:szCs w:val="24"/>
        </w:rPr>
        <w:t xml:space="preserve">član: </w:t>
      </w:r>
      <w:r w:rsidRPr="00D67030">
        <w:rPr>
          <w:rFonts w:ascii="Times New Roman" w:eastAsia="Times New Roman" w:hAnsi="Times New Roman" w:cs="Times New Roman"/>
          <w:sz w:val="24"/>
          <w:szCs w:val="24"/>
          <w:lang w:val="it-IT"/>
        </w:rPr>
        <w:t>Budimir Vukićević, direktor</w:t>
      </w:r>
    </w:p>
    <w:p w:rsidR="000A4930" w:rsidRPr="00D67030" w:rsidRDefault="000A4930" w:rsidP="000A4930">
      <w:pPr>
        <w:numPr>
          <w:ilvl w:val="0"/>
          <w:numId w:val="27"/>
        </w:numPr>
        <w:spacing w:after="0" w:line="240" w:lineRule="auto"/>
        <w:rPr>
          <w:rFonts w:ascii="Times New Roman" w:eastAsia="Times New Roman" w:hAnsi="Times New Roman" w:cs="Times New Roman"/>
          <w:sz w:val="24"/>
          <w:szCs w:val="24"/>
        </w:rPr>
      </w:pPr>
      <w:r w:rsidRPr="00D67030">
        <w:rPr>
          <w:rFonts w:ascii="Times New Roman" w:eastAsia="Times New Roman" w:hAnsi="Times New Roman" w:cs="Times New Roman"/>
          <w:sz w:val="24"/>
          <w:szCs w:val="24"/>
        </w:rPr>
        <w:t>član: Darinka Radusinović, pomoćnica  direktora</w:t>
      </w:r>
    </w:p>
    <w:p w:rsidR="000A4930" w:rsidRPr="00D67030" w:rsidRDefault="000A4930" w:rsidP="000A4930">
      <w:pPr>
        <w:numPr>
          <w:ilvl w:val="0"/>
          <w:numId w:val="27"/>
        </w:numPr>
        <w:spacing w:after="0" w:line="240" w:lineRule="auto"/>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sz w:val="24"/>
          <w:szCs w:val="24"/>
          <w:lang w:val="sr-Latn-RS" w:eastAsia="sr-Latn-CS"/>
        </w:rPr>
        <w:t>član: Stojanka Kavarić, profesorica istorije i geografije</w:t>
      </w:r>
    </w:p>
    <w:p w:rsidR="000A4930" w:rsidRPr="00D67030" w:rsidRDefault="000A4930" w:rsidP="000A4930">
      <w:pPr>
        <w:numPr>
          <w:ilvl w:val="0"/>
          <w:numId w:val="27"/>
        </w:numPr>
        <w:spacing w:after="0" w:line="240" w:lineRule="auto"/>
        <w:rPr>
          <w:rFonts w:ascii="Times New Roman" w:eastAsia="Times New Roman" w:hAnsi="Times New Roman" w:cs="Times New Roman"/>
          <w:sz w:val="24"/>
          <w:szCs w:val="24"/>
          <w:lang w:val="it-IT"/>
        </w:rPr>
      </w:pPr>
      <w:r w:rsidRPr="00D67030">
        <w:rPr>
          <w:rFonts w:ascii="Times New Roman" w:eastAsia="Times New Roman" w:hAnsi="Times New Roman" w:cs="Times New Roman"/>
          <w:sz w:val="24"/>
          <w:szCs w:val="24"/>
          <w:lang w:val="it-IT"/>
        </w:rPr>
        <w:t>član: Mirjana Bigović, profesorica razredne nastave</w:t>
      </w:r>
    </w:p>
    <w:p w:rsidR="000A4930" w:rsidRPr="00D67030" w:rsidRDefault="000A4930" w:rsidP="000A4930">
      <w:pPr>
        <w:numPr>
          <w:ilvl w:val="0"/>
          <w:numId w:val="27"/>
        </w:numPr>
        <w:spacing w:after="0" w:line="240" w:lineRule="auto"/>
        <w:rPr>
          <w:rFonts w:ascii="Times New Roman" w:eastAsia="Times New Roman" w:hAnsi="Times New Roman" w:cs="Times New Roman"/>
          <w:sz w:val="24"/>
          <w:szCs w:val="24"/>
          <w:lang w:val="it-IT"/>
        </w:rPr>
      </w:pPr>
      <w:r w:rsidRPr="00D67030">
        <w:rPr>
          <w:rFonts w:ascii="Times New Roman" w:eastAsia="Times New Roman" w:hAnsi="Times New Roman" w:cs="Times New Roman"/>
          <w:sz w:val="24"/>
          <w:szCs w:val="24"/>
          <w:lang w:val="it-IT"/>
        </w:rPr>
        <w:t>član: Radmila Rakočević, profesorica engleskog jezika i književnosti</w:t>
      </w:r>
    </w:p>
    <w:p w:rsidR="000A4930" w:rsidRPr="00D67030" w:rsidRDefault="000A4930" w:rsidP="000A4930">
      <w:pPr>
        <w:numPr>
          <w:ilvl w:val="0"/>
          <w:numId w:val="27"/>
        </w:numPr>
        <w:spacing w:after="0" w:line="240" w:lineRule="auto"/>
        <w:rPr>
          <w:rFonts w:ascii="Times New Roman" w:eastAsia="Times New Roman" w:hAnsi="Times New Roman" w:cs="Times New Roman"/>
          <w:sz w:val="24"/>
          <w:szCs w:val="24"/>
          <w:lang w:val="it-IT"/>
        </w:rPr>
      </w:pPr>
      <w:r w:rsidRPr="00D67030">
        <w:rPr>
          <w:rFonts w:ascii="Times New Roman" w:eastAsia="Times New Roman" w:hAnsi="Times New Roman" w:cs="Times New Roman"/>
          <w:sz w:val="24"/>
          <w:szCs w:val="24"/>
          <w:lang w:val="it-IT"/>
        </w:rPr>
        <w:t>član: Gordana Rabrenović, nastavnica razredne nastave</w:t>
      </w:r>
    </w:p>
    <w:p w:rsidR="000A4930" w:rsidRPr="00D67030" w:rsidRDefault="000A4930" w:rsidP="000A4930">
      <w:pPr>
        <w:numPr>
          <w:ilvl w:val="0"/>
          <w:numId w:val="27"/>
        </w:numPr>
        <w:spacing w:after="0" w:line="240" w:lineRule="auto"/>
        <w:rPr>
          <w:rFonts w:ascii="Times New Roman" w:eastAsia="Times New Roman" w:hAnsi="Times New Roman" w:cs="Times New Roman"/>
          <w:sz w:val="24"/>
          <w:szCs w:val="24"/>
          <w:lang w:val="sr-Latn-RS"/>
        </w:rPr>
      </w:pPr>
      <w:r w:rsidRPr="00D67030">
        <w:rPr>
          <w:rFonts w:ascii="Times New Roman" w:eastAsia="Times New Roman" w:hAnsi="Times New Roman" w:cs="Times New Roman"/>
          <w:sz w:val="24"/>
          <w:szCs w:val="24"/>
          <w:lang w:val="sr-Latn-RS"/>
        </w:rPr>
        <w:t xml:space="preserve">član: Dragica Ivanović, nastavnica razredne nastave </w:t>
      </w:r>
    </w:p>
    <w:p w:rsidR="000A4930" w:rsidRPr="00D67030" w:rsidRDefault="000A4930" w:rsidP="000A4930">
      <w:pPr>
        <w:numPr>
          <w:ilvl w:val="0"/>
          <w:numId w:val="27"/>
        </w:numPr>
        <w:spacing w:after="0" w:line="240" w:lineRule="auto"/>
        <w:rPr>
          <w:rFonts w:ascii="Times New Roman" w:eastAsia="Times New Roman" w:hAnsi="Times New Roman" w:cs="Times New Roman"/>
          <w:sz w:val="24"/>
          <w:szCs w:val="24"/>
          <w:lang w:val="sr-Latn-RS"/>
        </w:rPr>
      </w:pPr>
      <w:r w:rsidRPr="00D67030">
        <w:rPr>
          <w:rFonts w:ascii="Times New Roman" w:eastAsia="Times New Roman" w:hAnsi="Times New Roman" w:cs="Times New Roman"/>
          <w:sz w:val="24"/>
          <w:szCs w:val="24"/>
          <w:lang w:val="sr-Latn-RS"/>
        </w:rPr>
        <w:t>profesori i učitelji – učesnici u izradi Plana izleta za starije razrede, Plana ekskurzije i Plana Škole u prirodi</w:t>
      </w:r>
    </w:p>
    <w:p w:rsidR="000A4930" w:rsidRPr="00D67030" w:rsidRDefault="000A4930" w:rsidP="000A4930">
      <w:pPr>
        <w:spacing w:after="0" w:line="240" w:lineRule="auto"/>
        <w:jc w:val="both"/>
        <w:rPr>
          <w:rFonts w:ascii="Times New Roman" w:eastAsia="Times New Roman" w:hAnsi="Times New Roman" w:cs="Times New Roman"/>
          <w:sz w:val="24"/>
          <w:szCs w:val="24"/>
          <w:lang w:val="sr-Latn-RS" w:eastAsia="sr-Latn-CS"/>
        </w:rPr>
      </w:pPr>
    </w:p>
    <w:p w:rsidR="000A4930" w:rsidRPr="00D67030" w:rsidRDefault="000A4930" w:rsidP="000A4930">
      <w:pPr>
        <w:numPr>
          <w:ilvl w:val="0"/>
          <w:numId w:val="26"/>
        </w:numPr>
        <w:spacing w:after="0" w:line="240" w:lineRule="auto"/>
        <w:rPr>
          <w:rFonts w:ascii="Times New Roman" w:eastAsia="Times New Roman" w:hAnsi="Times New Roman" w:cs="Times New Roman"/>
          <w:b/>
          <w:sz w:val="24"/>
          <w:szCs w:val="24"/>
        </w:rPr>
      </w:pPr>
      <w:r w:rsidRPr="00D67030">
        <w:rPr>
          <w:rFonts w:ascii="Times New Roman" w:eastAsia="Times New Roman" w:hAnsi="Times New Roman" w:cs="Times New Roman"/>
          <w:b/>
          <w:sz w:val="24"/>
          <w:szCs w:val="24"/>
        </w:rPr>
        <w:t>Komisija za pripremu programa Dana škole i Dana najboljih</w:t>
      </w:r>
    </w:p>
    <w:p w:rsidR="000A4930" w:rsidRPr="00D67030" w:rsidRDefault="00EE3878" w:rsidP="00EE3878">
      <w:pPr>
        <w:spacing w:after="0" w:line="240" w:lineRule="auto"/>
        <w:rPr>
          <w:rFonts w:ascii="Times New Roman" w:eastAsia="Times New Roman" w:hAnsi="Times New Roman" w:cs="Times New Roman"/>
          <w:sz w:val="24"/>
          <w:szCs w:val="24"/>
          <w:lang w:val="sr-Latn-CS" w:eastAsia="sr-Latn-CS"/>
        </w:rPr>
      </w:pPr>
      <w:r w:rsidRPr="00EE3878">
        <w:rPr>
          <w:rFonts w:ascii="Times New Roman" w:eastAsia="Times New Roman" w:hAnsi="Times New Roman" w:cs="Times New Roman"/>
          <w:sz w:val="24"/>
          <w:szCs w:val="24"/>
          <w:lang w:val="sr-Latn-CS" w:eastAsia="sr-Latn-CS"/>
        </w:rPr>
        <w:t xml:space="preserve">         </w:t>
      </w:r>
      <w:r>
        <w:rPr>
          <w:rFonts w:ascii="Times New Roman" w:eastAsia="Times New Roman" w:hAnsi="Times New Roman" w:cs="Times New Roman"/>
          <w:sz w:val="24"/>
          <w:szCs w:val="24"/>
          <w:u w:val="single"/>
          <w:lang w:val="sr-Latn-CS" w:eastAsia="sr-Latn-CS"/>
        </w:rPr>
        <w:t xml:space="preserve">  </w:t>
      </w:r>
      <w:r w:rsidR="000A4930" w:rsidRPr="00D67030">
        <w:rPr>
          <w:rFonts w:ascii="Times New Roman" w:eastAsia="Times New Roman" w:hAnsi="Times New Roman" w:cs="Times New Roman"/>
          <w:sz w:val="24"/>
          <w:szCs w:val="24"/>
          <w:u w:val="single"/>
          <w:lang w:val="sr-Latn-CS" w:eastAsia="sr-Latn-CS"/>
        </w:rPr>
        <w:t>Članovi komisije</w:t>
      </w:r>
      <w:r w:rsidR="00586442">
        <w:rPr>
          <w:rFonts w:ascii="Times New Roman" w:eastAsia="Times New Roman" w:hAnsi="Times New Roman" w:cs="Times New Roman"/>
          <w:sz w:val="24"/>
          <w:szCs w:val="24"/>
          <w:lang w:val="sr-Latn-CS" w:eastAsia="sr-Latn-CS"/>
        </w:rPr>
        <w:t>:</w:t>
      </w:r>
    </w:p>
    <w:p w:rsidR="000A4930" w:rsidRPr="00D67030" w:rsidRDefault="000A4930" w:rsidP="000A4930">
      <w:pPr>
        <w:numPr>
          <w:ilvl w:val="0"/>
          <w:numId w:val="33"/>
        </w:numPr>
        <w:spacing w:after="0" w:line="240" w:lineRule="auto"/>
        <w:rPr>
          <w:rFonts w:ascii="Times New Roman" w:eastAsia="Times New Roman" w:hAnsi="Times New Roman" w:cs="Times New Roman"/>
          <w:sz w:val="24"/>
          <w:szCs w:val="24"/>
          <w:lang w:val="sr-Latn-RS"/>
        </w:rPr>
      </w:pPr>
      <w:r w:rsidRPr="00D67030">
        <w:rPr>
          <w:rFonts w:ascii="Times New Roman" w:eastAsia="Times New Roman" w:hAnsi="Times New Roman" w:cs="Times New Roman"/>
          <w:sz w:val="24"/>
          <w:szCs w:val="24"/>
          <w:lang w:val="sr-Latn-RS"/>
        </w:rPr>
        <w:t>koordinator: Natalija Lakić</w:t>
      </w:r>
    </w:p>
    <w:p w:rsidR="000A4930" w:rsidRPr="00D67030" w:rsidRDefault="000A4930" w:rsidP="000A4930">
      <w:pPr>
        <w:numPr>
          <w:ilvl w:val="0"/>
          <w:numId w:val="33"/>
        </w:numPr>
        <w:spacing w:after="0" w:line="240" w:lineRule="auto"/>
        <w:rPr>
          <w:rFonts w:ascii="Times New Roman" w:eastAsia="Times New Roman" w:hAnsi="Times New Roman" w:cs="Times New Roman"/>
          <w:sz w:val="24"/>
          <w:szCs w:val="24"/>
          <w:lang w:val="sr-Latn-RS"/>
        </w:rPr>
      </w:pPr>
      <w:r w:rsidRPr="00D67030">
        <w:rPr>
          <w:rFonts w:ascii="Times New Roman" w:eastAsia="Times New Roman" w:hAnsi="Times New Roman" w:cs="Times New Roman"/>
          <w:sz w:val="24"/>
          <w:szCs w:val="24"/>
          <w:lang w:val="sr-Latn-RS"/>
        </w:rPr>
        <w:t>koordinator: Milena Đurašković</w:t>
      </w:r>
    </w:p>
    <w:p w:rsidR="000A4930" w:rsidRPr="00D67030" w:rsidRDefault="000A4930" w:rsidP="000A4930">
      <w:pPr>
        <w:numPr>
          <w:ilvl w:val="0"/>
          <w:numId w:val="33"/>
        </w:numPr>
        <w:spacing w:after="0" w:line="240" w:lineRule="auto"/>
        <w:rPr>
          <w:rFonts w:ascii="Times New Roman" w:eastAsia="Times New Roman" w:hAnsi="Times New Roman" w:cs="Times New Roman"/>
          <w:sz w:val="24"/>
          <w:szCs w:val="24"/>
          <w:lang w:val="sr-Latn-RS"/>
        </w:rPr>
      </w:pPr>
      <w:r w:rsidRPr="00D67030">
        <w:rPr>
          <w:rFonts w:ascii="Times New Roman" w:eastAsia="Times New Roman" w:hAnsi="Times New Roman" w:cs="Times New Roman"/>
          <w:sz w:val="24"/>
          <w:szCs w:val="24"/>
          <w:lang w:val="sr-Latn-RS"/>
        </w:rPr>
        <w:t>koordinator: Stojanka Dragićević</w:t>
      </w:r>
    </w:p>
    <w:p w:rsidR="000A4930" w:rsidRPr="00D67030" w:rsidRDefault="000A4930" w:rsidP="000A4930">
      <w:pPr>
        <w:numPr>
          <w:ilvl w:val="0"/>
          <w:numId w:val="33"/>
        </w:numPr>
        <w:spacing w:after="0" w:line="240" w:lineRule="auto"/>
        <w:rPr>
          <w:rFonts w:ascii="Times New Roman" w:eastAsia="Times New Roman" w:hAnsi="Times New Roman" w:cs="Times New Roman"/>
          <w:sz w:val="24"/>
          <w:szCs w:val="24"/>
          <w:lang w:val="sr-Latn-RS"/>
        </w:rPr>
      </w:pPr>
      <w:r w:rsidRPr="00D67030">
        <w:rPr>
          <w:rFonts w:ascii="Times New Roman" w:eastAsia="Times New Roman" w:hAnsi="Times New Roman" w:cs="Times New Roman"/>
          <w:sz w:val="24"/>
          <w:szCs w:val="24"/>
          <w:lang w:val="sr-Latn-RS"/>
        </w:rPr>
        <w:t>koordinator: Gordana Rabrenović</w:t>
      </w:r>
    </w:p>
    <w:p w:rsidR="000A4930" w:rsidRPr="00D67030" w:rsidRDefault="000A4930" w:rsidP="000A4930">
      <w:pPr>
        <w:numPr>
          <w:ilvl w:val="0"/>
          <w:numId w:val="33"/>
        </w:numPr>
        <w:spacing w:after="0" w:line="240" w:lineRule="auto"/>
        <w:rPr>
          <w:rFonts w:ascii="Times New Roman" w:eastAsia="Times New Roman" w:hAnsi="Times New Roman" w:cs="Times New Roman"/>
          <w:sz w:val="24"/>
          <w:szCs w:val="24"/>
          <w:lang w:val="sr-Latn-RS"/>
        </w:rPr>
      </w:pPr>
      <w:r w:rsidRPr="00D67030">
        <w:rPr>
          <w:rFonts w:ascii="Times New Roman" w:eastAsia="Times New Roman" w:hAnsi="Times New Roman" w:cs="Times New Roman"/>
          <w:sz w:val="24"/>
          <w:szCs w:val="24"/>
          <w:lang w:val="sr-Latn-RS"/>
        </w:rPr>
        <w:lastRenderedPageBreak/>
        <w:t>članovi: Marija Marković, Vukoman Rabrenović, Vojislavka Čvorović, Jelena Delibašić, Marija Bandović, Suzana Kovačević, Dragan Miranović, Ana Đurović, Dušica Marković</w:t>
      </w:r>
    </w:p>
    <w:p w:rsidR="000A4930" w:rsidRPr="00D67030" w:rsidRDefault="000A4930" w:rsidP="000A4930">
      <w:pPr>
        <w:spacing w:after="0" w:line="240" w:lineRule="auto"/>
        <w:ind w:left="960"/>
        <w:rPr>
          <w:rFonts w:ascii="Times New Roman" w:eastAsia="Times New Roman" w:hAnsi="Times New Roman" w:cs="Times New Roman"/>
          <w:sz w:val="24"/>
          <w:szCs w:val="24"/>
          <w:lang w:val="sr-Latn-RS"/>
        </w:rPr>
      </w:pPr>
    </w:p>
    <w:p w:rsidR="000A4930" w:rsidRPr="00D67030" w:rsidRDefault="000A4930" w:rsidP="000A4930">
      <w:pPr>
        <w:numPr>
          <w:ilvl w:val="0"/>
          <w:numId w:val="26"/>
        </w:numPr>
        <w:spacing w:after="0" w:line="240" w:lineRule="auto"/>
        <w:rPr>
          <w:rFonts w:ascii="Times New Roman" w:eastAsia="Times New Roman" w:hAnsi="Times New Roman" w:cs="Times New Roman"/>
          <w:b/>
          <w:sz w:val="24"/>
          <w:szCs w:val="24"/>
        </w:rPr>
      </w:pPr>
      <w:r w:rsidRPr="00D67030">
        <w:rPr>
          <w:rFonts w:ascii="Times New Roman" w:eastAsia="Times New Roman" w:hAnsi="Times New Roman" w:cs="Times New Roman"/>
          <w:b/>
          <w:sz w:val="24"/>
          <w:szCs w:val="24"/>
        </w:rPr>
        <w:t>Komisija za praćenje realizacije Godišnjeg plana rada</w:t>
      </w:r>
    </w:p>
    <w:p w:rsidR="000A4930" w:rsidRPr="00EE3878" w:rsidRDefault="000A4930" w:rsidP="00586442">
      <w:pPr>
        <w:spacing w:after="0" w:line="240" w:lineRule="auto"/>
        <w:rPr>
          <w:rFonts w:ascii="Times New Roman" w:eastAsia="Times New Roman" w:hAnsi="Times New Roman" w:cs="Times New Roman"/>
          <w:sz w:val="24"/>
          <w:szCs w:val="24"/>
          <w:lang w:eastAsia="sr-Latn-CS"/>
        </w:rPr>
      </w:pPr>
      <w:r w:rsidRPr="00D67030">
        <w:rPr>
          <w:rFonts w:ascii="Times New Roman" w:eastAsia="Times New Roman" w:hAnsi="Times New Roman" w:cs="Times New Roman"/>
          <w:sz w:val="24"/>
          <w:szCs w:val="24"/>
          <w:lang w:eastAsia="sr-Latn-CS"/>
        </w:rPr>
        <w:t xml:space="preserve">            </w:t>
      </w:r>
      <w:r w:rsidR="00586442">
        <w:rPr>
          <w:rFonts w:ascii="Times New Roman" w:eastAsia="Times New Roman" w:hAnsi="Times New Roman" w:cs="Times New Roman"/>
          <w:sz w:val="24"/>
          <w:szCs w:val="24"/>
          <w:u w:val="single"/>
          <w:lang w:val="sr-Latn-RS" w:eastAsia="sr-Latn-CS"/>
        </w:rPr>
        <w:t>Članovi komisije:</w:t>
      </w:r>
    </w:p>
    <w:p w:rsidR="000A4930" w:rsidRPr="00D67030" w:rsidRDefault="000A4930" w:rsidP="000A4930">
      <w:pPr>
        <w:numPr>
          <w:ilvl w:val="0"/>
          <w:numId w:val="28"/>
        </w:numPr>
        <w:spacing w:after="0" w:line="240" w:lineRule="auto"/>
        <w:ind w:left="927"/>
        <w:rPr>
          <w:rFonts w:ascii="Times New Roman" w:eastAsia="Times New Roman" w:hAnsi="Times New Roman" w:cs="Times New Roman"/>
          <w:sz w:val="24"/>
          <w:szCs w:val="24"/>
        </w:rPr>
      </w:pPr>
      <w:r w:rsidRPr="00D67030">
        <w:rPr>
          <w:rFonts w:ascii="Times New Roman" w:eastAsia="Times New Roman" w:hAnsi="Times New Roman" w:cs="Times New Roman"/>
          <w:sz w:val="24"/>
          <w:szCs w:val="24"/>
        </w:rPr>
        <w:t xml:space="preserve">član: </w:t>
      </w:r>
      <w:r w:rsidRPr="00D67030">
        <w:rPr>
          <w:rFonts w:ascii="Times New Roman" w:eastAsia="Times New Roman" w:hAnsi="Times New Roman" w:cs="Times New Roman"/>
          <w:sz w:val="24"/>
          <w:szCs w:val="24"/>
          <w:lang w:val="it-IT"/>
        </w:rPr>
        <w:t>Budimir Vukićević, direktor</w:t>
      </w:r>
    </w:p>
    <w:p w:rsidR="000A4930" w:rsidRPr="00D67030" w:rsidRDefault="000A4930" w:rsidP="000A4930">
      <w:pPr>
        <w:numPr>
          <w:ilvl w:val="0"/>
          <w:numId w:val="28"/>
        </w:numPr>
        <w:spacing w:after="0" w:line="240" w:lineRule="auto"/>
        <w:ind w:left="927"/>
        <w:rPr>
          <w:rFonts w:ascii="Times New Roman" w:eastAsia="Times New Roman" w:hAnsi="Times New Roman" w:cs="Times New Roman"/>
          <w:sz w:val="24"/>
          <w:szCs w:val="24"/>
        </w:rPr>
      </w:pPr>
      <w:r w:rsidRPr="00D67030">
        <w:rPr>
          <w:rFonts w:ascii="Times New Roman" w:eastAsia="Times New Roman" w:hAnsi="Times New Roman" w:cs="Times New Roman"/>
          <w:sz w:val="24"/>
          <w:szCs w:val="24"/>
        </w:rPr>
        <w:t>član: Katarina Vučinić-Marković, pedagoškinja</w:t>
      </w:r>
    </w:p>
    <w:p w:rsidR="000A4930" w:rsidRPr="00D67030" w:rsidRDefault="000A4930" w:rsidP="000A4930">
      <w:pPr>
        <w:numPr>
          <w:ilvl w:val="0"/>
          <w:numId w:val="28"/>
        </w:numPr>
        <w:spacing w:after="0" w:line="240" w:lineRule="auto"/>
        <w:ind w:left="927"/>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sz w:val="24"/>
          <w:szCs w:val="24"/>
          <w:lang w:val="sr-Latn-RS" w:eastAsia="sr-Latn-CS"/>
        </w:rPr>
        <w:t>član: Vesna Cicmil, pomoćnica direktora i Darinka Radusinović, pomoćnica direktora</w:t>
      </w:r>
    </w:p>
    <w:p w:rsidR="000A4930" w:rsidRPr="00D67030" w:rsidRDefault="000A4930" w:rsidP="000A4930">
      <w:pPr>
        <w:numPr>
          <w:ilvl w:val="0"/>
          <w:numId w:val="28"/>
        </w:numPr>
        <w:spacing w:after="0" w:line="240" w:lineRule="auto"/>
        <w:ind w:left="927"/>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sz w:val="24"/>
          <w:szCs w:val="24"/>
          <w:lang w:val="sr-Latn-RS" w:eastAsia="sr-Latn-CS"/>
        </w:rPr>
        <w:t>član: Danijela Grujičić, profesorica geografije i ICT koordinatorka</w:t>
      </w:r>
    </w:p>
    <w:p w:rsidR="000A4930" w:rsidRPr="00D67030" w:rsidRDefault="000A4930" w:rsidP="000A4930">
      <w:pPr>
        <w:spacing w:after="0" w:line="240" w:lineRule="auto"/>
        <w:jc w:val="both"/>
        <w:rPr>
          <w:rFonts w:ascii="Times New Roman" w:eastAsia="Times New Roman" w:hAnsi="Times New Roman" w:cs="Times New Roman"/>
          <w:sz w:val="24"/>
          <w:szCs w:val="24"/>
          <w:lang w:val="it-IT" w:eastAsia="sr-Latn-CS"/>
        </w:rPr>
      </w:pPr>
      <w:r w:rsidRPr="00D67030">
        <w:rPr>
          <w:rFonts w:eastAsia="Times New Roman"/>
          <w:b/>
          <w:lang w:val="it-IT" w:eastAsia="sr-Latn-CS"/>
        </w:rPr>
        <w:t xml:space="preserve">            5.    </w:t>
      </w:r>
      <w:r w:rsidRPr="00D67030">
        <w:rPr>
          <w:rFonts w:ascii="Times New Roman" w:eastAsia="Times New Roman" w:hAnsi="Times New Roman" w:cs="Times New Roman"/>
          <w:sz w:val="24"/>
          <w:szCs w:val="24"/>
          <w:lang w:val="it-IT" w:eastAsia="sr-Latn-CS"/>
        </w:rPr>
        <w:t>član: Jovanka Blagojević, profesorica CSBH jezika i književnosti</w:t>
      </w:r>
    </w:p>
    <w:p w:rsidR="000A4930" w:rsidRPr="00D67030" w:rsidRDefault="000A4930" w:rsidP="000A4930">
      <w:pPr>
        <w:spacing w:after="0" w:line="240" w:lineRule="auto"/>
        <w:jc w:val="both"/>
        <w:rPr>
          <w:rFonts w:ascii="Times New Roman" w:eastAsia="Times New Roman" w:hAnsi="Times New Roman" w:cs="Times New Roman"/>
          <w:sz w:val="24"/>
          <w:szCs w:val="24"/>
          <w:lang w:val="it-IT" w:eastAsia="sr-Latn-CS"/>
        </w:rPr>
      </w:pPr>
    </w:p>
    <w:p w:rsidR="000A4930" w:rsidRPr="00D67030" w:rsidRDefault="000A4930" w:rsidP="000A4930">
      <w:pPr>
        <w:spacing w:after="0" w:line="240" w:lineRule="auto"/>
        <w:ind w:left="360"/>
        <w:rPr>
          <w:rFonts w:ascii="Times New Roman" w:eastAsia="Times New Roman" w:hAnsi="Times New Roman" w:cs="Times New Roman"/>
          <w:b/>
          <w:sz w:val="24"/>
          <w:szCs w:val="24"/>
          <w:lang w:eastAsia="sr-Latn-CS"/>
        </w:rPr>
      </w:pPr>
      <w:r w:rsidRPr="00D67030">
        <w:rPr>
          <w:rFonts w:ascii="Times New Roman" w:eastAsia="Times New Roman" w:hAnsi="Times New Roman" w:cs="Times New Roman"/>
          <w:b/>
          <w:sz w:val="24"/>
          <w:szCs w:val="24"/>
          <w:lang w:val="sr-Latn-RS" w:eastAsia="sr-Latn-CS"/>
        </w:rPr>
        <w:t xml:space="preserve">  8. Tim za etos škole</w:t>
      </w:r>
    </w:p>
    <w:p w:rsidR="000A4930" w:rsidRPr="00D67030" w:rsidRDefault="00EE3878" w:rsidP="00EE3878">
      <w:pPr>
        <w:spacing w:after="0" w:line="240" w:lineRule="auto"/>
        <w:rPr>
          <w:rFonts w:ascii="Times New Roman" w:eastAsia="Times New Roman" w:hAnsi="Times New Roman" w:cs="Times New Roman"/>
          <w:sz w:val="24"/>
          <w:szCs w:val="24"/>
          <w:u w:val="single"/>
        </w:rPr>
      </w:pPr>
      <w:r w:rsidRPr="00EE3878">
        <w:rPr>
          <w:rFonts w:ascii="Times New Roman" w:eastAsia="Times New Roman" w:hAnsi="Times New Roman" w:cs="Times New Roman"/>
          <w:sz w:val="24"/>
          <w:szCs w:val="24"/>
        </w:rPr>
        <w:t xml:space="preserve">          </w:t>
      </w:r>
      <w:r w:rsidR="00586442">
        <w:rPr>
          <w:rFonts w:ascii="Times New Roman" w:eastAsia="Times New Roman" w:hAnsi="Times New Roman" w:cs="Times New Roman"/>
          <w:sz w:val="24"/>
          <w:szCs w:val="24"/>
          <w:u w:val="single"/>
        </w:rPr>
        <w:t>Članovi tima:</w:t>
      </w:r>
    </w:p>
    <w:p w:rsidR="000A4930" w:rsidRPr="00D67030" w:rsidRDefault="000A4930" w:rsidP="000A4930">
      <w:pPr>
        <w:numPr>
          <w:ilvl w:val="0"/>
          <w:numId w:val="29"/>
        </w:numPr>
        <w:spacing w:after="0" w:line="240" w:lineRule="auto"/>
        <w:rPr>
          <w:rFonts w:ascii="Times New Roman" w:eastAsia="Times New Roman" w:hAnsi="Times New Roman" w:cs="Times New Roman"/>
          <w:sz w:val="24"/>
          <w:szCs w:val="24"/>
          <w:u w:val="single"/>
        </w:rPr>
      </w:pPr>
      <w:r w:rsidRPr="00D67030">
        <w:rPr>
          <w:rFonts w:ascii="Times New Roman" w:eastAsia="Times New Roman" w:hAnsi="Times New Roman" w:cs="Times New Roman"/>
          <w:sz w:val="24"/>
          <w:szCs w:val="24"/>
        </w:rPr>
        <w:t>koordinator: Tatjana Adžić, profesorica razredne nastave</w:t>
      </w:r>
    </w:p>
    <w:p w:rsidR="000A4930" w:rsidRPr="00D67030" w:rsidRDefault="000A4930" w:rsidP="000A4930">
      <w:pPr>
        <w:numPr>
          <w:ilvl w:val="0"/>
          <w:numId w:val="29"/>
        </w:numPr>
        <w:spacing w:after="0" w:line="240" w:lineRule="auto"/>
        <w:rPr>
          <w:rFonts w:ascii="Times New Roman" w:eastAsia="Times New Roman" w:hAnsi="Times New Roman" w:cs="Times New Roman"/>
          <w:b/>
          <w:sz w:val="24"/>
          <w:szCs w:val="24"/>
        </w:rPr>
      </w:pPr>
      <w:r w:rsidRPr="00D67030">
        <w:rPr>
          <w:rFonts w:ascii="Times New Roman" w:eastAsia="Times New Roman" w:hAnsi="Times New Roman" w:cs="Times New Roman"/>
          <w:sz w:val="24"/>
          <w:szCs w:val="24"/>
        </w:rPr>
        <w:t>član: Darinka Radusinović,</w:t>
      </w:r>
      <w:r w:rsidRPr="00D67030">
        <w:rPr>
          <w:rFonts w:ascii="Times New Roman" w:eastAsia="Times New Roman" w:hAnsi="Times New Roman" w:cs="Times New Roman"/>
          <w:sz w:val="24"/>
          <w:szCs w:val="24"/>
          <w:lang w:val="it-IT"/>
        </w:rPr>
        <w:t xml:space="preserve"> pomoćnica direktora</w:t>
      </w:r>
    </w:p>
    <w:p w:rsidR="000A4930" w:rsidRPr="00D67030" w:rsidRDefault="000A4930" w:rsidP="000A4930">
      <w:pPr>
        <w:numPr>
          <w:ilvl w:val="0"/>
          <w:numId w:val="29"/>
        </w:numPr>
        <w:spacing w:after="0" w:line="240" w:lineRule="auto"/>
        <w:jc w:val="both"/>
        <w:rPr>
          <w:rFonts w:ascii="Times New Roman" w:eastAsia="Times New Roman" w:hAnsi="Times New Roman" w:cs="Times New Roman"/>
          <w:b/>
          <w:sz w:val="24"/>
          <w:szCs w:val="24"/>
        </w:rPr>
      </w:pPr>
      <w:r w:rsidRPr="00D67030">
        <w:rPr>
          <w:rFonts w:ascii="Times New Roman" w:eastAsia="Times New Roman" w:hAnsi="Times New Roman" w:cs="Times New Roman"/>
          <w:sz w:val="24"/>
          <w:szCs w:val="24"/>
          <w:lang w:val="it-IT"/>
        </w:rPr>
        <w:t>član: Sanja Karadžić, nastavnica razredne nastave</w:t>
      </w:r>
    </w:p>
    <w:p w:rsidR="000A4930" w:rsidRPr="00D67030" w:rsidRDefault="000A4930" w:rsidP="000A4930">
      <w:pPr>
        <w:numPr>
          <w:ilvl w:val="0"/>
          <w:numId w:val="29"/>
        </w:numPr>
        <w:spacing w:after="0" w:line="240" w:lineRule="auto"/>
        <w:rPr>
          <w:rFonts w:ascii="Times New Roman" w:eastAsia="Times New Roman" w:hAnsi="Times New Roman" w:cs="Times New Roman"/>
          <w:b/>
          <w:sz w:val="24"/>
          <w:szCs w:val="24"/>
        </w:rPr>
      </w:pPr>
      <w:r w:rsidRPr="00D67030">
        <w:rPr>
          <w:rFonts w:ascii="Times New Roman" w:eastAsia="Times New Roman" w:hAnsi="Times New Roman" w:cs="Times New Roman"/>
          <w:sz w:val="24"/>
          <w:szCs w:val="24"/>
          <w:lang w:val="it-IT"/>
        </w:rPr>
        <w:t>član: Sanja Ratić, nastavnica razredne nastave</w:t>
      </w:r>
    </w:p>
    <w:p w:rsidR="000A4930" w:rsidRPr="00D67030" w:rsidRDefault="000A4930" w:rsidP="000A4930">
      <w:pPr>
        <w:spacing w:after="0" w:line="240" w:lineRule="auto"/>
        <w:rPr>
          <w:rFonts w:ascii="Times New Roman" w:eastAsia="Times New Roman" w:hAnsi="Times New Roman" w:cs="Times New Roman"/>
          <w:b/>
          <w:sz w:val="24"/>
          <w:szCs w:val="24"/>
          <w:lang w:val="sr-Latn-RS" w:eastAsia="sr-Latn-CS"/>
        </w:rPr>
      </w:pPr>
      <w:r w:rsidRPr="00D67030">
        <w:rPr>
          <w:rFonts w:ascii="Times New Roman" w:eastAsia="Times New Roman" w:hAnsi="Times New Roman" w:cs="Times New Roman"/>
          <w:sz w:val="24"/>
          <w:szCs w:val="24"/>
          <w:lang w:val="sr-Latn-RS" w:eastAsia="sr-Latn-CS"/>
        </w:rPr>
        <w:t xml:space="preserve">            5.   član: Stanka Vukotić, profesorica italijanskog jezika</w:t>
      </w:r>
    </w:p>
    <w:p w:rsidR="000A4930" w:rsidRPr="00D67030" w:rsidRDefault="000A4930" w:rsidP="000A4930">
      <w:pPr>
        <w:spacing w:after="0" w:line="240" w:lineRule="auto"/>
        <w:ind w:left="1080"/>
        <w:rPr>
          <w:rFonts w:ascii="Times New Roman" w:eastAsia="Times New Roman" w:hAnsi="Times New Roman" w:cs="Times New Roman"/>
          <w:b/>
          <w:sz w:val="24"/>
          <w:szCs w:val="24"/>
          <w:lang w:val="it-IT"/>
        </w:rPr>
      </w:pPr>
    </w:p>
    <w:p w:rsidR="000A4930" w:rsidRPr="00D67030" w:rsidRDefault="000A4930" w:rsidP="000A4930">
      <w:pPr>
        <w:spacing w:after="0" w:line="240" w:lineRule="auto"/>
        <w:rPr>
          <w:rFonts w:ascii="Times New Roman" w:eastAsia="Times New Roman" w:hAnsi="Times New Roman" w:cs="Times New Roman"/>
          <w:b/>
          <w:sz w:val="24"/>
          <w:szCs w:val="24"/>
          <w:lang w:val="sr-Latn-RS" w:eastAsia="sr-Latn-CS"/>
        </w:rPr>
      </w:pPr>
      <w:r w:rsidRPr="00D67030">
        <w:rPr>
          <w:rFonts w:ascii="Times New Roman" w:eastAsia="Times New Roman" w:hAnsi="Times New Roman" w:cs="Times New Roman"/>
          <w:b/>
          <w:sz w:val="24"/>
          <w:szCs w:val="24"/>
          <w:lang w:val="sr-Latn-RS" w:eastAsia="sr-Latn-CS"/>
        </w:rPr>
        <w:t xml:space="preserve">         9. Tim za samoevaluaciju</w:t>
      </w:r>
    </w:p>
    <w:p w:rsidR="000A4930" w:rsidRPr="00D67030" w:rsidRDefault="00EE3878" w:rsidP="00EE3878">
      <w:pPr>
        <w:tabs>
          <w:tab w:val="left" w:pos="2775"/>
        </w:tabs>
        <w:spacing w:after="0" w:line="240" w:lineRule="auto"/>
        <w:rPr>
          <w:rFonts w:ascii="Times New Roman" w:eastAsia="Times New Roman" w:hAnsi="Times New Roman" w:cs="Times New Roman"/>
          <w:sz w:val="24"/>
          <w:szCs w:val="24"/>
          <w:u w:val="single"/>
        </w:rPr>
      </w:pPr>
      <w:r w:rsidRPr="00EE38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 </w:t>
      </w:r>
      <w:r w:rsidR="000A4930" w:rsidRPr="00D67030">
        <w:rPr>
          <w:rFonts w:ascii="Times New Roman" w:eastAsia="Times New Roman" w:hAnsi="Times New Roman" w:cs="Times New Roman"/>
          <w:sz w:val="24"/>
          <w:szCs w:val="24"/>
          <w:u w:val="single"/>
        </w:rPr>
        <w:t>Članovi</w:t>
      </w:r>
      <w:r w:rsidR="000A4930" w:rsidRPr="00D67030">
        <w:rPr>
          <w:rFonts w:ascii="Times New Roman" w:eastAsia="Times New Roman" w:hAnsi="Times New Roman" w:cs="Times New Roman"/>
          <w:b/>
          <w:sz w:val="24"/>
          <w:szCs w:val="24"/>
          <w:u w:val="single"/>
        </w:rPr>
        <w:t xml:space="preserve"> </w:t>
      </w:r>
      <w:r w:rsidR="00586442">
        <w:rPr>
          <w:rFonts w:ascii="Times New Roman" w:eastAsia="Times New Roman" w:hAnsi="Times New Roman" w:cs="Times New Roman"/>
          <w:sz w:val="24"/>
          <w:szCs w:val="24"/>
          <w:u w:val="single"/>
        </w:rPr>
        <w:t>tima:</w:t>
      </w:r>
    </w:p>
    <w:p w:rsidR="000A4930" w:rsidRPr="00D67030" w:rsidRDefault="000A4930" w:rsidP="000A4930">
      <w:pPr>
        <w:numPr>
          <w:ilvl w:val="0"/>
          <w:numId w:val="30"/>
        </w:numPr>
        <w:tabs>
          <w:tab w:val="left" w:pos="2775"/>
        </w:tabs>
        <w:spacing w:after="0" w:line="240" w:lineRule="auto"/>
        <w:jc w:val="both"/>
        <w:rPr>
          <w:rFonts w:ascii="Times New Roman" w:eastAsia="Times New Roman" w:hAnsi="Times New Roman" w:cs="Times New Roman"/>
          <w:sz w:val="24"/>
          <w:szCs w:val="24"/>
          <w:u w:val="single"/>
        </w:rPr>
      </w:pPr>
      <w:r w:rsidRPr="00D67030">
        <w:rPr>
          <w:rFonts w:ascii="Times New Roman" w:eastAsia="Times New Roman" w:hAnsi="Times New Roman" w:cs="Times New Roman"/>
          <w:sz w:val="24"/>
          <w:szCs w:val="24"/>
        </w:rPr>
        <w:t xml:space="preserve">koordinator: </w:t>
      </w:r>
      <w:r w:rsidRPr="00D67030">
        <w:rPr>
          <w:rFonts w:ascii="Times New Roman" w:eastAsia="Times New Roman" w:hAnsi="Times New Roman" w:cs="Times New Roman"/>
          <w:sz w:val="24"/>
          <w:szCs w:val="24"/>
          <w:lang w:val="it-IT"/>
        </w:rPr>
        <w:t>Budimir Vukićević, direktor</w:t>
      </w:r>
    </w:p>
    <w:p w:rsidR="000A4930" w:rsidRPr="00D67030" w:rsidRDefault="000A4930" w:rsidP="000A4930">
      <w:pPr>
        <w:numPr>
          <w:ilvl w:val="0"/>
          <w:numId w:val="30"/>
        </w:numPr>
        <w:spacing w:after="0" w:line="240" w:lineRule="auto"/>
        <w:ind w:left="1068"/>
        <w:jc w:val="both"/>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sz w:val="24"/>
          <w:szCs w:val="24"/>
          <w:lang w:val="sr-Latn-RS" w:eastAsia="sr-Latn-CS"/>
        </w:rPr>
        <w:t>član: Vesna Cicmil, pomoćnik   direktora</w:t>
      </w:r>
    </w:p>
    <w:p w:rsidR="000A4930" w:rsidRPr="00D67030" w:rsidRDefault="000A4930" w:rsidP="000A4930">
      <w:pPr>
        <w:numPr>
          <w:ilvl w:val="0"/>
          <w:numId w:val="30"/>
        </w:numPr>
        <w:spacing w:after="0" w:line="240" w:lineRule="auto"/>
        <w:ind w:left="1068"/>
        <w:jc w:val="both"/>
        <w:rPr>
          <w:rFonts w:ascii="Times New Roman" w:eastAsia="Times New Roman" w:hAnsi="Times New Roman" w:cs="Times New Roman"/>
          <w:sz w:val="24"/>
          <w:szCs w:val="24"/>
        </w:rPr>
      </w:pPr>
      <w:r w:rsidRPr="00D67030">
        <w:rPr>
          <w:rFonts w:ascii="Times New Roman" w:eastAsia="Times New Roman" w:hAnsi="Times New Roman" w:cs="Times New Roman"/>
          <w:sz w:val="24"/>
          <w:szCs w:val="24"/>
        </w:rPr>
        <w:t>član: Katarina Vučinić-Marković, pedagoškinja</w:t>
      </w:r>
    </w:p>
    <w:p w:rsidR="000A4930" w:rsidRPr="00D67030" w:rsidRDefault="000A4930" w:rsidP="000A4930">
      <w:pPr>
        <w:numPr>
          <w:ilvl w:val="0"/>
          <w:numId w:val="30"/>
        </w:numPr>
        <w:spacing w:after="0" w:line="240" w:lineRule="auto"/>
        <w:ind w:left="1068"/>
        <w:jc w:val="both"/>
        <w:rPr>
          <w:rFonts w:ascii="Times New Roman" w:eastAsia="Times New Roman" w:hAnsi="Times New Roman" w:cs="Times New Roman"/>
          <w:b/>
          <w:sz w:val="24"/>
          <w:szCs w:val="24"/>
        </w:rPr>
      </w:pPr>
      <w:r w:rsidRPr="00D67030">
        <w:rPr>
          <w:rFonts w:ascii="Times New Roman" w:eastAsia="Times New Roman" w:hAnsi="Times New Roman" w:cs="Times New Roman"/>
          <w:sz w:val="24"/>
          <w:szCs w:val="24"/>
        </w:rPr>
        <w:t xml:space="preserve">član: Stojanka Kavarić, </w:t>
      </w:r>
      <w:r w:rsidRPr="00D67030">
        <w:rPr>
          <w:rFonts w:ascii="Times New Roman" w:eastAsia="Times New Roman" w:hAnsi="Times New Roman" w:cs="Times New Roman"/>
          <w:sz w:val="24"/>
          <w:szCs w:val="24"/>
          <w:lang w:val="it-IT"/>
        </w:rPr>
        <w:t>profesorica geografije</w:t>
      </w:r>
    </w:p>
    <w:p w:rsidR="000A4930" w:rsidRPr="00D67030" w:rsidRDefault="000A4930" w:rsidP="000A4930">
      <w:pPr>
        <w:numPr>
          <w:ilvl w:val="0"/>
          <w:numId w:val="30"/>
        </w:numPr>
        <w:spacing w:after="0" w:line="240" w:lineRule="auto"/>
        <w:ind w:left="1068"/>
        <w:jc w:val="both"/>
        <w:rPr>
          <w:rFonts w:ascii="Times New Roman" w:eastAsia="Times New Roman" w:hAnsi="Times New Roman" w:cs="Times New Roman"/>
          <w:b/>
          <w:sz w:val="24"/>
          <w:szCs w:val="24"/>
        </w:rPr>
      </w:pPr>
      <w:r w:rsidRPr="00D67030">
        <w:rPr>
          <w:rFonts w:ascii="Times New Roman" w:eastAsia="Times New Roman" w:hAnsi="Times New Roman" w:cs="Times New Roman"/>
          <w:sz w:val="24"/>
          <w:szCs w:val="24"/>
        </w:rPr>
        <w:t>član: Marija Marković, profesorica italijanskog jezika</w:t>
      </w:r>
    </w:p>
    <w:p w:rsidR="000A4930" w:rsidRPr="00D67030" w:rsidRDefault="000A4930" w:rsidP="000A4930">
      <w:pPr>
        <w:numPr>
          <w:ilvl w:val="0"/>
          <w:numId w:val="30"/>
        </w:numPr>
        <w:spacing w:after="0" w:line="240" w:lineRule="auto"/>
        <w:ind w:left="1068"/>
        <w:jc w:val="both"/>
        <w:rPr>
          <w:rFonts w:ascii="Times New Roman" w:eastAsia="Times New Roman" w:hAnsi="Times New Roman" w:cs="Times New Roman"/>
          <w:b/>
          <w:sz w:val="24"/>
          <w:szCs w:val="24"/>
        </w:rPr>
      </w:pPr>
      <w:r w:rsidRPr="00D67030">
        <w:rPr>
          <w:rFonts w:ascii="Times New Roman" w:eastAsia="Times New Roman" w:hAnsi="Times New Roman" w:cs="Times New Roman"/>
          <w:sz w:val="24"/>
          <w:szCs w:val="24"/>
        </w:rPr>
        <w:t xml:space="preserve">član: Katarina Dragutinović, profesorica </w:t>
      </w:r>
      <w:r w:rsidRPr="00D67030">
        <w:rPr>
          <w:rFonts w:ascii="Times New Roman" w:eastAsia="Times New Roman" w:hAnsi="Times New Roman" w:cs="Times New Roman"/>
          <w:sz w:val="24"/>
          <w:szCs w:val="24"/>
          <w:lang w:val="it-IT"/>
        </w:rPr>
        <w:t>razredne nastave</w:t>
      </w:r>
    </w:p>
    <w:p w:rsidR="000A4930" w:rsidRPr="00D67030" w:rsidRDefault="000A4930" w:rsidP="000A4930">
      <w:pPr>
        <w:numPr>
          <w:ilvl w:val="0"/>
          <w:numId w:val="30"/>
        </w:numPr>
        <w:spacing w:after="0" w:line="240" w:lineRule="auto"/>
        <w:ind w:left="1068"/>
        <w:jc w:val="both"/>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sz w:val="24"/>
          <w:szCs w:val="24"/>
          <w:lang w:val="sr-Latn-RS" w:eastAsia="sr-Latn-CS"/>
        </w:rPr>
        <w:t>član: Milena Galičić, profesorica razredne nastave</w:t>
      </w:r>
    </w:p>
    <w:p w:rsidR="000A4930" w:rsidRPr="00D67030" w:rsidRDefault="000A4930" w:rsidP="000A4930">
      <w:pPr>
        <w:numPr>
          <w:ilvl w:val="0"/>
          <w:numId w:val="30"/>
        </w:numPr>
        <w:spacing w:after="0" w:line="240" w:lineRule="auto"/>
        <w:ind w:left="1068"/>
        <w:jc w:val="both"/>
        <w:rPr>
          <w:rFonts w:ascii="Times New Roman" w:eastAsia="Times New Roman" w:hAnsi="Times New Roman" w:cs="Times New Roman"/>
          <w:b/>
          <w:sz w:val="24"/>
          <w:szCs w:val="24"/>
        </w:rPr>
      </w:pPr>
      <w:r w:rsidRPr="00D67030">
        <w:rPr>
          <w:rFonts w:ascii="Times New Roman" w:eastAsia="Times New Roman" w:hAnsi="Times New Roman" w:cs="Times New Roman"/>
          <w:sz w:val="24"/>
          <w:szCs w:val="24"/>
        </w:rPr>
        <w:t>član:  roditeljka</w:t>
      </w:r>
    </w:p>
    <w:p w:rsidR="000A4930" w:rsidRPr="00D67030" w:rsidRDefault="000A4930" w:rsidP="000A4930">
      <w:pPr>
        <w:numPr>
          <w:ilvl w:val="0"/>
          <w:numId w:val="30"/>
        </w:numPr>
        <w:spacing w:after="0" w:line="240" w:lineRule="auto"/>
        <w:ind w:left="1068"/>
        <w:jc w:val="both"/>
        <w:rPr>
          <w:rFonts w:ascii="Times New Roman" w:eastAsia="Times New Roman" w:hAnsi="Times New Roman" w:cs="Times New Roman"/>
          <w:b/>
          <w:sz w:val="24"/>
          <w:szCs w:val="24"/>
        </w:rPr>
      </w:pPr>
      <w:r w:rsidRPr="00D67030">
        <w:rPr>
          <w:rFonts w:ascii="Times New Roman" w:eastAsia="Times New Roman" w:hAnsi="Times New Roman" w:cs="Times New Roman"/>
          <w:sz w:val="24"/>
          <w:szCs w:val="24"/>
        </w:rPr>
        <w:t>član:   učenik</w:t>
      </w:r>
    </w:p>
    <w:p w:rsidR="000A4930" w:rsidRPr="00D67030" w:rsidRDefault="000A4930" w:rsidP="000A4930">
      <w:pPr>
        <w:spacing w:after="0" w:line="240" w:lineRule="auto"/>
        <w:jc w:val="both"/>
        <w:rPr>
          <w:rFonts w:ascii="Times New Roman" w:eastAsia="Times New Roman" w:hAnsi="Times New Roman" w:cs="Times New Roman"/>
          <w:b/>
          <w:sz w:val="24"/>
          <w:szCs w:val="24"/>
          <w:lang w:val="sr-Latn-RS" w:eastAsia="sr-Latn-CS"/>
        </w:rPr>
      </w:pPr>
    </w:p>
    <w:p w:rsidR="000A4930" w:rsidRPr="00D67030" w:rsidRDefault="000A4930" w:rsidP="000A4930">
      <w:pPr>
        <w:spacing w:after="0" w:line="240" w:lineRule="auto"/>
        <w:rPr>
          <w:rFonts w:ascii="Times New Roman" w:eastAsia="Times New Roman" w:hAnsi="Times New Roman" w:cs="Times New Roman"/>
          <w:b/>
          <w:sz w:val="24"/>
          <w:szCs w:val="24"/>
          <w:lang w:val="sr-Latn-RS" w:eastAsia="sr-Latn-CS"/>
        </w:rPr>
      </w:pPr>
      <w:r w:rsidRPr="00D67030">
        <w:rPr>
          <w:rFonts w:ascii="Times New Roman" w:eastAsia="Times New Roman" w:hAnsi="Times New Roman" w:cs="Times New Roman"/>
          <w:b/>
          <w:sz w:val="24"/>
          <w:szCs w:val="24"/>
          <w:lang w:val="sr-Latn-RS" w:eastAsia="sr-Latn-CS"/>
        </w:rPr>
        <w:t xml:space="preserve">      10. Tim za praćenje i podsticanje učenika na redovno pohađanje nastave i za praćenje </w:t>
      </w:r>
    </w:p>
    <w:p w:rsidR="000A4930" w:rsidRPr="00D67030" w:rsidRDefault="000A4930" w:rsidP="000A4930">
      <w:pPr>
        <w:spacing w:after="0" w:line="240" w:lineRule="auto"/>
        <w:rPr>
          <w:rFonts w:ascii="Times New Roman" w:eastAsia="Times New Roman" w:hAnsi="Times New Roman" w:cs="Times New Roman"/>
          <w:b/>
          <w:sz w:val="24"/>
          <w:szCs w:val="24"/>
          <w:lang w:val="sr-Latn-RS" w:eastAsia="sr-Latn-CS"/>
        </w:rPr>
      </w:pPr>
      <w:r w:rsidRPr="00D67030">
        <w:rPr>
          <w:rFonts w:ascii="Times New Roman" w:eastAsia="Times New Roman" w:hAnsi="Times New Roman" w:cs="Times New Roman"/>
          <w:b/>
          <w:sz w:val="24"/>
          <w:szCs w:val="24"/>
          <w:lang w:val="sr-Latn-RS" w:eastAsia="sr-Latn-CS"/>
        </w:rPr>
        <w:t xml:space="preserve">          učenika koji su u riziku od napuštanja škole</w:t>
      </w:r>
    </w:p>
    <w:p w:rsidR="000A4930" w:rsidRPr="00D67030" w:rsidRDefault="00EE3878" w:rsidP="00EE3878">
      <w:pPr>
        <w:tabs>
          <w:tab w:val="left" w:pos="2775"/>
        </w:tabs>
        <w:spacing w:after="0" w:line="240" w:lineRule="auto"/>
        <w:rPr>
          <w:rFonts w:ascii="Times New Roman" w:eastAsia="Times New Roman" w:hAnsi="Times New Roman" w:cs="Times New Roman"/>
          <w:sz w:val="24"/>
          <w:szCs w:val="24"/>
          <w:u w:val="single"/>
        </w:rPr>
      </w:pPr>
      <w:r w:rsidRPr="00EE38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 </w:t>
      </w:r>
      <w:r w:rsidR="000A4930" w:rsidRPr="00D67030">
        <w:rPr>
          <w:rFonts w:ascii="Times New Roman" w:eastAsia="Times New Roman" w:hAnsi="Times New Roman" w:cs="Times New Roman"/>
          <w:sz w:val="24"/>
          <w:szCs w:val="24"/>
          <w:u w:val="single"/>
        </w:rPr>
        <w:t>Članovi</w:t>
      </w:r>
      <w:r w:rsidR="000A4930" w:rsidRPr="00D67030">
        <w:rPr>
          <w:rFonts w:ascii="Times New Roman" w:eastAsia="Times New Roman" w:hAnsi="Times New Roman" w:cs="Times New Roman"/>
          <w:b/>
          <w:sz w:val="24"/>
          <w:szCs w:val="24"/>
          <w:u w:val="single"/>
        </w:rPr>
        <w:t xml:space="preserve"> </w:t>
      </w:r>
      <w:r w:rsidR="00586442">
        <w:rPr>
          <w:rFonts w:ascii="Times New Roman" w:eastAsia="Times New Roman" w:hAnsi="Times New Roman" w:cs="Times New Roman"/>
          <w:sz w:val="24"/>
          <w:szCs w:val="24"/>
          <w:u w:val="single"/>
        </w:rPr>
        <w:t>tima:</w:t>
      </w:r>
    </w:p>
    <w:p w:rsidR="000A4930" w:rsidRPr="00D67030" w:rsidRDefault="000A4930" w:rsidP="000A4930">
      <w:pPr>
        <w:numPr>
          <w:ilvl w:val="0"/>
          <w:numId w:val="31"/>
        </w:numPr>
        <w:spacing w:after="0" w:line="240" w:lineRule="auto"/>
        <w:rPr>
          <w:rFonts w:ascii="Times New Roman" w:eastAsia="Times New Roman" w:hAnsi="Times New Roman" w:cs="Times New Roman"/>
          <w:sz w:val="24"/>
          <w:szCs w:val="24"/>
        </w:rPr>
      </w:pPr>
      <w:r w:rsidRPr="00D67030">
        <w:rPr>
          <w:rFonts w:ascii="Times New Roman" w:eastAsia="Times New Roman" w:hAnsi="Times New Roman" w:cs="Times New Roman"/>
          <w:sz w:val="24"/>
          <w:szCs w:val="24"/>
        </w:rPr>
        <w:t>član: Budimir Vukićević, direktor</w:t>
      </w:r>
    </w:p>
    <w:p w:rsidR="000A4930" w:rsidRPr="00D67030" w:rsidRDefault="000A4930" w:rsidP="000A4930">
      <w:pPr>
        <w:numPr>
          <w:ilvl w:val="0"/>
          <w:numId w:val="31"/>
        </w:numPr>
        <w:spacing w:after="0" w:line="240" w:lineRule="auto"/>
        <w:rPr>
          <w:rFonts w:ascii="Times New Roman" w:eastAsia="Times New Roman" w:hAnsi="Times New Roman" w:cs="Times New Roman"/>
          <w:sz w:val="24"/>
          <w:szCs w:val="24"/>
        </w:rPr>
      </w:pPr>
      <w:r w:rsidRPr="00D67030">
        <w:rPr>
          <w:rFonts w:ascii="Times New Roman" w:eastAsia="Times New Roman" w:hAnsi="Times New Roman" w:cs="Times New Roman"/>
          <w:sz w:val="24"/>
          <w:szCs w:val="24"/>
        </w:rPr>
        <w:t>koordinator: Lejla Sutaj, profesorica biologije</w:t>
      </w:r>
    </w:p>
    <w:p w:rsidR="000A4930" w:rsidRPr="00D67030" w:rsidRDefault="000A4930" w:rsidP="000A4930">
      <w:pPr>
        <w:numPr>
          <w:ilvl w:val="0"/>
          <w:numId w:val="31"/>
        </w:numPr>
        <w:spacing w:after="0" w:line="240" w:lineRule="auto"/>
        <w:rPr>
          <w:rFonts w:ascii="Times New Roman" w:eastAsia="Times New Roman" w:hAnsi="Times New Roman" w:cs="Times New Roman"/>
          <w:sz w:val="24"/>
          <w:szCs w:val="24"/>
        </w:rPr>
      </w:pPr>
      <w:r w:rsidRPr="00D67030">
        <w:rPr>
          <w:rFonts w:ascii="Times New Roman" w:eastAsia="Times New Roman" w:hAnsi="Times New Roman" w:cs="Times New Roman"/>
          <w:sz w:val="24"/>
          <w:szCs w:val="24"/>
          <w:lang w:val="sr-Latn-RS"/>
        </w:rPr>
        <w:t>član: Jovana Šćepanović, psihološkinja</w:t>
      </w:r>
    </w:p>
    <w:p w:rsidR="000A4930" w:rsidRPr="00D67030" w:rsidRDefault="000A4930" w:rsidP="000A4930">
      <w:pPr>
        <w:numPr>
          <w:ilvl w:val="0"/>
          <w:numId w:val="31"/>
        </w:numPr>
        <w:spacing w:after="0" w:line="240" w:lineRule="auto"/>
        <w:rPr>
          <w:rFonts w:ascii="Times New Roman" w:eastAsia="Times New Roman" w:hAnsi="Times New Roman" w:cs="Times New Roman"/>
          <w:sz w:val="24"/>
          <w:szCs w:val="24"/>
        </w:rPr>
      </w:pPr>
      <w:r w:rsidRPr="00D67030">
        <w:rPr>
          <w:rFonts w:ascii="Times New Roman" w:eastAsia="Times New Roman" w:hAnsi="Times New Roman" w:cs="Times New Roman"/>
          <w:sz w:val="24"/>
          <w:szCs w:val="24"/>
          <w:lang w:val="sr-Latn-RS"/>
        </w:rPr>
        <w:t>član: Katarina Vučinić-Marković, pedagoškinja</w:t>
      </w:r>
    </w:p>
    <w:p w:rsidR="000A4930" w:rsidRPr="00D67030" w:rsidRDefault="000A4930" w:rsidP="000A4930">
      <w:pPr>
        <w:numPr>
          <w:ilvl w:val="0"/>
          <w:numId w:val="31"/>
        </w:numPr>
        <w:spacing w:after="0" w:line="240" w:lineRule="auto"/>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sz w:val="24"/>
          <w:szCs w:val="24"/>
          <w:lang w:val="it-IT" w:eastAsia="sr-Latn-CS"/>
        </w:rPr>
        <w:t>član: Miljan Stanišić, profesor fizičkog vaspitanja</w:t>
      </w:r>
    </w:p>
    <w:p w:rsidR="000A4930" w:rsidRPr="00D67030" w:rsidRDefault="000A4930" w:rsidP="000A4930">
      <w:pPr>
        <w:numPr>
          <w:ilvl w:val="0"/>
          <w:numId w:val="31"/>
        </w:numPr>
        <w:spacing w:after="0" w:line="240" w:lineRule="auto"/>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sz w:val="24"/>
          <w:szCs w:val="24"/>
          <w:lang w:val="it-IT" w:eastAsia="sr-Latn-CS"/>
        </w:rPr>
        <w:t>član: Vojislavka Čvorović, profesorica razredne nastave</w:t>
      </w:r>
    </w:p>
    <w:p w:rsidR="000A4930" w:rsidRPr="002F3330" w:rsidRDefault="000A4930" w:rsidP="000A4930">
      <w:pPr>
        <w:numPr>
          <w:ilvl w:val="0"/>
          <w:numId w:val="31"/>
        </w:numPr>
        <w:spacing w:after="0" w:line="240" w:lineRule="auto"/>
        <w:jc w:val="both"/>
        <w:rPr>
          <w:rFonts w:ascii="Times New Roman" w:eastAsia="Times New Roman" w:hAnsi="Times New Roman" w:cs="Times New Roman"/>
          <w:sz w:val="24"/>
          <w:szCs w:val="24"/>
          <w:lang w:val="sr-Latn-RS"/>
        </w:rPr>
      </w:pPr>
      <w:r w:rsidRPr="00D67030">
        <w:rPr>
          <w:rFonts w:ascii="Times New Roman" w:eastAsia="Times New Roman" w:hAnsi="Times New Roman" w:cs="Times New Roman"/>
          <w:sz w:val="24"/>
          <w:szCs w:val="24"/>
          <w:lang w:val="sr-Latn-ME"/>
        </w:rPr>
        <w:t xml:space="preserve">član: Ilza Hodžić, </w:t>
      </w:r>
      <w:r w:rsidRPr="00D67030">
        <w:rPr>
          <w:rFonts w:ascii="Times New Roman" w:eastAsia="Times New Roman" w:hAnsi="Times New Roman" w:cs="Times New Roman"/>
          <w:sz w:val="24"/>
          <w:szCs w:val="24"/>
          <w:lang w:val="it-IT"/>
        </w:rPr>
        <w:t>profesorica engleskog  jezika</w:t>
      </w:r>
    </w:p>
    <w:p w:rsidR="000A4930" w:rsidRPr="00D67030" w:rsidRDefault="000A4930" w:rsidP="000A4930">
      <w:pPr>
        <w:spacing w:after="0" w:line="240" w:lineRule="auto"/>
        <w:ind w:left="1350"/>
        <w:rPr>
          <w:rFonts w:ascii="Times New Roman" w:eastAsia="Times New Roman" w:hAnsi="Times New Roman" w:cs="Times New Roman"/>
          <w:sz w:val="24"/>
          <w:szCs w:val="24"/>
          <w:lang w:val="sr-Latn-RS" w:eastAsia="sr-Latn-CS"/>
        </w:rPr>
      </w:pPr>
    </w:p>
    <w:p w:rsidR="000A4930" w:rsidRPr="00D67030" w:rsidRDefault="000A4930" w:rsidP="000A4930">
      <w:pPr>
        <w:spacing w:after="0" w:line="240" w:lineRule="auto"/>
        <w:rPr>
          <w:rFonts w:ascii="Times New Roman" w:eastAsia="Times New Roman" w:hAnsi="Times New Roman" w:cs="Times New Roman"/>
          <w:b/>
          <w:sz w:val="24"/>
          <w:szCs w:val="24"/>
          <w:lang w:val="it-IT" w:eastAsia="sr-Latn-CS"/>
        </w:rPr>
      </w:pPr>
      <w:r w:rsidRPr="00D67030">
        <w:rPr>
          <w:rFonts w:ascii="Times New Roman" w:eastAsia="Times New Roman" w:hAnsi="Times New Roman" w:cs="Times New Roman"/>
          <w:b/>
          <w:sz w:val="24"/>
          <w:szCs w:val="24"/>
          <w:lang w:val="it-IT" w:eastAsia="sr-Latn-CS"/>
        </w:rPr>
        <w:t xml:space="preserve">           11. Tim za prevenciju vršnjačkog nasilja </w:t>
      </w:r>
    </w:p>
    <w:p w:rsidR="000A4930" w:rsidRPr="00D67030" w:rsidRDefault="00EE3878" w:rsidP="00EE3878">
      <w:pPr>
        <w:tabs>
          <w:tab w:val="left" w:pos="2775"/>
        </w:tabs>
        <w:spacing w:after="0" w:line="240" w:lineRule="auto"/>
        <w:rPr>
          <w:rFonts w:ascii="Times New Roman" w:eastAsia="Times New Roman" w:hAnsi="Times New Roman" w:cs="Times New Roman"/>
          <w:sz w:val="24"/>
          <w:szCs w:val="24"/>
          <w:u w:val="single"/>
        </w:rPr>
      </w:pPr>
      <w:r w:rsidRPr="00EE3878">
        <w:rPr>
          <w:rFonts w:ascii="Times New Roman" w:eastAsia="Times New Roman" w:hAnsi="Times New Roman" w:cs="Times New Roman"/>
          <w:sz w:val="24"/>
          <w:szCs w:val="24"/>
        </w:rPr>
        <w:t xml:space="preserve">             </w:t>
      </w:r>
      <w:r w:rsidR="000A4930" w:rsidRPr="00D67030">
        <w:rPr>
          <w:rFonts w:ascii="Times New Roman" w:eastAsia="Times New Roman" w:hAnsi="Times New Roman" w:cs="Times New Roman"/>
          <w:sz w:val="24"/>
          <w:szCs w:val="24"/>
          <w:u w:val="single"/>
        </w:rPr>
        <w:t>Članovi</w:t>
      </w:r>
      <w:r w:rsidR="000A4930" w:rsidRPr="00D67030">
        <w:rPr>
          <w:rFonts w:ascii="Times New Roman" w:eastAsia="Times New Roman" w:hAnsi="Times New Roman" w:cs="Times New Roman"/>
          <w:b/>
          <w:sz w:val="24"/>
          <w:szCs w:val="24"/>
          <w:u w:val="single"/>
        </w:rPr>
        <w:t xml:space="preserve"> </w:t>
      </w:r>
      <w:r w:rsidR="00586442">
        <w:rPr>
          <w:rFonts w:ascii="Times New Roman" w:eastAsia="Times New Roman" w:hAnsi="Times New Roman" w:cs="Times New Roman"/>
          <w:sz w:val="24"/>
          <w:szCs w:val="24"/>
          <w:u w:val="single"/>
        </w:rPr>
        <w:t>tima:</w:t>
      </w:r>
    </w:p>
    <w:p w:rsidR="000A4930" w:rsidRPr="00D67030" w:rsidRDefault="000A4930" w:rsidP="000A4930">
      <w:pPr>
        <w:numPr>
          <w:ilvl w:val="0"/>
          <w:numId w:val="32"/>
        </w:numPr>
        <w:spacing w:after="0" w:line="240" w:lineRule="auto"/>
        <w:rPr>
          <w:rFonts w:ascii="Times New Roman" w:eastAsia="Times New Roman" w:hAnsi="Times New Roman" w:cs="Times New Roman"/>
          <w:sz w:val="24"/>
          <w:szCs w:val="24"/>
        </w:rPr>
      </w:pPr>
      <w:r w:rsidRPr="00D67030">
        <w:rPr>
          <w:rFonts w:ascii="Times New Roman" w:eastAsia="Times New Roman" w:hAnsi="Times New Roman" w:cs="Times New Roman"/>
          <w:sz w:val="24"/>
          <w:szCs w:val="24"/>
        </w:rPr>
        <w:t>član: Budimir Vukićević, direktor</w:t>
      </w:r>
    </w:p>
    <w:p w:rsidR="000A4930" w:rsidRPr="00D67030" w:rsidRDefault="000A4930" w:rsidP="000A4930">
      <w:pPr>
        <w:numPr>
          <w:ilvl w:val="0"/>
          <w:numId w:val="32"/>
        </w:numPr>
        <w:spacing w:after="0" w:line="240" w:lineRule="auto"/>
        <w:rPr>
          <w:rFonts w:ascii="Times New Roman" w:eastAsia="Times New Roman" w:hAnsi="Times New Roman" w:cs="Times New Roman"/>
          <w:sz w:val="24"/>
          <w:szCs w:val="24"/>
        </w:rPr>
      </w:pPr>
      <w:r w:rsidRPr="00D67030">
        <w:rPr>
          <w:rFonts w:ascii="Times New Roman" w:eastAsia="Times New Roman" w:hAnsi="Times New Roman" w:cs="Times New Roman"/>
          <w:sz w:val="24"/>
          <w:szCs w:val="24"/>
          <w:lang w:val="it-IT"/>
        </w:rPr>
        <w:t xml:space="preserve">koordinator: </w:t>
      </w:r>
      <w:r w:rsidRPr="00D67030">
        <w:rPr>
          <w:rFonts w:ascii="Times New Roman" w:eastAsia="Times New Roman" w:hAnsi="Times New Roman" w:cs="Times New Roman"/>
          <w:sz w:val="24"/>
          <w:szCs w:val="24"/>
        </w:rPr>
        <w:t>Katarina Vučinić-Marković, pedagoškinja</w:t>
      </w:r>
    </w:p>
    <w:p w:rsidR="000A4930" w:rsidRPr="00D67030" w:rsidRDefault="000A4930" w:rsidP="000A4930">
      <w:pPr>
        <w:spacing w:after="0" w:line="240" w:lineRule="auto"/>
        <w:ind w:left="990"/>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sz w:val="24"/>
          <w:szCs w:val="24"/>
          <w:lang w:val="sr-Latn-RS" w:eastAsia="sr-Latn-CS"/>
        </w:rPr>
        <w:t>3.   član:Darinka Radusinović pomoćnik direktora</w:t>
      </w:r>
    </w:p>
    <w:p w:rsidR="000A4930" w:rsidRPr="00D67030" w:rsidRDefault="000A4930" w:rsidP="000A4930">
      <w:pPr>
        <w:spacing w:after="0" w:line="240" w:lineRule="auto"/>
        <w:ind w:left="990"/>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sz w:val="24"/>
          <w:szCs w:val="24"/>
          <w:lang w:val="sr-Latn-RS" w:eastAsia="sr-Latn-CS"/>
        </w:rPr>
        <w:t xml:space="preserve">4.   član: </w:t>
      </w:r>
      <w:r w:rsidRPr="00D67030">
        <w:rPr>
          <w:rFonts w:ascii="Times New Roman" w:eastAsia="Times New Roman" w:hAnsi="Times New Roman" w:cs="Times New Roman"/>
          <w:sz w:val="24"/>
          <w:szCs w:val="24"/>
          <w:lang w:val="it-IT" w:eastAsia="sr-Latn-CS"/>
        </w:rPr>
        <w:t>Dragan Vujović, profesor fizičkog vaspitanja</w:t>
      </w:r>
    </w:p>
    <w:p w:rsidR="000A4930" w:rsidRPr="00D67030" w:rsidRDefault="000A4930" w:rsidP="000A4930">
      <w:pPr>
        <w:spacing w:after="0" w:line="240" w:lineRule="auto"/>
        <w:ind w:left="990"/>
        <w:rPr>
          <w:rFonts w:ascii="Times New Roman" w:eastAsia="Times New Roman" w:hAnsi="Times New Roman" w:cs="Times New Roman"/>
          <w:b/>
          <w:sz w:val="24"/>
          <w:szCs w:val="24"/>
          <w:lang w:val="it-IT" w:eastAsia="sr-Latn-CS"/>
        </w:rPr>
      </w:pPr>
      <w:r w:rsidRPr="00D67030">
        <w:rPr>
          <w:rFonts w:ascii="Times New Roman" w:eastAsia="Times New Roman" w:hAnsi="Times New Roman" w:cs="Times New Roman"/>
          <w:sz w:val="24"/>
          <w:szCs w:val="24"/>
          <w:lang w:val="sr-Latn-RS" w:eastAsia="sr-Latn-CS"/>
        </w:rPr>
        <w:t xml:space="preserve">5.  član: Zorica Radović, </w:t>
      </w:r>
      <w:r w:rsidRPr="00D67030">
        <w:rPr>
          <w:rFonts w:ascii="Times New Roman" w:eastAsia="Times New Roman" w:hAnsi="Times New Roman" w:cs="Times New Roman"/>
          <w:sz w:val="24"/>
          <w:szCs w:val="24"/>
          <w:lang w:val="it-IT" w:eastAsia="sr-Latn-CS"/>
        </w:rPr>
        <w:t>nastavnica razredne nastave</w:t>
      </w:r>
    </w:p>
    <w:p w:rsidR="000A4930" w:rsidRPr="00D67030" w:rsidRDefault="000A4930" w:rsidP="000A4930">
      <w:pPr>
        <w:spacing w:after="0" w:line="240" w:lineRule="auto"/>
        <w:ind w:left="990"/>
        <w:rPr>
          <w:rFonts w:ascii="Times New Roman" w:eastAsia="Times New Roman" w:hAnsi="Times New Roman" w:cs="Times New Roman"/>
          <w:b/>
          <w:sz w:val="24"/>
          <w:szCs w:val="24"/>
          <w:lang w:val="it-IT" w:eastAsia="sr-Latn-CS"/>
        </w:rPr>
      </w:pPr>
      <w:r w:rsidRPr="00D67030">
        <w:rPr>
          <w:rFonts w:ascii="Times New Roman" w:eastAsia="Times New Roman" w:hAnsi="Times New Roman" w:cs="Times New Roman"/>
          <w:sz w:val="24"/>
          <w:szCs w:val="24"/>
          <w:lang w:val="it-IT" w:eastAsia="sr-Latn-CS"/>
        </w:rPr>
        <w:t>6.  član: Nina Bogojević, profesorica razredne nastave</w:t>
      </w:r>
    </w:p>
    <w:p w:rsidR="000A4930" w:rsidRPr="00D67030" w:rsidRDefault="000A4930" w:rsidP="000A4930">
      <w:pPr>
        <w:spacing w:after="0" w:line="240" w:lineRule="auto"/>
        <w:ind w:left="990"/>
        <w:rPr>
          <w:rFonts w:ascii="Times New Roman" w:eastAsia="Times New Roman" w:hAnsi="Times New Roman" w:cs="Times New Roman"/>
          <w:sz w:val="24"/>
          <w:szCs w:val="24"/>
          <w:lang w:val="it-IT" w:eastAsia="sr-Latn-CS"/>
        </w:rPr>
      </w:pPr>
      <w:r w:rsidRPr="00D67030">
        <w:rPr>
          <w:rFonts w:ascii="Times New Roman" w:eastAsia="Times New Roman" w:hAnsi="Times New Roman" w:cs="Times New Roman"/>
          <w:sz w:val="24"/>
          <w:szCs w:val="24"/>
          <w:lang w:val="it-IT" w:eastAsia="sr-Latn-CS"/>
        </w:rPr>
        <w:lastRenderedPageBreak/>
        <w:t>7. član: Ratka Pav</w:t>
      </w:r>
      <w:r>
        <w:rPr>
          <w:rFonts w:ascii="Times New Roman" w:eastAsia="Times New Roman" w:hAnsi="Times New Roman" w:cs="Times New Roman"/>
          <w:sz w:val="24"/>
          <w:szCs w:val="24"/>
          <w:lang w:val="it-IT" w:eastAsia="sr-Latn-CS"/>
        </w:rPr>
        <w:t>ićević, profesorica informatike</w:t>
      </w:r>
    </w:p>
    <w:p w:rsidR="000A4930" w:rsidRPr="00D67030" w:rsidRDefault="000A4930" w:rsidP="000A4930">
      <w:pPr>
        <w:spacing w:after="0" w:line="240" w:lineRule="auto"/>
        <w:jc w:val="both"/>
        <w:rPr>
          <w:rFonts w:ascii="Times New Roman" w:eastAsia="Times New Roman" w:hAnsi="Times New Roman" w:cs="Times New Roman"/>
          <w:b/>
          <w:sz w:val="24"/>
          <w:szCs w:val="24"/>
          <w:lang w:val="it-IT" w:eastAsia="sr-Latn-CS"/>
        </w:rPr>
      </w:pPr>
    </w:p>
    <w:p w:rsidR="000A4930" w:rsidRPr="00D67030" w:rsidRDefault="000A4930" w:rsidP="000A4930">
      <w:pPr>
        <w:spacing w:after="0" w:line="240" w:lineRule="auto"/>
        <w:ind w:left="927"/>
        <w:rPr>
          <w:rFonts w:ascii="Times New Roman" w:eastAsia="Times New Roman" w:hAnsi="Times New Roman" w:cs="Times New Roman"/>
          <w:b/>
          <w:sz w:val="24"/>
          <w:szCs w:val="24"/>
          <w:lang w:val="sr-Latn-RS"/>
        </w:rPr>
      </w:pPr>
      <w:r w:rsidRPr="00D67030">
        <w:rPr>
          <w:rFonts w:ascii="Times New Roman" w:eastAsia="Times New Roman" w:hAnsi="Times New Roman" w:cs="Times New Roman"/>
          <w:b/>
          <w:sz w:val="24"/>
          <w:szCs w:val="24"/>
          <w:lang w:val="sr-Latn-RS"/>
        </w:rPr>
        <w:t>12. Tim za inkluziju</w:t>
      </w:r>
    </w:p>
    <w:p w:rsidR="000A4930" w:rsidRPr="00EE3878" w:rsidRDefault="00EE3878" w:rsidP="000A4930">
      <w:pPr>
        <w:tabs>
          <w:tab w:val="left" w:pos="2775"/>
        </w:tabs>
        <w:spacing w:after="0" w:line="240" w:lineRule="auto"/>
        <w:rPr>
          <w:rFonts w:ascii="Times New Roman" w:eastAsia="Times New Roman" w:hAnsi="Times New Roman" w:cs="Times New Roman"/>
          <w:sz w:val="24"/>
          <w:szCs w:val="24"/>
          <w:lang w:val="sr-Latn-RS" w:eastAsia="sr-Latn-CS"/>
        </w:rPr>
      </w:pPr>
      <w:r>
        <w:rPr>
          <w:rFonts w:ascii="Times New Roman" w:eastAsia="Times New Roman" w:hAnsi="Times New Roman" w:cs="Times New Roman"/>
          <w:sz w:val="24"/>
          <w:szCs w:val="24"/>
          <w:lang w:val="sr-Latn-RS" w:eastAsia="sr-Latn-CS"/>
        </w:rPr>
        <w:t xml:space="preserve">               </w:t>
      </w:r>
      <w:r w:rsidR="00586442">
        <w:rPr>
          <w:rFonts w:ascii="Times New Roman" w:eastAsia="Times New Roman" w:hAnsi="Times New Roman" w:cs="Times New Roman"/>
          <w:sz w:val="24"/>
          <w:szCs w:val="24"/>
          <w:lang w:val="sr-Latn-RS" w:eastAsia="sr-Latn-CS"/>
        </w:rPr>
        <w:t xml:space="preserve">  </w:t>
      </w:r>
      <w:r w:rsidR="000A4930" w:rsidRPr="00D67030">
        <w:rPr>
          <w:rFonts w:ascii="Times New Roman" w:eastAsia="Times New Roman" w:hAnsi="Times New Roman" w:cs="Times New Roman"/>
          <w:sz w:val="24"/>
          <w:szCs w:val="24"/>
          <w:u w:val="single"/>
          <w:lang w:val="sr-Latn-RS" w:eastAsia="sr-Latn-CS"/>
        </w:rPr>
        <w:t>Članovi</w:t>
      </w:r>
      <w:r w:rsidR="000A4930" w:rsidRPr="00D67030">
        <w:rPr>
          <w:rFonts w:ascii="Times New Roman" w:eastAsia="Times New Roman" w:hAnsi="Times New Roman" w:cs="Times New Roman"/>
          <w:b/>
          <w:sz w:val="24"/>
          <w:szCs w:val="24"/>
          <w:u w:val="single"/>
          <w:lang w:val="sr-Latn-RS" w:eastAsia="sr-Latn-CS"/>
        </w:rPr>
        <w:t xml:space="preserve"> </w:t>
      </w:r>
      <w:r w:rsidR="000A4930" w:rsidRPr="00D67030">
        <w:rPr>
          <w:rFonts w:ascii="Times New Roman" w:eastAsia="Times New Roman" w:hAnsi="Times New Roman" w:cs="Times New Roman"/>
          <w:sz w:val="24"/>
          <w:szCs w:val="24"/>
          <w:u w:val="single"/>
          <w:lang w:val="sr-Latn-RS" w:eastAsia="sr-Latn-CS"/>
        </w:rPr>
        <w:t>tima:</w:t>
      </w:r>
    </w:p>
    <w:p w:rsidR="000A4930" w:rsidRPr="00D67030" w:rsidRDefault="00586442" w:rsidP="000A4930">
      <w:pPr>
        <w:spacing w:after="0" w:line="240" w:lineRule="auto"/>
        <w:rPr>
          <w:rFonts w:ascii="Times New Roman" w:eastAsia="Times New Roman" w:hAnsi="Times New Roman" w:cs="Times New Roman"/>
          <w:sz w:val="24"/>
          <w:szCs w:val="24"/>
          <w:lang w:val="it-IT" w:eastAsia="sr-Latn-CS"/>
        </w:rPr>
      </w:pPr>
      <w:r>
        <w:rPr>
          <w:rFonts w:ascii="Times New Roman" w:eastAsia="Times New Roman" w:hAnsi="Times New Roman" w:cs="Times New Roman"/>
          <w:sz w:val="24"/>
          <w:szCs w:val="24"/>
          <w:lang w:eastAsia="sr-Latn-CS"/>
        </w:rPr>
        <w:t xml:space="preserve">                </w:t>
      </w:r>
      <w:r w:rsidR="000A4930">
        <w:rPr>
          <w:rFonts w:ascii="Times New Roman" w:eastAsia="Times New Roman" w:hAnsi="Times New Roman" w:cs="Times New Roman"/>
          <w:sz w:val="24"/>
          <w:szCs w:val="24"/>
          <w:lang w:eastAsia="sr-Latn-CS"/>
        </w:rPr>
        <w:t xml:space="preserve"> </w:t>
      </w:r>
      <w:r w:rsidR="000A4930" w:rsidRPr="00D67030">
        <w:rPr>
          <w:rFonts w:ascii="Times New Roman" w:eastAsia="Times New Roman" w:hAnsi="Times New Roman" w:cs="Times New Roman"/>
          <w:sz w:val="24"/>
          <w:szCs w:val="24"/>
          <w:lang w:val="sr-Latn-RS" w:eastAsia="sr-Latn-CS"/>
        </w:rPr>
        <w:t xml:space="preserve">1. član: </w:t>
      </w:r>
      <w:r w:rsidR="000A4930" w:rsidRPr="00D67030">
        <w:rPr>
          <w:rFonts w:ascii="Times New Roman" w:eastAsia="Times New Roman" w:hAnsi="Times New Roman" w:cs="Times New Roman"/>
          <w:sz w:val="24"/>
          <w:szCs w:val="24"/>
          <w:lang w:val="it-IT" w:eastAsia="sr-Latn-CS"/>
        </w:rPr>
        <w:t>Budimir  Vukićević, direktor</w:t>
      </w:r>
    </w:p>
    <w:p w:rsidR="000A4930" w:rsidRPr="00D67030" w:rsidRDefault="000A4930" w:rsidP="000A4930">
      <w:pPr>
        <w:spacing w:after="0" w:line="240" w:lineRule="auto"/>
        <w:ind w:left="567"/>
        <w:rPr>
          <w:rFonts w:ascii="Times New Roman" w:eastAsia="Times New Roman" w:hAnsi="Times New Roman" w:cs="Times New Roman"/>
          <w:b/>
          <w:sz w:val="24"/>
          <w:szCs w:val="24"/>
          <w:lang w:val="sr-Latn-RS" w:eastAsia="sr-Latn-CS"/>
        </w:rPr>
      </w:pPr>
      <w:r>
        <w:rPr>
          <w:rFonts w:ascii="Times New Roman" w:eastAsia="Times New Roman" w:hAnsi="Times New Roman" w:cs="Times New Roman"/>
          <w:sz w:val="24"/>
          <w:szCs w:val="24"/>
          <w:lang w:val="it-IT" w:eastAsia="sr-Latn-CS"/>
        </w:rPr>
        <w:t xml:space="preserve">       </w:t>
      </w:r>
      <w:r w:rsidRPr="00D67030">
        <w:rPr>
          <w:rFonts w:ascii="Times New Roman" w:eastAsia="Times New Roman" w:hAnsi="Times New Roman" w:cs="Times New Roman"/>
          <w:sz w:val="24"/>
          <w:szCs w:val="24"/>
          <w:lang w:val="it-IT" w:eastAsia="sr-Latn-CS"/>
        </w:rPr>
        <w:t xml:space="preserve"> 2. </w:t>
      </w:r>
      <w:r w:rsidRPr="00D67030">
        <w:rPr>
          <w:rFonts w:ascii="Times New Roman" w:eastAsia="Times New Roman" w:hAnsi="Times New Roman" w:cs="Times New Roman"/>
          <w:sz w:val="24"/>
          <w:szCs w:val="24"/>
          <w:lang w:val="sr-Latn-RS" w:eastAsia="sr-Latn-CS"/>
        </w:rPr>
        <w:t>koordinator: Milijanka Šćekić, logoped</w:t>
      </w:r>
    </w:p>
    <w:p w:rsidR="000A4930" w:rsidRPr="00D67030" w:rsidRDefault="000A4930" w:rsidP="000A4930">
      <w:pPr>
        <w:spacing w:after="0" w:line="240" w:lineRule="auto"/>
        <w:ind w:left="567"/>
        <w:rPr>
          <w:rFonts w:ascii="Times New Roman" w:eastAsia="Times New Roman" w:hAnsi="Times New Roman" w:cs="Times New Roman"/>
          <w:b/>
          <w:sz w:val="24"/>
          <w:szCs w:val="24"/>
          <w:lang w:val="sr-Latn-RS" w:eastAsia="sr-Latn-CS"/>
        </w:rPr>
      </w:pPr>
      <w:r>
        <w:rPr>
          <w:rFonts w:ascii="Times New Roman" w:eastAsia="Times New Roman" w:hAnsi="Times New Roman" w:cs="Times New Roman"/>
          <w:sz w:val="24"/>
          <w:szCs w:val="24"/>
          <w:lang w:val="it-IT" w:eastAsia="sr-Latn-CS"/>
        </w:rPr>
        <w:t xml:space="preserve">       </w:t>
      </w:r>
      <w:r w:rsidRPr="00D67030">
        <w:rPr>
          <w:rFonts w:ascii="Times New Roman" w:eastAsia="Times New Roman" w:hAnsi="Times New Roman" w:cs="Times New Roman"/>
          <w:sz w:val="24"/>
          <w:szCs w:val="24"/>
          <w:lang w:val="it-IT" w:eastAsia="sr-Latn-CS"/>
        </w:rPr>
        <w:t xml:space="preserve"> 3.</w:t>
      </w:r>
      <w:r w:rsidRPr="00D67030">
        <w:rPr>
          <w:rFonts w:ascii="Times New Roman" w:eastAsia="Times New Roman" w:hAnsi="Times New Roman" w:cs="Times New Roman"/>
          <w:sz w:val="24"/>
          <w:szCs w:val="24"/>
          <w:lang w:val="sr-Latn-RS" w:eastAsia="sr-Latn-CS"/>
        </w:rPr>
        <w:t xml:space="preserve"> član: Vesna Cicmil, pomoćnik direktora</w:t>
      </w:r>
    </w:p>
    <w:p w:rsidR="000A4930" w:rsidRPr="00D67030" w:rsidRDefault="000A4930" w:rsidP="000A4930">
      <w:pPr>
        <w:spacing w:after="0" w:line="240" w:lineRule="auto"/>
        <w:ind w:left="708"/>
        <w:rPr>
          <w:rFonts w:ascii="Times New Roman" w:eastAsia="Times New Roman" w:hAnsi="Times New Roman" w:cs="Times New Roman"/>
          <w:b/>
          <w:sz w:val="24"/>
          <w:szCs w:val="24"/>
          <w:lang w:val="sr-Latn-RS" w:eastAsia="sr-Latn-CS"/>
        </w:rPr>
      </w:pPr>
      <w:r>
        <w:rPr>
          <w:rFonts w:ascii="Times New Roman" w:eastAsia="Times New Roman" w:hAnsi="Times New Roman" w:cs="Times New Roman"/>
          <w:b/>
          <w:sz w:val="24"/>
          <w:szCs w:val="24"/>
          <w:lang w:val="sr-Latn-RS" w:eastAsia="sr-Latn-CS"/>
        </w:rPr>
        <w:t xml:space="preserve">      </w:t>
      </w:r>
      <w:r w:rsidRPr="00D67030">
        <w:rPr>
          <w:rFonts w:ascii="Times New Roman" w:eastAsia="Times New Roman" w:hAnsi="Times New Roman" w:cs="Times New Roman"/>
          <w:sz w:val="24"/>
          <w:szCs w:val="24"/>
          <w:lang w:val="it-IT" w:eastAsia="sr-Latn-CS"/>
        </w:rPr>
        <w:t>4.</w:t>
      </w:r>
      <w:r w:rsidRPr="00D67030">
        <w:rPr>
          <w:rFonts w:ascii="Times New Roman" w:eastAsia="Times New Roman" w:hAnsi="Times New Roman" w:cs="Times New Roman"/>
          <w:sz w:val="24"/>
          <w:szCs w:val="24"/>
          <w:lang w:val="sr-Latn-RS" w:eastAsia="sr-Latn-CS"/>
        </w:rPr>
        <w:t xml:space="preserve"> član: Katarina Vučinić-Marković, pedagoškinja </w:t>
      </w:r>
    </w:p>
    <w:p w:rsidR="000A4930" w:rsidRPr="00D67030" w:rsidRDefault="000A4930" w:rsidP="000A4930">
      <w:pPr>
        <w:spacing w:after="0" w:line="240" w:lineRule="auto"/>
        <w:ind w:left="567"/>
        <w:rPr>
          <w:rFonts w:ascii="Times New Roman" w:eastAsia="Times New Roman" w:hAnsi="Times New Roman" w:cs="Times New Roman"/>
          <w:b/>
          <w:sz w:val="24"/>
          <w:szCs w:val="24"/>
          <w:lang w:val="sr-Latn-RS" w:eastAsia="sr-Latn-CS"/>
        </w:rPr>
      </w:pPr>
      <w:r>
        <w:rPr>
          <w:rFonts w:ascii="Times New Roman" w:eastAsia="Times New Roman" w:hAnsi="Times New Roman" w:cs="Times New Roman"/>
          <w:sz w:val="24"/>
          <w:szCs w:val="24"/>
          <w:lang w:val="sr-Latn-RS" w:eastAsia="sr-Latn-CS"/>
        </w:rPr>
        <w:t xml:space="preserve">        </w:t>
      </w:r>
      <w:r w:rsidRPr="00D67030">
        <w:rPr>
          <w:rFonts w:ascii="Times New Roman" w:eastAsia="Times New Roman" w:hAnsi="Times New Roman" w:cs="Times New Roman"/>
          <w:sz w:val="24"/>
          <w:szCs w:val="24"/>
          <w:lang w:val="sr-Latn-RS" w:eastAsia="sr-Latn-CS"/>
        </w:rPr>
        <w:t>5. član: Danijela Bulatović,</w:t>
      </w:r>
      <w:r w:rsidRPr="00D67030">
        <w:rPr>
          <w:rFonts w:ascii="Times New Roman" w:eastAsia="Times New Roman" w:hAnsi="Times New Roman" w:cs="Times New Roman"/>
          <w:b/>
          <w:sz w:val="24"/>
          <w:szCs w:val="24"/>
          <w:lang w:val="sr-Latn-RS" w:eastAsia="sr-Latn-CS"/>
        </w:rPr>
        <w:t xml:space="preserve"> </w:t>
      </w:r>
      <w:r w:rsidRPr="00D67030">
        <w:rPr>
          <w:rFonts w:ascii="Times New Roman" w:eastAsia="Times New Roman" w:hAnsi="Times New Roman" w:cs="Times New Roman"/>
          <w:sz w:val="24"/>
          <w:szCs w:val="24"/>
          <w:lang w:val="sr-Latn-RS" w:eastAsia="sr-Latn-CS"/>
        </w:rPr>
        <w:t>nastavnica razredne nastave</w:t>
      </w:r>
    </w:p>
    <w:p w:rsidR="000A4930" w:rsidRPr="00D67030" w:rsidRDefault="000A4930" w:rsidP="000A4930">
      <w:pPr>
        <w:spacing w:after="0" w:line="240" w:lineRule="auto"/>
        <w:ind w:left="567"/>
        <w:rPr>
          <w:rFonts w:ascii="Times New Roman" w:eastAsia="Times New Roman" w:hAnsi="Times New Roman" w:cs="Times New Roman"/>
          <w:sz w:val="24"/>
          <w:szCs w:val="24"/>
          <w:lang w:val="sr-Latn-RS" w:eastAsia="sr-Latn-CS"/>
        </w:rPr>
      </w:pPr>
      <w:r>
        <w:rPr>
          <w:rFonts w:ascii="Times New Roman" w:eastAsia="Times New Roman" w:hAnsi="Times New Roman" w:cs="Times New Roman"/>
          <w:sz w:val="24"/>
          <w:szCs w:val="24"/>
          <w:lang w:val="sr-Latn-RS" w:eastAsia="sr-Latn-CS"/>
        </w:rPr>
        <w:t xml:space="preserve">       </w:t>
      </w:r>
      <w:r w:rsidRPr="00D67030">
        <w:rPr>
          <w:rFonts w:ascii="Times New Roman" w:eastAsia="Times New Roman" w:hAnsi="Times New Roman" w:cs="Times New Roman"/>
          <w:sz w:val="24"/>
          <w:szCs w:val="24"/>
          <w:lang w:val="sr-Latn-RS" w:eastAsia="sr-Latn-CS"/>
        </w:rPr>
        <w:t xml:space="preserve"> 6. član: Dušica Marković, nastavnica razredne nastave</w:t>
      </w:r>
    </w:p>
    <w:p w:rsidR="000A4930" w:rsidRPr="00DF353B" w:rsidRDefault="000A4930" w:rsidP="00DF353B">
      <w:pPr>
        <w:spacing w:after="0" w:line="240" w:lineRule="auto"/>
        <w:ind w:left="567"/>
        <w:rPr>
          <w:rFonts w:ascii="Times New Roman" w:eastAsia="Times New Roman" w:hAnsi="Times New Roman" w:cs="Times New Roman"/>
          <w:sz w:val="24"/>
          <w:szCs w:val="24"/>
          <w:lang w:val="it-IT" w:eastAsia="sr-Latn-CS"/>
        </w:rPr>
      </w:pPr>
      <w:r>
        <w:rPr>
          <w:rFonts w:ascii="Times New Roman" w:eastAsia="Times New Roman" w:hAnsi="Times New Roman" w:cs="Times New Roman"/>
          <w:sz w:val="24"/>
          <w:szCs w:val="24"/>
          <w:lang w:val="sr-Latn-RS" w:eastAsia="sr-Latn-CS"/>
        </w:rPr>
        <w:t xml:space="preserve">       </w:t>
      </w:r>
      <w:r w:rsidRPr="00D67030">
        <w:rPr>
          <w:rFonts w:ascii="Times New Roman" w:eastAsia="Times New Roman" w:hAnsi="Times New Roman" w:cs="Times New Roman"/>
          <w:sz w:val="24"/>
          <w:szCs w:val="24"/>
          <w:lang w:val="sr-Latn-RS" w:eastAsia="sr-Latn-CS"/>
        </w:rPr>
        <w:t xml:space="preserve"> 7. </w:t>
      </w:r>
      <w:r w:rsidRPr="00D67030">
        <w:rPr>
          <w:rFonts w:ascii="Times New Roman" w:eastAsia="Times New Roman" w:hAnsi="Times New Roman" w:cs="Times New Roman"/>
          <w:sz w:val="24"/>
          <w:szCs w:val="24"/>
          <w:lang w:val="it-IT" w:eastAsia="sr-Latn-CS"/>
        </w:rPr>
        <w:t>član: Branislav Bulatović, profesor fizičkog vaspitanja</w:t>
      </w:r>
    </w:p>
    <w:p w:rsidR="000A4930" w:rsidRPr="00D67030" w:rsidRDefault="000A4930" w:rsidP="000A4930">
      <w:pPr>
        <w:spacing w:after="0" w:line="240" w:lineRule="auto"/>
        <w:ind w:left="567"/>
        <w:rPr>
          <w:rFonts w:ascii="Times New Roman" w:eastAsia="Times New Roman" w:hAnsi="Times New Roman" w:cs="Times New Roman"/>
          <w:sz w:val="24"/>
          <w:szCs w:val="24"/>
          <w:lang w:val="sr-Latn-RS" w:eastAsia="sr-Latn-CS"/>
        </w:rPr>
      </w:pPr>
    </w:p>
    <w:p w:rsidR="000A4930" w:rsidRPr="00D67030" w:rsidRDefault="000A4930" w:rsidP="000A4930">
      <w:pPr>
        <w:spacing w:after="0" w:line="240" w:lineRule="auto"/>
        <w:rPr>
          <w:rFonts w:ascii="Times New Roman" w:eastAsia="Times New Roman" w:hAnsi="Times New Roman" w:cs="Times New Roman"/>
          <w:b/>
          <w:sz w:val="24"/>
          <w:szCs w:val="24"/>
          <w:lang w:val="it-IT" w:eastAsia="sr-Latn-CS"/>
        </w:rPr>
      </w:pPr>
      <w:r w:rsidRPr="00D67030">
        <w:rPr>
          <w:rFonts w:ascii="Times New Roman" w:eastAsia="Times New Roman" w:hAnsi="Times New Roman" w:cs="Times New Roman"/>
          <w:b/>
          <w:sz w:val="24"/>
          <w:szCs w:val="24"/>
          <w:lang w:val="it-IT" w:eastAsia="sr-Latn-CS"/>
        </w:rPr>
        <w:t xml:space="preserve">            13. Tim za podršku i praćenje rada s darovitim učenicima</w:t>
      </w:r>
    </w:p>
    <w:p w:rsidR="000A4930" w:rsidRPr="00EE3878" w:rsidRDefault="000A4930" w:rsidP="000A4930">
      <w:pPr>
        <w:spacing w:after="0" w:line="240" w:lineRule="auto"/>
        <w:rPr>
          <w:rFonts w:ascii="Times New Roman" w:eastAsia="Times New Roman" w:hAnsi="Times New Roman" w:cs="Times New Roman"/>
          <w:b/>
          <w:sz w:val="24"/>
          <w:szCs w:val="24"/>
          <w:lang w:val="it-IT" w:eastAsia="sr-Latn-CS"/>
        </w:rPr>
      </w:pPr>
      <w:r w:rsidRPr="00D67030">
        <w:rPr>
          <w:rFonts w:ascii="Times New Roman" w:eastAsia="Times New Roman" w:hAnsi="Times New Roman" w:cs="Times New Roman"/>
          <w:b/>
          <w:sz w:val="24"/>
          <w:szCs w:val="24"/>
          <w:lang w:val="it-IT" w:eastAsia="sr-Latn-CS"/>
        </w:rPr>
        <w:t xml:space="preserve">              </w:t>
      </w:r>
      <w:r w:rsidR="00586442">
        <w:rPr>
          <w:rFonts w:ascii="Times New Roman" w:eastAsia="Times New Roman" w:hAnsi="Times New Roman" w:cs="Times New Roman"/>
          <w:b/>
          <w:sz w:val="24"/>
          <w:szCs w:val="24"/>
          <w:lang w:val="it-IT" w:eastAsia="sr-Latn-CS"/>
        </w:rPr>
        <w:t xml:space="preserve"> </w:t>
      </w:r>
      <w:r w:rsidRPr="00D67030">
        <w:rPr>
          <w:rFonts w:ascii="Times New Roman" w:eastAsia="Times New Roman" w:hAnsi="Times New Roman" w:cs="Times New Roman"/>
          <w:sz w:val="24"/>
          <w:szCs w:val="24"/>
          <w:u w:val="single"/>
          <w:lang w:val="sr-Latn-RS" w:eastAsia="sr-Latn-CS"/>
        </w:rPr>
        <w:t>Članovi</w:t>
      </w:r>
      <w:r w:rsidRPr="00D67030">
        <w:rPr>
          <w:rFonts w:ascii="Times New Roman" w:eastAsia="Times New Roman" w:hAnsi="Times New Roman" w:cs="Times New Roman"/>
          <w:b/>
          <w:sz w:val="24"/>
          <w:szCs w:val="24"/>
          <w:u w:val="single"/>
          <w:lang w:val="sr-Latn-RS" w:eastAsia="sr-Latn-CS"/>
        </w:rPr>
        <w:t xml:space="preserve"> </w:t>
      </w:r>
      <w:r w:rsidRPr="00D67030">
        <w:rPr>
          <w:rFonts w:ascii="Times New Roman" w:eastAsia="Times New Roman" w:hAnsi="Times New Roman" w:cs="Times New Roman"/>
          <w:sz w:val="24"/>
          <w:szCs w:val="24"/>
          <w:u w:val="single"/>
          <w:lang w:val="sr-Latn-RS" w:eastAsia="sr-Latn-CS"/>
        </w:rPr>
        <w:t>tima:</w:t>
      </w:r>
    </w:p>
    <w:p w:rsidR="000A4930" w:rsidRPr="00D67030" w:rsidRDefault="000A4930" w:rsidP="000A4930">
      <w:pPr>
        <w:spacing w:after="0" w:line="240" w:lineRule="auto"/>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sz w:val="24"/>
          <w:szCs w:val="24"/>
          <w:lang w:val="sr-Latn-RS" w:eastAsia="sr-Latn-CS"/>
        </w:rPr>
        <w:t xml:space="preserve">                 1. član: </w:t>
      </w:r>
      <w:r w:rsidRPr="00D67030">
        <w:rPr>
          <w:rFonts w:ascii="Times New Roman" w:eastAsia="Times New Roman" w:hAnsi="Times New Roman" w:cs="Times New Roman"/>
          <w:sz w:val="24"/>
          <w:szCs w:val="24"/>
          <w:lang w:val="it-IT" w:eastAsia="sr-Latn-CS"/>
        </w:rPr>
        <w:t>Budimir  Vukićević, direktor</w:t>
      </w:r>
    </w:p>
    <w:p w:rsidR="000A4930" w:rsidRPr="00D67030" w:rsidRDefault="000A4930" w:rsidP="000A4930">
      <w:pPr>
        <w:spacing w:after="0" w:line="240" w:lineRule="auto"/>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sz w:val="24"/>
          <w:szCs w:val="24"/>
          <w:lang w:val="sr-Latn-RS" w:eastAsia="sr-Latn-CS"/>
        </w:rPr>
        <w:t xml:space="preserve">                 2. koordinator: Biljana Veličković, profesorica fizike </w:t>
      </w:r>
    </w:p>
    <w:p w:rsidR="000A4930" w:rsidRPr="00D67030" w:rsidRDefault="000A4930" w:rsidP="000A4930">
      <w:pPr>
        <w:spacing w:after="0" w:line="240" w:lineRule="auto"/>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sz w:val="24"/>
          <w:szCs w:val="24"/>
          <w:lang w:val="sr-Latn-RS" w:eastAsia="sr-Latn-CS"/>
        </w:rPr>
        <w:t xml:space="preserve">                 3. član: Vesna Cicmil, pomoćnica  direktora</w:t>
      </w:r>
    </w:p>
    <w:p w:rsidR="000A4930" w:rsidRPr="00D67030" w:rsidRDefault="000A4930" w:rsidP="000A4930">
      <w:pPr>
        <w:spacing w:after="0" w:line="240" w:lineRule="auto"/>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sz w:val="24"/>
          <w:szCs w:val="24"/>
          <w:lang w:val="sr-Latn-RS" w:eastAsia="sr-Latn-CS"/>
        </w:rPr>
        <w:t xml:space="preserve">                 4. član: Ana Đurović, profesorica hemije</w:t>
      </w:r>
    </w:p>
    <w:p w:rsidR="000A4930" w:rsidRPr="00D67030" w:rsidRDefault="000A4930" w:rsidP="000A4930">
      <w:pPr>
        <w:spacing w:after="0" w:line="240" w:lineRule="auto"/>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sz w:val="24"/>
          <w:szCs w:val="24"/>
          <w:lang w:val="sr-Latn-RS" w:eastAsia="sr-Latn-CS"/>
        </w:rPr>
        <w:t xml:space="preserve">                 5.</w:t>
      </w:r>
      <w:r w:rsidRPr="00D67030">
        <w:rPr>
          <w:rFonts w:ascii="Times New Roman" w:eastAsia="Times New Roman" w:hAnsi="Times New Roman" w:cs="Times New Roman"/>
          <w:sz w:val="24"/>
          <w:szCs w:val="24"/>
          <w:lang w:val="it-IT" w:eastAsia="sr-Latn-CS"/>
        </w:rPr>
        <w:t xml:space="preserve"> član: Milena Đurašković, profesorica  likovne kulture</w:t>
      </w:r>
    </w:p>
    <w:p w:rsidR="000A4930" w:rsidRPr="00D67030" w:rsidRDefault="000A4930" w:rsidP="000A4930">
      <w:pPr>
        <w:spacing w:after="0" w:line="240" w:lineRule="auto"/>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sz w:val="24"/>
          <w:szCs w:val="24"/>
          <w:lang w:val="sr-Latn-RS" w:eastAsia="sr-Latn-CS"/>
        </w:rPr>
        <w:t xml:space="preserve">                 6.  član: Marija Bandović, profesorica crnogorskog jezika</w:t>
      </w:r>
    </w:p>
    <w:p w:rsidR="000A4930" w:rsidRPr="00D67030" w:rsidRDefault="000A4930" w:rsidP="000A4930">
      <w:pPr>
        <w:spacing w:after="0" w:line="240" w:lineRule="auto"/>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sz w:val="24"/>
          <w:szCs w:val="24"/>
          <w:lang w:val="sr-Latn-RS" w:eastAsia="sr-Latn-CS"/>
        </w:rPr>
        <w:t xml:space="preserve">                 7. član: Stojanka Dragićević, profesorica razredne nastave</w:t>
      </w:r>
    </w:p>
    <w:p w:rsidR="000A4930" w:rsidRPr="00D67030" w:rsidRDefault="000A4930" w:rsidP="000A4930">
      <w:pPr>
        <w:spacing w:after="0" w:line="240" w:lineRule="auto"/>
        <w:rPr>
          <w:rFonts w:ascii="Times New Roman" w:eastAsia="Times New Roman" w:hAnsi="Times New Roman" w:cs="Times New Roman"/>
          <w:sz w:val="24"/>
          <w:szCs w:val="24"/>
          <w:lang w:val="it-IT" w:eastAsia="sr-Latn-CS"/>
        </w:rPr>
      </w:pPr>
      <w:r w:rsidRPr="00D67030">
        <w:rPr>
          <w:rFonts w:ascii="Times New Roman" w:eastAsia="Times New Roman" w:hAnsi="Times New Roman" w:cs="Times New Roman"/>
          <w:sz w:val="24"/>
          <w:szCs w:val="24"/>
          <w:lang w:val="sr-Latn-RS" w:eastAsia="sr-Latn-CS"/>
        </w:rPr>
        <w:t xml:space="preserve">                 8. </w:t>
      </w:r>
      <w:r w:rsidRPr="00D67030">
        <w:rPr>
          <w:rFonts w:ascii="Times New Roman" w:eastAsia="Times New Roman" w:hAnsi="Times New Roman" w:cs="Times New Roman"/>
          <w:sz w:val="24"/>
          <w:szCs w:val="24"/>
          <w:lang w:val="it-IT" w:eastAsia="sr-Latn-CS"/>
        </w:rPr>
        <w:t xml:space="preserve"> dva  učenika i roditelj</w:t>
      </w:r>
    </w:p>
    <w:p w:rsidR="000A4930" w:rsidRPr="00D67030" w:rsidRDefault="000A4930" w:rsidP="000A4930">
      <w:pPr>
        <w:spacing w:after="0" w:line="240" w:lineRule="auto"/>
        <w:rPr>
          <w:rFonts w:ascii="Times New Roman" w:eastAsia="Times New Roman" w:hAnsi="Times New Roman" w:cs="Times New Roman"/>
          <w:sz w:val="24"/>
          <w:szCs w:val="24"/>
          <w:lang w:val="it-IT" w:eastAsia="sr-Latn-CS"/>
        </w:rPr>
      </w:pPr>
    </w:p>
    <w:p w:rsidR="000A4930" w:rsidRPr="00D67030" w:rsidRDefault="000A4930" w:rsidP="000A4930">
      <w:pPr>
        <w:spacing w:after="0" w:line="240" w:lineRule="auto"/>
        <w:rPr>
          <w:rFonts w:ascii="Times New Roman" w:eastAsia="Times New Roman" w:hAnsi="Times New Roman" w:cs="Times New Roman"/>
          <w:sz w:val="24"/>
          <w:szCs w:val="24"/>
          <w:lang w:val="it-IT" w:eastAsia="sr-Latn-CS"/>
        </w:rPr>
      </w:pPr>
    </w:p>
    <w:p w:rsidR="000A4930" w:rsidRPr="00D67030" w:rsidRDefault="000A4930" w:rsidP="000A4930">
      <w:pPr>
        <w:spacing w:after="0" w:line="240" w:lineRule="auto"/>
        <w:rPr>
          <w:rFonts w:ascii="Times New Roman" w:eastAsia="Times New Roman" w:hAnsi="Times New Roman" w:cs="Times New Roman"/>
          <w:b/>
          <w:sz w:val="24"/>
          <w:szCs w:val="24"/>
          <w:lang w:val="sr-Latn-RS" w:eastAsia="sr-Latn-CS"/>
        </w:rPr>
      </w:pPr>
      <w:r w:rsidRPr="00D67030">
        <w:rPr>
          <w:rFonts w:ascii="Times New Roman" w:eastAsia="Times New Roman" w:hAnsi="Times New Roman" w:cs="Times New Roman"/>
          <w:b/>
          <w:sz w:val="24"/>
          <w:szCs w:val="24"/>
          <w:lang w:val="sr-Latn-RS" w:eastAsia="sr-Latn-CS"/>
        </w:rPr>
        <w:t xml:space="preserve">        14. Tim za planiranje i praćenje realizacije profesionalnog razvoja na nivou škole</w:t>
      </w:r>
    </w:p>
    <w:p w:rsidR="000A4930" w:rsidRPr="00EE3878" w:rsidRDefault="000A4930" w:rsidP="00EE3878">
      <w:pPr>
        <w:tabs>
          <w:tab w:val="left" w:pos="1170"/>
        </w:tabs>
        <w:spacing w:after="0" w:line="240" w:lineRule="auto"/>
        <w:ind w:left="720"/>
        <w:rPr>
          <w:rFonts w:ascii="Times New Roman" w:eastAsia="Times New Roman" w:hAnsi="Times New Roman" w:cs="Times New Roman"/>
          <w:b/>
          <w:sz w:val="24"/>
          <w:szCs w:val="24"/>
        </w:rPr>
      </w:pPr>
      <w:r w:rsidRPr="00D67030">
        <w:rPr>
          <w:rFonts w:ascii="Times New Roman" w:eastAsia="Times New Roman" w:hAnsi="Times New Roman" w:cs="Times New Roman"/>
          <w:b/>
          <w:sz w:val="24"/>
          <w:szCs w:val="24"/>
        </w:rPr>
        <w:tab/>
      </w:r>
      <w:r w:rsidRPr="00D67030">
        <w:rPr>
          <w:rFonts w:ascii="Times New Roman" w:eastAsia="Times New Roman" w:hAnsi="Times New Roman" w:cs="Times New Roman"/>
          <w:sz w:val="24"/>
          <w:szCs w:val="24"/>
          <w:u w:val="single"/>
        </w:rPr>
        <w:t>Članovi</w:t>
      </w:r>
      <w:r w:rsidRPr="00D67030">
        <w:rPr>
          <w:rFonts w:ascii="Times New Roman" w:eastAsia="Times New Roman" w:hAnsi="Times New Roman" w:cs="Times New Roman"/>
          <w:b/>
          <w:sz w:val="24"/>
          <w:szCs w:val="24"/>
          <w:u w:val="single"/>
        </w:rPr>
        <w:t xml:space="preserve"> </w:t>
      </w:r>
      <w:r w:rsidRPr="00D67030">
        <w:rPr>
          <w:rFonts w:ascii="Times New Roman" w:eastAsia="Times New Roman" w:hAnsi="Times New Roman" w:cs="Times New Roman"/>
          <w:sz w:val="24"/>
          <w:szCs w:val="24"/>
          <w:u w:val="single"/>
        </w:rPr>
        <w:t>tim</w:t>
      </w:r>
      <w:r w:rsidR="00586442">
        <w:rPr>
          <w:rFonts w:ascii="Times New Roman" w:eastAsia="Times New Roman" w:hAnsi="Times New Roman" w:cs="Times New Roman"/>
          <w:sz w:val="24"/>
          <w:szCs w:val="24"/>
          <w:u w:val="single"/>
        </w:rPr>
        <w:t>a:</w:t>
      </w:r>
    </w:p>
    <w:p w:rsidR="000A4930" w:rsidRPr="00D67030" w:rsidRDefault="000A4930" w:rsidP="000A4930">
      <w:pPr>
        <w:spacing w:after="0" w:line="240" w:lineRule="auto"/>
        <w:ind w:left="1069"/>
        <w:rPr>
          <w:rFonts w:ascii="Times New Roman" w:eastAsia="Times New Roman" w:hAnsi="Times New Roman" w:cs="Times New Roman"/>
          <w:sz w:val="24"/>
          <w:szCs w:val="24"/>
        </w:rPr>
      </w:pPr>
      <w:r w:rsidRPr="00D67030">
        <w:rPr>
          <w:rFonts w:ascii="Times New Roman" w:eastAsia="Times New Roman" w:hAnsi="Times New Roman" w:cs="Times New Roman"/>
          <w:sz w:val="24"/>
          <w:szCs w:val="24"/>
        </w:rPr>
        <w:t xml:space="preserve">    1.  član: </w:t>
      </w:r>
      <w:r w:rsidRPr="00D67030">
        <w:rPr>
          <w:rFonts w:ascii="Times New Roman" w:eastAsia="Times New Roman" w:hAnsi="Times New Roman" w:cs="Times New Roman"/>
          <w:sz w:val="24"/>
          <w:szCs w:val="24"/>
          <w:lang w:val="it-IT"/>
        </w:rPr>
        <w:t>Budimir Vukićević, direktor</w:t>
      </w:r>
    </w:p>
    <w:p w:rsidR="000A4930" w:rsidRPr="00D67030" w:rsidRDefault="000A4930" w:rsidP="000A4930">
      <w:pPr>
        <w:spacing w:after="0" w:line="240" w:lineRule="auto"/>
        <w:ind w:left="709"/>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sz w:val="24"/>
          <w:szCs w:val="24"/>
          <w:lang w:val="sr-Latn-RS" w:eastAsia="sr-Latn-CS"/>
        </w:rPr>
        <w:t xml:space="preserve">          2. koordinator: Katarina Vučinić-Marković, pedagoškinja </w:t>
      </w:r>
    </w:p>
    <w:p w:rsidR="000A4930" w:rsidRPr="00D67030" w:rsidRDefault="000A4930" w:rsidP="000A4930">
      <w:pPr>
        <w:spacing w:after="0" w:line="240" w:lineRule="auto"/>
        <w:ind w:left="709"/>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sz w:val="24"/>
          <w:szCs w:val="24"/>
          <w:lang w:val="sr-Latn-RS" w:eastAsia="sr-Latn-CS"/>
        </w:rPr>
        <w:t xml:space="preserve">          3. član: Darinka Radusinović, pomoćnica  direktora</w:t>
      </w:r>
    </w:p>
    <w:p w:rsidR="000A4930" w:rsidRPr="00D67030" w:rsidRDefault="000A4930" w:rsidP="000A4930">
      <w:pPr>
        <w:spacing w:after="0" w:line="240" w:lineRule="auto"/>
        <w:rPr>
          <w:rFonts w:ascii="Times New Roman" w:eastAsia="Times New Roman" w:hAnsi="Times New Roman" w:cs="Times New Roman"/>
          <w:sz w:val="24"/>
          <w:szCs w:val="24"/>
          <w:lang w:val="it-IT" w:eastAsia="sr-Latn-CS"/>
        </w:rPr>
      </w:pPr>
      <w:r w:rsidRPr="00D67030">
        <w:rPr>
          <w:rFonts w:ascii="Times New Roman" w:eastAsia="Times New Roman" w:hAnsi="Times New Roman" w:cs="Times New Roman"/>
          <w:sz w:val="24"/>
          <w:szCs w:val="24"/>
          <w:lang w:val="sr-Latn-RS" w:eastAsia="sr-Latn-CS"/>
        </w:rPr>
        <w:t xml:space="preserve">                      4. član: Natalija Lakić, </w:t>
      </w:r>
      <w:r w:rsidRPr="00D67030">
        <w:rPr>
          <w:rFonts w:ascii="Times New Roman" w:eastAsia="Times New Roman" w:hAnsi="Times New Roman" w:cs="Times New Roman"/>
          <w:sz w:val="24"/>
          <w:szCs w:val="24"/>
          <w:lang w:val="it-IT" w:eastAsia="sr-Latn-CS"/>
        </w:rPr>
        <w:t>profesorica crnogorskog jezika</w:t>
      </w:r>
    </w:p>
    <w:p w:rsidR="000A4930" w:rsidRPr="00D67030" w:rsidRDefault="000A4930" w:rsidP="000A4930">
      <w:pPr>
        <w:spacing w:after="0" w:line="240" w:lineRule="auto"/>
        <w:rPr>
          <w:rFonts w:ascii="Times New Roman" w:eastAsia="Times New Roman" w:hAnsi="Times New Roman" w:cs="Times New Roman"/>
          <w:sz w:val="24"/>
          <w:szCs w:val="24"/>
          <w:lang w:val="it-IT" w:eastAsia="sr-Latn-CS"/>
        </w:rPr>
      </w:pPr>
      <w:r w:rsidRPr="00D67030">
        <w:rPr>
          <w:rFonts w:ascii="Times New Roman" w:eastAsia="Times New Roman" w:hAnsi="Times New Roman" w:cs="Times New Roman"/>
          <w:sz w:val="24"/>
          <w:szCs w:val="24"/>
          <w:lang w:val="it-IT" w:eastAsia="sr-Latn-CS"/>
        </w:rPr>
        <w:t xml:space="preserve">                      5. član: Ljiljana Maraš, profesorica engleskog jezika</w:t>
      </w:r>
    </w:p>
    <w:p w:rsidR="000A4930" w:rsidRPr="00D67030" w:rsidRDefault="000A4930" w:rsidP="000A4930">
      <w:pPr>
        <w:spacing w:after="0" w:line="240" w:lineRule="auto"/>
        <w:rPr>
          <w:rFonts w:ascii="Times New Roman" w:eastAsia="Times New Roman" w:hAnsi="Times New Roman" w:cs="Times New Roman"/>
          <w:sz w:val="24"/>
          <w:szCs w:val="24"/>
          <w:lang w:val="sr-Latn-RS" w:eastAsia="sr-Latn-CS"/>
        </w:rPr>
      </w:pPr>
      <w:r w:rsidRPr="00D67030">
        <w:rPr>
          <w:rFonts w:ascii="Times New Roman" w:eastAsia="Times New Roman" w:hAnsi="Times New Roman" w:cs="Times New Roman"/>
          <w:sz w:val="24"/>
          <w:szCs w:val="24"/>
          <w:lang w:val="it-IT" w:eastAsia="sr-Latn-CS"/>
        </w:rPr>
        <w:t xml:space="preserve">                      6.</w:t>
      </w:r>
      <w:r w:rsidRPr="00D67030">
        <w:rPr>
          <w:rFonts w:ascii="Times New Roman" w:eastAsia="Times New Roman" w:hAnsi="Times New Roman" w:cs="Times New Roman"/>
          <w:sz w:val="24"/>
          <w:szCs w:val="24"/>
          <w:lang w:val="sr-Latn-RS" w:eastAsia="sr-Latn-CS"/>
        </w:rPr>
        <w:t xml:space="preserve">  član: Slađana Rečević, profesorica razredne nastave</w:t>
      </w:r>
    </w:p>
    <w:p w:rsidR="000A4930" w:rsidRPr="00D67030" w:rsidRDefault="000A4930" w:rsidP="000A4930">
      <w:pPr>
        <w:spacing w:after="0" w:line="240" w:lineRule="auto"/>
        <w:ind w:left="1350"/>
        <w:jc w:val="both"/>
        <w:rPr>
          <w:rFonts w:ascii="Times New Roman" w:eastAsia="Times New Roman" w:hAnsi="Times New Roman" w:cs="Times New Roman"/>
          <w:sz w:val="24"/>
          <w:szCs w:val="24"/>
          <w:lang w:val="sr-Latn-RS"/>
        </w:rPr>
      </w:pPr>
    </w:p>
    <w:p w:rsidR="000A4930" w:rsidRPr="00D67030" w:rsidRDefault="000A4930" w:rsidP="000A4930">
      <w:pPr>
        <w:spacing w:after="0" w:line="240" w:lineRule="auto"/>
        <w:rPr>
          <w:rFonts w:ascii="Times New Roman" w:eastAsia="Times New Roman" w:hAnsi="Times New Roman" w:cs="Times New Roman"/>
          <w:sz w:val="24"/>
          <w:szCs w:val="24"/>
          <w:lang w:val="sr-Latn-RS" w:eastAsia="sr-Latn-CS"/>
        </w:rPr>
      </w:pPr>
    </w:p>
    <w:p w:rsidR="000A4930" w:rsidRPr="00D67030" w:rsidRDefault="000A4930" w:rsidP="000A4930">
      <w:pPr>
        <w:spacing w:after="0" w:line="240" w:lineRule="auto"/>
        <w:ind w:left="630"/>
        <w:rPr>
          <w:rFonts w:asciiTheme="majorHAnsi" w:eastAsia="Times New Roman" w:hAnsiTheme="majorHAnsi" w:cs="Arial"/>
          <w:b/>
          <w:szCs w:val="24"/>
          <w:lang w:val="sr-Latn-CS" w:eastAsia="sr-Latn-CS"/>
        </w:rPr>
      </w:pPr>
      <w:r w:rsidRPr="00D67030">
        <w:rPr>
          <w:rFonts w:asciiTheme="majorHAnsi" w:eastAsia="Times New Roman" w:hAnsiTheme="majorHAnsi" w:cs="Arial"/>
          <w:b/>
          <w:szCs w:val="24"/>
          <w:lang w:val="sr-Latn-CS" w:eastAsia="sr-Latn-CS"/>
        </w:rPr>
        <w:t>15.Odbor za eksternu provjeru znanja</w:t>
      </w:r>
    </w:p>
    <w:p w:rsidR="000A4930" w:rsidRPr="00D67030" w:rsidRDefault="000A4930" w:rsidP="000A4930">
      <w:pPr>
        <w:spacing w:after="0" w:line="240" w:lineRule="auto"/>
        <w:ind w:left="720"/>
        <w:rPr>
          <w:rFonts w:asciiTheme="majorHAnsi" w:eastAsia="Times New Roman" w:hAnsiTheme="majorHAnsi" w:cs="Arial"/>
          <w:sz w:val="20"/>
          <w:szCs w:val="20"/>
          <w:u w:val="single"/>
        </w:rPr>
      </w:pPr>
      <w:r w:rsidRPr="00D67030">
        <w:rPr>
          <w:rFonts w:asciiTheme="majorHAnsi" w:eastAsia="Times New Roman" w:hAnsiTheme="majorHAnsi" w:cs="Arial"/>
          <w:sz w:val="20"/>
          <w:szCs w:val="20"/>
          <w:u w:val="single"/>
        </w:rPr>
        <w:t>Članovi odbora:</w:t>
      </w:r>
    </w:p>
    <w:tbl>
      <w:tblPr>
        <w:tblStyle w:val="LightShading"/>
        <w:tblW w:w="0" w:type="auto"/>
        <w:tblLook w:val="04A0" w:firstRow="1" w:lastRow="0" w:firstColumn="1" w:lastColumn="0" w:noHBand="0" w:noVBand="1"/>
      </w:tblPr>
      <w:tblGrid>
        <w:gridCol w:w="3134"/>
        <w:gridCol w:w="3390"/>
        <w:gridCol w:w="3216"/>
      </w:tblGrid>
      <w:tr w:rsidR="000A4930" w:rsidRPr="00D67030" w:rsidTr="000A4930">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09" w:type="dxa"/>
          </w:tcPr>
          <w:p w:rsidR="000A4930" w:rsidRPr="00D67030" w:rsidRDefault="000A4930" w:rsidP="000A4930">
            <w:pPr>
              <w:rPr>
                <w:rFonts w:asciiTheme="majorHAnsi" w:eastAsia="Times New Roman" w:hAnsiTheme="majorHAnsi" w:cs="Arial"/>
                <w:sz w:val="20"/>
                <w:szCs w:val="20"/>
                <w:lang w:val="sr-Latn-CS" w:eastAsia="sr-Latn-CS"/>
              </w:rPr>
            </w:pPr>
            <w:r w:rsidRPr="00D67030">
              <w:rPr>
                <w:rFonts w:asciiTheme="majorHAnsi" w:eastAsia="Times New Roman" w:hAnsiTheme="majorHAnsi" w:cs="Arial"/>
                <w:sz w:val="20"/>
                <w:szCs w:val="20"/>
                <w:lang w:val="sr-Latn-CS" w:eastAsia="sr-Latn-CS"/>
              </w:rPr>
              <w:t>Redni br.</w:t>
            </w:r>
          </w:p>
        </w:tc>
        <w:tc>
          <w:tcPr>
            <w:tcW w:w="3710" w:type="dxa"/>
          </w:tcPr>
          <w:p w:rsidR="000A4930" w:rsidRPr="00D67030" w:rsidRDefault="000A4930" w:rsidP="000A4930">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lang w:val="sr-Latn-CS" w:eastAsia="sr-Latn-CS"/>
              </w:rPr>
            </w:pPr>
            <w:r w:rsidRPr="00D67030">
              <w:rPr>
                <w:rFonts w:asciiTheme="majorHAnsi" w:eastAsia="Times New Roman" w:hAnsiTheme="majorHAnsi" w:cs="Arial"/>
                <w:sz w:val="20"/>
                <w:szCs w:val="20"/>
                <w:lang w:val="sr-Latn-CS" w:eastAsia="sr-Latn-CS"/>
              </w:rPr>
              <w:t>Član</w:t>
            </w:r>
          </w:p>
        </w:tc>
        <w:tc>
          <w:tcPr>
            <w:tcW w:w="3710" w:type="dxa"/>
          </w:tcPr>
          <w:p w:rsidR="000A4930" w:rsidRPr="00D67030" w:rsidRDefault="000A4930" w:rsidP="000A4930">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lang w:val="sr-Latn-CS" w:eastAsia="sr-Latn-CS"/>
              </w:rPr>
            </w:pPr>
            <w:r w:rsidRPr="00D67030">
              <w:rPr>
                <w:rFonts w:asciiTheme="majorHAnsi" w:eastAsia="Times New Roman" w:hAnsiTheme="majorHAnsi" w:cs="Arial"/>
                <w:sz w:val="20"/>
                <w:szCs w:val="20"/>
                <w:lang w:val="sr-Latn-CS" w:eastAsia="sr-Latn-CS"/>
              </w:rPr>
              <w:t>Zamjena</w:t>
            </w:r>
          </w:p>
        </w:tc>
      </w:tr>
      <w:tr w:rsidR="000A4930" w:rsidRPr="00D67030" w:rsidTr="000A493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709" w:type="dxa"/>
          </w:tcPr>
          <w:p w:rsidR="000A4930" w:rsidRPr="00D67030" w:rsidRDefault="000A4930" w:rsidP="000A4930">
            <w:pPr>
              <w:rPr>
                <w:rFonts w:asciiTheme="majorHAnsi" w:eastAsia="Times New Roman" w:hAnsiTheme="majorHAnsi" w:cs="Arial"/>
                <w:sz w:val="20"/>
                <w:szCs w:val="20"/>
                <w:lang w:val="sr-Latn-CS" w:eastAsia="sr-Latn-CS"/>
              </w:rPr>
            </w:pPr>
            <w:r w:rsidRPr="00D67030">
              <w:rPr>
                <w:rFonts w:asciiTheme="majorHAnsi" w:eastAsia="Times New Roman" w:hAnsiTheme="majorHAnsi" w:cs="Arial"/>
                <w:sz w:val="20"/>
                <w:szCs w:val="20"/>
                <w:lang w:val="sr-Latn-CS" w:eastAsia="sr-Latn-CS"/>
              </w:rPr>
              <w:t>1.</w:t>
            </w:r>
          </w:p>
        </w:tc>
        <w:tc>
          <w:tcPr>
            <w:tcW w:w="3710" w:type="dxa"/>
          </w:tcPr>
          <w:p w:rsidR="000A4930" w:rsidRPr="00D67030" w:rsidRDefault="000A4930" w:rsidP="000A4930">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lang w:val="sr-Latn-CS" w:eastAsia="sr-Latn-CS"/>
              </w:rPr>
            </w:pPr>
            <w:r w:rsidRPr="00D67030">
              <w:rPr>
                <w:rFonts w:asciiTheme="majorHAnsi" w:eastAsia="Times New Roman" w:hAnsiTheme="majorHAnsi" w:cs="Arial"/>
                <w:sz w:val="20"/>
                <w:szCs w:val="20"/>
                <w:lang w:val="sr-Latn-CS" w:eastAsia="sr-Latn-CS"/>
              </w:rPr>
              <w:t>Budimir Vukićević(predsjednik)</w:t>
            </w:r>
          </w:p>
        </w:tc>
        <w:tc>
          <w:tcPr>
            <w:tcW w:w="3710" w:type="dxa"/>
          </w:tcPr>
          <w:p w:rsidR="000A4930" w:rsidRPr="00D67030" w:rsidRDefault="000A4930" w:rsidP="000A4930">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lang w:val="sr-Latn-CS" w:eastAsia="sr-Latn-CS"/>
              </w:rPr>
            </w:pPr>
            <w:r w:rsidRPr="00D67030">
              <w:rPr>
                <w:rFonts w:asciiTheme="majorHAnsi" w:eastAsia="Times New Roman" w:hAnsiTheme="majorHAnsi" w:cs="Arial"/>
                <w:sz w:val="20"/>
                <w:szCs w:val="20"/>
                <w:lang w:val="sr-Latn-CS" w:eastAsia="sr-Latn-CS"/>
              </w:rPr>
              <w:t>Pomoćnik direktora</w:t>
            </w:r>
          </w:p>
        </w:tc>
      </w:tr>
      <w:tr w:rsidR="000A4930" w:rsidRPr="00D67030" w:rsidTr="000A4930">
        <w:trPr>
          <w:trHeight w:val="136"/>
        </w:trPr>
        <w:tc>
          <w:tcPr>
            <w:cnfStyle w:val="001000000000" w:firstRow="0" w:lastRow="0" w:firstColumn="1" w:lastColumn="0" w:oddVBand="0" w:evenVBand="0" w:oddHBand="0" w:evenHBand="0" w:firstRowFirstColumn="0" w:firstRowLastColumn="0" w:lastRowFirstColumn="0" w:lastRowLastColumn="0"/>
            <w:tcW w:w="3709" w:type="dxa"/>
          </w:tcPr>
          <w:p w:rsidR="000A4930" w:rsidRPr="00D67030" w:rsidRDefault="000A4930" w:rsidP="000A4930">
            <w:pPr>
              <w:rPr>
                <w:rFonts w:asciiTheme="majorHAnsi" w:eastAsia="Times New Roman" w:hAnsiTheme="majorHAnsi" w:cs="Arial"/>
                <w:sz w:val="20"/>
                <w:szCs w:val="20"/>
                <w:lang w:val="sr-Latn-CS" w:eastAsia="sr-Latn-CS"/>
              </w:rPr>
            </w:pPr>
            <w:r w:rsidRPr="00D67030">
              <w:rPr>
                <w:rFonts w:asciiTheme="majorHAnsi" w:eastAsia="Times New Roman" w:hAnsiTheme="majorHAnsi" w:cs="Arial"/>
                <w:sz w:val="20"/>
                <w:szCs w:val="20"/>
                <w:lang w:val="sr-Latn-CS" w:eastAsia="sr-Latn-CS"/>
              </w:rPr>
              <w:t>2.</w:t>
            </w:r>
          </w:p>
        </w:tc>
        <w:tc>
          <w:tcPr>
            <w:tcW w:w="3710" w:type="dxa"/>
          </w:tcPr>
          <w:p w:rsidR="000A4930" w:rsidRPr="00D67030" w:rsidRDefault="000A4930" w:rsidP="000A4930">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lang w:val="sr-Latn-CS" w:eastAsia="sr-Latn-CS"/>
              </w:rPr>
            </w:pPr>
            <w:r w:rsidRPr="00D67030">
              <w:rPr>
                <w:rFonts w:asciiTheme="majorHAnsi" w:eastAsia="Times New Roman" w:hAnsiTheme="majorHAnsi" w:cs="Arial"/>
                <w:sz w:val="20"/>
                <w:szCs w:val="20"/>
                <w:lang w:val="sr-Latn-CS" w:eastAsia="sr-Latn-CS"/>
              </w:rPr>
              <w:t>Katarina Vučinić-Marković</w:t>
            </w:r>
          </w:p>
        </w:tc>
        <w:tc>
          <w:tcPr>
            <w:tcW w:w="3710" w:type="dxa"/>
          </w:tcPr>
          <w:p w:rsidR="000A4930" w:rsidRPr="00D67030" w:rsidRDefault="000A4930" w:rsidP="000A4930">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lang w:val="sr-Latn-CS" w:eastAsia="sr-Latn-CS"/>
              </w:rPr>
            </w:pPr>
            <w:r w:rsidRPr="00D67030">
              <w:rPr>
                <w:rFonts w:asciiTheme="majorHAnsi" w:eastAsia="Times New Roman" w:hAnsiTheme="majorHAnsi" w:cs="Arial"/>
                <w:sz w:val="20"/>
                <w:szCs w:val="20"/>
                <w:lang w:val="sr-Latn-CS" w:eastAsia="sr-Latn-CS"/>
              </w:rPr>
              <w:t>Danijela Grujičić</w:t>
            </w:r>
          </w:p>
        </w:tc>
      </w:tr>
      <w:tr w:rsidR="000A4930" w:rsidRPr="00D67030" w:rsidTr="000A4930">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09" w:type="dxa"/>
          </w:tcPr>
          <w:p w:rsidR="000A4930" w:rsidRPr="00D67030" w:rsidRDefault="000A4930" w:rsidP="000A4930">
            <w:pPr>
              <w:rPr>
                <w:rFonts w:asciiTheme="majorHAnsi" w:eastAsia="Times New Roman" w:hAnsiTheme="majorHAnsi" w:cs="Arial"/>
                <w:sz w:val="20"/>
                <w:szCs w:val="20"/>
                <w:lang w:val="sr-Latn-CS" w:eastAsia="sr-Latn-CS"/>
              </w:rPr>
            </w:pPr>
            <w:r w:rsidRPr="00D67030">
              <w:rPr>
                <w:rFonts w:asciiTheme="majorHAnsi" w:eastAsia="Times New Roman" w:hAnsiTheme="majorHAnsi" w:cs="Arial"/>
                <w:sz w:val="20"/>
                <w:szCs w:val="20"/>
                <w:lang w:val="sr-Latn-CS" w:eastAsia="sr-Latn-CS"/>
              </w:rPr>
              <w:t>3.</w:t>
            </w:r>
          </w:p>
        </w:tc>
        <w:tc>
          <w:tcPr>
            <w:tcW w:w="3710" w:type="dxa"/>
          </w:tcPr>
          <w:p w:rsidR="000A4930" w:rsidRPr="00D67030" w:rsidRDefault="000A4930" w:rsidP="000A4930">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lang w:val="sr-Latn-CS" w:eastAsia="sr-Latn-CS"/>
              </w:rPr>
            </w:pPr>
            <w:r w:rsidRPr="00D67030">
              <w:rPr>
                <w:rFonts w:asciiTheme="majorHAnsi" w:eastAsia="Times New Roman" w:hAnsiTheme="majorHAnsi" w:cs="Arial"/>
                <w:sz w:val="20"/>
                <w:szCs w:val="20"/>
                <w:lang w:val="sr-Latn-CS" w:eastAsia="sr-Latn-CS"/>
              </w:rPr>
              <w:t>Ivana Petrov</w:t>
            </w:r>
          </w:p>
        </w:tc>
        <w:tc>
          <w:tcPr>
            <w:tcW w:w="3710" w:type="dxa"/>
          </w:tcPr>
          <w:p w:rsidR="000A4930" w:rsidRPr="00D67030" w:rsidRDefault="000A4930" w:rsidP="000A4930">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lang w:val="sr-Latn-CS" w:eastAsia="sr-Latn-CS"/>
              </w:rPr>
            </w:pPr>
            <w:r w:rsidRPr="00D67030">
              <w:rPr>
                <w:rFonts w:asciiTheme="majorHAnsi" w:eastAsia="Times New Roman" w:hAnsiTheme="majorHAnsi" w:cs="Arial"/>
                <w:sz w:val="20"/>
                <w:szCs w:val="20"/>
                <w:lang w:val="sr-Latn-CS" w:eastAsia="sr-Latn-CS"/>
              </w:rPr>
              <w:t>Tatijana Marinović</w:t>
            </w:r>
          </w:p>
        </w:tc>
      </w:tr>
      <w:tr w:rsidR="000A4930" w:rsidRPr="00D67030" w:rsidTr="000A4930">
        <w:trPr>
          <w:trHeight w:val="144"/>
        </w:trPr>
        <w:tc>
          <w:tcPr>
            <w:cnfStyle w:val="001000000000" w:firstRow="0" w:lastRow="0" w:firstColumn="1" w:lastColumn="0" w:oddVBand="0" w:evenVBand="0" w:oddHBand="0" w:evenHBand="0" w:firstRowFirstColumn="0" w:firstRowLastColumn="0" w:lastRowFirstColumn="0" w:lastRowLastColumn="0"/>
            <w:tcW w:w="3709" w:type="dxa"/>
          </w:tcPr>
          <w:p w:rsidR="000A4930" w:rsidRPr="00D67030" w:rsidRDefault="000A4930" w:rsidP="000A4930">
            <w:pPr>
              <w:rPr>
                <w:rFonts w:asciiTheme="majorHAnsi" w:eastAsia="Times New Roman" w:hAnsiTheme="majorHAnsi" w:cs="Arial"/>
                <w:sz w:val="20"/>
                <w:szCs w:val="20"/>
                <w:lang w:val="sr-Latn-CS" w:eastAsia="sr-Latn-CS"/>
              </w:rPr>
            </w:pPr>
            <w:r w:rsidRPr="00D67030">
              <w:rPr>
                <w:rFonts w:asciiTheme="majorHAnsi" w:eastAsia="Times New Roman" w:hAnsiTheme="majorHAnsi" w:cs="Arial"/>
                <w:sz w:val="20"/>
                <w:szCs w:val="20"/>
                <w:lang w:val="sr-Latn-CS" w:eastAsia="sr-Latn-CS"/>
              </w:rPr>
              <w:t>4.</w:t>
            </w:r>
          </w:p>
        </w:tc>
        <w:tc>
          <w:tcPr>
            <w:tcW w:w="3710" w:type="dxa"/>
          </w:tcPr>
          <w:p w:rsidR="000A4930" w:rsidRPr="00D67030" w:rsidRDefault="000A4930" w:rsidP="000A4930">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lang w:val="sr-Latn-CS" w:eastAsia="sr-Latn-CS"/>
              </w:rPr>
            </w:pPr>
            <w:r w:rsidRPr="00D67030">
              <w:rPr>
                <w:rFonts w:asciiTheme="majorHAnsi" w:eastAsia="Times New Roman" w:hAnsiTheme="majorHAnsi" w:cs="Arial"/>
                <w:sz w:val="20"/>
                <w:szCs w:val="20"/>
                <w:lang w:val="sr-Latn-CS" w:eastAsia="sr-Latn-CS"/>
              </w:rPr>
              <w:t>Mica Popović</w:t>
            </w:r>
          </w:p>
        </w:tc>
        <w:tc>
          <w:tcPr>
            <w:tcW w:w="3710" w:type="dxa"/>
          </w:tcPr>
          <w:p w:rsidR="000A4930" w:rsidRPr="00D67030" w:rsidRDefault="000A4930" w:rsidP="000A4930">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lang w:val="sr-Latn-CS" w:eastAsia="sr-Latn-CS"/>
              </w:rPr>
            </w:pPr>
            <w:r w:rsidRPr="00D67030">
              <w:rPr>
                <w:rFonts w:asciiTheme="majorHAnsi" w:eastAsia="Times New Roman" w:hAnsiTheme="majorHAnsi" w:cs="Arial"/>
                <w:sz w:val="20"/>
                <w:szCs w:val="20"/>
                <w:lang w:val="sr-Latn-CS" w:eastAsia="sr-Latn-CS"/>
              </w:rPr>
              <w:t>Aleksandra Račić</w:t>
            </w:r>
          </w:p>
        </w:tc>
      </w:tr>
      <w:tr w:rsidR="000A4930" w:rsidRPr="00D67030" w:rsidTr="000A4930">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09" w:type="dxa"/>
          </w:tcPr>
          <w:p w:rsidR="000A4930" w:rsidRPr="00D67030" w:rsidRDefault="000A4930" w:rsidP="000A4930">
            <w:pPr>
              <w:rPr>
                <w:rFonts w:asciiTheme="majorHAnsi" w:eastAsia="Times New Roman" w:hAnsiTheme="majorHAnsi" w:cs="Arial"/>
                <w:sz w:val="20"/>
                <w:szCs w:val="20"/>
                <w:lang w:val="sr-Latn-CS" w:eastAsia="sr-Latn-CS"/>
              </w:rPr>
            </w:pPr>
            <w:r w:rsidRPr="00D67030">
              <w:rPr>
                <w:rFonts w:asciiTheme="majorHAnsi" w:eastAsia="Times New Roman" w:hAnsiTheme="majorHAnsi" w:cs="Arial"/>
                <w:sz w:val="20"/>
                <w:szCs w:val="20"/>
                <w:lang w:val="sr-Latn-CS" w:eastAsia="sr-Latn-CS"/>
              </w:rPr>
              <w:t>5.</w:t>
            </w:r>
          </w:p>
        </w:tc>
        <w:tc>
          <w:tcPr>
            <w:tcW w:w="3710" w:type="dxa"/>
          </w:tcPr>
          <w:p w:rsidR="000A4930" w:rsidRPr="00D67030" w:rsidRDefault="000A4930" w:rsidP="000A4930">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lang w:val="sr-Latn-CS" w:eastAsia="sr-Latn-CS"/>
              </w:rPr>
            </w:pPr>
            <w:r w:rsidRPr="00D67030">
              <w:rPr>
                <w:rFonts w:asciiTheme="majorHAnsi" w:eastAsia="Times New Roman" w:hAnsiTheme="majorHAnsi" w:cs="Arial"/>
                <w:sz w:val="20"/>
                <w:szCs w:val="20"/>
                <w:lang w:val="sr-Latn-CS" w:eastAsia="sr-Latn-CS"/>
              </w:rPr>
              <w:t>Jovanka Blagojević</w:t>
            </w:r>
          </w:p>
        </w:tc>
        <w:tc>
          <w:tcPr>
            <w:tcW w:w="3710" w:type="dxa"/>
          </w:tcPr>
          <w:p w:rsidR="000A4930" w:rsidRPr="00D67030" w:rsidRDefault="000A4930" w:rsidP="000A4930">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lang w:val="sr-Latn-CS" w:eastAsia="sr-Latn-CS"/>
              </w:rPr>
            </w:pPr>
            <w:r w:rsidRPr="00D67030">
              <w:rPr>
                <w:rFonts w:asciiTheme="majorHAnsi" w:eastAsia="Times New Roman" w:hAnsiTheme="majorHAnsi" w:cs="Arial"/>
                <w:sz w:val="20"/>
                <w:szCs w:val="20"/>
                <w:lang w:val="sr-Latn-CS" w:eastAsia="sr-Latn-CS"/>
              </w:rPr>
              <w:t>Natalija Lakić</w:t>
            </w:r>
          </w:p>
        </w:tc>
      </w:tr>
    </w:tbl>
    <w:p w:rsidR="000A4930" w:rsidRDefault="000A4930" w:rsidP="000A4930">
      <w:pPr>
        <w:tabs>
          <w:tab w:val="left" w:pos="1313"/>
        </w:tabs>
      </w:pPr>
    </w:p>
    <w:p w:rsidR="00EE3878" w:rsidRDefault="00EE3878" w:rsidP="000A4930">
      <w:pPr>
        <w:tabs>
          <w:tab w:val="left" w:pos="1313"/>
        </w:tabs>
      </w:pPr>
    </w:p>
    <w:p w:rsidR="00EE3878" w:rsidRDefault="00EE3878" w:rsidP="000A4930">
      <w:pPr>
        <w:tabs>
          <w:tab w:val="left" w:pos="1313"/>
        </w:tabs>
      </w:pPr>
    </w:p>
    <w:p w:rsidR="000A4930" w:rsidRPr="00520A38" w:rsidRDefault="000A4930" w:rsidP="000A4930">
      <w:pPr>
        <w:keepNext/>
        <w:numPr>
          <w:ilvl w:val="0"/>
          <w:numId w:val="37"/>
        </w:numPr>
        <w:spacing w:before="240" w:after="60" w:line="240" w:lineRule="auto"/>
        <w:outlineLvl w:val="1"/>
        <w:rPr>
          <w:rFonts w:ascii="Times New Roman" w:eastAsia="Times New Roman" w:hAnsi="Times New Roman" w:cs="Times New Roman"/>
          <w:b/>
          <w:bCs/>
          <w:i/>
          <w:iCs/>
          <w:sz w:val="32"/>
          <w:szCs w:val="28"/>
          <w:lang w:val="sr-Latn-CS" w:eastAsia="sr-Latn-CS"/>
        </w:rPr>
      </w:pPr>
      <w:bookmarkStart w:id="38" w:name="_Toc493867962"/>
      <w:r w:rsidRPr="00520A38">
        <w:rPr>
          <w:rFonts w:ascii="Times New Roman" w:eastAsia="Times New Roman" w:hAnsi="Times New Roman" w:cs="Times New Roman"/>
          <w:b/>
          <w:bCs/>
          <w:i/>
          <w:iCs/>
          <w:sz w:val="32"/>
          <w:szCs w:val="28"/>
          <w:lang w:val="sr-Latn-CS" w:eastAsia="sr-Latn-CS"/>
        </w:rPr>
        <w:lastRenderedPageBreak/>
        <w:t>OPŠTA ORGANIZACIJA RADA</w:t>
      </w:r>
      <w:bookmarkEnd w:id="38"/>
    </w:p>
    <w:p w:rsidR="000A4930" w:rsidRPr="002F3330" w:rsidRDefault="000A4930" w:rsidP="000A4930">
      <w:pPr>
        <w:keepNext/>
        <w:numPr>
          <w:ilvl w:val="0"/>
          <w:numId w:val="34"/>
        </w:numPr>
        <w:spacing w:before="240" w:after="60" w:line="240" w:lineRule="auto"/>
        <w:outlineLvl w:val="1"/>
        <w:rPr>
          <w:rFonts w:ascii="Times New Roman" w:eastAsia="Times New Roman" w:hAnsi="Times New Roman" w:cs="Times New Roman"/>
          <w:bCs/>
          <w:i/>
          <w:iCs/>
          <w:sz w:val="28"/>
          <w:szCs w:val="28"/>
          <w:lang w:val="sl-SI"/>
        </w:rPr>
      </w:pPr>
      <w:bookmarkStart w:id="39" w:name="_Toc493867963"/>
      <w:r w:rsidRPr="002F3330">
        <w:rPr>
          <w:rFonts w:ascii="Times New Roman" w:eastAsia="Times New Roman" w:hAnsi="Times New Roman" w:cs="Times New Roman"/>
          <w:bCs/>
          <w:i/>
          <w:iCs/>
          <w:sz w:val="28"/>
          <w:szCs w:val="28"/>
          <w:lang w:val="sl-SI"/>
        </w:rPr>
        <w:t>Nastava</w:t>
      </w:r>
      <w:bookmarkEnd w:id="39"/>
    </w:p>
    <w:p w:rsidR="000A4930" w:rsidRPr="002F3330" w:rsidRDefault="000A4930" w:rsidP="000A4930">
      <w:pPr>
        <w:spacing w:after="0" w:line="240" w:lineRule="auto"/>
        <w:ind w:right="-120"/>
        <w:jc w:val="both"/>
        <w:rPr>
          <w:rFonts w:ascii="Times New Roman" w:eastAsia="Times New Roman" w:hAnsi="Times New Roman" w:cs="Times New Roman"/>
          <w:b/>
          <w:sz w:val="24"/>
          <w:szCs w:val="24"/>
          <w:lang w:val="sl-SI"/>
        </w:rPr>
      </w:pPr>
    </w:p>
    <w:p w:rsidR="000A4930" w:rsidRPr="002F3330" w:rsidRDefault="000A4930" w:rsidP="000A4930">
      <w:pPr>
        <w:spacing w:after="0" w:line="240" w:lineRule="auto"/>
        <w:ind w:left="1097" w:right="-120"/>
        <w:jc w:val="both"/>
        <w:rPr>
          <w:rFonts w:ascii="Times New Roman" w:eastAsia="Times New Roman" w:hAnsi="Times New Roman" w:cs="Times New Roman"/>
          <w:b/>
          <w:i/>
          <w:sz w:val="24"/>
          <w:szCs w:val="24"/>
          <w:u w:val="single"/>
          <w:lang w:val="sl-SI"/>
        </w:rPr>
      </w:pPr>
      <w:r w:rsidRPr="002F3330">
        <w:rPr>
          <w:rFonts w:ascii="Times New Roman" w:eastAsia="Times New Roman" w:hAnsi="Times New Roman" w:cs="Times New Roman"/>
          <w:b/>
          <w:i/>
          <w:sz w:val="24"/>
          <w:szCs w:val="24"/>
          <w:u w:val="single"/>
          <w:lang w:val="sl-SI"/>
        </w:rPr>
        <w:t>REDOVNA NASTAVA</w:t>
      </w:r>
    </w:p>
    <w:p w:rsidR="000A4930" w:rsidRPr="002F3330" w:rsidRDefault="000A4930" w:rsidP="000A4930">
      <w:pPr>
        <w:spacing w:after="0" w:line="240" w:lineRule="auto"/>
        <w:ind w:right="-120"/>
        <w:jc w:val="both"/>
        <w:rPr>
          <w:rFonts w:ascii="Times New Roman" w:eastAsia="Times New Roman" w:hAnsi="Times New Roman" w:cs="Times New Roman"/>
          <w:b/>
          <w:i/>
          <w:sz w:val="24"/>
          <w:szCs w:val="24"/>
          <w:highlight w:val="red"/>
          <w:u w:val="single"/>
          <w:lang w:val="sl-SI"/>
        </w:rPr>
      </w:pPr>
    </w:p>
    <w:p w:rsidR="000A4930" w:rsidRPr="002F3330" w:rsidRDefault="000A4930" w:rsidP="000A4930">
      <w:pPr>
        <w:spacing w:after="0" w:line="240" w:lineRule="auto"/>
        <w:ind w:right="-120"/>
        <w:jc w:val="both"/>
        <w:rPr>
          <w:rFonts w:ascii="Times New Roman" w:eastAsia="Times New Roman" w:hAnsi="Times New Roman" w:cs="Times New Roman"/>
          <w:sz w:val="24"/>
          <w:szCs w:val="24"/>
          <w:lang w:val="sl-SI"/>
        </w:rPr>
      </w:pPr>
      <w:r w:rsidRPr="002F3330">
        <w:rPr>
          <w:rFonts w:ascii="Times New Roman" w:eastAsia="Times New Roman" w:hAnsi="Times New Roman" w:cs="Times New Roman"/>
          <w:sz w:val="24"/>
          <w:szCs w:val="24"/>
          <w:lang w:val="sl-SI"/>
        </w:rPr>
        <w:t>Obrazovno-vaspitni rad se po utvrđenom planu i programu odvija u okviru 25 odjeljenja razredne nastave i 17 odjeljenja predmetne nastave.</w:t>
      </w:r>
    </w:p>
    <w:p w:rsidR="000A4930" w:rsidRPr="002F3330" w:rsidRDefault="000A4930" w:rsidP="000A4930">
      <w:pPr>
        <w:spacing w:after="0" w:line="240" w:lineRule="auto"/>
        <w:ind w:right="-120"/>
        <w:rPr>
          <w:rFonts w:ascii="Times New Roman" w:eastAsia="Times New Roman" w:hAnsi="Times New Roman" w:cs="Times New Roman"/>
          <w:color w:val="FF0000"/>
          <w:sz w:val="24"/>
          <w:szCs w:val="24"/>
          <w:lang w:val="sl-SI"/>
        </w:rPr>
      </w:pPr>
    </w:p>
    <w:p w:rsidR="000A4930" w:rsidRPr="002F3330" w:rsidRDefault="000A4930" w:rsidP="000A4930">
      <w:pPr>
        <w:spacing w:after="0" w:line="240" w:lineRule="auto"/>
        <w:ind w:right="-120"/>
        <w:rPr>
          <w:rFonts w:ascii="Times New Roman" w:eastAsia="Times New Roman" w:hAnsi="Times New Roman" w:cs="Times New Roman"/>
          <w:sz w:val="24"/>
          <w:szCs w:val="24"/>
          <w:lang w:val="sl-SI"/>
        </w:rPr>
      </w:pPr>
      <w:r w:rsidRPr="002F3330">
        <w:rPr>
          <w:rFonts w:ascii="Times New Roman" w:eastAsia="Times New Roman" w:hAnsi="Times New Roman" w:cs="Times New Roman"/>
          <w:sz w:val="24"/>
          <w:szCs w:val="24"/>
          <w:lang w:val="sl-SI"/>
        </w:rPr>
        <w:t>Od 25 odjeljenja od I do V razreda nastava se realizuje:</w:t>
      </w:r>
    </w:p>
    <w:p w:rsidR="000A4930" w:rsidRPr="002F3330" w:rsidRDefault="000A4930" w:rsidP="000A4930">
      <w:pPr>
        <w:numPr>
          <w:ilvl w:val="0"/>
          <w:numId w:val="35"/>
        </w:numPr>
        <w:spacing w:after="0" w:line="240" w:lineRule="auto"/>
        <w:ind w:right="-120"/>
        <w:rPr>
          <w:rFonts w:ascii="Times New Roman" w:eastAsia="Times New Roman" w:hAnsi="Times New Roman" w:cs="Times New Roman"/>
          <w:sz w:val="24"/>
          <w:szCs w:val="24"/>
          <w:lang w:val="sl-SI"/>
        </w:rPr>
      </w:pPr>
      <w:r w:rsidRPr="002F3330">
        <w:rPr>
          <w:rFonts w:ascii="Times New Roman" w:eastAsia="Times New Roman" w:hAnsi="Times New Roman" w:cs="Times New Roman"/>
          <w:sz w:val="24"/>
          <w:szCs w:val="24"/>
          <w:lang w:val="sl-SI"/>
        </w:rPr>
        <w:t>u prvom razredu 5 odjeljenja sa 128 učenika (2POP)</w:t>
      </w:r>
    </w:p>
    <w:p w:rsidR="000A4930" w:rsidRPr="002F3330" w:rsidRDefault="000A4930" w:rsidP="000A4930">
      <w:pPr>
        <w:numPr>
          <w:ilvl w:val="0"/>
          <w:numId w:val="35"/>
        </w:numPr>
        <w:spacing w:after="0" w:line="240" w:lineRule="auto"/>
        <w:ind w:right="-120"/>
        <w:rPr>
          <w:rFonts w:ascii="Times New Roman" w:eastAsia="Times New Roman" w:hAnsi="Times New Roman" w:cs="Times New Roman"/>
          <w:sz w:val="24"/>
          <w:szCs w:val="24"/>
          <w:lang w:val="sl-SI"/>
        </w:rPr>
      </w:pPr>
      <w:r w:rsidRPr="002F3330">
        <w:rPr>
          <w:rFonts w:ascii="Times New Roman" w:eastAsia="Times New Roman" w:hAnsi="Times New Roman" w:cs="Times New Roman"/>
          <w:sz w:val="24"/>
          <w:szCs w:val="24"/>
          <w:lang w:val="sl-SI"/>
        </w:rPr>
        <w:t>u drugom razredu 5 odjeljenja sa 121 učenika (1POP)</w:t>
      </w:r>
    </w:p>
    <w:p w:rsidR="000A4930" w:rsidRPr="002F3330" w:rsidRDefault="000A4930" w:rsidP="000A4930">
      <w:pPr>
        <w:numPr>
          <w:ilvl w:val="0"/>
          <w:numId w:val="35"/>
        </w:numPr>
        <w:spacing w:after="0" w:line="240" w:lineRule="auto"/>
        <w:ind w:right="-120"/>
        <w:rPr>
          <w:rFonts w:ascii="Times New Roman" w:eastAsia="Times New Roman" w:hAnsi="Times New Roman" w:cs="Times New Roman"/>
          <w:sz w:val="24"/>
          <w:szCs w:val="24"/>
          <w:lang w:val="sl-SI"/>
        </w:rPr>
      </w:pPr>
      <w:r w:rsidRPr="002F3330">
        <w:rPr>
          <w:rFonts w:ascii="Times New Roman" w:eastAsia="Times New Roman" w:hAnsi="Times New Roman" w:cs="Times New Roman"/>
          <w:sz w:val="24"/>
          <w:szCs w:val="24"/>
          <w:lang w:val="sl-SI"/>
        </w:rPr>
        <w:t>u trećem razredu 4 odjeljenja sa 93 učenika (1POP)</w:t>
      </w:r>
    </w:p>
    <w:p w:rsidR="000A4930" w:rsidRPr="002F3330" w:rsidRDefault="000A4930" w:rsidP="000A4930">
      <w:pPr>
        <w:numPr>
          <w:ilvl w:val="0"/>
          <w:numId w:val="35"/>
        </w:numPr>
        <w:spacing w:after="0" w:line="240" w:lineRule="auto"/>
        <w:ind w:right="-120"/>
        <w:rPr>
          <w:rFonts w:ascii="Times New Roman" w:eastAsia="Times New Roman" w:hAnsi="Times New Roman" w:cs="Times New Roman"/>
          <w:sz w:val="24"/>
          <w:szCs w:val="24"/>
          <w:lang w:val="sl-SI"/>
        </w:rPr>
      </w:pPr>
      <w:r w:rsidRPr="002F3330">
        <w:rPr>
          <w:rFonts w:ascii="Times New Roman" w:eastAsia="Times New Roman" w:hAnsi="Times New Roman" w:cs="Times New Roman"/>
          <w:sz w:val="24"/>
          <w:szCs w:val="24"/>
          <w:lang w:val="sl-SI"/>
        </w:rPr>
        <w:t xml:space="preserve">u četvrtom razredu 6 odjeljenja sa 136 učenika (3POP) </w:t>
      </w:r>
    </w:p>
    <w:p w:rsidR="000A4930" w:rsidRPr="002F3330" w:rsidRDefault="000A4930" w:rsidP="000A4930">
      <w:pPr>
        <w:numPr>
          <w:ilvl w:val="0"/>
          <w:numId w:val="35"/>
        </w:numPr>
        <w:spacing w:after="0" w:line="240" w:lineRule="auto"/>
        <w:ind w:right="-120"/>
        <w:rPr>
          <w:rFonts w:ascii="Times New Roman" w:eastAsia="Times New Roman" w:hAnsi="Times New Roman" w:cs="Times New Roman"/>
          <w:sz w:val="24"/>
          <w:szCs w:val="24"/>
          <w:lang w:val="sl-SI"/>
        </w:rPr>
      </w:pPr>
      <w:r w:rsidRPr="002F3330">
        <w:rPr>
          <w:rFonts w:ascii="Times New Roman" w:eastAsia="Times New Roman" w:hAnsi="Times New Roman" w:cs="Times New Roman"/>
          <w:sz w:val="24"/>
          <w:szCs w:val="24"/>
          <w:lang w:val="sl-SI"/>
        </w:rPr>
        <w:t>u petom razredu 5 odjeljenja sa 123 učenika (1POP)</w:t>
      </w:r>
    </w:p>
    <w:p w:rsidR="000A4930" w:rsidRPr="002F3330" w:rsidRDefault="000A4930" w:rsidP="000A4930">
      <w:pPr>
        <w:spacing w:after="0" w:line="240" w:lineRule="auto"/>
        <w:ind w:left="900" w:right="-120"/>
        <w:rPr>
          <w:rFonts w:ascii="Times New Roman" w:eastAsia="Times New Roman" w:hAnsi="Times New Roman" w:cs="Times New Roman"/>
          <w:color w:val="FF0000"/>
          <w:sz w:val="24"/>
          <w:szCs w:val="24"/>
          <w:lang w:val="sl-SI"/>
        </w:rPr>
      </w:pPr>
    </w:p>
    <w:p w:rsidR="000A4930" w:rsidRPr="002F3330" w:rsidRDefault="000A4930" w:rsidP="000A4930">
      <w:pPr>
        <w:tabs>
          <w:tab w:val="left" w:pos="3942"/>
        </w:tabs>
        <w:spacing w:after="0" w:line="240" w:lineRule="auto"/>
        <w:ind w:left="720" w:right="-120"/>
        <w:rPr>
          <w:rFonts w:ascii="Times New Roman" w:eastAsia="Times New Roman" w:hAnsi="Times New Roman" w:cs="Times New Roman"/>
          <w:color w:val="FF0000"/>
          <w:sz w:val="24"/>
          <w:szCs w:val="24"/>
          <w:lang w:val="sl-SI"/>
        </w:rPr>
      </w:pPr>
      <w:r w:rsidRPr="002F3330">
        <w:rPr>
          <w:rFonts w:ascii="Times New Roman" w:eastAsia="Times New Roman" w:hAnsi="Times New Roman" w:cs="Times New Roman"/>
          <w:color w:val="FF0000"/>
          <w:sz w:val="24"/>
          <w:szCs w:val="24"/>
          <w:lang w:val="sl-SI"/>
        </w:rPr>
        <w:tab/>
      </w:r>
    </w:p>
    <w:p w:rsidR="000A4930" w:rsidRPr="002F3330" w:rsidRDefault="000A4930" w:rsidP="000A4930">
      <w:pPr>
        <w:spacing w:after="0" w:line="240" w:lineRule="auto"/>
        <w:ind w:right="-120"/>
        <w:rPr>
          <w:rFonts w:ascii="Times New Roman" w:eastAsia="Times New Roman" w:hAnsi="Times New Roman" w:cs="Times New Roman"/>
          <w:sz w:val="24"/>
          <w:szCs w:val="24"/>
          <w:lang w:val="sl-SI"/>
        </w:rPr>
      </w:pPr>
      <w:r w:rsidRPr="002F3330">
        <w:rPr>
          <w:rFonts w:ascii="Times New Roman" w:eastAsia="Times New Roman" w:hAnsi="Times New Roman" w:cs="Times New Roman"/>
          <w:sz w:val="24"/>
          <w:szCs w:val="24"/>
          <w:lang w:val="sl-SI"/>
        </w:rPr>
        <w:t>Od 17 odjeljenja od VI do IX razreda nastava se realizuje:</w:t>
      </w:r>
    </w:p>
    <w:p w:rsidR="000A4930" w:rsidRPr="002F3330" w:rsidRDefault="000A4930" w:rsidP="000A4930">
      <w:pPr>
        <w:numPr>
          <w:ilvl w:val="0"/>
          <w:numId w:val="36"/>
        </w:numPr>
        <w:spacing w:after="0" w:line="240" w:lineRule="auto"/>
        <w:ind w:right="-120"/>
        <w:rPr>
          <w:rFonts w:ascii="Times New Roman" w:eastAsia="Times New Roman" w:hAnsi="Times New Roman" w:cs="Times New Roman"/>
          <w:sz w:val="24"/>
          <w:szCs w:val="24"/>
          <w:lang w:val="sl-SI"/>
        </w:rPr>
      </w:pPr>
      <w:r w:rsidRPr="002F3330">
        <w:rPr>
          <w:rFonts w:ascii="Times New Roman" w:eastAsia="Times New Roman" w:hAnsi="Times New Roman" w:cs="Times New Roman"/>
          <w:sz w:val="24"/>
          <w:szCs w:val="24"/>
          <w:lang w:val="sl-SI"/>
        </w:rPr>
        <w:t>u šestom razredu 4 odjeljenja sa 112 učenika (2POP)</w:t>
      </w:r>
    </w:p>
    <w:p w:rsidR="000A4930" w:rsidRPr="002F3330" w:rsidRDefault="000A4930" w:rsidP="000A4930">
      <w:pPr>
        <w:numPr>
          <w:ilvl w:val="0"/>
          <w:numId w:val="36"/>
        </w:numPr>
        <w:spacing w:after="0" w:line="240" w:lineRule="auto"/>
        <w:ind w:right="-120"/>
        <w:rPr>
          <w:rFonts w:ascii="Times New Roman" w:eastAsia="Times New Roman" w:hAnsi="Times New Roman" w:cs="Times New Roman"/>
          <w:sz w:val="24"/>
          <w:szCs w:val="24"/>
          <w:lang w:val="sl-SI"/>
        </w:rPr>
      </w:pPr>
      <w:r w:rsidRPr="002F3330">
        <w:rPr>
          <w:rFonts w:ascii="Times New Roman" w:eastAsia="Times New Roman" w:hAnsi="Times New Roman" w:cs="Times New Roman"/>
          <w:sz w:val="24"/>
          <w:szCs w:val="24"/>
          <w:lang w:val="sl-SI"/>
        </w:rPr>
        <w:t>u sedmom razredu 4 odjeljenja sa 101 učenika(1POP)</w:t>
      </w:r>
    </w:p>
    <w:p w:rsidR="000A4930" w:rsidRPr="002F3330" w:rsidRDefault="000A4930" w:rsidP="000A4930">
      <w:pPr>
        <w:numPr>
          <w:ilvl w:val="0"/>
          <w:numId w:val="36"/>
        </w:numPr>
        <w:spacing w:after="0" w:line="240" w:lineRule="auto"/>
        <w:ind w:right="-120"/>
        <w:rPr>
          <w:rFonts w:ascii="Times New Roman" w:eastAsia="Times New Roman" w:hAnsi="Times New Roman" w:cs="Times New Roman"/>
          <w:sz w:val="24"/>
          <w:szCs w:val="24"/>
          <w:lang w:val="sl-SI"/>
        </w:rPr>
      </w:pPr>
      <w:r w:rsidRPr="002F3330">
        <w:rPr>
          <w:rFonts w:ascii="Times New Roman" w:eastAsia="Times New Roman" w:hAnsi="Times New Roman" w:cs="Times New Roman"/>
          <w:sz w:val="24"/>
          <w:szCs w:val="24"/>
          <w:lang w:val="sl-SI"/>
        </w:rPr>
        <w:t>u osmom razredu 5 odjeljenja sa 134 učenika (2POP)</w:t>
      </w:r>
    </w:p>
    <w:p w:rsidR="000A4930" w:rsidRPr="002F3330" w:rsidRDefault="000A4930" w:rsidP="000A4930">
      <w:pPr>
        <w:numPr>
          <w:ilvl w:val="0"/>
          <w:numId w:val="36"/>
        </w:numPr>
        <w:spacing w:after="0" w:line="240" w:lineRule="auto"/>
        <w:ind w:right="-120"/>
        <w:rPr>
          <w:rFonts w:ascii="Times New Roman" w:eastAsia="Times New Roman" w:hAnsi="Times New Roman" w:cs="Times New Roman"/>
          <w:b/>
          <w:i/>
          <w:sz w:val="24"/>
          <w:szCs w:val="24"/>
          <w:u w:val="single"/>
          <w:lang w:val="sl-SI"/>
        </w:rPr>
      </w:pPr>
      <w:r w:rsidRPr="002F3330">
        <w:rPr>
          <w:rFonts w:ascii="Times New Roman" w:eastAsia="Times New Roman" w:hAnsi="Times New Roman" w:cs="Times New Roman"/>
          <w:sz w:val="24"/>
          <w:szCs w:val="24"/>
          <w:lang w:val="sl-SI"/>
        </w:rPr>
        <w:t>u devetom razredu 4 odjeljenja sa 86 učenikom  -</w:t>
      </w:r>
    </w:p>
    <w:p w:rsidR="000A4930" w:rsidRPr="002F3330" w:rsidRDefault="000A4930" w:rsidP="000A4930">
      <w:pPr>
        <w:spacing w:after="0" w:line="240" w:lineRule="auto"/>
        <w:ind w:left="1260" w:right="-120"/>
        <w:rPr>
          <w:rFonts w:ascii="Times New Roman" w:eastAsia="Times New Roman" w:hAnsi="Times New Roman" w:cs="Times New Roman"/>
          <w:b/>
          <w:i/>
          <w:color w:val="FF0000"/>
          <w:sz w:val="24"/>
          <w:szCs w:val="24"/>
          <w:u w:val="single"/>
          <w:lang w:val="sl-SI"/>
        </w:rPr>
      </w:pPr>
    </w:p>
    <w:p w:rsidR="000A4930" w:rsidRPr="002F3330" w:rsidRDefault="000A4930" w:rsidP="000A4930">
      <w:pPr>
        <w:spacing w:after="0" w:line="240" w:lineRule="auto"/>
        <w:ind w:left="1260" w:right="-120"/>
        <w:rPr>
          <w:rFonts w:ascii="Times New Roman" w:eastAsia="Times New Roman" w:hAnsi="Times New Roman" w:cs="Times New Roman"/>
          <w:b/>
          <w:i/>
          <w:sz w:val="24"/>
          <w:szCs w:val="24"/>
          <w:u w:val="single"/>
          <w:lang w:val="sl-SI"/>
        </w:rPr>
      </w:pPr>
    </w:p>
    <w:p w:rsidR="000A4930" w:rsidRPr="002F3330" w:rsidRDefault="000A4930" w:rsidP="000A4930">
      <w:pPr>
        <w:spacing w:after="0" w:line="240" w:lineRule="auto"/>
        <w:ind w:left="1260" w:right="-120"/>
        <w:rPr>
          <w:rFonts w:ascii="Times New Roman" w:eastAsia="Times New Roman" w:hAnsi="Times New Roman" w:cs="Times New Roman"/>
          <w:b/>
          <w:i/>
          <w:sz w:val="24"/>
          <w:szCs w:val="24"/>
          <w:u w:val="single"/>
          <w:lang w:val="sl-SI"/>
        </w:rPr>
      </w:pPr>
      <w:r w:rsidRPr="002F3330">
        <w:rPr>
          <w:rFonts w:ascii="Times New Roman" w:eastAsia="Times New Roman" w:hAnsi="Times New Roman" w:cs="Times New Roman"/>
          <w:b/>
          <w:i/>
          <w:sz w:val="24"/>
          <w:szCs w:val="24"/>
          <w:u w:val="single"/>
          <w:lang w:val="sl-SI"/>
        </w:rPr>
        <w:t>IZBORNA NASTAVA</w:t>
      </w:r>
    </w:p>
    <w:p w:rsidR="000A4930" w:rsidRPr="002F3330" w:rsidRDefault="000A4930" w:rsidP="000A4930">
      <w:pPr>
        <w:spacing w:after="0" w:line="240" w:lineRule="auto"/>
        <w:ind w:left="1097" w:right="-120"/>
        <w:jc w:val="both"/>
        <w:rPr>
          <w:rFonts w:ascii="Times New Roman" w:eastAsia="Times New Roman" w:hAnsi="Times New Roman" w:cs="Times New Roman"/>
          <w:sz w:val="24"/>
          <w:szCs w:val="24"/>
          <w:u w:val="single"/>
          <w:lang w:val="sl-SI"/>
        </w:rPr>
      </w:pPr>
    </w:p>
    <w:p w:rsidR="000A4930" w:rsidRPr="002F3330" w:rsidRDefault="000A4930" w:rsidP="000A4930">
      <w:pPr>
        <w:jc w:val="both"/>
        <w:rPr>
          <w:rFonts w:ascii="Times New Roman" w:hAnsi="Times New Roman" w:cs="Times New Roman"/>
          <w:sz w:val="24"/>
          <w:szCs w:val="24"/>
        </w:rPr>
      </w:pPr>
      <w:r w:rsidRPr="002F3330">
        <w:rPr>
          <w:rFonts w:ascii="Times New Roman" w:hAnsi="Times New Roman" w:cs="Times New Roman"/>
          <w:sz w:val="24"/>
          <w:szCs w:val="24"/>
        </w:rPr>
        <w:t>U maju školske 2021/2022. godine izvršeno je anketiranje učenika  III ciklusa za izbor predmeta sa školske liste izbornih  predmeta, pa je tako koncipirana izborna nastava za narednu školsku godinu:</w:t>
      </w:r>
    </w:p>
    <w:p w:rsidR="000A4930" w:rsidRPr="002F3330" w:rsidRDefault="000A4930" w:rsidP="000A4930">
      <w:pPr>
        <w:numPr>
          <w:ilvl w:val="0"/>
          <w:numId w:val="38"/>
        </w:numPr>
        <w:spacing w:after="0" w:line="240" w:lineRule="auto"/>
        <w:jc w:val="both"/>
        <w:rPr>
          <w:rFonts w:ascii="Times New Roman" w:hAnsi="Times New Roman" w:cs="Times New Roman"/>
          <w:sz w:val="24"/>
          <w:szCs w:val="24"/>
        </w:rPr>
      </w:pPr>
      <w:r w:rsidRPr="002F3330">
        <w:rPr>
          <w:rFonts w:ascii="Times New Roman" w:hAnsi="Times New Roman" w:cs="Times New Roman"/>
          <w:sz w:val="24"/>
          <w:szCs w:val="24"/>
        </w:rPr>
        <w:t>u VI razredu od ponuđena tri izborna predmeta, učenici su se opredijelili za jedan predmet u VII razredu, i to Sport za sportiste.</w:t>
      </w:r>
    </w:p>
    <w:p w:rsidR="000A4930" w:rsidRPr="002F3330" w:rsidRDefault="000A4930" w:rsidP="000A4930">
      <w:pPr>
        <w:numPr>
          <w:ilvl w:val="0"/>
          <w:numId w:val="38"/>
        </w:numPr>
        <w:spacing w:after="0" w:line="240" w:lineRule="auto"/>
        <w:jc w:val="both"/>
        <w:rPr>
          <w:rFonts w:ascii="Times New Roman" w:hAnsi="Times New Roman" w:cs="Times New Roman"/>
          <w:sz w:val="24"/>
          <w:szCs w:val="24"/>
        </w:rPr>
      </w:pPr>
      <w:r w:rsidRPr="002F3330">
        <w:rPr>
          <w:rFonts w:ascii="Times New Roman" w:hAnsi="Times New Roman" w:cs="Times New Roman"/>
          <w:sz w:val="24"/>
          <w:szCs w:val="24"/>
        </w:rPr>
        <w:t xml:space="preserve">u VII razredu od ponuđena tri  izborna predmeta,  učenici VII opredijelili su se za izučavanje Literarne I novinarske radionice u VIII razredu. </w:t>
      </w:r>
    </w:p>
    <w:p w:rsidR="000A4930" w:rsidRPr="002F3330" w:rsidRDefault="000A4930" w:rsidP="000A4930">
      <w:pPr>
        <w:numPr>
          <w:ilvl w:val="0"/>
          <w:numId w:val="38"/>
        </w:numPr>
        <w:spacing w:after="0" w:line="240" w:lineRule="auto"/>
        <w:jc w:val="both"/>
        <w:rPr>
          <w:rFonts w:ascii="Times New Roman" w:hAnsi="Times New Roman" w:cs="Times New Roman"/>
          <w:sz w:val="24"/>
          <w:szCs w:val="24"/>
        </w:rPr>
      </w:pPr>
      <w:r w:rsidRPr="002F3330">
        <w:rPr>
          <w:rFonts w:ascii="Times New Roman" w:hAnsi="Times New Roman" w:cs="Times New Roman"/>
          <w:sz w:val="24"/>
          <w:szCs w:val="24"/>
        </w:rPr>
        <w:t>u VIII razredu od ponuđena tri izborna predmeta, učenici VIII-4  opredijelili su se za jedan predmet u IX razredu, i to Jezičku radionicu. Učenici VIII-1 i VIII-2 I VIII-3 prethodne godine izabrali su Ljekovito bilje  i izučavaće ga i ove školske godine.</w:t>
      </w:r>
    </w:p>
    <w:p w:rsidR="000A4930" w:rsidRPr="002F3330" w:rsidRDefault="000A4930" w:rsidP="000A4930">
      <w:pPr>
        <w:spacing w:after="0" w:line="240" w:lineRule="auto"/>
        <w:jc w:val="both"/>
        <w:rPr>
          <w:rFonts w:ascii="Times New Roman" w:hAnsi="Times New Roman" w:cs="Times New Roman"/>
          <w:sz w:val="24"/>
          <w:szCs w:val="24"/>
        </w:rPr>
      </w:pPr>
    </w:p>
    <w:p w:rsidR="000A4930" w:rsidRPr="002F3330" w:rsidRDefault="000A4930" w:rsidP="000A4930">
      <w:pPr>
        <w:spacing w:after="0" w:line="240" w:lineRule="auto"/>
        <w:jc w:val="both"/>
        <w:rPr>
          <w:rFonts w:ascii="Times New Roman" w:hAnsi="Times New Roman" w:cs="Times New Roman"/>
          <w:sz w:val="24"/>
          <w:szCs w:val="24"/>
        </w:rPr>
      </w:pPr>
    </w:p>
    <w:p w:rsidR="000A4930" w:rsidRPr="002F3330" w:rsidRDefault="000A4930" w:rsidP="000A4930">
      <w:pPr>
        <w:jc w:val="center"/>
        <w:rPr>
          <w:rFonts w:ascii="Times New Roman" w:hAnsi="Times New Roman" w:cs="Times New Roman"/>
        </w:rPr>
      </w:pPr>
      <w:r w:rsidRPr="002F3330">
        <w:rPr>
          <w:rFonts w:ascii="Times New Roman" w:hAnsi="Times New Roman" w:cs="Times New Roman"/>
        </w:rPr>
        <w:t>IZBORNA NASTAVA ZA VII RAZRED, ŠKOLSKA 2022/2023. GODINE</w:t>
      </w:r>
    </w:p>
    <w:tbl>
      <w:tblPr>
        <w:tblStyle w:val="LightGrid-Accent5"/>
        <w:tblW w:w="9450" w:type="dxa"/>
        <w:tblInd w:w="5"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3373"/>
        <w:gridCol w:w="961"/>
        <w:gridCol w:w="961"/>
        <w:gridCol w:w="961"/>
        <w:gridCol w:w="961"/>
        <w:gridCol w:w="1111"/>
        <w:gridCol w:w="1122"/>
      </w:tblGrid>
      <w:tr w:rsidR="000A4930" w:rsidRPr="002F3330" w:rsidTr="000A4930">
        <w:trPr>
          <w:cnfStyle w:val="100000000000" w:firstRow="1" w:lastRow="0" w:firstColumn="0" w:lastColumn="0" w:oddVBand="0" w:evenVBand="0" w:oddHBand="0"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3373" w:type="dxa"/>
            <w:shd w:val="clear" w:color="auto" w:fill="2F5496" w:themeFill="accent5" w:themeFillShade="BF"/>
            <w:vAlign w:val="center"/>
          </w:tcPr>
          <w:p w:rsidR="000A4930" w:rsidRPr="002F3330" w:rsidRDefault="000A4930" w:rsidP="000A4930">
            <w:pPr>
              <w:jc w:val="center"/>
              <w:rPr>
                <w:rFonts w:ascii="Times New Roman" w:hAnsi="Times New Roman" w:cs="Times New Roman"/>
              </w:rPr>
            </w:pPr>
            <w:r w:rsidRPr="002F3330">
              <w:rPr>
                <w:rFonts w:ascii="Times New Roman" w:hAnsi="Times New Roman" w:cs="Times New Roman"/>
              </w:rPr>
              <w:t>PREDMETI</w:t>
            </w:r>
          </w:p>
        </w:tc>
        <w:tc>
          <w:tcPr>
            <w:tcW w:w="961" w:type="dxa"/>
            <w:shd w:val="clear" w:color="auto" w:fill="2F5496" w:themeFill="accent5" w:themeFillShade="BF"/>
            <w:vAlign w:val="center"/>
          </w:tcPr>
          <w:p w:rsidR="000A4930" w:rsidRPr="002F3330" w:rsidRDefault="000A4930" w:rsidP="000A493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F3330">
              <w:rPr>
                <w:rFonts w:ascii="Times New Roman" w:hAnsi="Times New Roman" w:cs="Times New Roman"/>
              </w:rPr>
              <w:t>VII-1</w:t>
            </w:r>
          </w:p>
        </w:tc>
        <w:tc>
          <w:tcPr>
            <w:tcW w:w="961" w:type="dxa"/>
            <w:shd w:val="clear" w:color="auto" w:fill="2F5496" w:themeFill="accent5" w:themeFillShade="BF"/>
            <w:vAlign w:val="center"/>
          </w:tcPr>
          <w:p w:rsidR="000A4930" w:rsidRPr="002F3330" w:rsidRDefault="000A4930" w:rsidP="000A493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F3330">
              <w:rPr>
                <w:rFonts w:ascii="Times New Roman" w:hAnsi="Times New Roman" w:cs="Times New Roman"/>
              </w:rPr>
              <w:t>VII-2</w:t>
            </w:r>
          </w:p>
        </w:tc>
        <w:tc>
          <w:tcPr>
            <w:tcW w:w="961" w:type="dxa"/>
            <w:shd w:val="clear" w:color="auto" w:fill="2F5496" w:themeFill="accent5" w:themeFillShade="BF"/>
            <w:vAlign w:val="center"/>
          </w:tcPr>
          <w:p w:rsidR="000A4930" w:rsidRPr="002F3330" w:rsidRDefault="000A4930" w:rsidP="000A493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F3330">
              <w:rPr>
                <w:rFonts w:ascii="Times New Roman" w:hAnsi="Times New Roman" w:cs="Times New Roman"/>
              </w:rPr>
              <w:t>VII-3</w:t>
            </w:r>
          </w:p>
        </w:tc>
        <w:tc>
          <w:tcPr>
            <w:tcW w:w="961" w:type="dxa"/>
            <w:shd w:val="clear" w:color="auto" w:fill="2F5496" w:themeFill="accent5" w:themeFillShade="BF"/>
            <w:vAlign w:val="center"/>
          </w:tcPr>
          <w:p w:rsidR="000A4930" w:rsidRPr="002F3330" w:rsidRDefault="000A4930" w:rsidP="000A493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F3330">
              <w:rPr>
                <w:rFonts w:ascii="Times New Roman" w:hAnsi="Times New Roman" w:cs="Times New Roman"/>
              </w:rPr>
              <w:t>VII-4</w:t>
            </w:r>
          </w:p>
        </w:tc>
        <w:tc>
          <w:tcPr>
            <w:tcW w:w="1111" w:type="dxa"/>
            <w:shd w:val="clear" w:color="auto" w:fill="2F5496" w:themeFill="accent5" w:themeFillShade="BF"/>
            <w:vAlign w:val="center"/>
          </w:tcPr>
          <w:p w:rsidR="000A4930" w:rsidRPr="002F3330" w:rsidRDefault="000A4930" w:rsidP="000A493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F3330">
              <w:rPr>
                <w:rFonts w:ascii="Times New Roman" w:hAnsi="Times New Roman" w:cs="Times New Roman"/>
              </w:rPr>
              <w:t>Ukupno učenika</w:t>
            </w:r>
          </w:p>
        </w:tc>
        <w:tc>
          <w:tcPr>
            <w:tcW w:w="1122" w:type="dxa"/>
            <w:shd w:val="clear" w:color="auto" w:fill="2F5496" w:themeFill="accent5" w:themeFillShade="BF"/>
            <w:vAlign w:val="center"/>
          </w:tcPr>
          <w:p w:rsidR="000A4930" w:rsidRPr="002F3330" w:rsidRDefault="000A4930" w:rsidP="000A493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F3330">
              <w:rPr>
                <w:rFonts w:ascii="Times New Roman" w:hAnsi="Times New Roman" w:cs="Times New Roman"/>
              </w:rPr>
              <w:t>Br. grupa</w:t>
            </w:r>
          </w:p>
        </w:tc>
      </w:tr>
      <w:tr w:rsidR="000A4930" w:rsidRPr="002F3330" w:rsidTr="000A4930">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Height w:val="558"/>
        </w:trPr>
        <w:tc>
          <w:tcPr>
            <w:tcW w:w="3373" w:type="dxa"/>
          </w:tcPr>
          <w:p w:rsidR="000A4930" w:rsidRPr="002F3330" w:rsidRDefault="000A4930" w:rsidP="000A4930">
            <w:r w:rsidRPr="002F3330">
              <w:t>Sport za sportiste</w:t>
            </w:r>
          </w:p>
        </w:tc>
        <w:tc>
          <w:tcPr>
            <w:tcW w:w="961" w:type="dxa"/>
            <w:vAlign w:val="center"/>
          </w:tcPr>
          <w:p w:rsidR="000A4930" w:rsidRPr="002F3330" w:rsidRDefault="000A4930" w:rsidP="000A4930">
            <w:pPr>
              <w:jc w:val="center"/>
            </w:pPr>
            <w:r w:rsidRPr="002F3330">
              <w:t>24</w:t>
            </w:r>
          </w:p>
        </w:tc>
        <w:tc>
          <w:tcPr>
            <w:tcW w:w="961" w:type="dxa"/>
            <w:vAlign w:val="center"/>
          </w:tcPr>
          <w:p w:rsidR="000A4930" w:rsidRPr="002F3330" w:rsidRDefault="000A4930" w:rsidP="000A4930">
            <w:pPr>
              <w:jc w:val="center"/>
            </w:pPr>
            <w:r w:rsidRPr="002F3330">
              <w:t>26</w:t>
            </w:r>
          </w:p>
        </w:tc>
        <w:tc>
          <w:tcPr>
            <w:tcW w:w="961" w:type="dxa"/>
            <w:vAlign w:val="center"/>
          </w:tcPr>
          <w:p w:rsidR="000A4930" w:rsidRPr="002F3330" w:rsidRDefault="000A4930" w:rsidP="000A4930">
            <w:pPr>
              <w:jc w:val="center"/>
            </w:pPr>
            <w:r w:rsidRPr="002F3330">
              <w:t>25</w:t>
            </w:r>
          </w:p>
        </w:tc>
        <w:tc>
          <w:tcPr>
            <w:tcW w:w="961" w:type="dxa"/>
            <w:vAlign w:val="center"/>
          </w:tcPr>
          <w:p w:rsidR="000A4930" w:rsidRPr="002F3330" w:rsidRDefault="000A4930" w:rsidP="000A4930">
            <w:pPr>
              <w:jc w:val="center"/>
            </w:pPr>
            <w:r w:rsidRPr="002F3330">
              <w:t>25</w:t>
            </w:r>
          </w:p>
        </w:tc>
        <w:tc>
          <w:tcPr>
            <w:tcW w:w="1111" w:type="dxa"/>
            <w:vAlign w:val="center"/>
          </w:tcPr>
          <w:p w:rsidR="000A4930" w:rsidRPr="002F3330" w:rsidRDefault="000A4930" w:rsidP="000A4930">
            <w:pPr>
              <w:jc w:val="center"/>
            </w:pPr>
            <w:r w:rsidRPr="002F3330">
              <w:t>100</w:t>
            </w:r>
          </w:p>
        </w:tc>
        <w:tc>
          <w:tcPr>
            <w:tcW w:w="1122" w:type="dxa"/>
            <w:vAlign w:val="center"/>
          </w:tcPr>
          <w:p w:rsidR="000A4930" w:rsidRPr="002F3330" w:rsidRDefault="000A4930" w:rsidP="000A4930">
            <w:pPr>
              <w:jc w:val="center"/>
            </w:pPr>
            <w:r w:rsidRPr="002F3330">
              <w:t>4</w:t>
            </w:r>
          </w:p>
        </w:tc>
      </w:tr>
    </w:tbl>
    <w:p w:rsidR="000A4930" w:rsidRPr="002F3330" w:rsidRDefault="000A4930" w:rsidP="000A4930">
      <w:pPr>
        <w:rPr>
          <w:rFonts w:asciiTheme="majorHAnsi" w:hAnsiTheme="majorHAnsi" w:cs="Arial"/>
        </w:rPr>
      </w:pPr>
    </w:p>
    <w:p w:rsidR="000A4930" w:rsidRDefault="000A4930" w:rsidP="000A4930">
      <w:pPr>
        <w:rPr>
          <w:rFonts w:asciiTheme="majorHAnsi" w:hAnsiTheme="majorHAnsi" w:cs="Arial"/>
        </w:rPr>
      </w:pPr>
    </w:p>
    <w:p w:rsidR="00520A38" w:rsidRDefault="00520A38" w:rsidP="000A4930">
      <w:pPr>
        <w:rPr>
          <w:rFonts w:asciiTheme="majorHAnsi" w:hAnsiTheme="majorHAnsi" w:cs="Arial"/>
        </w:rPr>
      </w:pPr>
    </w:p>
    <w:p w:rsidR="00520A38" w:rsidRPr="002F3330" w:rsidRDefault="00520A38" w:rsidP="000A4930">
      <w:pPr>
        <w:rPr>
          <w:rFonts w:asciiTheme="majorHAnsi" w:hAnsiTheme="majorHAnsi" w:cs="Arial"/>
        </w:rPr>
      </w:pPr>
    </w:p>
    <w:p w:rsidR="000A4930" w:rsidRPr="002F3330" w:rsidRDefault="000A4930" w:rsidP="000A4930">
      <w:pPr>
        <w:jc w:val="center"/>
        <w:rPr>
          <w:rFonts w:ascii="Times New Roman" w:hAnsi="Times New Roman" w:cs="Times New Roman"/>
        </w:rPr>
      </w:pPr>
      <w:r w:rsidRPr="002F3330">
        <w:rPr>
          <w:rFonts w:ascii="Times New Roman" w:hAnsi="Times New Roman" w:cs="Times New Roman"/>
        </w:rPr>
        <w:lastRenderedPageBreak/>
        <w:t>IZBORNA NASTAVA  ZA VIII  RAZRED, ŠKOLSKA 2022/2023. GODINA</w:t>
      </w:r>
    </w:p>
    <w:tbl>
      <w:tblPr>
        <w:tblStyle w:val="LightGrid-Accent5"/>
        <w:tblW w:w="9975" w:type="dxa"/>
        <w:tblInd w:w="5"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2595"/>
        <w:gridCol w:w="900"/>
        <w:gridCol w:w="48"/>
        <w:gridCol w:w="853"/>
        <w:gridCol w:w="95"/>
        <w:gridCol w:w="805"/>
        <w:gridCol w:w="64"/>
        <w:gridCol w:w="837"/>
        <w:gridCol w:w="32"/>
        <w:gridCol w:w="869"/>
        <w:gridCol w:w="1707"/>
        <w:gridCol w:w="1170"/>
      </w:tblGrid>
      <w:tr w:rsidR="000A4930" w:rsidRPr="002F3330" w:rsidTr="007919D6">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2595" w:type="dxa"/>
            <w:shd w:val="clear" w:color="auto" w:fill="2F5496" w:themeFill="accent5" w:themeFillShade="BF"/>
            <w:vAlign w:val="center"/>
          </w:tcPr>
          <w:p w:rsidR="000A4930" w:rsidRPr="002F3330" w:rsidRDefault="000A4930" w:rsidP="000A4930">
            <w:pPr>
              <w:jc w:val="center"/>
              <w:rPr>
                <w:rFonts w:ascii="Times New Roman" w:hAnsi="Times New Roman" w:cs="Times New Roman"/>
              </w:rPr>
            </w:pPr>
            <w:r w:rsidRPr="002F3330">
              <w:rPr>
                <w:rFonts w:ascii="Times New Roman" w:hAnsi="Times New Roman" w:cs="Times New Roman"/>
              </w:rPr>
              <w:t>PREDMETI</w:t>
            </w:r>
          </w:p>
        </w:tc>
        <w:tc>
          <w:tcPr>
            <w:tcW w:w="948" w:type="dxa"/>
            <w:gridSpan w:val="2"/>
            <w:shd w:val="clear" w:color="auto" w:fill="2F5496" w:themeFill="accent5" w:themeFillShade="BF"/>
            <w:vAlign w:val="center"/>
          </w:tcPr>
          <w:p w:rsidR="000A4930" w:rsidRPr="002F3330" w:rsidRDefault="000A4930" w:rsidP="000A493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F3330">
              <w:rPr>
                <w:rFonts w:ascii="Times New Roman" w:hAnsi="Times New Roman" w:cs="Times New Roman"/>
              </w:rPr>
              <w:t>VIII-1</w:t>
            </w:r>
          </w:p>
        </w:tc>
        <w:tc>
          <w:tcPr>
            <w:tcW w:w="948" w:type="dxa"/>
            <w:gridSpan w:val="2"/>
            <w:shd w:val="clear" w:color="auto" w:fill="2F5496" w:themeFill="accent5" w:themeFillShade="BF"/>
            <w:vAlign w:val="center"/>
          </w:tcPr>
          <w:p w:rsidR="000A4930" w:rsidRPr="002F3330" w:rsidRDefault="000A4930" w:rsidP="000A493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F3330">
              <w:rPr>
                <w:rFonts w:ascii="Times New Roman" w:hAnsi="Times New Roman" w:cs="Times New Roman"/>
              </w:rPr>
              <w:t>VIII-2</w:t>
            </w:r>
          </w:p>
        </w:tc>
        <w:tc>
          <w:tcPr>
            <w:tcW w:w="869" w:type="dxa"/>
            <w:gridSpan w:val="2"/>
            <w:shd w:val="clear" w:color="auto" w:fill="2F5496" w:themeFill="accent5" w:themeFillShade="BF"/>
            <w:vAlign w:val="center"/>
          </w:tcPr>
          <w:p w:rsidR="000A4930" w:rsidRPr="002F3330" w:rsidRDefault="000A4930" w:rsidP="000A493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F3330">
              <w:rPr>
                <w:rFonts w:ascii="Times New Roman" w:hAnsi="Times New Roman" w:cs="Times New Roman"/>
              </w:rPr>
              <w:t>VIII-3</w:t>
            </w:r>
          </w:p>
        </w:tc>
        <w:tc>
          <w:tcPr>
            <w:tcW w:w="869" w:type="dxa"/>
            <w:gridSpan w:val="2"/>
            <w:shd w:val="clear" w:color="auto" w:fill="2F5496" w:themeFill="accent5" w:themeFillShade="BF"/>
            <w:vAlign w:val="center"/>
          </w:tcPr>
          <w:p w:rsidR="000A4930" w:rsidRPr="002F3330" w:rsidRDefault="000A4930" w:rsidP="000A493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F3330">
              <w:rPr>
                <w:rFonts w:ascii="Times New Roman" w:hAnsi="Times New Roman" w:cs="Times New Roman"/>
              </w:rPr>
              <w:t>VIII-4</w:t>
            </w:r>
          </w:p>
        </w:tc>
        <w:tc>
          <w:tcPr>
            <w:tcW w:w="869" w:type="dxa"/>
            <w:shd w:val="clear" w:color="auto" w:fill="2F5496" w:themeFill="accent5" w:themeFillShade="BF"/>
          </w:tcPr>
          <w:p w:rsidR="000A4930" w:rsidRPr="002F3330" w:rsidRDefault="000A4930" w:rsidP="000A493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rsidR="000A4930" w:rsidRPr="002F3330" w:rsidRDefault="000A4930" w:rsidP="000A493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F3330">
              <w:rPr>
                <w:rFonts w:ascii="Times New Roman" w:hAnsi="Times New Roman" w:cs="Times New Roman"/>
              </w:rPr>
              <w:t>VIII-5</w:t>
            </w:r>
          </w:p>
        </w:tc>
        <w:tc>
          <w:tcPr>
            <w:tcW w:w="1707" w:type="dxa"/>
            <w:shd w:val="clear" w:color="auto" w:fill="2F5496" w:themeFill="accent5" w:themeFillShade="BF"/>
            <w:vAlign w:val="center"/>
          </w:tcPr>
          <w:p w:rsidR="000A4930" w:rsidRPr="002F3330" w:rsidRDefault="000A4930" w:rsidP="000A493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F3330">
              <w:rPr>
                <w:rFonts w:ascii="Times New Roman" w:hAnsi="Times New Roman" w:cs="Times New Roman"/>
              </w:rPr>
              <w:t>Ukupno učenika</w:t>
            </w:r>
          </w:p>
        </w:tc>
        <w:tc>
          <w:tcPr>
            <w:tcW w:w="1170" w:type="dxa"/>
            <w:shd w:val="clear" w:color="auto" w:fill="2F5496" w:themeFill="accent5" w:themeFillShade="BF"/>
            <w:vAlign w:val="center"/>
          </w:tcPr>
          <w:p w:rsidR="000A4930" w:rsidRPr="002F3330" w:rsidRDefault="000A4930" w:rsidP="000A49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F3330">
              <w:rPr>
                <w:rFonts w:ascii="Times New Roman" w:hAnsi="Times New Roman" w:cs="Times New Roman"/>
              </w:rPr>
              <w:t>Broj grupa</w:t>
            </w:r>
          </w:p>
        </w:tc>
      </w:tr>
      <w:tr w:rsidR="000A4930" w:rsidRPr="002F3330" w:rsidTr="007919D6">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595" w:type="dxa"/>
            <w:vAlign w:val="center"/>
          </w:tcPr>
          <w:p w:rsidR="000A4930" w:rsidRPr="002F3330" w:rsidRDefault="007919D6" w:rsidP="000A4930">
            <w:pPr>
              <w:rPr>
                <w:rFonts w:ascii="Times New Roman" w:hAnsi="Times New Roman" w:cs="Times New Roman"/>
              </w:rPr>
            </w:pPr>
            <w:r>
              <w:rPr>
                <w:rFonts w:ascii="Times New Roman" w:hAnsi="Times New Roman" w:cs="Times New Roman"/>
              </w:rPr>
              <w:t>Literarna i</w:t>
            </w:r>
            <w:r w:rsidR="000A4930" w:rsidRPr="002F3330">
              <w:rPr>
                <w:rFonts w:ascii="Times New Roman" w:hAnsi="Times New Roman" w:cs="Times New Roman"/>
              </w:rPr>
              <w:t xml:space="preserve"> novinarska radionica</w:t>
            </w:r>
          </w:p>
        </w:tc>
        <w:tc>
          <w:tcPr>
            <w:tcW w:w="900" w:type="dxa"/>
            <w:vAlign w:val="center"/>
          </w:tcPr>
          <w:p w:rsidR="000A4930" w:rsidRPr="002F3330"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2F3330">
              <w:t>28</w:t>
            </w:r>
          </w:p>
        </w:tc>
        <w:tc>
          <w:tcPr>
            <w:tcW w:w="901" w:type="dxa"/>
            <w:gridSpan w:val="2"/>
            <w:vAlign w:val="center"/>
          </w:tcPr>
          <w:p w:rsidR="000A4930" w:rsidRPr="002F3330"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2F3330">
              <w:t>26</w:t>
            </w:r>
          </w:p>
        </w:tc>
        <w:tc>
          <w:tcPr>
            <w:tcW w:w="900" w:type="dxa"/>
            <w:gridSpan w:val="2"/>
            <w:vAlign w:val="center"/>
          </w:tcPr>
          <w:p w:rsidR="000A4930" w:rsidRPr="002F3330"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2F3330">
              <w:t>29</w:t>
            </w:r>
          </w:p>
        </w:tc>
        <w:tc>
          <w:tcPr>
            <w:tcW w:w="901" w:type="dxa"/>
            <w:gridSpan w:val="2"/>
            <w:vAlign w:val="center"/>
          </w:tcPr>
          <w:p w:rsidR="000A4930" w:rsidRPr="002F3330"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2F3330">
              <w:t>26</w:t>
            </w:r>
          </w:p>
        </w:tc>
        <w:tc>
          <w:tcPr>
            <w:tcW w:w="901" w:type="dxa"/>
            <w:gridSpan w:val="2"/>
          </w:tcPr>
          <w:p w:rsidR="007919D6" w:rsidRDefault="007919D6" w:rsidP="000A4930">
            <w:pPr>
              <w:jc w:val="center"/>
              <w:cnfStyle w:val="000000100000" w:firstRow="0" w:lastRow="0" w:firstColumn="0" w:lastColumn="0" w:oddVBand="0" w:evenVBand="0" w:oddHBand="1" w:evenHBand="0" w:firstRowFirstColumn="0" w:firstRowLastColumn="0" w:lastRowFirstColumn="0" w:lastRowLastColumn="0"/>
            </w:pPr>
          </w:p>
          <w:p w:rsidR="000A4930" w:rsidRPr="002F3330"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2F3330">
              <w:t>26</w:t>
            </w:r>
          </w:p>
        </w:tc>
        <w:tc>
          <w:tcPr>
            <w:tcW w:w="1707" w:type="dxa"/>
            <w:vAlign w:val="center"/>
          </w:tcPr>
          <w:p w:rsidR="000A4930" w:rsidRPr="002F3330"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2F3330">
              <w:t>64</w:t>
            </w:r>
          </w:p>
        </w:tc>
        <w:tc>
          <w:tcPr>
            <w:tcW w:w="1170" w:type="dxa"/>
            <w:vAlign w:val="center"/>
          </w:tcPr>
          <w:p w:rsidR="000A4930" w:rsidRPr="002F3330" w:rsidRDefault="000A4930" w:rsidP="007919D6">
            <w:pPr>
              <w:jc w:val="center"/>
              <w:cnfStyle w:val="000000100000" w:firstRow="0" w:lastRow="0" w:firstColumn="0" w:lastColumn="0" w:oddVBand="0" w:evenVBand="0" w:oddHBand="1" w:evenHBand="0" w:firstRowFirstColumn="0" w:firstRowLastColumn="0" w:lastRowFirstColumn="0" w:lastRowLastColumn="0"/>
            </w:pPr>
            <w:r w:rsidRPr="002F3330">
              <w:t>5</w:t>
            </w:r>
          </w:p>
        </w:tc>
      </w:tr>
    </w:tbl>
    <w:p w:rsidR="000A4930" w:rsidRPr="002F3330" w:rsidRDefault="000A4930" w:rsidP="000A4930">
      <w:pPr>
        <w:rPr>
          <w:rFonts w:asciiTheme="majorHAnsi" w:hAnsiTheme="majorHAnsi" w:cs="Arial"/>
        </w:rPr>
      </w:pPr>
    </w:p>
    <w:p w:rsidR="000A4930" w:rsidRPr="00681BAD" w:rsidRDefault="000A4930" w:rsidP="000A4930">
      <w:pPr>
        <w:jc w:val="center"/>
        <w:rPr>
          <w:rFonts w:ascii="Times New Roman" w:hAnsi="Times New Roman" w:cs="Times New Roman"/>
        </w:rPr>
      </w:pPr>
      <w:r w:rsidRPr="00681BAD">
        <w:rPr>
          <w:rFonts w:ascii="Times New Roman" w:hAnsi="Times New Roman" w:cs="Times New Roman"/>
        </w:rPr>
        <w:t>IZBORNA NASTAVA ZA  IX  RAZRED, ŠKOLSKA 2022/2023. GODINA</w:t>
      </w:r>
    </w:p>
    <w:tbl>
      <w:tblPr>
        <w:tblStyle w:val="LightGrid-Accent5"/>
        <w:tblW w:w="10033"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3140"/>
        <w:gridCol w:w="1080"/>
        <w:gridCol w:w="1080"/>
        <w:gridCol w:w="1080"/>
        <w:gridCol w:w="1080"/>
        <w:gridCol w:w="1260"/>
        <w:gridCol w:w="1313"/>
      </w:tblGrid>
      <w:tr w:rsidR="000A4930" w:rsidRPr="00681BAD" w:rsidTr="007919D6">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3140" w:type="dxa"/>
            <w:shd w:val="clear" w:color="auto" w:fill="2F5496" w:themeFill="accent5" w:themeFillShade="BF"/>
            <w:vAlign w:val="center"/>
          </w:tcPr>
          <w:p w:rsidR="000A4930" w:rsidRPr="007919D6" w:rsidRDefault="000A4930" w:rsidP="000A4930">
            <w:pPr>
              <w:jc w:val="center"/>
              <w:rPr>
                <w:rFonts w:ascii="Times New Roman" w:hAnsi="Times New Roman" w:cs="Times New Roman"/>
              </w:rPr>
            </w:pPr>
            <w:r w:rsidRPr="007919D6">
              <w:rPr>
                <w:rFonts w:ascii="Times New Roman" w:hAnsi="Times New Roman" w:cs="Times New Roman"/>
              </w:rPr>
              <w:t>PREDMETI</w:t>
            </w:r>
          </w:p>
        </w:tc>
        <w:tc>
          <w:tcPr>
            <w:tcW w:w="1080" w:type="dxa"/>
            <w:shd w:val="clear" w:color="auto" w:fill="2F5496" w:themeFill="accent5" w:themeFillShade="BF"/>
            <w:vAlign w:val="center"/>
          </w:tcPr>
          <w:p w:rsidR="000A4930" w:rsidRPr="007919D6" w:rsidRDefault="000A4930" w:rsidP="000A493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919D6">
              <w:rPr>
                <w:rFonts w:ascii="Times New Roman" w:hAnsi="Times New Roman" w:cs="Times New Roman"/>
              </w:rPr>
              <w:t>IX-1</w:t>
            </w:r>
          </w:p>
        </w:tc>
        <w:tc>
          <w:tcPr>
            <w:tcW w:w="1080" w:type="dxa"/>
            <w:shd w:val="clear" w:color="auto" w:fill="2F5496" w:themeFill="accent5" w:themeFillShade="BF"/>
            <w:vAlign w:val="center"/>
          </w:tcPr>
          <w:p w:rsidR="000A4930" w:rsidRPr="007919D6" w:rsidRDefault="000A4930" w:rsidP="000A493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919D6">
              <w:rPr>
                <w:rFonts w:ascii="Times New Roman" w:hAnsi="Times New Roman" w:cs="Times New Roman"/>
              </w:rPr>
              <w:t>IX-2</w:t>
            </w:r>
          </w:p>
        </w:tc>
        <w:tc>
          <w:tcPr>
            <w:tcW w:w="1080" w:type="dxa"/>
            <w:shd w:val="clear" w:color="auto" w:fill="2F5496" w:themeFill="accent5" w:themeFillShade="BF"/>
            <w:vAlign w:val="center"/>
          </w:tcPr>
          <w:p w:rsidR="000A4930" w:rsidRPr="007919D6" w:rsidRDefault="000A4930" w:rsidP="000A493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919D6">
              <w:rPr>
                <w:rFonts w:ascii="Times New Roman" w:hAnsi="Times New Roman" w:cs="Times New Roman"/>
              </w:rPr>
              <w:t>IX-3</w:t>
            </w:r>
          </w:p>
        </w:tc>
        <w:tc>
          <w:tcPr>
            <w:tcW w:w="1080" w:type="dxa"/>
            <w:shd w:val="clear" w:color="auto" w:fill="2F5496" w:themeFill="accent5" w:themeFillShade="BF"/>
            <w:vAlign w:val="center"/>
          </w:tcPr>
          <w:p w:rsidR="000A4930" w:rsidRPr="007919D6" w:rsidRDefault="000A4930" w:rsidP="000A493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919D6">
              <w:rPr>
                <w:rFonts w:ascii="Times New Roman" w:hAnsi="Times New Roman" w:cs="Times New Roman"/>
              </w:rPr>
              <w:t>IX4</w:t>
            </w:r>
          </w:p>
        </w:tc>
        <w:tc>
          <w:tcPr>
            <w:tcW w:w="1260" w:type="dxa"/>
            <w:shd w:val="clear" w:color="auto" w:fill="2F5496" w:themeFill="accent5" w:themeFillShade="BF"/>
            <w:vAlign w:val="center"/>
          </w:tcPr>
          <w:p w:rsidR="000A4930" w:rsidRPr="007919D6" w:rsidRDefault="000A4930" w:rsidP="000A493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919D6">
              <w:rPr>
                <w:rFonts w:ascii="Times New Roman" w:hAnsi="Times New Roman" w:cs="Times New Roman"/>
              </w:rPr>
              <w:t>Ukupno učenika</w:t>
            </w:r>
          </w:p>
        </w:tc>
        <w:tc>
          <w:tcPr>
            <w:tcW w:w="1313" w:type="dxa"/>
            <w:shd w:val="clear" w:color="auto" w:fill="2F5496" w:themeFill="accent5" w:themeFillShade="BF"/>
            <w:vAlign w:val="center"/>
          </w:tcPr>
          <w:p w:rsidR="000A4930" w:rsidRPr="007919D6" w:rsidRDefault="007919D6" w:rsidP="000A493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Broj </w:t>
            </w:r>
            <w:r w:rsidR="000A4930" w:rsidRPr="007919D6">
              <w:rPr>
                <w:rFonts w:ascii="Times New Roman" w:hAnsi="Times New Roman" w:cs="Times New Roman"/>
              </w:rPr>
              <w:t>grupa</w:t>
            </w:r>
          </w:p>
        </w:tc>
      </w:tr>
      <w:tr w:rsidR="000A4930" w:rsidRPr="00681BAD" w:rsidTr="007919D6">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3140" w:type="dxa"/>
          </w:tcPr>
          <w:p w:rsidR="000A4930" w:rsidRPr="00681BAD" w:rsidRDefault="000A4930" w:rsidP="000A4930">
            <w:pPr>
              <w:jc w:val="both"/>
              <w:rPr>
                <w:rFonts w:ascii="Times New Roman" w:hAnsi="Times New Roman" w:cs="Times New Roman"/>
              </w:rPr>
            </w:pPr>
            <w:r w:rsidRPr="00681BAD">
              <w:rPr>
                <w:rFonts w:ascii="Times New Roman" w:hAnsi="Times New Roman" w:cs="Times New Roman"/>
              </w:rPr>
              <w:t>Jezička radionica</w:t>
            </w:r>
          </w:p>
        </w:tc>
        <w:tc>
          <w:tcPr>
            <w:tcW w:w="1080" w:type="dxa"/>
            <w:vAlign w:val="center"/>
          </w:tcPr>
          <w:p w:rsidR="000A4930" w:rsidRPr="00681BAD"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681BAD">
              <w:t>-</w:t>
            </w:r>
          </w:p>
        </w:tc>
        <w:tc>
          <w:tcPr>
            <w:tcW w:w="1080" w:type="dxa"/>
            <w:vAlign w:val="center"/>
          </w:tcPr>
          <w:p w:rsidR="000A4930" w:rsidRPr="00681BAD"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681BAD">
              <w:t>-</w:t>
            </w:r>
          </w:p>
        </w:tc>
        <w:tc>
          <w:tcPr>
            <w:tcW w:w="1080" w:type="dxa"/>
            <w:vAlign w:val="center"/>
          </w:tcPr>
          <w:p w:rsidR="000A4930" w:rsidRPr="00681BAD"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681BAD">
              <w:t>-</w:t>
            </w:r>
          </w:p>
        </w:tc>
        <w:tc>
          <w:tcPr>
            <w:tcW w:w="1080" w:type="dxa"/>
            <w:vAlign w:val="center"/>
          </w:tcPr>
          <w:p w:rsidR="000A4930" w:rsidRPr="00681BAD"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681BAD">
              <w:t>22</w:t>
            </w:r>
          </w:p>
        </w:tc>
        <w:tc>
          <w:tcPr>
            <w:tcW w:w="1260" w:type="dxa"/>
            <w:vAlign w:val="center"/>
          </w:tcPr>
          <w:p w:rsidR="000A4930" w:rsidRPr="00681BAD"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681BAD">
              <w:t>22</w:t>
            </w:r>
          </w:p>
        </w:tc>
        <w:tc>
          <w:tcPr>
            <w:tcW w:w="1313" w:type="dxa"/>
            <w:vAlign w:val="center"/>
          </w:tcPr>
          <w:p w:rsidR="000A4930" w:rsidRPr="00681BAD"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681BAD">
              <w:t>1</w:t>
            </w:r>
          </w:p>
        </w:tc>
      </w:tr>
      <w:tr w:rsidR="000A4930" w:rsidRPr="00681BAD" w:rsidTr="007919D6">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3140" w:type="dxa"/>
          </w:tcPr>
          <w:p w:rsidR="000A4930" w:rsidRPr="00681BAD" w:rsidRDefault="000A4930" w:rsidP="000A4930">
            <w:pPr>
              <w:jc w:val="both"/>
              <w:rPr>
                <w:rFonts w:ascii="Times New Roman" w:hAnsi="Times New Roman" w:cs="Times New Roman"/>
              </w:rPr>
            </w:pPr>
            <w:r w:rsidRPr="00681BAD">
              <w:rPr>
                <w:rFonts w:ascii="Times New Roman" w:hAnsi="Times New Roman" w:cs="Times New Roman"/>
              </w:rPr>
              <w:t>Ljekovito bilje</w:t>
            </w:r>
          </w:p>
        </w:tc>
        <w:tc>
          <w:tcPr>
            <w:tcW w:w="1080" w:type="dxa"/>
            <w:vAlign w:val="center"/>
          </w:tcPr>
          <w:p w:rsidR="000A4930" w:rsidRPr="00681BAD" w:rsidRDefault="000A4930" w:rsidP="000A4930">
            <w:pPr>
              <w:jc w:val="center"/>
              <w:cnfStyle w:val="000000010000" w:firstRow="0" w:lastRow="0" w:firstColumn="0" w:lastColumn="0" w:oddVBand="0" w:evenVBand="0" w:oddHBand="0" w:evenHBand="1" w:firstRowFirstColumn="0" w:firstRowLastColumn="0" w:lastRowFirstColumn="0" w:lastRowLastColumn="0"/>
            </w:pPr>
            <w:r w:rsidRPr="00681BAD">
              <w:t>22</w:t>
            </w:r>
          </w:p>
        </w:tc>
        <w:tc>
          <w:tcPr>
            <w:tcW w:w="1080" w:type="dxa"/>
            <w:vAlign w:val="center"/>
          </w:tcPr>
          <w:p w:rsidR="000A4930" w:rsidRPr="00681BAD" w:rsidRDefault="000A4930" w:rsidP="000A4930">
            <w:pPr>
              <w:jc w:val="center"/>
              <w:cnfStyle w:val="000000010000" w:firstRow="0" w:lastRow="0" w:firstColumn="0" w:lastColumn="0" w:oddVBand="0" w:evenVBand="0" w:oddHBand="0" w:evenHBand="1" w:firstRowFirstColumn="0" w:firstRowLastColumn="0" w:lastRowFirstColumn="0" w:lastRowLastColumn="0"/>
            </w:pPr>
            <w:r w:rsidRPr="00681BAD">
              <w:t>21</w:t>
            </w:r>
          </w:p>
        </w:tc>
        <w:tc>
          <w:tcPr>
            <w:tcW w:w="1080" w:type="dxa"/>
            <w:vAlign w:val="center"/>
          </w:tcPr>
          <w:p w:rsidR="000A4930" w:rsidRPr="00681BAD" w:rsidRDefault="000A4930" w:rsidP="000A4930">
            <w:pPr>
              <w:jc w:val="center"/>
              <w:cnfStyle w:val="000000010000" w:firstRow="0" w:lastRow="0" w:firstColumn="0" w:lastColumn="0" w:oddVBand="0" w:evenVBand="0" w:oddHBand="0" w:evenHBand="1" w:firstRowFirstColumn="0" w:firstRowLastColumn="0" w:lastRowFirstColumn="0" w:lastRowLastColumn="0"/>
            </w:pPr>
            <w:r w:rsidRPr="00681BAD">
              <w:t>21</w:t>
            </w:r>
          </w:p>
        </w:tc>
        <w:tc>
          <w:tcPr>
            <w:tcW w:w="1080" w:type="dxa"/>
            <w:vAlign w:val="center"/>
          </w:tcPr>
          <w:p w:rsidR="000A4930" w:rsidRPr="00681BAD" w:rsidRDefault="000A4930" w:rsidP="000A4930">
            <w:pPr>
              <w:jc w:val="center"/>
              <w:cnfStyle w:val="000000010000" w:firstRow="0" w:lastRow="0" w:firstColumn="0" w:lastColumn="0" w:oddVBand="0" w:evenVBand="0" w:oddHBand="0" w:evenHBand="1" w:firstRowFirstColumn="0" w:firstRowLastColumn="0" w:lastRowFirstColumn="0" w:lastRowLastColumn="0"/>
            </w:pPr>
            <w:r w:rsidRPr="00681BAD">
              <w:t>-</w:t>
            </w:r>
          </w:p>
        </w:tc>
        <w:tc>
          <w:tcPr>
            <w:tcW w:w="1260" w:type="dxa"/>
            <w:vAlign w:val="center"/>
          </w:tcPr>
          <w:p w:rsidR="000A4930" w:rsidRPr="00681BAD" w:rsidRDefault="000A4930" w:rsidP="000A4930">
            <w:pPr>
              <w:jc w:val="center"/>
              <w:cnfStyle w:val="000000010000" w:firstRow="0" w:lastRow="0" w:firstColumn="0" w:lastColumn="0" w:oddVBand="0" w:evenVBand="0" w:oddHBand="0" w:evenHBand="1" w:firstRowFirstColumn="0" w:firstRowLastColumn="0" w:lastRowFirstColumn="0" w:lastRowLastColumn="0"/>
            </w:pPr>
            <w:r w:rsidRPr="00681BAD">
              <w:t>64</w:t>
            </w:r>
          </w:p>
        </w:tc>
        <w:tc>
          <w:tcPr>
            <w:tcW w:w="1313" w:type="dxa"/>
            <w:vAlign w:val="center"/>
          </w:tcPr>
          <w:p w:rsidR="000A4930" w:rsidRPr="00681BAD" w:rsidRDefault="000A4930" w:rsidP="000A4930">
            <w:pPr>
              <w:jc w:val="center"/>
              <w:cnfStyle w:val="000000010000" w:firstRow="0" w:lastRow="0" w:firstColumn="0" w:lastColumn="0" w:oddVBand="0" w:evenVBand="0" w:oddHBand="0" w:evenHBand="1" w:firstRowFirstColumn="0" w:firstRowLastColumn="0" w:lastRowFirstColumn="0" w:lastRowLastColumn="0"/>
            </w:pPr>
            <w:r w:rsidRPr="00681BAD">
              <w:t>3</w:t>
            </w:r>
          </w:p>
        </w:tc>
      </w:tr>
    </w:tbl>
    <w:p w:rsidR="000A4930" w:rsidRPr="00681BAD" w:rsidRDefault="000A4930" w:rsidP="000A4930">
      <w:pPr>
        <w:spacing w:after="0" w:line="240" w:lineRule="auto"/>
        <w:ind w:right="-120"/>
        <w:jc w:val="both"/>
        <w:rPr>
          <w:rFonts w:ascii="Times New Roman" w:eastAsia="Times New Roman" w:hAnsi="Times New Roman" w:cs="Times New Roman"/>
          <w:b/>
          <w:i/>
          <w:szCs w:val="24"/>
          <w:u w:val="single"/>
          <w:lang w:val="sl-SI"/>
        </w:rPr>
      </w:pPr>
    </w:p>
    <w:p w:rsidR="000A4930" w:rsidRDefault="000A4930" w:rsidP="000A4930">
      <w:pPr>
        <w:spacing w:after="0" w:line="240" w:lineRule="auto"/>
        <w:ind w:right="-120"/>
        <w:jc w:val="both"/>
        <w:rPr>
          <w:rFonts w:asciiTheme="majorHAnsi" w:eastAsia="Times New Roman" w:hAnsiTheme="majorHAnsi" w:cs="Arial"/>
          <w:b/>
          <w:i/>
          <w:color w:val="FF0000"/>
          <w:szCs w:val="24"/>
          <w:u w:val="single"/>
          <w:lang w:val="sl-SI"/>
        </w:rPr>
      </w:pPr>
    </w:p>
    <w:p w:rsidR="00C61DB7" w:rsidRPr="002F3330" w:rsidRDefault="00C61DB7" w:rsidP="000A4930">
      <w:pPr>
        <w:spacing w:after="0" w:line="240" w:lineRule="auto"/>
        <w:ind w:right="-120"/>
        <w:jc w:val="both"/>
        <w:rPr>
          <w:rFonts w:asciiTheme="majorHAnsi" w:eastAsia="Times New Roman" w:hAnsiTheme="majorHAnsi" w:cs="Arial"/>
          <w:b/>
          <w:i/>
          <w:color w:val="FF0000"/>
          <w:szCs w:val="24"/>
          <w:u w:val="single"/>
          <w:lang w:val="sl-SI"/>
        </w:rPr>
      </w:pPr>
    </w:p>
    <w:p w:rsidR="000A4930" w:rsidRPr="007919D6" w:rsidRDefault="000A4930" w:rsidP="000A4930">
      <w:pPr>
        <w:spacing w:after="0" w:line="240" w:lineRule="auto"/>
        <w:ind w:right="-120"/>
        <w:jc w:val="both"/>
        <w:rPr>
          <w:rFonts w:ascii="Times New Roman" w:eastAsia="Times New Roman" w:hAnsi="Times New Roman" w:cs="Times New Roman"/>
          <w:b/>
          <w:i/>
          <w:sz w:val="24"/>
          <w:szCs w:val="24"/>
          <w:u w:val="single"/>
          <w:lang w:val="sl-SI"/>
        </w:rPr>
      </w:pPr>
      <w:r w:rsidRPr="007919D6">
        <w:rPr>
          <w:rFonts w:ascii="Times New Roman" w:eastAsia="Times New Roman" w:hAnsi="Times New Roman" w:cs="Times New Roman"/>
          <w:b/>
          <w:i/>
          <w:sz w:val="24"/>
          <w:szCs w:val="24"/>
          <w:u w:val="single"/>
          <w:lang w:val="sl-SI"/>
        </w:rPr>
        <w:t>DOPUNSKA NASTAVA, DODATNA NASTAVA I SLOBODNE AKTIVNOSTI</w:t>
      </w:r>
    </w:p>
    <w:p w:rsidR="000A4930" w:rsidRPr="002F3330" w:rsidRDefault="000A4930" w:rsidP="000A4930">
      <w:pPr>
        <w:spacing w:after="0" w:line="240" w:lineRule="auto"/>
        <w:ind w:right="-120"/>
        <w:jc w:val="both"/>
        <w:rPr>
          <w:rFonts w:asciiTheme="majorHAnsi" w:eastAsia="Times New Roman" w:hAnsiTheme="majorHAnsi" w:cs="Arial"/>
          <w:b/>
          <w:i/>
          <w:color w:val="FF0000"/>
          <w:szCs w:val="24"/>
          <w:u w:val="single"/>
          <w:lang w:val="sl-SI"/>
        </w:rPr>
      </w:pPr>
    </w:p>
    <w:p w:rsidR="000A4930" w:rsidRPr="002F3330" w:rsidRDefault="000A4930" w:rsidP="000A4930">
      <w:pPr>
        <w:jc w:val="both"/>
        <w:rPr>
          <w:rFonts w:ascii="Times New Roman" w:hAnsi="Times New Roman" w:cs="Times New Roman"/>
          <w:sz w:val="24"/>
          <w:szCs w:val="24"/>
        </w:rPr>
      </w:pPr>
      <w:r w:rsidRPr="002F3330">
        <w:rPr>
          <w:rFonts w:ascii="Times New Roman" w:hAnsi="Times New Roman" w:cs="Times New Roman"/>
          <w:sz w:val="24"/>
          <w:szCs w:val="24"/>
        </w:rPr>
        <w:t>Dopunska nastava organizovaće se od 1. oktobra  za sve učenike koji nijesu u mogućnosti da sa uspjehom prate nastavu.</w:t>
      </w:r>
    </w:p>
    <w:p w:rsidR="000A4930" w:rsidRPr="002F3330" w:rsidRDefault="000A4930" w:rsidP="000A4930">
      <w:pPr>
        <w:jc w:val="both"/>
        <w:rPr>
          <w:rFonts w:ascii="Times New Roman" w:hAnsi="Times New Roman" w:cs="Times New Roman"/>
          <w:sz w:val="24"/>
          <w:szCs w:val="24"/>
        </w:rPr>
      </w:pPr>
      <w:r w:rsidRPr="002F3330">
        <w:rPr>
          <w:rFonts w:ascii="Times New Roman" w:hAnsi="Times New Roman" w:cs="Times New Roman"/>
          <w:sz w:val="24"/>
          <w:szCs w:val="24"/>
        </w:rPr>
        <w:t>Ova nastava je zastupljena sa po jednim časom nedjeljno i utvrđena je u rasporedu časova.</w:t>
      </w:r>
    </w:p>
    <w:p w:rsidR="000A4930" w:rsidRPr="002F3330" w:rsidRDefault="000A4930" w:rsidP="000A4930">
      <w:pPr>
        <w:jc w:val="both"/>
        <w:rPr>
          <w:rFonts w:ascii="Times New Roman" w:hAnsi="Times New Roman" w:cs="Times New Roman"/>
          <w:sz w:val="24"/>
          <w:szCs w:val="24"/>
        </w:rPr>
      </w:pPr>
      <w:r w:rsidRPr="002F3330">
        <w:rPr>
          <w:rFonts w:ascii="Times New Roman" w:hAnsi="Times New Roman" w:cs="Times New Roman"/>
          <w:sz w:val="24"/>
          <w:szCs w:val="24"/>
        </w:rPr>
        <w:t>Evidencija i sadržaj rada održanih časova dopunske nastave vodiće se u odjeljenjskim knjigama.</w:t>
      </w:r>
    </w:p>
    <w:p w:rsidR="000A4930" w:rsidRPr="002F3330" w:rsidRDefault="000A4930" w:rsidP="000A4930">
      <w:pPr>
        <w:jc w:val="both"/>
        <w:rPr>
          <w:rFonts w:ascii="Times New Roman" w:hAnsi="Times New Roman" w:cs="Times New Roman"/>
          <w:sz w:val="24"/>
          <w:szCs w:val="24"/>
        </w:rPr>
      </w:pPr>
      <w:r w:rsidRPr="002F3330">
        <w:rPr>
          <w:rFonts w:ascii="Times New Roman" w:hAnsi="Times New Roman" w:cs="Times New Roman"/>
          <w:sz w:val="24"/>
          <w:szCs w:val="24"/>
        </w:rPr>
        <w:t>Detaljni spiskovi o terminima , broju đaka i nastavniku koji izvodi nastavu nalaze se na oglasnoj tabli škole.</w:t>
      </w:r>
    </w:p>
    <w:p w:rsidR="000A4930" w:rsidRPr="002F3330" w:rsidRDefault="000A4930" w:rsidP="000A4930">
      <w:pPr>
        <w:jc w:val="both"/>
        <w:rPr>
          <w:rFonts w:ascii="Times New Roman" w:hAnsi="Times New Roman" w:cs="Times New Roman"/>
          <w:sz w:val="24"/>
          <w:szCs w:val="24"/>
        </w:rPr>
      </w:pPr>
      <w:r w:rsidRPr="002F3330">
        <w:rPr>
          <w:rFonts w:ascii="Times New Roman" w:hAnsi="Times New Roman" w:cs="Times New Roman"/>
          <w:sz w:val="24"/>
          <w:szCs w:val="24"/>
        </w:rPr>
        <w:t>Za učenike  koji  pokazuju visok stepen interesovanja za pojedine nastavne predmete, organizovaće se dodatna nastava. Ova nastava se organizuje od 1. oktobra po utvrđenom rasporedu sa po jednim časom sedmično u toku petodnevne radne sedmice. Evidencija i sadržaj rada održanih časova dodatne  nastave vodiće se u odjeljenjskim knjigama.</w:t>
      </w:r>
    </w:p>
    <w:p w:rsidR="000A4930" w:rsidRPr="002F3330" w:rsidRDefault="000A4930" w:rsidP="000A4930">
      <w:pPr>
        <w:jc w:val="both"/>
        <w:rPr>
          <w:rFonts w:ascii="Times New Roman" w:hAnsi="Times New Roman" w:cs="Times New Roman"/>
          <w:sz w:val="24"/>
          <w:szCs w:val="24"/>
        </w:rPr>
      </w:pPr>
      <w:r w:rsidRPr="002F3330">
        <w:rPr>
          <w:rFonts w:ascii="Times New Roman" w:hAnsi="Times New Roman" w:cs="Times New Roman"/>
          <w:sz w:val="24"/>
          <w:szCs w:val="24"/>
        </w:rPr>
        <w:t xml:space="preserve">Osim toga, na nivou škole formiran je Tim za podršku darovitim učenicima. Ovi učenici biće okupljeni oko dva kluba – Kluba ljubitelja umjetnosti i Kluba mladih naučnika. Evidencija i sadržaj rada održanih časova klubova  vodiće se u  posebnom Dnevniku rada. </w:t>
      </w:r>
    </w:p>
    <w:p w:rsidR="000A4930" w:rsidRPr="002F3330" w:rsidRDefault="000A4930" w:rsidP="000A4930">
      <w:pPr>
        <w:jc w:val="both"/>
        <w:rPr>
          <w:rFonts w:ascii="Times New Roman" w:hAnsi="Times New Roman" w:cs="Times New Roman"/>
          <w:sz w:val="24"/>
          <w:szCs w:val="24"/>
        </w:rPr>
      </w:pPr>
      <w:r w:rsidRPr="002F3330">
        <w:rPr>
          <w:rFonts w:ascii="Times New Roman" w:hAnsi="Times New Roman" w:cs="Times New Roman"/>
          <w:sz w:val="24"/>
          <w:szCs w:val="24"/>
        </w:rPr>
        <w:t>Detaljni spiskovi o terminima , broju đaka i nastavniku koji izvodi  neki od ovih oblika nastave nalaze se na oglasnoj tabli škole.</w:t>
      </w:r>
    </w:p>
    <w:p w:rsidR="000A4930" w:rsidRPr="002F3330" w:rsidRDefault="000A4930" w:rsidP="000A4930">
      <w:pPr>
        <w:tabs>
          <w:tab w:val="left" w:pos="1313"/>
        </w:tabs>
      </w:pPr>
    </w:p>
    <w:p w:rsidR="000A4930" w:rsidRPr="002F3330" w:rsidRDefault="000A4930" w:rsidP="000A4930">
      <w:pPr>
        <w:tabs>
          <w:tab w:val="left" w:pos="1313"/>
        </w:tabs>
      </w:pPr>
    </w:p>
    <w:p w:rsidR="000A4930" w:rsidRPr="002F3330" w:rsidRDefault="000A4930" w:rsidP="000A4930">
      <w:pPr>
        <w:tabs>
          <w:tab w:val="left" w:pos="1313"/>
        </w:tabs>
      </w:pPr>
    </w:p>
    <w:p w:rsidR="000A4930" w:rsidRPr="002F3330" w:rsidRDefault="000A4930" w:rsidP="000A4930">
      <w:pPr>
        <w:tabs>
          <w:tab w:val="left" w:pos="1313"/>
        </w:tabs>
      </w:pPr>
    </w:p>
    <w:p w:rsidR="000A4930" w:rsidRPr="002F3330" w:rsidRDefault="000A4930" w:rsidP="000A4930">
      <w:pPr>
        <w:tabs>
          <w:tab w:val="left" w:pos="1313"/>
        </w:tabs>
      </w:pPr>
    </w:p>
    <w:p w:rsidR="000A4930" w:rsidRPr="002F3330" w:rsidRDefault="000A4930" w:rsidP="000A4930">
      <w:pPr>
        <w:tabs>
          <w:tab w:val="left" w:pos="1313"/>
        </w:tabs>
      </w:pPr>
    </w:p>
    <w:p w:rsidR="000A4930" w:rsidRPr="00681BAD" w:rsidRDefault="000A4930" w:rsidP="000A4930">
      <w:pPr>
        <w:numPr>
          <w:ilvl w:val="0"/>
          <w:numId w:val="39"/>
        </w:numPr>
        <w:spacing w:after="0" w:line="240" w:lineRule="auto"/>
        <w:jc w:val="both"/>
        <w:rPr>
          <w:rFonts w:ascii="Times New Roman" w:hAnsi="Times New Roman" w:cs="Times New Roman"/>
          <w:sz w:val="26"/>
          <w:szCs w:val="26"/>
        </w:rPr>
      </w:pPr>
      <w:r w:rsidRPr="00681BAD">
        <w:rPr>
          <w:rFonts w:ascii="Times New Roman" w:hAnsi="Times New Roman" w:cs="Times New Roman"/>
          <w:sz w:val="26"/>
          <w:szCs w:val="26"/>
        </w:rPr>
        <w:lastRenderedPageBreak/>
        <w:t xml:space="preserve">KULTURNO-ZABAVNO PODRUČJE </w:t>
      </w:r>
    </w:p>
    <w:p w:rsidR="000A4930" w:rsidRPr="002F3330" w:rsidRDefault="000A4930" w:rsidP="000A4930">
      <w:pPr>
        <w:jc w:val="both"/>
        <w:rPr>
          <w:rFonts w:asciiTheme="majorHAnsi" w:hAnsiTheme="majorHAnsi" w:cs="Arial"/>
          <w:b/>
          <w:color w:val="FF0000"/>
          <w:sz w:val="26"/>
          <w:szCs w:val="26"/>
        </w:rPr>
      </w:pPr>
    </w:p>
    <w:p w:rsidR="000A4930" w:rsidRPr="00681BAD" w:rsidRDefault="000A4930" w:rsidP="000A4930">
      <w:pPr>
        <w:pBdr>
          <w:bottom w:val="single" w:sz="4" w:space="1" w:color="4472C4" w:themeColor="accent5"/>
        </w:pBdr>
        <w:jc w:val="center"/>
        <w:rPr>
          <w:rFonts w:ascii="Times New Roman" w:hAnsi="Times New Roman" w:cs="Times New Roman"/>
          <w:b/>
          <w:color w:val="2F5496" w:themeColor="accent5" w:themeShade="BF"/>
        </w:rPr>
      </w:pPr>
      <w:r w:rsidRPr="00681BAD">
        <w:rPr>
          <w:rFonts w:ascii="Times New Roman" w:hAnsi="Times New Roman" w:cs="Times New Roman"/>
          <w:b/>
          <w:color w:val="2F5496" w:themeColor="accent5" w:themeShade="BF"/>
        </w:rPr>
        <w:t>IV i V RAZRED</w:t>
      </w:r>
    </w:p>
    <w:p w:rsidR="000A4930" w:rsidRPr="002F3330" w:rsidRDefault="000A4930" w:rsidP="000A4930">
      <w:pPr>
        <w:jc w:val="both"/>
        <w:rPr>
          <w:rFonts w:asciiTheme="majorHAnsi" w:hAnsiTheme="majorHAnsi" w:cs="Arial"/>
          <w:b/>
          <w:color w:val="000000"/>
        </w:rPr>
      </w:pPr>
    </w:p>
    <w:tbl>
      <w:tblPr>
        <w:tblStyle w:val="MediumShading1-Accent5"/>
        <w:tblW w:w="0" w:type="auto"/>
        <w:tblLayout w:type="fixed"/>
        <w:tblLook w:val="05A0" w:firstRow="1" w:lastRow="0" w:firstColumn="1" w:lastColumn="1" w:noHBand="0" w:noVBand="1"/>
      </w:tblPr>
      <w:tblGrid>
        <w:gridCol w:w="851"/>
        <w:gridCol w:w="2572"/>
        <w:gridCol w:w="1247"/>
        <w:gridCol w:w="1247"/>
        <w:gridCol w:w="4365"/>
      </w:tblGrid>
      <w:tr w:rsidR="000A4930" w:rsidRPr="00681BAD" w:rsidTr="000A4930">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51" w:type="dxa"/>
          </w:tcPr>
          <w:p w:rsidR="000A4930" w:rsidRPr="00681BAD" w:rsidRDefault="000A4930" w:rsidP="000A4930">
            <w:pPr>
              <w:jc w:val="center"/>
            </w:pPr>
            <w:r w:rsidRPr="00681BAD">
              <w:t>R. BR.</w:t>
            </w:r>
          </w:p>
        </w:tc>
        <w:tc>
          <w:tcPr>
            <w:tcW w:w="2572" w:type="dxa"/>
          </w:tcPr>
          <w:p w:rsidR="000A4930" w:rsidRPr="00681BAD" w:rsidRDefault="000A4930" w:rsidP="000A4930">
            <w:pPr>
              <w:jc w:val="center"/>
              <w:cnfStyle w:val="100000000000" w:firstRow="1" w:lastRow="0" w:firstColumn="0" w:lastColumn="0" w:oddVBand="0" w:evenVBand="0" w:oddHBand="0" w:evenHBand="0" w:firstRowFirstColumn="0" w:firstRowLastColumn="0" w:lastRowFirstColumn="0" w:lastRowLastColumn="0"/>
            </w:pPr>
            <w:r w:rsidRPr="00681BAD">
              <w:t>NAZIV SEKCIJE</w:t>
            </w:r>
          </w:p>
        </w:tc>
        <w:tc>
          <w:tcPr>
            <w:tcW w:w="1247" w:type="dxa"/>
          </w:tcPr>
          <w:p w:rsidR="000A4930" w:rsidRPr="00681BAD" w:rsidRDefault="000A4930" w:rsidP="000A4930">
            <w:pPr>
              <w:jc w:val="center"/>
              <w:cnfStyle w:val="100000000000" w:firstRow="1" w:lastRow="0" w:firstColumn="0" w:lastColumn="0" w:oddVBand="0" w:evenVBand="0" w:oddHBand="0" w:evenHBand="0" w:firstRowFirstColumn="0" w:firstRowLastColumn="0" w:lastRowFirstColumn="0" w:lastRowLastColumn="0"/>
            </w:pPr>
            <w:r w:rsidRPr="00681BAD">
              <w:t>BR. GRUPA</w:t>
            </w:r>
          </w:p>
        </w:tc>
        <w:tc>
          <w:tcPr>
            <w:tcW w:w="1247" w:type="dxa"/>
          </w:tcPr>
          <w:p w:rsidR="000A4930" w:rsidRPr="00681BAD" w:rsidRDefault="000A4930" w:rsidP="000A4930">
            <w:pPr>
              <w:jc w:val="center"/>
              <w:cnfStyle w:val="100000000000" w:firstRow="1" w:lastRow="0" w:firstColumn="0" w:lastColumn="0" w:oddVBand="0" w:evenVBand="0" w:oddHBand="0" w:evenHBand="0" w:firstRowFirstColumn="0" w:firstRowLastColumn="0" w:lastRowFirstColumn="0" w:lastRowLastColumn="0"/>
            </w:pPr>
            <w:r w:rsidRPr="00681BAD">
              <w:t>G. BR. ČAS.</w:t>
            </w:r>
          </w:p>
        </w:tc>
        <w:tc>
          <w:tcPr>
            <w:cnfStyle w:val="000100000000" w:firstRow="0" w:lastRow="0" w:firstColumn="0" w:lastColumn="1" w:oddVBand="0" w:evenVBand="0" w:oddHBand="0" w:evenHBand="0" w:firstRowFirstColumn="0" w:firstRowLastColumn="0" w:lastRowFirstColumn="0" w:lastRowLastColumn="0"/>
            <w:tcW w:w="4365" w:type="dxa"/>
          </w:tcPr>
          <w:p w:rsidR="000A4930" w:rsidRPr="00681BAD" w:rsidRDefault="000A4930" w:rsidP="000A4930">
            <w:pPr>
              <w:jc w:val="center"/>
            </w:pPr>
            <w:r w:rsidRPr="00681BAD">
              <w:t>ZADUŽENI</w:t>
            </w:r>
          </w:p>
          <w:p w:rsidR="000A4930" w:rsidRPr="00681BAD" w:rsidRDefault="000A4930" w:rsidP="000A4930">
            <w:pPr>
              <w:jc w:val="center"/>
            </w:pPr>
            <w:r w:rsidRPr="00681BAD">
              <w:t>NASTAVNIK/NASTAVNICA</w:t>
            </w:r>
          </w:p>
        </w:tc>
      </w:tr>
      <w:tr w:rsidR="000A4930" w:rsidRPr="00681BAD" w:rsidTr="000A4930">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851" w:type="dxa"/>
          </w:tcPr>
          <w:p w:rsidR="000A4930" w:rsidRPr="00681BAD" w:rsidRDefault="000A4930" w:rsidP="000A4930">
            <w:pPr>
              <w:jc w:val="center"/>
            </w:pPr>
            <w:r w:rsidRPr="00681BAD">
              <w:t>1.</w:t>
            </w:r>
          </w:p>
        </w:tc>
        <w:tc>
          <w:tcPr>
            <w:tcW w:w="2572" w:type="dxa"/>
          </w:tcPr>
          <w:p w:rsidR="000A4930" w:rsidRPr="00681BAD" w:rsidRDefault="000A4930" w:rsidP="000A4930">
            <w:pPr>
              <w:cnfStyle w:val="000000100000" w:firstRow="0" w:lastRow="0" w:firstColumn="0" w:lastColumn="0" w:oddVBand="0" w:evenVBand="0" w:oddHBand="1" w:evenHBand="0" w:firstRowFirstColumn="0" w:firstRowLastColumn="0" w:lastRowFirstColumn="0" w:lastRowLastColumn="0"/>
            </w:pPr>
            <w:r w:rsidRPr="00681BAD">
              <w:t>RITMIČKA</w:t>
            </w:r>
          </w:p>
        </w:tc>
        <w:tc>
          <w:tcPr>
            <w:tcW w:w="1247" w:type="dxa"/>
          </w:tcPr>
          <w:p w:rsidR="000A4930" w:rsidRPr="00681BAD"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681BAD">
              <w:t>1</w:t>
            </w:r>
          </w:p>
        </w:tc>
        <w:tc>
          <w:tcPr>
            <w:tcW w:w="1247" w:type="dxa"/>
          </w:tcPr>
          <w:p w:rsidR="000A4930" w:rsidRPr="00681BAD"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681BAD">
              <w:t>25</w:t>
            </w:r>
          </w:p>
        </w:tc>
        <w:tc>
          <w:tcPr>
            <w:cnfStyle w:val="000100000000" w:firstRow="0" w:lastRow="0" w:firstColumn="0" w:lastColumn="1" w:oddVBand="0" w:evenVBand="0" w:oddHBand="0" w:evenHBand="0" w:firstRowFirstColumn="0" w:firstRowLastColumn="0" w:lastRowFirstColumn="0" w:lastRowLastColumn="0"/>
            <w:tcW w:w="4365" w:type="dxa"/>
          </w:tcPr>
          <w:p w:rsidR="000A4930" w:rsidRPr="00681BAD" w:rsidRDefault="000A4930" w:rsidP="000A4930">
            <w:pPr>
              <w:jc w:val="center"/>
            </w:pPr>
            <w:r w:rsidRPr="00681BAD">
              <w:t>Cmiljana Vukotić</w:t>
            </w:r>
          </w:p>
          <w:p w:rsidR="000A4930" w:rsidRPr="00681BAD" w:rsidRDefault="000A4930" w:rsidP="000A4930">
            <w:pPr>
              <w:jc w:val="center"/>
            </w:pPr>
            <w:r w:rsidRPr="00681BAD">
              <w:t>Jovana Miletić</w:t>
            </w:r>
          </w:p>
        </w:tc>
      </w:tr>
      <w:tr w:rsidR="000A4930" w:rsidRPr="00681BAD" w:rsidTr="000A4930">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851" w:type="dxa"/>
          </w:tcPr>
          <w:p w:rsidR="000A4930" w:rsidRPr="00681BAD" w:rsidRDefault="000A4930" w:rsidP="000A4930">
            <w:pPr>
              <w:jc w:val="center"/>
            </w:pPr>
            <w:r w:rsidRPr="00681BAD">
              <w:t>2.</w:t>
            </w:r>
          </w:p>
        </w:tc>
        <w:tc>
          <w:tcPr>
            <w:tcW w:w="2572" w:type="dxa"/>
          </w:tcPr>
          <w:p w:rsidR="000A4930" w:rsidRPr="00681BAD" w:rsidRDefault="000A4930" w:rsidP="000A4930">
            <w:pPr>
              <w:cnfStyle w:val="000000010000" w:firstRow="0" w:lastRow="0" w:firstColumn="0" w:lastColumn="0" w:oddVBand="0" w:evenVBand="0" w:oddHBand="0" w:evenHBand="1" w:firstRowFirstColumn="0" w:firstRowLastColumn="0" w:lastRowFirstColumn="0" w:lastRowLastColumn="0"/>
            </w:pPr>
            <w:r w:rsidRPr="00681BAD">
              <w:t>RECITATORSKA</w:t>
            </w:r>
          </w:p>
        </w:tc>
        <w:tc>
          <w:tcPr>
            <w:tcW w:w="1247" w:type="dxa"/>
          </w:tcPr>
          <w:p w:rsidR="000A4930" w:rsidRPr="00681BAD" w:rsidRDefault="000A4930" w:rsidP="000A4930">
            <w:pPr>
              <w:jc w:val="center"/>
              <w:cnfStyle w:val="000000010000" w:firstRow="0" w:lastRow="0" w:firstColumn="0" w:lastColumn="0" w:oddVBand="0" w:evenVBand="0" w:oddHBand="0" w:evenHBand="1" w:firstRowFirstColumn="0" w:firstRowLastColumn="0" w:lastRowFirstColumn="0" w:lastRowLastColumn="0"/>
            </w:pPr>
            <w:r w:rsidRPr="00681BAD">
              <w:t>1</w:t>
            </w:r>
          </w:p>
        </w:tc>
        <w:tc>
          <w:tcPr>
            <w:tcW w:w="1247" w:type="dxa"/>
          </w:tcPr>
          <w:p w:rsidR="000A4930" w:rsidRPr="00681BAD" w:rsidRDefault="000A4930" w:rsidP="000A4930">
            <w:pPr>
              <w:jc w:val="center"/>
              <w:cnfStyle w:val="000000010000" w:firstRow="0" w:lastRow="0" w:firstColumn="0" w:lastColumn="0" w:oddVBand="0" w:evenVBand="0" w:oddHBand="0" w:evenHBand="1" w:firstRowFirstColumn="0" w:firstRowLastColumn="0" w:lastRowFirstColumn="0" w:lastRowLastColumn="0"/>
            </w:pPr>
            <w:r w:rsidRPr="00681BAD">
              <w:t>25</w:t>
            </w:r>
          </w:p>
        </w:tc>
        <w:tc>
          <w:tcPr>
            <w:cnfStyle w:val="000100000000" w:firstRow="0" w:lastRow="0" w:firstColumn="0" w:lastColumn="1" w:oddVBand="0" w:evenVBand="0" w:oddHBand="0" w:evenHBand="0" w:firstRowFirstColumn="0" w:firstRowLastColumn="0" w:lastRowFirstColumn="0" w:lastRowLastColumn="0"/>
            <w:tcW w:w="4365" w:type="dxa"/>
          </w:tcPr>
          <w:p w:rsidR="000A4930" w:rsidRPr="00681BAD" w:rsidRDefault="000A4930" w:rsidP="000A4930">
            <w:pPr>
              <w:jc w:val="center"/>
            </w:pPr>
            <w:r w:rsidRPr="00681BAD">
              <w:t>Nina Bogićević</w:t>
            </w:r>
          </w:p>
          <w:p w:rsidR="000A4930" w:rsidRPr="00681BAD" w:rsidRDefault="000A4930" w:rsidP="000A4930">
            <w:pPr>
              <w:jc w:val="center"/>
            </w:pPr>
          </w:p>
        </w:tc>
      </w:tr>
      <w:tr w:rsidR="000A4930" w:rsidRPr="00681BAD" w:rsidTr="000A4930">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851" w:type="dxa"/>
          </w:tcPr>
          <w:p w:rsidR="000A4930" w:rsidRPr="00681BAD" w:rsidRDefault="000A4930" w:rsidP="000A4930">
            <w:pPr>
              <w:jc w:val="center"/>
            </w:pPr>
            <w:r w:rsidRPr="00681BAD">
              <w:t>3.</w:t>
            </w:r>
          </w:p>
        </w:tc>
        <w:tc>
          <w:tcPr>
            <w:tcW w:w="2572" w:type="dxa"/>
          </w:tcPr>
          <w:p w:rsidR="000A4930" w:rsidRPr="00681BAD" w:rsidRDefault="000A4930" w:rsidP="000A4930">
            <w:pPr>
              <w:cnfStyle w:val="000000100000" w:firstRow="0" w:lastRow="0" w:firstColumn="0" w:lastColumn="0" w:oddVBand="0" w:evenVBand="0" w:oddHBand="1" w:evenHBand="0" w:firstRowFirstColumn="0" w:firstRowLastColumn="0" w:lastRowFirstColumn="0" w:lastRowLastColumn="0"/>
            </w:pPr>
            <w:r w:rsidRPr="00681BAD">
              <w:t>LIKOVNA</w:t>
            </w:r>
          </w:p>
        </w:tc>
        <w:tc>
          <w:tcPr>
            <w:tcW w:w="1247" w:type="dxa"/>
          </w:tcPr>
          <w:p w:rsidR="000A4930" w:rsidRPr="00681BAD"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681BAD">
              <w:t>1</w:t>
            </w:r>
          </w:p>
        </w:tc>
        <w:tc>
          <w:tcPr>
            <w:tcW w:w="1247" w:type="dxa"/>
          </w:tcPr>
          <w:p w:rsidR="000A4930" w:rsidRPr="00681BAD"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681BAD">
              <w:t>25</w:t>
            </w:r>
          </w:p>
        </w:tc>
        <w:tc>
          <w:tcPr>
            <w:cnfStyle w:val="000100000000" w:firstRow="0" w:lastRow="0" w:firstColumn="0" w:lastColumn="1" w:oddVBand="0" w:evenVBand="0" w:oddHBand="0" w:evenHBand="0" w:firstRowFirstColumn="0" w:firstRowLastColumn="0" w:lastRowFirstColumn="0" w:lastRowLastColumn="0"/>
            <w:tcW w:w="4365" w:type="dxa"/>
          </w:tcPr>
          <w:p w:rsidR="000A4930" w:rsidRPr="00681BAD" w:rsidRDefault="000A4930" w:rsidP="000A4930">
            <w:pPr>
              <w:jc w:val="center"/>
            </w:pPr>
            <w:r w:rsidRPr="00681BAD">
              <w:t>Šejla Kujović</w:t>
            </w:r>
          </w:p>
          <w:p w:rsidR="000A4930" w:rsidRPr="00681BAD" w:rsidRDefault="000A4930" w:rsidP="000A4930">
            <w:pPr>
              <w:jc w:val="center"/>
            </w:pPr>
            <w:r w:rsidRPr="00681BAD">
              <w:t>Katarina Dragutinović</w:t>
            </w:r>
          </w:p>
        </w:tc>
      </w:tr>
      <w:tr w:rsidR="000A4930" w:rsidRPr="00681BAD" w:rsidTr="000A4930">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851" w:type="dxa"/>
          </w:tcPr>
          <w:p w:rsidR="000A4930" w:rsidRPr="00681BAD" w:rsidRDefault="000A4930" w:rsidP="000A4930">
            <w:pPr>
              <w:jc w:val="center"/>
            </w:pPr>
            <w:r w:rsidRPr="00681BAD">
              <w:t xml:space="preserve">4. </w:t>
            </w:r>
          </w:p>
        </w:tc>
        <w:tc>
          <w:tcPr>
            <w:tcW w:w="2572" w:type="dxa"/>
          </w:tcPr>
          <w:p w:rsidR="000A4930" w:rsidRPr="00681BAD" w:rsidRDefault="000A4930" w:rsidP="000A4930">
            <w:pPr>
              <w:cnfStyle w:val="000000010000" w:firstRow="0" w:lastRow="0" w:firstColumn="0" w:lastColumn="0" w:oddVBand="0" w:evenVBand="0" w:oddHBand="0" w:evenHBand="1" w:firstRowFirstColumn="0" w:firstRowLastColumn="0" w:lastRowFirstColumn="0" w:lastRowLastColumn="0"/>
            </w:pPr>
            <w:r w:rsidRPr="00681BAD">
              <w:t>DRAMSKA</w:t>
            </w:r>
          </w:p>
        </w:tc>
        <w:tc>
          <w:tcPr>
            <w:tcW w:w="1247" w:type="dxa"/>
          </w:tcPr>
          <w:p w:rsidR="000A4930" w:rsidRPr="00681BAD" w:rsidRDefault="000A4930" w:rsidP="000A4930">
            <w:pPr>
              <w:jc w:val="center"/>
              <w:cnfStyle w:val="000000010000" w:firstRow="0" w:lastRow="0" w:firstColumn="0" w:lastColumn="0" w:oddVBand="0" w:evenVBand="0" w:oddHBand="0" w:evenHBand="1" w:firstRowFirstColumn="0" w:firstRowLastColumn="0" w:lastRowFirstColumn="0" w:lastRowLastColumn="0"/>
            </w:pPr>
            <w:r w:rsidRPr="00681BAD">
              <w:t>1</w:t>
            </w:r>
          </w:p>
        </w:tc>
        <w:tc>
          <w:tcPr>
            <w:tcW w:w="1247" w:type="dxa"/>
          </w:tcPr>
          <w:p w:rsidR="000A4930" w:rsidRPr="00681BAD" w:rsidRDefault="000A4930" w:rsidP="000A4930">
            <w:pPr>
              <w:jc w:val="center"/>
              <w:cnfStyle w:val="000000010000" w:firstRow="0" w:lastRow="0" w:firstColumn="0" w:lastColumn="0" w:oddVBand="0" w:evenVBand="0" w:oddHBand="0" w:evenHBand="1" w:firstRowFirstColumn="0" w:firstRowLastColumn="0" w:lastRowFirstColumn="0" w:lastRowLastColumn="0"/>
            </w:pPr>
            <w:r w:rsidRPr="00681BAD">
              <w:t>25</w:t>
            </w:r>
          </w:p>
        </w:tc>
        <w:tc>
          <w:tcPr>
            <w:cnfStyle w:val="000100000000" w:firstRow="0" w:lastRow="0" w:firstColumn="0" w:lastColumn="1" w:oddVBand="0" w:evenVBand="0" w:oddHBand="0" w:evenHBand="0" w:firstRowFirstColumn="0" w:firstRowLastColumn="0" w:lastRowFirstColumn="0" w:lastRowLastColumn="0"/>
            <w:tcW w:w="4365" w:type="dxa"/>
          </w:tcPr>
          <w:p w:rsidR="000A4930" w:rsidRPr="00681BAD" w:rsidRDefault="000A4930" w:rsidP="000A4930">
            <w:pPr>
              <w:jc w:val="center"/>
            </w:pPr>
            <w:r w:rsidRPr="00681BAD">
              <w:t>Svetlana Knežević</w:t>
            </w:r>
          </w:p>
          <w:p w:rsidR="000A4930" w:rsidRPr="00681BAD" w:rsidRDefault="000A4930" w:rsidP="000A4930">
            <w:pPr>
              <w:jc w:val="center"/>
            </w:pPr>
            <w:r w:rsidRPr="00681BAD">
              <w:t>Dragana Janković</w:t>
            </w:r>
          </w:p>
        </w:tc>
      </w:tr>
    </w:tbl>
    <w:p w:rsidR="000A4930" w:rsidRPr="00681BAD" w:rsidRDefault="000A4930" w:rsidP="000A4930">
      <w:pPr>
        <w:pBdr>
          <w:bottom w:val="single" w:sz="4" w:space="1" w:color="4472C4" w:themeColor="accent5"/>
        </w:pBdr>
        <w:jc w:val="center"/>
        <w:rPr>
          <w:rFonts w:ascii="Times New Roman" w:hAnsi="Times New Roman" w:cs="Times New Roman"/>
          <w:b/>
          <w:color w:val="2F5496" w:themeColor="accent5" w:themeShade="BF"/>
        </w:rPr>
      </w:pPr>
      <w:r>
        <w:rPr>
          <w:rFonts w:ascii="Times New Roman" w:hAnsi="Times New Roman" w:cs="Times New Roman"/>
          <w:b/>
          <w:color w:val="2F5496" w:themeColor="accent5" w:themeShade="BF"/>
        </w:rPr>
        <w:t>OD VI DO IX RAZREDA</w:t>
      </w:r>
    </w:p>
    <w:tbl>
      <w:tblPr>
        <w:tblStyle w:val="MediumShading1-Accent5"/>
        <w:tblW w:w="10206" w:type="dxa"/>
        <w:tblLook w:val="05A0" w:firstRow="1" w:lastRow="0" w:firstColumn="1" w:lastColumn="1" w:noHBand="0" w:noVBand="1"/>
      </w:tblPr>
      <w:tblGrid>
        <w:gridCol w:w="760"/>
        <w:gridCol w:w="2750"/>
        <w:gridCol w:w="1168"/>
        <w:gridCol w:w="1276"/>
        <w:gridCol w:w="4252"/>
      </w:tblGrid>
      <w:tr w:rsidR="000A4930" w:rsidRPr="00681BAD" w:rsidTr="000A493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tcPr>
          <w:p w:rsidR="000A4930" w:rsidRPr="00681BAD" w:rsidRDefault="000A4930" w:rsidP="000A4930">
            <w:pPr>
              <w:jc w:val="center"/>
            </w:pPr>
            <w:r w:rsidRPr="00681BAD">
              <w:t>R. BR.</w:t>
            </w:r>
          </w:p>
        </w:tc>
        <w:tc>
          <w:tcPr>
            <w:tcW w:w="2750" w:type="dxa"/>
          </w:tcPr>
          <w:p w:rsidR="000A4930" w:rsidRPr="00681BAD" w:rsidRDefault="000A4930" w:rsidP="000A4930">
            <w:pPr>
              <w:jc w:val="center"/>
              <w:cnfStyle w:val="100000000000" w:firstRow="1" w:lastRow="0" w:firstColumn="0" w:lastColumn="0" w:oddVBand="0" w:evenVBand="0" w:oddHBand="0" w:evenHBand="0" w:firstRowFirstColumn="0" w:firstRowLastColumn="0" w:lastRowFirstColumn="0" w:lastRowLastColumn="0"/>
            </w:pPr>
            <w:r w:rsidRPr="00681BAD">
              <w:t>NAZIV SEKCIJE</w:t>
            </w:r>
          </w:p>
        </w:tc>
        <w:tc>
          <w:tcPr>
            <w:tcW w:w="1168" w:type="dxa"/>
          </w:tcPr>
          <w:p w:rsidR="000A4930" w:rsidRPr="00681BAD" w:rsidRDefault="000A4930" w:rsidP="000A4930">
            <w:pPr>
              <w:jc w:val="center"/>
              <w:cnfStyle w:val="100000000000" w:firstRow="1" w:lastRow="0" w:firstColumn="0" w:lastColumn="0" w:oddVBand="0" w:evenVBand="0" w:oddHBand="0" w:evenHBand="0" w:firstRowFirstColumn="0" w:firstRowLastColumn="0" w:lastRowFirstColumn="0" w:lastRowLastColumn="0"/>
            </w:pPr>
            <w:r w:rsidRPr="00681BAD">
              <w:t>BR. GRUPA</w:t>
            </w:r>
          </w:p>
        </w:tc>
        <w:tc>
          <w:tcPr>
            <w:tcW w:w="1276" w:type="dxa"/>
          </w:tcPr>
          <w:p w:rsidR="000A4930" w:rsidRPr="00681BAD" w:rsidRDefault="000A4930" w:rsidP="000A4930">
            <w:pPr>
              <w:jc w:val="center"/>
              <w:cnfStyle w:val="100000000000" w:firstRow="1" w:lastRow="0" w:firstColumn="0" w:lastColumn="0" w:oddVBand="0" w:evenVBand="0" w:oddHBand="0" w:evenHBand="0" w:firstRowFirstColumn="0" w:firstRowLastColumn="0" w:lastRowFirstColumn="0" w:lastRowLastColumn="0"/>
            </w:pPr>
            <w:r w:rsidRPr="00681BAD">
              <w:t>G. BR. ČAS.</w:t>
            </w:r>
          </w:p>
        </w:tc>
        <w:tc>
          <w:tcPr>
            <w:cnfStyle w:val="000100000000" w:firstRow="0" w:lastRow="0" w:firstColumn="0" w:lastColumn="1" w:oddVBand="0" w:evenVBand="0" w:oddHBand="0" w:evenHBand="0" w:firstRowFirstColumn="0" w:firstRowLastColumn="0" w:lastRowFirstColumn="0" w:lastRowLastColumn="0"/>
            <w:tcW w:w="4252" w:type="dxa"/>
          </w:tcPr>
          <w:p w:rsidR="000A4930" w:rsidRPr="00681BAD" w:rsidRDefault="000A4930" w:rsidP="000A4930">
            <w:pPr>
              <w:jc w:val="center"/>
            </w:pPr>
            <w:r w:rsidRPr="00681BAD">
              <w:t>ZADUŽENI NASTAVNIK/NASTAVNICA</w:t>
            </w:r>
          </w:p>
        </w:tc>
      </w:tr>
      <w:tr w:rsidR="000A4930" w:rsidRPr="00681BAD" w:rsidTr="000A493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tcPr>
          <w:p w:rsidR="000A4930" w:rsidRPr="00681BAD" w:rsidRDefault="000A4930" w:rsidP="000A4930">
            <w:pPr>
              <w:jc w:val="center"/>
            </w:pPr>
            <w:r w:rsidRPr="00681BAD">
              <w:t>1.</w:t>
            </w:r>
          </w:p>
        </w:tc>
        <w:tc>
          <w:tcPr>
            <w:tcW w:w="2750" w:type="dxa"/>
          </w:tcPr>
          <w:p w:rsidR="000A4930" w:rsidRPr="00681BAD" w:rsidRDefault="000A4930" w:rsidP="000A4930">
            <w:pPr>
              <w:cnfStyle w:val="000000100000" w:firstRow="0" w:lastRow="0" w:firstColumn="0" w:lastColumn="0" w:oddVBand="0" w:evenVBand="0" w:oddHBand="1" w:evenHBand="0" w:firstRowFirstColumn="0" w:firstRowLastColumn="0" w:lastRowFirstColumn="0" w:lastRowLastColumn="0"/>
            </w:pPr>
            <w:r w:rsidRPr="00681BAD">
              <w:t xml:space="preserve">DRAMSKA </w:t>
            </w:r>
          </w:p>
        </w:tc>
        <w:tc>
          <w:tcPr>
            <w:tcW w:w="1168" w:type="dxa"/>
          </w:tcPr>
          <w:p w:rsidR="000A4930" w:rsidRPr="00681BAD"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681BAD">
              <w:t>1</w:t>
            </w:r>
          </w:p>
        </w:tc>
        <w:tc>
          <w:tcPr>
            <w:tcW w:w="1276" w:type="dxa"/>
          </w:tcPr>
          <w:p w:rsidR="000A4930" w:rsidRPr="00681BAD"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681BAD">
              <w:t>25</w:t>
            </w:r>
          </w:p>
        </w:tc>
        <w:tc>
          <w:tcPr>
            <w:cnfStyle w:val="000100000000" w:firstRow="0" w:lastRow="0" w:firstColumn="0" w:lastColumn="1" w:oddVBand="0" w:evenVBand="0" w:oddHBand="0" w:evenHBand="0" w:firstRowFirstColumn="0" w:firstRowLastColumn="0" w:lastRowFirstColumn="0" w:lastRowLastColumn="0"/>
            <w:tcW w:w="4252" w:type="dxa"/>
          </w:tcPr>
          <w:p w:rsidR="000A4930" w:rsidRPr="00681BAD" w:rsidRDefault="000A4930" w:rsidP="000A4930">
            <w:pPr>
              <w:jc w:val="center"/>
            </w:pPr>
            <w:r w:rsidRPr="00681BAD">
              <w:t>Vesna Đukić</w:t>
            </w:r>
          </w:p>
        </w:tc>
      </w:tr>
      <w:tr w:rsidR="000A4930" w:rsidRPr="00681BAD" w:rsidTr="000A4930">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tcPr>
          <w:p w:rsidR="000A4930" w:rsidRPr="00681BAD" w:rsidRDefault="000A4930" w:rsidP="000A4930">
            <w:pPr>
              <w:jc w:val="center"/>
            </w:pPr>
            <w:r w:rsidRPr="00681BAD">
              <w:t>2.</w:t>
            </w:r>
          </w:p>
        </w:tc>
        <w:tc>
          <w:tcPr>
            <w:tcW w:w="2750" w:type="dxa"/>
          </w:tcPr>
          <w:p w:rsidR="000A4930" w:rsidRPr="00681BAD" w:rsidRDefault="000A4930" w:rsidP="000A4930">
            <w:pPr>
              <w:cnfStyle w:val="000000010000" w:firstRow="0" w:lastRow="0" w:firstColumn="0" w:lastColumn="0" w:oddVBand="0" w:evenVBand="0" w:oddHBand="0" w:evenHBand="1" w:firstRowFirstColumn="0" w:firstRowLastColumn="0" w:lastRowFirstColumn="0" w:lastRowLastColumn="0"/>
            </w:pPr>
            <w:r w:rsidRPr="00681BAD">
              <w:t xml:space="preserve">LITERARNA </w:t>
            </w:r>
          </w:p>
        </w:tc>
        <w:tc>
          <w:tcPr>
            <w:tcW w:w="1168" w:type="dxa"/>
          </w:tcPr>
          <w:p w:rsidR="000A4930" w:rsidRPr="00681BAD" w:rsidRDefault="000A4930" w:rsidP="000A4930">
            <w:pPr>
              <w:jc w:val="center"/>
              <w:cnfStyle w:val="000000010000" w:firstRow="0" w:lastRow="0" w:firstColumn="0" w:lastColumn="0" w:oddVBand="0" w:evenVBand="0" w:oddHBand="0" w:evenHBand="1" w:firstRowFirstColumn="0" w:firstRowLastColumn="0" w:lastRowFirstColumn="0" w:lastRowLastColumn="0"/>
            </w:pPr>
            <w:r w:rsidRPr="00681BAD">
              <w:t>1</w:t>
            </w:r>
          </w:p>
        </w:tc>
        <w:tc>
          <w:tcPr>
            <w:tcW w:w="1276" w:type="dxa"/>
          </w:tcPr>
          <w:p w:rsidR="000A4930" w:rsidRPr="00681BAD" w:rsidRDefault="000A4930" w:rsidP="000A4930">
            <w:pPr>
              <w:jc w:val="center"/>
              <w:cnfStyle w:val="000000010000" w:firstRow="0" w:lastRow="0" w:firstColumn="0" w:lastColumn="0" w:oddVBand="0" w:evenVBand="0" w:oddHBand="0" w:evenHBand="1" w:firstRowFirstColumn="0" w:firstRowLastColumn="0" w:lastRowFirstColumn="0" w:lastRowLastColumn="0"/>
            </w:pPr>
            <w:r w:rsidRPr="00681BAD">
              <w:t>25</w:t>
            </w:r>
          </w:p>
        </w:tc>
        <w:tc>
          <w:tcPr>
            <w:cnfStyle w:val="000100000000" w:firstRow="0" w:lastRow="0" w:firstColumn="0" w:lastColumn="1" w:oddVBand="0" w:evenVBand="0" w:oddHBand="0" w:evenHBand="0" w:firstRowFirstColumn="0" w:firstRowLastColumn="0" w:lastRowFirstColumn="0" w:lastRowLastColumn="0"/>
            <w:tcW w:w="4252" w:type="dxa"/>
          </w:tcPr>
          <w:p w:rsidR="000A4930" w:rsidRPr="00681BAD" w:rsidRDefault="000A4930" w:rsidP="000A4930">
            <w:pPr>
              <w:jc w:val="center"/>
            </w:pPr>
            <w:r w:rsidRPr="00681BAD">
              <w:t>Natalija Lakić</w:t>
            </w:r>
          </w:p>
        </w:tc>
      </w:tr>
      <w:tr w:rsidR="000A4930" w:rsidRPr="00681BAD" w:rsidTr="000A493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tcPr>
          <w:p w:rsidR="000A4930" w:rsidRPr="00681BAD" w:rsidRDefault="000A4930" w:rsidP="000A4930">
            <w:pPr>
              <w:jc w:val="center"/>
            </w:pPr>
            <w:r w:rsidRPr="00681BAD">
              <w:t>3.</w:t>
            </w:r>
          </w:p>
        </w:tc>
        <w:tc>
          <w:tcPr>
            <w:tcW w:w="2750" w:type="dxa"/>
          </w:tcPr>
          <w:p w:rsidR="000A4930" w:rsidRPr="00681BAD" w:rsidRDefault="000A4930" w:rsidP="000A4930">
            <w:pPr>
              <w:cnfStyle w:val="000000100000" w:firstRow="0" w:lastRow="0" w:firstColumn="0" w:lastColumn="0" w:oddVBand="0" w:evenVBand="0" w:oddHBand="1" w:evenHBand="0" w:firstRowFirstColumn="0" w:firstRowLastColumn="0" w:lastRowFirstColumn="0" w:lastRowLastColumn="0"/>
            </w:pPr>
            <w:r w:rsidRPr="00681BAD">
              <w:t xml:space="preserve">RECITATORSKA  </w:t>
            </w:r>
          </w:p>
        </w:tc>
        <w:tc>
          <w:tcPr>
            <w:tcW w:w="1168" w:type="dxa"/>
          </w:tcPr>
          <w:p w:rsidR="000A4930" w:rsidRPr="00681BAD"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681BAD">
              <w:t>1</w:t>
            </w:r>
          </w:p>
        </w:tc>
        <w:tc>
          <w:tcPr>
            <w:tcW w:w="1276" w:type="dxa"/>
          </w:tcPr>
          <w:p w:rsidR="000A4930" w:rsidRPr="00681BAD"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681BAD">
              <w:t>25</w:t>
            </w:r>
          </w:p>
        </w:tc>
        <w:tc>
          <w:tcPr>
            <w:cnfStyle w:val="000100000000" w:firstRow="0" w:lastRow="0" w:firstColumn="0" w:lastColumn="1" w:oddVBand="0" w:evenVBand="0" w:oddHBand="0" w:evenHBand="0" w:firstRowFirstColumn="0" w:firstRowLastColumn="0" w:lastRowFirstColumn="0" w:lastRowLastColumn="0"/>
            <w:tcW w:w="4252" w:type="dxa"/>
          </w:tcPr>
          <w:p w:rsidR="000A4930" w:rsidRPr="00681BAD" w:rsidRDefault="000A4930" w:rsidP="000A4930">
            <w:pPr>
              <w:jc w:val="center"/>
            </w:pPr>
            <w:r w:rsidRPr="00681BAD">
              <w:t>Marija Bandović</w:t>
            </w:r>
          </w:p>
        </w:tc>
      </w:tr>
      <w:tr w:rsidR="000A4930" w:rsidRPr="00681BAD" w:rsidTr="000A4930">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tcPr>
          <w:p w:rsidR="000A4930" w:rsidRPr="00681BAD" w:rsidRDefault="00C43235" w:rsidP="000A4930">
            <w:pPr>
              <w:jc w:val="center"/>
            </w:pPr>
            <w:r>
              <w:t>4</w:t>
            </w:r>
            <w:r w:rsidR="000A4930" w:rsidRPr="00681BAD">
              <w:t>.</w:t>
            </w:r>
          </w:p>
        </w:tc>
        <w:tc>
          <w:tcPr>
            <w:tcW w:w="2750" w:type="dxa"/>
          </w:tcPr>
          <w:p w:rsidR="000A4930" w:rsidRPr="00681BAD" w:rsidRDefault="000A4930" w:rsidP="000A4930">
            <w:pPr>
              <w:cnfStyle w:val="000000010000" w:firstRow="0" w:lastRow="0" w:firstColumn="0" w:lastColumn="0" w:oddVBand="0" w:evenVBand="0" w:oddHBand="0" w:evenHBand="1" w:firstRowFirstColumn="0" w:firstRowLastColumn="0" w:lastRowFirstColumn="0" w:lastRowLastColumn="0"/>
            </w:pPr>
            <w:r w:rsidRPr="00681BAD">
              <w:t>HOR</w:t>
            </w:r>
          </w:p>
        </w:tc>
        <w:tc>
          <w:tcPr>
            <w:tcW w:w="1168" w:type="dxa"/>
          </w:tcPr>
          <w:p w:rsidR="000A4930" w:rsidRPr="00681BAD" w:rsidRDefault="000A4930" w:rsidP="000A4930">
            <w:pPr>
              <w:jc w:val="center"/>
              <w:cnfStyle w:val="000000010000" w:firstRow="0" w:lastRow="0" w:firstColumn="0" w:lastColumn="0" w:oddVBand="0" w:evenVBand="0" w:oddHBand="0" w:evenHBand="1" w:firstRowFirstColumn="0" w:firstRowLastColumn="0" w:lastRowFirstColumn="0" w:lastRowLastColumn="0"/>
            </w:pPr>
            <w:r w:rsidRPr="00681BAD">
              <w:t>1</w:t>
            </w:r>
          </w:p>
        </w:tc>
        <w:tc>
          <w:tcPr>
            <w:tcW w:w="1276" w:type="dxa"/>
          </w:tcPr>
          <w:p w:rsidR="000A4930" w:rsidRPr="00681BAD" w:rsidRDefault="000A4930" w:rsidP="000A4930">
            <w:pPr>
              <w:jc w:val="center"/>
              <w:cnfStyle w:val="000000010000" w:firstRow="0" w:lastRow="0" w:firstColumn="0" w:lastColumn="0" w:oddVBand="0" w:evenVBand="0" w:oddHBand="0" w:evenHBand="1" w:firstRowFirstColumn="0" w:firstRowLastColumn="0" w:lastRowFirstColumn="0" w:lastRowLastColumn="0"/>
            </w:pPr>
            <w:r w:rsidRPr="00681BAD">
              <w:t>25</w:t>
            </w:r>
          </w:p>
        </w:tc>
        <w:tc>
          <w:tcPr>
            <w:cnfStyle w:val="000100000000" w:firstRow="0" w:lastRow="0" w:firstColumn="0" w:lastColumn="1" w:oddVBand="0" w:evenVBand="0" w:oddHBand="0" w:evenHBand="0" w:firstRowFirstColumn="0" w:firstRowLastColumn="0" w:lastRowFirstColumn="0" w:lastRowLastColumn="0"/>
            <w:tcW w:w="4252" w:type="dxa"/>
          </w:tcPr>
          <w:p w:rsidR="000A4930" w:rsidRPr="00681BAD" w:rsidRDefault="000A4930" w:rsidP="000A4930">
            <w:pPr>
              <w:jc w:val="center"/>
            </w:pPr>
            <w:r w:rsidRPr="00681BAD">
              <w:t>Dragan Miranović</w:t>
            </w:r>
          </w:p>
        </w:tc>
      </w:tr>
      <w:tr w:rsidR="000A4930" w:rsidRPr="00681BAD" w:rsidTr="000A493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tcPr>
          <w:p w:rsidR="000A4930" w:rsidRPr="00681BAD" w:rsidRDefault="00C43235" w:rsidP="000A4930">
            <w:pPr>
              <w:jc w:val="center"/>
            </w:pPr>
            <w:r>
              <w:t>5</w:t>
            </w:r>
            <w:r w:rsidR="000A4930" w:rsidRPr="00681BAD">
              <w:t>.</w:t>
            </w:r>
          </w:p>
        </w:tc>
        <w:tc>
          <w:tcPr>
            <w:tcW w:w="2750" w:type="dxa"/>
          </w:tcPr>
          <w:p w:rsidR="000A4930" w:rsidRPr="00681BAD" w:rsidRDefault="000A4930" w:rsidP="000A4930">
            <w:pPr>
              <w:cnfStyle w:val="000000100000" w:firstRow="0" w:lastRow="0" w:firstColumn="0" w:lastColumn="0" w:oddVBand="0" w:evenVBand="0" w:oddHBand="1" w:evenHBand="0" w:firstRowFirstColumn="0" w:firstRowLastColumn="0" w:lastRowFirstColumn="0" w:lastRowLastColumn="0"/>
            </w:pPr>
            <w:r w:rsidRPr="00681BAD">
              <w:t>LIKOVNA</w:t>
            </w:r>
          </w:p>
        </w:tc>
        <w:tc>
          <w:tcPr>
            <w:tcW w:w="1168" w:type="dxa"/>
          </w:tcPr>
          <w:p w:rsidR="000A4930" w:rsidRPr="00681BAD"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681BAD">
              <w:t>1</w:t>
            </w:r>
          </w:p>
        </w:tc>
        <w:tc>
          <w:tcPr>
            <w:tcW w:w="1276" w:type="dxa"/>
          </w:tcPr>
          <w:p w:rsidR="000A4930" w:rsidRPr="00681BAD"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681BAD">
              <w:t>25</w:t>
            </w:r>
          </w:p>
        </w:tc>
        <w:tc>
          <w:tcPr>
            <w:cnfStyle w:val="000100000000" w:firstRow="0" w:lastRow="0" w:firstColumn="0" w:lastColumn="1" w:oddVBand="0" w:evenVBand="0" w:oddHBand="0" w:evenHBand="0" w:firstRowFirstColumn="0" w:firstRowLastColumn="0" w:lastRowFirstColumn="0" w:lastRowLastColumn="0"/>
            <w:tcW w:w="4252" w:type="dxa"/>
          </w:tcPr>
          <w:p w:rsidR="000A4930" w:rsidRPr="00681BAD" w:rsidRDefault="000A4930" w:rsidP="000A4930">
            <w:pPr>
              <w:jc w:val="center"/>
            </w:pPr>
            <w:r w:rsidRPr="00681BAD">
              <w:t>Milena Đurašković</w:t>
            </w:r>
          </w:p>
        </w:tc>
      </w:tr>
      <w:tr w:rsidR="000A4930" w:rsidRPr="00681BAD" w:rsidTr="000A4930">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tcPr>
          <w:p w:rsidR="000A4930" w:rsidRPr="00681BAD" w:rsidRDefault="00C43235" w:rsidP="000A4930">
            <w:pPr>
              <w:jc w:val="center"/>
            </w:pPr>
            <w:r>
              <w:t>6</w:t>
            </w:r>
            <w:r w:rsidR="000A4930" w:rsidRPr="00681BAD">
              <w:t>.</w:t>
            </w:r>
          </w:p>
        </w:tc>
        <w:tc>
          <w:tcPr>
            <w:tcW w:w="2750" w:type="dxa"/>
          </w:tcPr>
          <w:p w:rsidR="000A4930" w:rsidRPr="00681BAD" w:rsidRDefault="000A4930" w:rsidP="000A4930">
            <w:pPr>
              <w:cnfStyle w:val="000000010000" w:firstRow="0" w:lastRow="0" w:firstColumn="0" w:lastColumn="0" w:oddVBand="0" w:evenVBand="0" w:oddHBand="0" w:evenHBand="1" w:firstRowFirstColumn="0" w:firstRowLastColumn="0" w:lastRowFirstColumn="0" w:lastRowLastColumn="0"/>
              <w:rPr>
                <w:lang w:val="sr-Latn-RS"/>
              </w:rPr>
            </w:pPr>
            <w:r w:rsidRPr="00681BAD">
              <w:t>BIBLIOTEČKA SEKCIJA</w:t>
            </w:r>
          </w:p>
        </w:tc>
        <w:tc>
          <w:tcPr>
            <w:tcW w:w="1168" w:type="dxa"/>
          </w:tcPr>
          <w:p w:rsidR="000A4930" w:rsidRPr="00681BAD" w:rsidRDefault="000A4930" w:rsidP="000A4930">
            <w:pPr>
              <w:jc w:val="center"/>
              <w:cnfStyle w:val="000000010000" w:firstRow="0" w:lastRow="0" w:firstColumn="0" w:lastColumn="0" w:oddVBand="0" w:evenVBand="0" w:oddHBand="0" w:evenHBand="1" w:firstRowFirstColumn="0" w:firstRowLastColumn="0" w:lastRowFirstColumn="0" w:lastRowLastColumn="0"/>
            </w:pPr>
            <w:r w:rsidRPr="00681BAD">
              <w:t>1</w:t>
            </w:r>
          </w:p>
        </w:tc>
        <w:tc>
          <w:tcPr>
            <w:tcW w:w="1276" w:type="dxa"/>
          </w:tcPr>
          <w:p w:rsidR="000A4930" w:rsidRPr="00681BAD" w:rsidRDefault="000A4930" w:rsidP="000A4930">
            <w:pPr>
              <w:jc w:val="center"/>
              <w:cnfStyle w:val="000000010000" w:firstRow="0" w:lastRow="0" w:firstColumn="0" w:lastColumn="0" w:oddVBand="0" w:evenVBand="0" w:oddHBand="0" w:evenHBand="1" w:firstRowFirstColumn="0" w:firstRowLastColumn="0" w:lastRowFirstColumn="0" w:lastRowLastColumn="0"/>
            </w:pPr>
            <w:r w:rsidRPr="00681BAD">
              <w:t>25</w:t>
            </w:r>
          </w:p>
        </w:tc>
        <w:tc>
          <w:tcPr>
            <w:cnfStyle w:val="000100000000" w:firstRow="0" w:lastRow="0" w:firstColumn="0" w:lastColumn="1" w:oddVBand="0" w:evenVBand="0" w:oddHBand="0" w:evenHBand="0" w:firstRowFirstColumn="0" w:firstRowLastColumn="0" w:lastRowFirstColumn="0" w:lastRowLastColumn="0"/>
            <w:tcW w:w="4252" w:type="dxa"/>
          </w:tcPr>
          <w:p w:rsidR="000A4930" w:rsidRPr="00681BAD" w:rsidRDefault="000A4930" w:rsidP="000A4930">
            <w:pPr>
              <w:jc w:val="center"/>
            </w:pPr>
            <w:r w:rsidRPr="00681BAD">
              <w:t>Manuela Janković</w:t>
            </w:r>
          </w:p>
        </w:tc>
      </w:tr>
      <w:tr w:rsidR="000A4930" w:rsidRPr="00681BAD" w:rsidTr="000A493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tcPr>
          <w:p w:rsidR="000A4930" w:rsidRPr="00681BAD" w:rsidRDefault="00C43235" w:rsidP="000A4930">
            <w:pPr>
              <w:jc w:val="center"/>
            </w:pPr>
            <w:r>
              <w:t>7</w:t>
            </w:r>
            <w:r w:rsidR="000A4930" w:rsidRPr="00681BAD">
              <w:t>.</w:t>
            </w:r>
          </w:p>
        </w:tc>
        <w:tc>
          <w:tcPr>
            <w:tcW w:w="2750" w:type="dxa"/>
          </w:tcPr>
          <w:p w:rsidR="000A4930" w:rsidRPr="00681BAD" w:rsidRDefault="000A4930" w:rsidP="000A4930">
            <w:pPr>
              <w:cnfStyle w:val="000000100000" w:firstRow="0" w:lastRow="0" w:firstColumn="0" w:lastColumn="0" w:oddVBand="0" w:evenVBand="0" w:oddHBand="1" w:evenHBand="0" w:firstRowFirstColumn="0" w:firstRowLastColumn="0" w:lastRowFirstColumn="0" w:lastRowLastColumn="0"/>
            </w:pPr>
            <w:r w:rsidRPr="00681BAD">
              <w:t>KLUB MLADIH NAUČNIKA</w:t>
            </w:r>
          </w:p>
        </w:tc>
        <w:tc>
          <w:tcPr>
            <w:tcW w:w="1168" w:type="dxa"/>
          </w:tcPr>
          <w:p w:rsidR="000A4930" w:rsidRPr="00681BAD"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681BAD">
              <w:t>1</w:t>
            </w:r>
          </w:p>
        </w:tc>
        <w:tc>
          <w:tcPr>
            <w:tcW w:w="1276" w:type="dxa"/>
          </w:tcPr>
          <w:p w:rsidR="000A4930" w:rsidRPr="00681BAD"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681BAD">
              <w:t>25</w:t>
            </w:r>
          </w:p>
        </w:tc>
        <w:tc>
          <w:tcPr>
            <w:cnfStyle w:val="000100000000" w:firstRow="0" w:lastRow="0" w:firstColumn="0" w:lastColumn="1" w:oddVBand="0" w:evenVBand="0" w:oddHBand="0" w:evenHBand="0" w:firstRowFirstColumn="0" w:firstRowLastColumn="0" w:lastRowFirstColumn="0" w:lastRowLastColumn="0"/>
            <w:tcW w:w="4252" w:type="dxa"/>
          </w:tcPr>
          <w:p w:rsidR="000A4930" w:rsidRPr="00681BAD" w:rsidRDefault="000A4930" w:rsidP="000A4930">
            <w:pPr>
              <w:spacing w:before="100" w:beforeAutospacing="1"/>
            </w:pPr>
            <w:r w:rsidRPr="00681BAD">
              <w:t xml:space="preserve">                    Biljana Veličković</w:t>
            </w:r>
            <w:r w:rsidRPr="00681BAD">
              <w:br/>
              <w:t xml:space="preserve">                    </w:t>
            </w:r>
            <w:r w:rsidR="00F44195">
              <w:t xml:space="preserve"> </w:t>
            </w:r>
            <w:r w:rsidRPr="00681BAD">
              <w:t>Ana Đurovi</w:t>
            </w:r>
            <w:r w:rsidR="00D62648">
              <w:t>ć</w:t>
            </w:r>
            <w:r w:rsidRPr="00681BAD">
              <w:br/>
              <w:t xml:space="preserve">                  </w:t>
            </w:r>
            <w:r w:rsidR="00F44195">
              <w:t xml:space="preserve"> </w:t>
            </w:r>
            <w:r w:rsidRPr="00681BAD">
              <w:t xml:space="preserve">  Lejla Sutaj</w:t>
            </w:r>
            <w:r w:rsidRPr="00681BAD">
              <w:br/>
              <w:t xml:space="preserve">                 </w:t>
            </w:r>
            <w:r w:rsidR="00F44195">
              <w:t xml:space="preserve">  </w:t>
            </w:r>
            <w:r w:rsidRPr="00681BAD">
              <w:t xml:space="preserve">  Aleksandra Račić</w:t>
            </w:r>
            <w:r w:rsidRPr="00681BAD">
              <w:br/>
              <w:t xml:space="preserve">                  </w:t>
            </w:r>
            <w:r w:rsidR="00F44195">
              <w:t xml:space="preserve">  </w:t>
            </w:r>
            <w:r w:rsidRPr="00681BAD">
              <w:t xml:space="preserve"> Danijela Grujičić</w:t>
            </w:r>
          </w:p>
          <w:p w:rsidR="000A4930" w:rsidRPr="00681BAD" w:rsidRDefault="000A4930" w:rsidP="000A4930">
            <w:pPr>
              <w:jc w:val="center"/>
            </w:pPr>
          </w:p>
        </w:tc>
      </w:tr>
    </w:tbl>
    <w:p w:rsidR="000A4930" w:rsidRPr="00681BAD" w:rsidRDefault="000A4930" w:rsidP="000A4930">
      <w:pPr>
        <w:pBdr>
          <w:bottom w:val="single" w:sz="4" w:space="1" w:color="4472C4" w:themeColor="accent5"/>
        </w:pBdr>
        <w:rPr>
          <w:rFonts w:ascii="Times New Roman" w:hAnsi="Times New Roman" w:cs="Times New Roman"/>
          <w:b/>
          <w:color w:val="2F5496" w:themeColor="accent5" w:themeShade="BF"/>
        </w:rPr>
      </w:pPr>
      <w:r w:rsidRPr="00681BAD">
        <w:rPr>
          <w:rFonts w:ascii="Times New Roman" w:hAnsi="Times New Roman" w:cs="Times New Roman"/>
          <w:b/>
          <w:color w:val="2F5496" w:themeColor="accent5" w:themeShade="BF"/>
        </w:rPr>
        <w:t>Napomena: Sekcije(dramska, recitatorska, literarna, hor, likovna i strani jezici) čine Klub ljubitelja umjetnosti (učenici od VI do IX razreda).</w:t>
      </w:r>
    </w:p>
    <w:p w:rsidR="000A4930" w:rsidRPr="002F3330" w:rsidRDefault="000A4930" w:rsidP="000A4930">
      <w:pPr>
        <w:pBdr>
          <w:bottom w:val="single" w:sz="4" w:space="1" w:color="4472C4" w:themeColor="accent5"/>
        </w:pBdr>
        <w:jc w:val="center"/>
        <w:rPr>
          <w:rFonts w:asciiTheme="majorHAnsi" w:hAnsiTheme="majorHAnsi" w:cs="Arial"/>
          <w:b/>
          <w:color w:val="2F5496" w:themeColor="accent5" w:themeShade="BF"/>
        </w:rPr>
      </w:pPr>
    </w:p>
    <w:tbl>
      <w:tblPr>
        <w:tblStyle w:val="MediumShading1-Accent5"/>
        <w:tblW w:w="0" w:type="auto"/>
        <w:tblLook w:val="05A0" w:firstRow="1" w:lastRow="0" w:firstColumn="1" w:lastColumn="1" w:noHBand="0" w:noVBand="1"/>
      </w:tblPr>
      <w:tblGrid>
        <w:gridCol w:w="682"/>
        <w:gridCol w:w="2416"/>
        <w:gridCol w:w="1088"/>
        <w:gridCol w:w="2034"/>
        <w:gridCol w:w="3500"/>
      </w:tblGrid>
      <w:tr w:rsidR="000A4930" w:rsidRPr="00681BAD" w:rsidTr="000A493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2" w:type="dxa"/>
          </w:tcPr>
          <w:p w:rsidR="000A4930" w:rsidRPr="00681BAD" w:rsidRDefault="000A4930" w:rsidP="000A4930">
            <w:pPr>
              <w:jc w:val="center"/>
            </w:pPr>
            <w:r w:rsidRPr="00681BAD">
              <w:t>R. BR.</w:t>
            </w:r>
          </w:p>
        </w:tc>
        <w:tc>
          <w:tcPr>
            <w:tcW w:w="2655" w:type="dxa"/>
          </w:tcPr>
          <w:p w:rsidR="000A4930" w:rsidRPr="00681BAD" w:rsidRDefault="000A4930" w:rsidP="000A4930">
            <w:pPr>
              <w:jc w:val="center"/>
              <w:cnfStyle w:val="100000000000" w:firstRow="1" w:lastRow="0" w:firstColumn="0" w:lastColumn="0" w:oddVBand="0" w:evenVBand="0" w:oddHBand="0" w:evenHBand="0" w:firstRowFirstColumn="0" w:firstRowLastColumn="0" w:lastRowFirstColumn="0" w:lastRowLastColumn="0"/>
            </w:pPr>
            <w:r w:rsidRPr="00681BAD">
              <w:t>NAZIV SEKCIJE</w:t>
            </w:r>
          </w:p>
        </w:tc>
        <w:tc>
          <w:tcPr>
            <w:tcW w:w="1122" w:type="dxa"/>
          </w:tcPr>
          <w:p w:rsidR="000A4930" w:rsidRPr="00681BAD" w:rsidRDefault="000A4930" w:rsidP="000A4930">
            <w:pPr>
              <w:jc w:val="center"/>
              <w:cnfStyle w:val="100000000000" w:firstRow="1" w:lastRow="0" w:firstColumn="0" w:lastColumn="0" w:oddVBand="0" w:evenVBand="0" w:oddHBand="0" w:evenHBand="0" w:firstRowFirstColumn="0" w:firstRowLastColumn="0" w:lastRowFirstColumn="0" w:lastRowLastColumn="0"/>
            </w:pPr>
            <w:r w:rsidRPr="00681BAD">
              <w:t>BR. GRUPA</w:t>
            </w:r>
          </w:p>
        </w:tc>
        <w:tc>
          <w:tcPr>
            <w:tcW w:w="2328" w:type="dxa"/>
          </w:tcPr>
          <w:p w:rsidR="000A4930" w:rsidRPr="00681BAD" w:rsidRDefault="000A4930" w:rsidP="000A4930">
            <w:pPr>
              <w:cnfStyle w:val="100000000000" w:firstRow="1" w:lastRow="0" w:firstColumn="0" w:lastColumn="0" w:oddVBand="0" w:evenVBand="0" w:oddHBand="0" w:evenHBand="0" w:firstRowFirstColumn="0" w:firstRowLastColumn="0" w:lastRowFirstColumn="0" w:lastRowLastColumn="0"/>
            </w:pPr>
            <w:r w:rsidRPr="00681BAD">
              <w:t>G. BR. ČAS.</w:t>
            </w:r>
          </w:p>
        </w:tc>
        <w:tc>
          <w:tcPr>
            <w:cnfStyle w:val="000100000000" w:firstRow="0" w:lastRow="0" w:firstColumn="0" w:lastColumn="1" w:oddVBand="0" w:evenVBand="0" w:oddHBand="0" w:evenHBand="0" w:firstRowFirstColumn="0" w:firstRowLastColumn="0" w:lastRowFirstColumn="0" w:lastRowLastColumn="0"/>
            <w:tcW w:w="3649" w:type="dxa"/>
          </w:tcPr>
          <w:p w:rsidR="000A4930" w:rsidRPr="00681BAD" w:rsidRDefault="000A4930" w:rsidP="000A4930">
            <w:pPr>
              <w:jc w:val="center"/>
            </w:pPr>
            <w:r w:rsidRPr="00681BAD">
              <w:t>ZADUŽENI NASTAVNIK/NASTAVNICA</w:t>
            </w:r>
          </w:p>
        </w:tc>
      </w:tr>
      <w:tr w:rsidR="000A4930" w:rsidRPr="00681BAD" w:rsidTr="000A493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2" w:type="dxa"/>
          </w:tcPr>
          <w:p w:rsidR="000A4930" w:rsidRPr="00681BAD" w:rsidRDefault="000A4930" w:rsidP="000A4930">
            <w:pPr>
              <w:jc w:val="center"/>
              <w:rPr>
                <w:color w:val="000000"/>
              </w:rPr>
            </w:pPr>
            <w:r w:rsidRPr="00681BAD">
              <w:rPr>
                <w:color w:val="000000"/>
              </w:rPr>
              <w:t>1.</w:t>
            </w:r>
          </w:p>
        </w:tc>
        <w:tc>
          <w:tcPr>
            <w:tcW w:w="2655" w:type="dxa"/>
          </w:tcPr>
          <w:p w:rsidR="000A4930" w:rsidRPr="00681BAD" w:rsidRDefault="000A4930" w:rsidP="000A4930">
            <w:pPr>
              <w:cnfStyle w:val="000000100000" w:firstRow="0" w:lastRow="0" w:firstColumn="0" w:lastColumn="0" w:oddVBand="0" w:evenVBand="0" w:oddHBand="1" w:evenHBand="0" w:firstRowFirstColumn="0" w:firstRowLastColumn="0" w:lastRowFirstColumn="0" w:lastRowLastColumn="0"/>
              <w:rPr>
                <w:color w:val="000000"/>
              </w:rPr>
            </w:pPr>
            <w:r w:rsidRPr="00681BAD">
              <w:rPr>
                <w:color w:val="000000"/>
              </w:rPr>
              <w:t>ŠAHOVSKA SEKCIJA</w:t>
            </w:r>
          </w:p>
        </w:tc>
        <w:tc>
          <w:tcPr>
            <w:tcW w:w="1122" w:type="dxa"/>
          </w:tcPr>
          <w:p w:rsidR="000A4930" w:rsidRPr="00681BAD" w:rsidRDefault="000A4930" w:rsidP="000A4930">
            <w:pPr>
              <w:cnfStyle w:val="000000100000" w:firstRow="0" w:lastRow="0" w:firstColumn="0" w:lastColumn="0" w:oddVBand="0" w:evenVBand="0" w:oddHBand="1" w:evenHBand="0" w:firstRowFirstColumn="0" w:firstRowLastColumn="0" w:lastRowFirstColumn="0" w:lastRowLastColumn="0"/>
              <w:rPr>
                <w:color w:val="000000"/>
              </w:rPr>
            </w:pPr>
            <w:r w:rsidRPr="00681BAD">
              <w:rPr>
                <w:color w:val="000000"/>
              </w:rPr>
              <w:t xml:space="preserve">       1</w:t>
            </w:r>
          </w:p>
        </w:tc>
        <w:tc>
          <w:tcPr>
            <w:tcW w:w="2328" w:type="dxa"/>
          </w:tcPr>
          <w:p w:rsidR="000A4930" w:rsidRPr="00681BAD"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681BAD">
              <w:t>25</w:t>
            </w:r>
          </w:p>
        </w:tc>
        <w:tc>
          <w:tcPr>
            <w:cnfStyle w:val="000100000000" w:firstRow="0" w:lastRow="0" w:firstColumn="0" w:lastColumn="1" w:oddVBand="0" w:evenVBand="0" w:oddHBand="0" w:evenHBand="0" w:firstRowFirstColumn="0" w:firstRowLastColumn="0" w:lastRowFirstColumn="0" w:lastRowLastColumn="0"/>
            <w:tcW w:w="3649" w:type="dxa"/>
          </w:tcPr>
          <w:p w:rsidR="000A4930" w:rsidRPr="00681BAD" w:rsidRDefault="00D62648" w:rsidP="000A4930">
            <w:pPr>
              <w:rPr>
                <w:color w:val="000000"/>
              </w:rPr>
            </w:pPr>
            <w:r>
              <w:rPr>
                <w:color w:val="000000"/>
              </w:rPr>
              <w:t xml:space="preserve">                       </w:t>
            </w:r>
            <w:r w:rsidR="000A4930" w:rsidRPr="00681BAD">
              <w:rPr>
                <w:color w:val="000000"/>
              </w:rPr>
              <w:t>Uglješa Mrdović</w:t>
            </w:r>
          </w:p>
        </w:tc>
      </w:tr>
    </w:tbl>
    <w:p w:rsidR="000A4930" w:rsidRPr="002F3330" w:rsidRDefault="000A4930" w:rsidP="000A4930">
      <w:pPr>
        <w:pBdr>
          <w:bottom w:val="single" w:sz="4" w:space="1" w:color="4472C4" w:themeColor="accent5"/>
        </w:pBdr>
        <w:jc w:val="center"/>
        <w:rPr>
          <w:rFonts w:asciiTheme="majorHAnsi" w:hAnsiTheme="majorHAnsi" w:cs="Arial"/>
          <w:b/>
          <w:color w:val="2F5496" w:themeColor="accent5" w:themeShade="BF"/>
        </w:rPr>
      </w:pPr>
    </w:p>
    <w:p w:rsidR="000A4930" w:rsidRPr="002F3330" w:rsidRDefault="000A4930" w:rsidP="000A4930">
      <w:pPr>
        <w:pBdr>
          <w:bottom w:val="single" w:sz="4" w:space="1" w:color="4472C4" w:themeColor="accent5"/>
        </w:pBdr>
        <w:jc w:val="center"/>
        <w:rPr>
          <w:rFonts w:asciiTheme="majorHAnsi" w:hAnsiTheme="majorHAnsi" w:cs="Arial"/>
          <w:b/>
          <w:color w:val="2F5496" w:themeColor="accent5" w:themeShade="BF"/>
        </w:rPr>
      </w:pPr>
    </w:p>
    <w:p w:rsidR="000A4930" w:rsidRPr="002F3330" w:rsidRDefault="000A4930" w:rsidP="000A4930">
      <w:pPr>
        <w:pBdr>
          <w:bottom w:val="single" w:sz="4" w:space="1" w:color="4472C4" w:themeColor="accent5"/>
        </w:pBdr>
        <w:jc w:val="center"/>
        <w:rPr>
          <w:rFonts w:asciiTheme="majorHAnsi" w:hAnsiTheme="majorHAnsi" w:cs="Arial"/>
          <w:b/>
          <w:color w:val="2F5496" w:themeColor="accent5" w:themeShade="BF"/>
        </w:rPr>
      </w:pPr>
    </w:p>
    <w:p w:rsidR="000A4930" w:rsidRPr="00681BAD" w:rsidRDefault="000A4930" w:rsidP="000A4930">
      <w:pPr>
        <w:pBdr>
          <w:bottom w:val="single" w:sz="4" w:space="1" w:color="4472C4" w:themeColor="accent5"/>
        </w:pBdr>
        <w:jc w:val="center"/>
        <w:rPr>
          <w:rFonts w:ascii="Times New Roman" w:hAnsi="Times New Roman" w:cs="Times New Roman"/>
          <w:b/>
          <w:color w:val="2F5496" w:themeColor="accent5" w:themeShade="BF"/>
        </w:rPr>
      </w:pPr>
      <w:r w:rsidRPr="00681BAD">
        <w:rPr>
          <w:rFonts w:ascii="Times New Roman" w:hAnsi="Times New Roman" w:cs="Times New Roman"/>
          <w:b/>
          <w:color w:val="2F5496" w:themeColor="accent5" w:themeShade="BF"/>
        </w:rPr>
        <w:lastRenderedPageBreak/>
        <w:t>FIZIČKA KULTURA</w:t>
      </w:r>
    </w:p>
    <w:p w:rsidR="000A4930" w:rsidRPr="002F3330" w:rsidRDefault="000A4930" w:rsidP="000A4930">
      <w:pPr>
        <w:jc w:val="both"/>
        <w:rPr>
          <w:rFonts w:asciiTheme="majorHAnsi" w:hAnsiTheme="majorHAnsi" w:cs="Arial"/>
          <w:color w:val="FF0000"/>
          <w:u w:val="single"/>
        </w:rPr>
      </w:pPr>
    </w:p>
    <w:tbl>
      <w:tblPr>
        <w:tblStyle w:val="MediumShading1-Accent5"/>
        <w:tblW w:w="0" w:type="auto"/>
        <w:tblLook w:val="05A0" w:firstRow="1" w:lastRow="0" w:firstColumn="1" w:lastColumn="1" w:noHBand="0" w:noVBand="1"/>
      </w:tblPr>
      <w:tblGrid>
        <w:gridCol w:w="815"/>
        <w:gridCol w:w="2360"/>
        <w:gridCol w:w="1270"/>
        <w:gridCol w:w="1191"/>
        <w:gridCol w:w="4084"/>
      </w:tblGrid>
      <w:tr w:rsidR="000A4930" w:rsidRPr="00681BAD" w:rsidTr="000A493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51" w:type="dxa"/>
          </w:tcPr>
          <w:p w:rsidR="000A4930" w:rsidRPr="00681BAD" w:rsidRDefault="000A4930" w:rsidP="000A4930">
            <w:pPr>
              <w:jc w:val="center"/>
            </w:pPr>
            <w:r w:rsidRPr="00681BAD">
              <w:t>R. BR.</w:t>
            </w:r>
          </w:p>
        </w:tc>
        <w:tc>
          <w:tcPr>
            <w:tcW w:w="2512" w:type="dxa"/>
          </w:tcPr>
          <w:p w:rsidR="000A4930" w:rsidRPr="00681BAD" w:rsidRDefault="000A4930" w:rsidP="000A4930">
            <w:pPr>
              <w:jc w:val="center"/>
              <w:cnfStyle w:val="100000000000" w:firstRow="1" w:lastRow="0" w:firstColumn="0" w:lastColumn="0" w:oddVBand="0" w:evenVBand="0" w:oddHBand="0" w:evenHBand="0" w:firstRowFirstColumn="0" w:firstRowLastColumn="0" w:lastRowFirstColumn="0" w:lastRowLastColumn="0"/>
            </w:pPr>
            <w:r w:rsidRPr="00681BAD">
              <w:t>NAZIV SEKCIJE</w:t>
            </w:r>
          </w:p>
        </w:tc>
        <w:tc>
          <w:tcPr>
            <w:tcW w:w="1315" w:type="dxa"/>
          </w:tcPr>
          <w:p w:rsidR="000A4930" w:rsidRPr="00681BAD" w:rsidRDefault="000A4930" w:rsidP="000A4930">
            <w:pPr>
              <w:jc w:val="center"/>
              <w:cnfStyle w:val="100000000000" w:firstRow="1" w:lastRow="0" w:firstColumn="0" w:lastColumn="0" w:oddVBand="0" w:evenVBand="0" w:oddHBand="0" w:evenHBand="0" w:firstRowFirstColumn="0" w:firstRowLastColumn="0" w:lastRowFirstColumn="0" w:lastRowLastColumn="0"/>
            </w:pPr>
            <w:r w:rsidRPr="00681BAD">
              <w:t>BR. GRUPA</w:t>
            </w:r>
          </w:p>
        </w:tc>
        <w:tc>
          <w:tcPr>
            <w:tcW w:w="1276" w:type="dxa"/>
          </w:tcPr>
          <w:p w:rsidR="000A4930" w:rsidRPr="00681BAD" w:rsidRDefault="000A4930" w:rsidP="000A4930">
            <w:pPr>
              <w:jc w:val="center"/>
              <w:cnfStyle w:val="100000000000" w:firstRow="1" w:lastRow="0" w:firstColumn="0" w:lastColumn="0" w:oddVBand="0" w:evenVBand="0" w:oddHBand="0" w:evenHBand="0" w:firstRowFirstColumn="0" w:firstRowLastColumn="0" w:lastRowFirstColumn="0" w:lastRowLastColumn="0"/>
            </w:pPr>
            <w:r w:rsidRPr="00681BAD">
              <w:t>G. BR. Č.</w:t>
            </w:r>
          </w:p>
        </w:tc>
        <w:tc>
          <w:tcPr>
            <w:cnfStyle w:val="000100000000" w:firstRow="0" w:lastRow="0" w:firstColumn="0" w:lastColumn="1" w:oddVBand="0" w:evenVBand="0" w:oddHBand="0" w:evenHBand="0" w:firstRowFirstColumn="0" w:firstRowLastColumn="0" w:lastRowFirstColumn="0" w:lastRowLastColumn="0"/>
            <w:tcW w:w="4252" w:type="dxa"/>
          </w:tcPr>
          <w:p w:rsidR="000A4930" w:rsidRPr="00681BAD" w:rsidRDefault="000A4930" w:rsidP="000A4930">
            <w:pPr>
              <w:jc w:val="center"/>
            </w:pPr>
            <w:r w:rsidRPr="00681BAD">
              <w:t>ZADUŽENI NASTAVNIK/NASTAVNICA</w:t>
            </w:r>
          </w:p>
        </w:tc>
      </w:tr>
      <w:tr w:rsidR="000A4930" w:rsidRPr="00681BAD" w:rsidTr="000A493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51" w:type="dxa"/>
          </w:tcPr>
          <w:p w:rsidR="000A4930" w:rsidRPr="00681BAD" w:rsidRDefault="000A4930" w:rsidP="000A4930">
            <w:pPr>
              <w:jc w:val="center"/>
            </w:pPr>
            <w:r w:rsidRPr="00681BAD">
              <w:t>1.</w:t>
            </w:r>
          </w:p>
        </w:tc>
        <w:tc>
          <w:tcPr>
            <w:tcW w:w="2512" w:type="dxa"/>
          </w:tcPr>
          <w:p w:rsidR="000A4930" w:rsidRPr="00681BAD" w:rsidRDefault="000A4930" w:rsidP="000A4930">
            <w:pPr>
              <w:cnfStyle w:val="000000100000" w:firstRow="0" w:lastRow="0" w:firstColumn="0" w:lastColumn="0" w:oddVBand="0" w:evenVBand="0" w:oddHBand="1" w:evenHBand="0" w:firstRowFirstColumn="0" w:firstRowLastColumn="0" w:lastRowFirstColumn="0" w:lastRowLastColumn="0"/>
            </w:pPr>
            <w:r w:rsidRPr="00681BAD">
              <w:t>KOŠARKA</w:t>
            </w:r>
          </w:p>
        </w:tc>
        <w:tc>
          <w:tcPr>
            <w:tcW w:w="1315" w:type="dxa"/>
          </w:tcPr>
          <w:p w:rsidR="000A4930" w:rsidRPr="00681BAD"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681BAD">
              <w:t>1</w:t>
            </w:r>
          </w:p>
        </w:tc>
        <w:tc>
          <w:tcPr>
            <w:tcW w:w="1276" w:type="dxa"/>
          </w:tcPr>
          <w:p w:rsidR="000A4930" w:rsidRPr="00681BAD"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681BAD">
              <w:t>25</w:t>
            </w:r>
          </w:p>
        </w:tc>
        <w:tc>
          <w:tcPr>
            <w:cnfStyle w:val="000100000000" w:firstRow="0" w:lastRow="0" w:firstColumn="0" w:lastColumn="1" w:oddVBand="0" w:evenVBand="0" w:oddHBand="0" w:evenHBand="0" w:firstRowFirstColumn="0" w:firstRowLastColumn="0" w:lastRowFirstColumn="0" w:lastRowLastColumn="0"/>
            <w:tcW w:w="4252" w:type="dxa"/>
          </w:tcPr>
          <w:p w:rsidR="000A4930" w:rsidRPr="00681BAD" w:rsidRDefault="00D62648" w:rsidP="000A4930">
            <w:r>
              <w:t>Branislav Bulatović</w:t>
            </w:r>
          </w:p>
        </w:tc>
      </w:tr>
      <w:tr w:rsidR="000A4930" w:rsidRPr="00681BAD" w:rsidTr="000A4930">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51" w:type="dxa"/>
          </w:tcPr>
          <w:p w:rsidR="000A4930" w:rsidRPr="00681BAD" w:rsidRDefault="000A4930" w:rsidP="000A4930">
            <w:pPr>
              <w:jc w:val="center"/>
            </w:pPr>
            <w:r w:rsidRPr="00681BAD">
              <w:t>2.</w:t>
            </w:r>
          </w:p>
        </w:tc>
        <w:tc>
          <w:tcPr>
            <w:tcW w:w="2512" w:type="dxa"/>
          </w:tcPr>
          <w:p w:rsidR="000A4930" w:rsidRPr="00681BAD" w:rsidRDefault="000A4930" w:rsidP="000A4930">
            <w:pPr>
              <w:cnfStyle w:val="000000010000" w:firstRow="0" w:lastRow="0" w:firstColumn="0" w:lastColumn="0" w:oddVBand="0" w:evenVBand="0" w:oddHBand="0" w:evenHBand="1" w:firstRowFirstColumn="0" w:firstRowLastColumn="0" w:lastRowFirstColumn="0" w:lastRowLastColumn="0"/>
            </w:pPr>
            <w:r w:rsidRPr="00681BAD">
              <w:t>ODBOJKA</w:t>
            </w:r>
          </w:p>
        </w:tc>
        <w:tc>
          <w:tcPr>
            <w:tcW w:w="1315" w:type="dxa"/>
          </w:tcPr>
          <w:p w:rsidR="000A4930" w:rsidRPr="00681BAD" w:rsidRDefault="000A4930" w:rsidP="000A4930">
            <w:pPr>
              <w:jc w:val="center"/>
              <w:cnfStyle w:val="000000010000" w:firstRow="0" w:lastRow="0" w:firstColumn="0" w:lastColumn="0" w:oddVBand="0" w:evenVBand="0" w:oddHBand="0" w:evenHBand="1" w:firstRowFirstColumn="0" w:firstRowLastColumn="0" w:lastRowFirstColumn="0" w:lastRowLastColumn="0"/>
            </w:pPr>
            <w:r w:rsidRPr="00681BAD">
              <w:t>1</w:t>
            </w:r>
          </w:p>
        </w:tc>
        <w:tc>
          <w:tcPr>
            <w:tcW w:w="1276" w:type="dxa"/>
          </w:tcPr>
          <w:p w:rsidR="000A4930" w:rsidRPr="00681BAD" w:rsidRDefault="000A4930" w:rsidP="000A4930">
            <w:pPr>
              <w:jc w:val="center"/>
              <w:cnfStyle w:val="000000010000" w:firstRow="0" w:lastRow="0" w:firstColumn="0" w:lastColumn="0" w:oddVBand="0" w:evenVBand="0" w:oddHBand="0" w:evenHBand="1" w:firstRowFirstColumn="0" w:firstRowLastColumn="0" w:lastRowFirstColumn="0" w:lastRowLastColumn="0"/>
            </w:pPr>
            <w:r w:rsidRPr="00681BAD">
              <w:t>25</w:t>
            </w:r>
          </w:p>
        </w:tc>
        <w:tc>
          <w:tcPr>
            <w:cnfStyle w:val="000100000000" w:firstRow="0" w:lastRow="0" w:firstColumn="0" w:lastColumn="1" w:oddVBand="0" w:evenVBand="0" w:oddHBand="0" w:evenHBand="0" w:firstRowFirstColumn="0" w:firstRowLastColumn="0" w:lastRowFirstColumn="0" w:lastRowLastColumn="0"/>
            <w:tcW w:w="4252" w:type="dxa"/>
          </w:tcPr>
          <w:p w:rsidR="000A4930" w:rsidRPr="00681BAD" w:rsidRDefault="000A4930" w:rsidP="000A4930">
            <w:r w:rsidRPr="00681BAD">
              <w:t>Petar Karadžić</w:t>
            </w:r>
          </w:p>
        </w:tc>
      </w:tr>
      <w:tr w:rsidR="000A4930" w:rsidRPr="00681BAD" w:rsidTr="000A493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51" w:type="dxa"/>
          </w:tcPr>
          <w:p w:rsidR="000A4930" w:rsidRPr="00681BAD" w:rsidRDefault="000A4930" w:rsidP="000A4930">
            <w:pPr>
              <w:jc w:val="center"/>
            </w:pPr>
            <w:r w:rsidRPr="00681BAD">
              <w:t>3.</w:t>
            </w:r>
          </w:p>
        </w:tc>
        <w:tc>
          <w:tcPr>
            <w:tcW w:w="2512" w:type="dxa"/>
          </w:tcPr>
          <w:p w:rsidR="000A4930" w:rsidRPr="00681BAD" w:rsidRDefault="000A4930" w:rsidP="000A4930">
            <w:pPr>
              <w:cnfStyle w:val="000000100000" w:firstRow="0" w:lastRow="0" w:firstColumn="0" w:lastColumn="0" w:oddVBand="0" w:evenVBand="0" w:oddHBand="1" w:evenHBand="0" w:firstRowFirstColumn="0" w:firstRowLastColumn="0" w:lastRowFirstColumn="0" w:lastRowLastColumn="0"/>
            </w:pPr>
            <w:r w:rsidRPr="00681BAD">
              <w:t>FUDBAL</w:t>
            </w:r>
          </w:p>
        </w:tc>
        <w:tc>
          <w:tcPr>
            <w:tcW w:w="1315" w:type="dxa"/>
          </w:tcPr>
          <w:p w:rsidR="000A4930" w:rsidRPr="00681BAD"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681BAD">
              <w:t>1</w:t>
            </w:r>
          </w:p>
        </w:tc>
        <w:tc>
          <w:tcPr>
            <w:tcW w:w="1276" w:type="dxa"/>
          </w:tcPr>
          <w:p w:rsidR="000A4930" w:rsidRPr="00681BAD"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681BAD">
              <w:t>25</w:t>
            </w:r>
          </w:p>
        </w:tc>
        <w:tc>
          <w:tcPr>
            <w:cnfStyle w:val="000100000000" w:firstRow="0" w:lastRow="0" w:firstColumn="0" w:lastColumn="1" w:oddVBand="0" w:evenVBand="0" w:oddHBand="0" w:evenHBand="0" w:firstRowFirstColumn="0" w:firstRowLastColumn="0" w:lastRowFirstColumn="0" w:lastRowLastColumn="0"/>
            <w:tcW w:w="4252" w:type="dxa"/>
          </w:tcPr>
          <w:p w:rsidR="000A4930" w:rsidRPr="00681BAD" w:rsidRDefault="00D62648" w:rsidP="000A4930">
            <w:r>
              <w:t>Miljan Stanišić</w:t>
            </w:r>
          </w:p>
        </w:tc>
      </w:tr>
      <w:tr w:rsidR="000A4930" w:rsidRPr="00681BAD" w:rsidTr="000A4930">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51" w:type="dxa"/>
          </w:tcPr>
          <w:p w:rsidR="000A4930" w:rsidRPr="00681BAD" w:rsidRDefault="000A4930" w:rsidP="000A4930">
            <w:pPr>
              <w:jc w:val="center"/>
            </w:pPr>
            <w:r w:rsidRPr="00681BAD">
              <w:t>4.</w:t>
            </w:r>
          </w:p>
        </w:tc>
        <w:tc>
          <w:tcPr>
            <w:tcW w:w="2512" w:type="dxa"/>
          </w:tcPr>
          <w:p w:rsidR="000A4930" w:rsidRPr="00681BAD" w:rsidRDefault="00D62648" w:rsidP="000A4930">
            <w:pPr>
              <w:cnfStyle w:val="000000010000" w:firstRow="0" w:lastRow="0" w:firstColumn="0" w:lastColumn="0" w:oddVBand="0" w:evenVBand="0" w:oddHBand="0" w:evenHBand="1" w:firstRowFirstColumn="0" w:firstRowLastColumn="0" w:lastRowFirstColumn="0" w:lastRowLastColumn="0"/>
            </w:pPr>
            <w:r>
              <w:t>ATLETIKA</w:t>
            </w:r>
          </w:p>
        </w:tc>
        <w:tc>
          <w:tcPr>
            <w:tcW w:w="1315" w:type="dxa"/>
          </w:tcPr>
          <w:p w:rsidR="000A4930" w:rsidRPr="00681BAD" w:rsidRDefault="000A4930" w:rsidP="000A4930">
            <w:pPr>
              <w:jc w:val="center"/>
              <w:cnfStyle w:val="000000010000" w:firstRow="0" w:lastRow="0" w:firstColumn="0" w:lastColumn="0" w:oddVBand="0" w:evenVBand="0" w:oddHBand="0" w:evenHBand="1" w:firstRowFirstColumn="0" w:firstRowLastColumn="0" w:lastRowFirstColumn="0" w:lastRowLastColumn="0"/>
            </w:pPr>
            <w:r w:rsidRPr="00681BAD">
              <w:t>1</w:t>
            </w:r>
          </w:p>
        </w:tc>
        <w:tc>
          <w:tcPr>
            <w:tcW w:w="1276" w:type="dxa"/>
          </w:tcPr>
          <w:p w:rsidR="000A4930" w:rsidRPr="00681BAD" w:rsidRDefault="000A4930" w:rsidP="000A4930">
            <w:pPr>
              <w:jc w:val="center"/>
              <w:cnfStyle w:val="000000010000" w:firstRow="0" w:lastRow="0" w:firstColumn="0" w:lastColumn="0" w:oddVBand="0" w:evenVBand="0" w:oddHBand="0" w:evenHBand="1" w:firstRowFirstColumn="0" w:firstRowLastColumn="0" w:lastRowFirstColumn="0" w:lastRowLastColumn="0"/>
            </w:pPr>
            <w:r w:rsidRPr="00681BAD">
              <w:t>25</w:t>
            </w:r>
          </w:p>
        </w:tc>
        <w:tc>
          <w:tcPr>
            <w:cnfStyle w:val="000100000000" w:firstRow="0" w:lastRow="0" w:firstColumn="0" w:lastColumn="1" w:oddVBand="0" w:evenVBand="0" w:oddHBand="0" w:evenHBand="0" w:firstRowFirstColumn="0" w:firstRowLastColumn="0" w:lastRowFirstColumn="0" w:lastRowLastColumn="0"/>
            <w:tcW w:w="4252" w:type="dxa"/>
          </w:tcPr>
          <w:p w:rsidR="000A4930" w:rsidRPr="00681BAD" w:rsidRDefault="00D62648" w:rsidP="000A4930">
            <w:r>
              <w:t>Dragan Vujović</w:t>
            </w:r>
          </w:p>
        </w:tc>
      </w:tr>
    </w:tbl>
    <w:p w:rsidR="000A4930" w:rsidRPr="002F3330" w:rsidRDefault="000A4930" w:rsidP="000A4930">
      <w:pPr>
        <w:pBdr>
          <w:bottom w:val="single" w:sz="4" w:space="1" w:color="4472C4" w:themeColor="accent5"/>
        </w:pBdr>
        <w:jc w:val="center"/>
        <w:rPr>
          <w:rFonts w:asciiTheme="majorHAnsi" w:hAnsiTheme="majorHAnsi" w:cs="Arial"/>
          <w:b/>
          <w:color w:val="2F5496" w:themeColor="accent5" w:themeShade="BF"/>
        </w:rPr>
      </w:pPr>
    </w:p>
    <w:p w:rsidR="000A4930" w:rsidRPr="00681BAD" w:rsidRDefault="000A4930" w:rsidP="000A4930">
      <w:pPr>
        <w:pBdr>
          <w:bottom w:val="single" w:sz="4" w:space="1" w:color="4472C4" w:themeColor="accent5"/>
        </w:pBdr>
        <w:jc w:val="center"/>
        <w:rPr>
          <w:rFonts w:ascii="Times New Roman" w:hAnsi="Times New Roman" w:cs="Times New Roman"/>
          <w:b/>
          <w:color w:val="2F5496" w:themeColor="accent5" w:themeShade="BF"/>
        </w:rPr>
      </w:pPr>
      <w:r w:rsidRPr="00681BAD">
        <w:rPr>
          <w:rFonts w:ascii="Times New Roman" w:hAnsi="Times New Roman" w:cs="Times New Roman"/>
          <w:b/>
          <w:color w:val="2F5496" w:themeColor="accent5" w:themeShade="BF"/>
        </w:rPr>
        <w:t>UČENIČKE ORGANIZACIJE</w:t>
      </w:r>
    </w:p>
    <w:p w:rsidR="000A4930" w:rsidRPr="002F3330" w:rsidRDefault="000A4930" w:rsidP="000A4930">
      <w:pPr>
        <w:jc w:val="both"/>
        <w:rPr>
          <w:rFonts w:asciiTheme="majorHAnsi" w:hAnsiTheme="majorHAnsi" w:cs="Arial"/>
          <w:color w:val="000000"/>
        </w:rPr>
      </w:pPr>
    </w:p>
    <w:tbl>
      <w:tblPr>
        <w:tblStyle w:val="MediumShading1-Accent5"/>
        <w:tblW w:w="0" w:type="auto"/>
        <w:tblLook w:val="05A0" w:firstRow="1" w:lastRow="0" w:firstColumn="1" w:lastColumn="1" w:noHBand="0" w:noVBand="1"/>
      </w:tblPr>
      <w:tblGrid>
        <w:gridCol w:w="819"/>
        <w:gridCol w:w="3568"/>
        <w:gridCol w:w="1238"/>
        <w:gridCol w:w="4095"/>
      </w:tblGrid>
      <w:tr w:rsidR="000A4930" w:rsidRPr="00681BAD" w:rsidTr="000A493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51" w:type="dxa"/>
          </w:tcPr>
          <w:p w:rsidR="000A4930" w:rsidRPr="00681BAD" w:rsidRDefault="000A4930" w:rsidP="000A4930">
            <w:pPr>
              <w:jc w:val="center"/>
            </w:pPr>
            <w:r w:rsidRPr="00681BAD">
              <w:t>R. BR.</w:t>
            </w:r>
          </w:p>
        </w:tc>
        <w:tc>
          <w:tcPr>
            <w:tcW w:w="3827" w:type="dxa"/>
          </w:tcPr>
          <w:p w:rsidR="000A4930" w:rsidRPr="00681BAD" w:rsidRDefault="000A4930" w:rsidP="000A4930">
            <w:pPr>
              <w:jc w:val="center"/>
              <w:cnfStyle w:val="100000000000" w:firstRow="1" w:lastRow="0" w:firstColumn="0" w:lastColumn="0" w:oddVBand="0" w:evenVBand="0" w:oddHBand="0" w:evenHBand="0" w:firstRowFirstColumn="0" w:firstRowLastColumn="0" w:lastRowFirstColumn="0" w:lastRowLastColumn="0"/>
            </w:pPr>
            <w:r w:rsidRPr="00681BAD">
              <w:t>NAZIV SEKCIJE</w:t>
            </w:r>
          </w:p>
        </w:tc>
        <w:tc>
          <w:tcPr>
            <w:tcW w:w="1276" w:type="dxa"/>
          </w:tcPr>
          <w:p w:rsidR="000A4930" w:rsidRPr="00681BAD" w:rsidRDefault="000A4930" w:rsidP="000A4930">
            <w:pPr>
              <w:jc w:val="center"/>
              <w:cnfStyle w:val="100000000000" w:firstRow="1" w:lastRow="0" w:firstColumn="0" w:lastColumn="0" w:oddVBand="0" w:evenVBand="0" w:oddHBand="0" w:evenHBand="0" w:firstRowFirstColumn="0" w:firstRowLastColumn="0" w:lastRowFirstColumn="0" w:lastRowLastColumn="0"/>
            </w:pPr>
            <w:r w:rsidRPr="00681BAD">
              <w:t>BR. GRUPA</w:t>
            </w:r>
          </w:p>
        </w:tc>
        <w:tc>
          <w:tcPr>
            <w:cnfStyle w:val="000100000000" w:firstRow="0" w:lastRow="0" w:firstColumn="0" w:lastColumn="1" w:oddVBand="0" w:evenVBand="0" w:oddHBand="0" w:evenHBand="0" w:firstRowFirstColumn="0" w:firstRowLastColumn="0" w:lastRowFirstColumn="0" w:lastRowLastColumn="0"/>
            <w:tcW w:w="4252" w:type="dxa"/>
          </w:tcPr>
          <w:p w:rsidR="000A4930" w:rsidRPr="00681BAD" w:rsidRDefault="000A4930" w:rsidP="000A4930">
            <w:pPr>
              <w:jc w:val="center"/>
            </w:pPr>
            <w:r w:rsidRPr="00681BAD">
              <w:t>ZADUŽENI NASTAVNIK/NASTAVNICA</w:t>
            </w:r>
          </w:p>
        </w:tc>
      </w:tr>
      <w:tr w:rsidR="000A4930" w:rsidRPr="00681BAD" w:rsidTr="000A493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51" w:type="dxa"/>
          </w:tcPr>
          <w:p w:rsidR="000A4930" w:rsidRPr="00681BAD" w:rsidRDefault="000A4930" w:rsidP="000A4930">
            <w:pPr>
              <w:jc w:val="center"/>
              <w:rPr>
                <w:color w:val="000000"/>
              </w:rPr>
            </w:pPr>
            <w:r w:rsidRPr="00681BAD">
              <w:rPr>
                <w:color w:val="000000"/>
              </w:rPr>
              <w:t>1.</w:t>
            </w:r>
          </w:p>
        </w:tc>
        <w:tc>
          <w:tcPr>
            <w:tcW w:w="3827" w:type="dxa"/>
          </w:tcPr>
          <w:p w:rsidR="000A4930" w:rsidRPr="00681BAD" w:rsidRDefault="000A4930" w:rsidP="000A4930">
            <w:pPr>
              <w:cnfStyle w:val="000000100000" w:firstRow="0" w:lastRow="0" w:firstColumn="0" w:lastColumn="0" w:oddVBand="0" w:evenVBand="0" w:oddHBand="1" w:evenHBand="0" w:firstRowFirstColumn="0" w:firstRowLastColumn="0" w:lastRowFirstColumn="0" w:lastRowLastColumn="0"/>
              <w:rPr>
                <w:color w:val="000000"/>
              </w:rPr>
            </w:pPr>
            <w:r w:rsidRPr="00681BAD">
              <w:rPr>
                <w:color w:val="000000"/>
              </w:rPr>
              <w:t>UČENIČKI PARLAMENT</w:t>
            </w:r>
          </w:p>
        </w:tc>
        <w:tc>
          <w:tcPr>
            <w:tcW w:w="1276" w:type="dxa"/>
          </w:tcPr>
          <w:p w:rsidR="000A4930" w:rsidRPr="00681BAD" w:rsidRDefault="000A4930" w:rsidP="000A4930">
            <w:pPr>
              <w:cnfStyle w:val="000000100000" w:firstRow="0" w:lastRow="0" w:firstColumn="0" w:lastColumn="0" w:oddVBand="0" w:evenVBand="0" w:oddHBand="1" w:evenHBand="0" w:firstRowFirstColumn="0" w:firstRowLastColumn="0" w:lastRowFirstColumn="0" w:lastRowLastColumn="0"/>
              <w:rPr>
                <w:color w:val="000000"/>
              </w:rPr>
            </w:pPr>
            <w:r w:rsidRPr="00681BAD">
              <w:rPr>
                <w:color w:val="000000"/>
              </w:rPr>
              <w:t xml:space="preserve">       1</w:t>
            </w:r>
            <w:r w:rsidR="00D62648">
              <w:rPr>
                <w:color w:val="000000"/>
              </w:rPr>
              <w:t xml:space="preserve">                   </w:t>
            </w:r>
          </w:p>
        </w:tc>
        <w:tc>
          <w:tcPr>
            <w:cnfStyle w:val="000100000000" w:firstRow="0" w:lastRow="0" w:firstColumn="0" w:lastColumn="1" w:oddVBand="0" w:evenVBand="0" w:oddHBand="0" w:evenHBand="0" w:firstRowFirstColumn="0" w:firstRowLastColumn="0" w:lastRowFirstColumn="0" w:lastRowLastColumn="0"/>
            <w:tcW w:w="4252" w:type="dxa"/>
          </w:tcPr>
          <w:p w:rsidR="000A4930" w:rsidRPr="00681BAD" w:rsidRDefault="00D62648" w:rsidP="000A4930">
            <w:pPr>
              <w:rPr>
                <w:color w:val="000000"/>
              </w:rPr>
            </w:pPr>
            <w:r>
              <w:rPr>
                <w:color w:val="000000"/>
              </w:rPr>
              <w:t xml:space="preserve">                  </w:t>
            </w:r>
            <w:r w:rsidR="000A4930" w:rsidRPr="00681BAD">
              <w:rPr>
                <w:color w:val="000000"/>
              </w:rPr>
              <w:t>Pedagog</w:t>
            </w:r>
          </w:p>
        </w:tc>
      </w:tr>
    </w:tbl>
    <w:p w:rsidR="000A4930" w:rsidRPr="002F3330" w:rsidRDefault="000A4930" w:rsidP="000A4930">
      <w:pPr>
        <w:spacing w:after="0" w:line="240" w:lineRule="auto"/>
        <w:ind w:right="-120"/>
        <w:jc w:val="both"/>
        <w:rPr>
          <w:rFonts w:asciiTheme="majorHAnsi" w:eastAsia="Times New Roman" w:hAnsiTheme="majorHAnsi" w:cs="Arial"/>
          <w:b/>
          <w:i/>
          <w:szCs w:val="24"/>
          <w:u w:val="single"/>
          <w:lang w:val="sl-SI"/>
        </w:rPr>
      </w:pPr>
    </w:p>
    <w:p w:rsidR="000A4930" w:rsidRPr="002F3330" w:rsidRDefault="000A4930" w:rsidP="000A4930">
      <w:pPr>
        <w:spacing w:after="0" w:line="240" w:lineRule="auto"/>
        <w:ind w:right="-120"/>
        <w:jc w:val="both"/>
        <w:rPr>
          <w:rFonts w:asciiTheme="majorHAnsi" w:eastAsia="Times New Roman" w:hAnsiTheme="majorHAnsi" w:cs="Arial"/>
          <w:b/>
          <w:i/>
          <w:szCs w:val="24"/>
          <w:u w:val="single"/>
          <w:lang w:val="sl-SI"/>
        </w:rPr>
      </w:pPr>
    </w:p>
    <w:p w:rsidR="000A4930" w:rsidRPr="002F3330" w:rsidRDefault="000A4930" w:rsidP="000A4930">
      <w:pPr>
        <w:spacing w:after="0" w:line="240" w:lineRule="auto"/>
        <w:ind w:right="-120"/>
        <w:jc w:val="both"/>
        <w:rPr>
          <w:rFonts w:ascii="Times New Roman" w:eastAsia="Times New Roman" w:hAnsi="Times New Roman" w:cs="Times New Roman"/>
          <w:b/>
          <w:i/>
          <w:sz w:val="24"/>
          <w:szCs w:val="24"/>
          <w:u w:val="single"/>
          <w:lang w:val="sl-SI"/>
        </w:rPr>
      </w:pPr>
    </w:p>
    <w:p w:rsidR="000A4930" w:rsidRPr="002F3330" w:rsidRDefault="000A4930" w:rsidP="000A4930">
      <w:pPr>
        <w:spacing w:after="0" w:line="240" w:lineRule="auto"/>
        <w:ind w:right="-120"/>
        <w:jc w:val="both"/>
        <w:rPr>
          <w:rFonts w:ascii="Times New Roman" w:eastAsia="Times New Roman" w:hAnsi="Times New Roman" w:cs="Times New Roman"/>
          <w:b/>
          <w:i/>
          <w:sz w:val="24"/>
          <w:szCs w:val="24"/>
          <w:u w:val="single"/>
          <w:lang w:val="sl-SI"/>
        </w:rPr>
      </w:pPr>
      <w:r w:rsidRPr="002F3330">
        <w:rPr>
          <w:rFonts w:ascii="Times New Roman" w:eastAsia="Times New Roman" w:hAnsi="Times New Roman" w:cs="Times New Roman"/>
          <w:b/>
          <w:i/>
          <w:sz w:val="24"/>
          <w:szCs w:val="24"/>
          <w:u w:val="single"/>
          <w:lang w:val="sl-SI"/>
        </w:rPr>
        <w:t>JUTARNJI BORAVAK I PRODUŽENI BORAVAK</w:t>
      </w:r>
    </w:p>
    <w:p w:rsidR="000A4930" w:rsidRPr="002F3330" w:rsidRDefault="000A4930" w:rsidP="000A4930">
      <w:pPr>
        <w:spacing w:after="0" w:line="240" w:lineRule="auto"/>
        <w:ind w:left="1097" w:right="-120"/>
        <w:jc w:val="both"/>
        <w:rPr>
          <w:rFonts w:ascii="Times New Roman" w:eastAsia="Times New Roman" w:hAnsi="Times New Roman" w:cs="Times New Roman"/>
          <w:i/>
          <w:sz w:val="24"/>
          <w:szCs w:val="24"/>
          <w:u w:val="single"/>
          <w:lang w:val="sl-SI"/>
        </w:rPr>
      </w:pPr>
    </w:p>
    <w:p w:rsidR="000A4930" w:rsidRPr="002F3330" w:rsidRDefault="000A4930" w:rsidP="000A4930">
      <w:pPr>
        <w:jc w:val="both"/>
        <w:rPr>
          <w:rFonts w:ascii="Times New Roman" w:hAnsi="Times New Roman" w:cs="Times New Roman"/>
          <w:sz w:val="24"/>
          <w:szCs w:val="24"/>
        </w:rPr>
      </w:pPr>
      <w:r w:rsidRPr="002F3330">
        <w:rPr>
          <w:rFonts w:ascii="Times New Roman" w:hAnsi="Times New Roman" w:cs="Times New Roman"/>
          <w:sz w:val="24"/>
          <w:szCs w:val="24"/>
        </w:rPr>
        <w:t>Jutarnji boravak za učenike prvog razreda je planiran u vremenu od 7.00 do 7.40 č., a produženi boravak u vremenu od 11.15 do 15.20 č.</w:t>
      </w:r>
    </w:p>
    <w:p w:rsidR="000A4930" w:rsidRPr="002F3330" w:rsidRDefault="000A4930" w:rsidP="000A4930">
      <w:pPr>
        <w:jc w:val="both"/>
        <w:rPr>
          <w:rFonts w:ascii="Times New Roman" w:hAnsi="Times New Roman" w:cs="Times New Roman"/>
          <w:sz w:val="24"/>
          <w:szCs w:val="24"/>
        </w:rPr>
      </w:pPr>
      <w:r w:rsidRPr="002F3330">
        <w:rPr>
          <w:rFonts w:ascii="Times New Roman" w:hAnsi="Times New Roman" w:cs="Times New Roman"/>
          <w:sz w:val="24"/>
          <w:szCs w:val="24"/>
        </w:rPr>
        <w:t xml:space="preserve"> Jedna smo od rijetkih škola koja uspijeva da organizuje produženi boravak za potrebe učenika drugog razreda. </w:t>
      </w:r>
    </w:p>
    <w:p w:rsidR="000A4930" w:rsidRPr="002F3330" w:rsidRDefault="000A4930" w:rsidP="000A4930">
      <w:pPr>
        <w:jc w:val="both"/>
        <w:rPr>
          <w:rFonts w:ascii="Times New Roman" w:hAnsi="Times New Roman" w:cs="Times New Roman"/>
          <w:sz w:val="24"/>
          <w:szCs w:val="24"/>
        </w:rPr>
      </w:pPr>
      <w:r w:rsidRPr="002F3330">
        <w:rPr>
          <w:rFonts w:ascii="Times New Roman" w:hAnsi="Times New Roman" w:cs="Times New Roman"/>
          <w:sz w:val="24"/>
          <w:szCs w:val="24"/>
        </w:rPr>
        <w:t>Urađeni su planovi organizacije rada za produženi boravak prvog i drugog razreda.</w:t>
      </w:r>
    </w:p>
    <w:p w:rsidR="000A4930" w:rsidRPr="002F3330" w:rsidRDefault="000A4930" w:rsidP="000A4930">
      <w:pPr>
        <w:tabs>
          <w:tab w:val="left" w:pos="1313"/>
        </w:tabs>
      </w:pPr>
    </w:p>
    <w:p w:rsidR="000A4930" w:rsidRPr="002F3330" w:rsidRDefault="000A4930" w:rsidP="000A4930">
      <w:pPr>
        <w:tabs>
          <w:tab w:val="left" w:pos="1313"/>
        </w:tabs>
      </w:pPr>
    </w:p>
    <w:p w:rsidR="000A4930" w:rsidRPr="002F3330" w:rsidRDefault="000A4930" w:rsidP="000A4930">
      <w:pPr>
        <w:tabs>
          <w:tab w:val="left" w:pos="1313"/>
        </w:tabs>
      </w:pPr>
    </w:p>
    <w:p w:rsidR="000A4930" w:rsidRPr="002F3330" w:rsidRDefault="000A4930" w:rsidP="000A4930">
      <w:pPr>
        <w:tabs>
          <w:tab w:val="left" w:pos="1313"/>
        </w:tabs>
      </w:pPr>
    </w:p>
    <w:p w:rsidR="000A4930" w:rsidRPr="002F3330" w:rsidRDefault="000A4930" w:rsidP="000A4930">
      <w:pPr>
        <w:tabs>
          <w:tab w:val="left" w:pos="1313"/>
        </w:tabs>
      </w:pPr>
    </w:p>
    <w:p w:rsidR="000A4930" w:rsidRPr="002F3330" w:rsidRDefault="000A4930" w:rsidP="000A4930">
      <w:pPr>
        <w:tabs>
          <w:tab w:val="left" w:pos="1313"/>
        </w:tabs>
      </w:pPr>
    </w:p>
    <w:p w:rsidR="000A4930" w:rsidRDefault="000A4930" w:rsidP="000A4930">
      <w:pPr>
        <w:tabs>
          <w:tab w:val="left" w:pos="1313"/>
        </w:tabs>
      </w:pPr>
    </w:p>
    <w:p w:rsidR="000A4930" w:rsidRDefault="000A4930" w:rsidP="000A4930">
      <w:pPr>
        <w:tabs>
          <w:tab w:val="left" w:pos="1313"/>
        </w:tabs>
      </w:pPr>
    </w:p>
    <w:p w:rsidR="000A4930" w:rsidRDefault="000A4930" w:rsidP="000A4930">
      <w:pPr>
        <w:tabs>
          <w:tab w:val="left" w:pos="1313"/>
        </w:tabs>
      </w:pPr>
    </w:p>
    <w:p w:rsidR="000A4930" w:rsidRPr="00036ABD" w:rsidRDefault="000A4930" w:rsidP="000A4930">
      <w:pPr>
        <w:outlineLvl w:val="0"/>
        <w:rPr>
          <w:rFonts w:asciiTheme="majorHAnsi" w:hAnsiTheme="majorHAnsi" w:cs="Arial"/>
          <w:b/>
          <w:i/>
        </w:rPr>
      </w:pPr>
    </w:p>
    <w:tbl>
      <w:tblPr>
        <w:tblW w:w="0" w:type="auto"/>
        <w:tblInd w:w="3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53"/>
        <w:gridCol w:w="631"/>
        <w:gridCol w:w="597"/>
        <w:gridCol w:w="636"/>
        <w:gridCol w:w="614"/>
        <w:gridCol w:w="607"/>
        <w:gridCol w:w="636"/>
        <w:gridCol w:w="994"/>
        <w:gridCol w:w="732"/>
        <w:gridCol w:w="685"/>
        <w:gridCol w:w="500"/>
        <w:gridCol w:w="500"/>
        <w:gridCol w:w="488"/>
        <w:gridCol w:w="500"/>
        <w:gridCol w:w="505"/>
      </w:tblGrid>
      <w:tr w:rsidR="000A4930" w:rsidTr="000A4930">
        <w:trPr>
          <w:trHeight w:val="606"/>
        </w:trPr>
        <w:tc>
          <w:tcPr>
            <w:tcW w:w="9278" w:type="dxa"/>
            <w:gridSpan w:val="15"/>
            <w:tcBorders>
              <w:bottom w:val="single" w:sz="4" w:space="0" w:color="000000"/>
            </w:tcBorders>
          </w:tcPr>
          <w:p w:rsidR="000A4930" w:rsidRDefault="000A4930" w:rsidP="000A4930">
            <w:pPr>
              <w:pStyle w:val="TableParagraph"/>
              <w:ind w:left="3582" w:right="3559"/>
              <w:jc w:val="center"/>
              <w:rPr>
                <w:b/>
                <w:sz w:val="20"/>
              </w:rPr>
            </w:pPr>
            <w:r>
              <w:rPr>
                <w:b/>
                <w:sz w:val="20"/>
              </w:rPr>
              <w:lastRenderedPageBreak/>
              <w:t>ŠKOLSKI KALENDAR</w:t>
            </w:r>
          </w:p>
          <w:p w:rsidR="000A4930" w:rsidRDefault="000A4930" w:rsidP="000A4930">
            <w:pPr>
              <w:pStyle w:val="TableParagraph"/>
              <w:spacing w:before="51"/>
              <w:ind w:left="3581" w:right="3559"/>
              <w:jc w:val="center"/>
              <w:rPr>
                <w:sz w:val="20"/>
              </w:rPr>
            </w:pPr>
            <w:r>
              <w:rPr>
                <w:sz w:val="20"/>
              </w:rPr>
              <w:t>za 2022/2023. godinu</w:t>
            </w:r>
          </w:p>
        </w:tc>
      </w:tr>
      <w:tr w:rsidR="000A4930" w:rsidTr="000A4930">
        <w:trPr>
          <w:trHeight w:val="325"/>
        </w:trPr>
        <w:tc>
          <w:tcPr>
            <w:tcW w:w="9278" w:type="dxa"/>
            <w:gridSpan w:val="15"/>
            <w:tcBorders>
              <w:top w:val="single" w:sz="4" w:space="0" w:color="000000"/>
              <w:bottom w:val="single" w:sz="4" w:space="0" w:color="000000"/>
            </w:tcBorders>
          </w:tcPr>
          <w:p w:rsidR="000A4930" w:rsidRDefault="000A4930" w:rsidP="000A4930">
            <w:pPr>
              <w:pStyle w:val="TableParagraph"/>
              <w:spacing w:before="0"/>
              <w:rPr>
                <w:rFonts w:ascii="Times New Roman"/>
                <w:sz w:val="18"/>
              </w:rPr>
            </w:pPr>
          </w:p>
        </w:tc>
      </w:tr>
      <w:tr w:rsidR="000A4930" w:rsidTr="000A4930">
        <w:trPr>
          <w:trHeight w:val="326"/>
        </w:trPr>
        <w:tc>
          <w:tcPr>
            <w:tcW w:w="653" w:type="dxa"/>
            <w:tcBorders>
              <w:top w:val="single" w:sz="4" w:space="0" w:color="000000"/>
              <w:bottom w:val="single" w:sz="4" w:space="0" w:color="000000"/>
              <w:right w:val="single" w:sz="4" w:space="0" w:color="000000"/>
            </w:tcBorders>
          </w:tcPr>
          <w:p w:rsidR="000A4930" w:rsidRDefault="000A4930" w:rsidP="000A4930">
            <w:pPr>
              <w:pStyle w:val="TableParagraph"/>
              <w:ind w:left="109"/>
              <w:rPr>
                <w:sz w:val="20"/>
              </w:rPr>
            </w:pPr>
            <w:r>
              <w:rPr>
                <w:sz w:val="20"/>
              </w:rPr>
              <w:t>PO</w:t>
            </w:r>
          </w:p>
        </w:tc>
        <w:tc>
          <w:tcPr>
            <w:tcW w:w="631"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191"/>
              <w:rPr>
                <w:sz w:val="20"/>
              </w:rPr>
            </w:pPr>
            <w:r>
              <w:rPr>
                <w:sz w:val="20"/>
              </w:rPr>
              <w:t>UT</w:t>
            </w:r>
          </w:p>
        </w:tc>
        <w:tc>
          <w:tcPr>
            <w:tcW w:w="597"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170"/>
              <w:rPr>
                <w:sz w:val="20"/>
              </w:rPr>
            </w:pPr>
            <w:r>
              <w:rPr>
                <w:sz w:val="20"/>
              </w:rPr>
              <w:t>SR</w:t>
            </w:r>
          </w:p>
        </w:tc>
        <w:tc>
          <w:tcPr>
            <w:tcW w:w="636" w:type="dxa"/>
            <w:tcBorders>
              <w:top w:val="single" w:sz="4" w:space="0" w:color="000000"/>
              <w:left w:val="single" w:sz="4" w:space="0" w:color="000000"/>
              <w:bottom w:val="single" w:sz="4" w:space="0" w:color="000000"/>
              <w:right w:val="nil"/>
            </w:tcBorders>
          </w:tcPr>
          <w:p w:rsidR="000A4930" w:rsidRDefault="000A4930" w:rsidP="000A4930">
            <w:pPr>
              <w:pStyle w:val="TableParagraph"/>
              <w:ind w:left="120"/>
              <w:rPr>
                <w:sz w:val="20"/>
              </w:rPr>
            </w:pPr>
            <w:r>
              <w:rPr>
                <w:sz w:val="20"/>
              </w:rPr>
              <w:t>ČE</w:t>
            </w:r>
          </w:p>
        </w:tc>
        <w:tc>
          <w:tcPr>
            <w:tcW w:w="614" w:type="dxa"/>
            <w:tcBorders>
              <w:top w:val="single" w:sz="4" w:space="0" w:color="000000"/>
              <w:left w:val="nil"/>
              <w:bottom w:val="single" w:sz="4" w:space="0" w:color="000000"/>
              <w:right w:val="single" w:sz="4" w:space="0" w:color="000000"/>
            </w:tcBorders>
          </w:tcPr>
          <w:p w:rsidR="000A4930" w:rsidRDefault="000A4930" w:rsidP="000A4930">
            <w:pPr>
              <w:pStyle w:val="TableParagraph"/>
              <w:ind w:left="193"/>
              <w:rPr>
                <w:sz w:val="20"/>
              </w:rPr>
            </w:pPr>
            <w:r>
              <w:rPr>
                <w:sz w:val="20"/>
              </w:rPr>
              <w:t>PE</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left="128"/>
              <w:rPr>
                <w:sz w:val="20"/>
              </w:rPr>
            </w:pPr>
            <w:r>
              <w:rPr>
                <w:sz w:val="20"/>
              </w:rPr>
              <w:t>SU</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left="170" w:right="137"/>
              <w:jc w:val="center"/>
              <w:rPr>
                <w:sz w:val="20"/>
              </w:rPr>
            </w:pPr>
            <w:r>
              <w:rPr>
                <w:sz w:val="20"/>
              </w:rPr>
              <w:t>NE</w:t>
            </w:r>
          </w:p>
        </w:tc>
        <w:tc>
          <w:tcPr>
            <w:tcW w:w="994" w:type="dxa"/>
            <w:tcBorders>
              <w:top w:val="nil"/>
              <w:left w:val="single" w:sz="4" w:space="0" w:color="000000"/>
              <w:bottom w:val="nil"/>
              <w:right w:val="single" w:sz="4" w:space="0" w:color="000000"/>
            </w:tcBorders>
          </w:tcPr>
          <w:p w:rsidR="000A4930" w:rsidRDefault="000A4930" w:rsidP="000A4930">
            <w:pPr>
              <w:pStyle w:val="TableParagraph"/>
              <w:spacing w:before="0"/>
              <w:rPr>
                <w:rFonts w:ascii="Times New Roman"/>
                <w:sz w:val="18"/>
              </w:rPr>
            </w:pPr>
          </w:p>
        </w:tc>
        <w:tc>
          <w:tcPr>
            <w:tcW w:w="732"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119"/>
              <w:rPr>
                <w:sz w:val="20"/>
              </w:rPr>
            </w:pPr>
            <w:r>
              <w:rPr>
                <w:sz w:val="20"/>
              </w:rPr>
              <w:t>PO</w:t>
            </w:r>
          </w:p>
        </w:tc>
        <w:tc>
          <w:tcPr>
            <w:tcW w:w="685"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210"/>
              <w:rPr>
                <w:sz w:val="20"/>
              </w:rPr>
            </w:pPr>
            <w:r>
              <w:rPr>
                <w:sz w:val="20"/>
              </w:rPr>
              <w:t>UT</w:t>
            </w: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121"/>
              <w:rPr>
                <w:sz w:val="20"/>
              </w:rPr>
            </w:pPr>
            <w:r>
              <w:rPr>
                <w:sz w:val="20"/>
              </w:rPr>
              <w:t>SR</w:t>
            </w: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117"/>
              <w:rPr>
                <w:sz w:val="20"/>
              </w:rPr>
            </w:pPr>
            <w:r>
              <w:rPr>
                <w:sz w:val="20"/>
              </w:rPr>
              <w:t>ČE</w:t>
            </w:r>
          </w:p>
        </w:tc>
        <w:tc>
          <w:tcPr>
            <w:tcW w:w="488"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right="92"/>
              <w:jc w:val="right"/>
              <w:rPr>
                <w:sz w:val="20"/>
              </w:rPr>
            </w:pPr>
            <w:r>
              <w:rPr>
                <w:w w:val="95"/>
                <w:sz w:val="20"/>
              </w:rPr>
              <w:t>PE</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right="94"/>
              <w:jc w:val="right"/>
              <w:rPr>
                <w:sz w:val="20"/>
              </w:rPr>
            </w:pPr>
            <w:r>
              <w:rPr>
                <w:w w:val="95"/>
                <w:sz w:val="20"/>
              </w:rPr>
              <w:t>SU</w:t>
            </w:r>
          </w:p>
        </w:tc>
        <w:tc>
          <w:tcPr>
            <w:tcW w:w="505" w:type="dxa"/>
            <w:tcBorders>
              <w:top w:val="single" w:sz="4" w:space="0" w:color="000000"/>
              <w:left w:val="single" w:sz="4" w:space="0" w:color="000000"/>
              <w:bottom w:val="single" w:sz="4" w:space="0" w:color="000000"/>
            </w:tcBorders>
            <w:shd w:val="clear" w:color="auto" w:fill="99FF33"/>
          </w:tcPr>
          <w:p w:rsidR="000A4930" w:rsidRDefault="000A4930" w:rsidP="000A4930">
            <w:pPr>
              <w:pStyle w:val="TableParagraph"/>
              <w:ind w:left="99" w:right="67"/>
              <w:jc w:val="center"/>
              <w:rPr>
                <w:sz w:val="20"/>
              </w:rPr>
            </w:pPr>
            <w:r>
              <w:rPr>
                <w:sz w:val="20"/>
              </w:rPr>
              <w:t>NE</w:t>
            </w:r>
          </w:p>
        </w:tc>
      </w:tr>
      <w:tr w:rsidR="000A4930" w:rsidTr="000A4930">
        <w:trPr>
          <w:trHeight w:val="325"/>
        </w:trPr>
        <w:tc>
          <w:tcPr>
            <w:tcW w:w="9278" w:type="dxa"/>
            <w:gridSpan w:val="15"/>
            <w:tcBorders>
              <w:top w:val="single" w:sz="4" w:space="0" w:color="000000"/>
              <w:bottom w:val="single" w:sz="4" w:space="0" w:color="000000"/>
            </w:tcBorders>
          </w:tcPr>
          <w:p w:rsidR="000A4930" w:rsidRDefault="000A4930" w:rsidP="000A4930">
            <w:pPr>
              <w:pStyle w:val="TableParagraph"/>
              <w:spacing w:before="0"/>
              <w:rPr>
                <w:rFonts w:ascii="Times New Roman"/>
                <w:sz w:val="18"/>
              </w:rPr>
            </w:pPr>
          </w:p>
        </w:tc>
      </w:tr>
      <w:tr w:rsidR="000A4930" w:rsidTr="000A4930">
        <w:trPr>
          <w:trHeight w:val="325"/>
        </w:trPr>
        <w:tc>
          <w:tcPr>
            <w:tcW w:w="4374" w:type="dxa"/>
            <w:gridSpan w:val="7"/>
            <w:tcBorders>
              <w:top w:val="single" w:sz="4" w:space="0" w:color="000000"/>
              <w:bottom w:val="single" w:sz="4" w:space="0" w:color="000000"/>
              <w:right w:val="single" w:sz="4" w:space="0" w:color="000000"/>
            </w:tcBorders>
            <w:shd w:val="clear" w:color="auto" w:fill="FFFFCC"/>
          </w:tcPr>
          <w:p w:rsidR="000A4930" w:rsidRDefault="000A4930" w:rsidP="000A4930">
            <w:pPr>
              <w:pStyle w:val="TableParagraph"/>
              <w:spacing w:before="34"/>
              <w:ind w:left="1283"/>
              <w:rPr>
                <w:b/>
                <w:sz w:val="20"/>
              </w:rPr>
            </w:pPr>
            <w:r>
              <w:rPr>
                <w:b/>
                <w:sz w:val="20"/>
              </w:rPr>
              <w:t>SEPTEMBAR 2022.</w:t>
            </w:r>
          </w:p>
        </w:tc>
        <w:tc>
          <w:tcPr>
            <w:tcW w:w="994" w:type="dxa"/>
            <w:vMerge w:val="restart"/>
            <w:tcBorders>
              <w:top w:val="nil"/>
              <w:left w:val="single" w:sz="4" w:space="0" w:color="000000"/>
              <w:bottom w:val="nil"/>
              <w:right w:val="single" w:sz="4" w:space="0" w:color="000000"/>
            </w:tcBorders>
          </w:tcPr>
          <w:p w:rsidR="000A4930" w:rsidRDefault="000A4930" w:rsidP="000A4930">
            <w:pPr>
              <w:pStyle w:val="TableParagraph"/>
              <w:spacing w:before="0"/>
              <w:rPr>
                <w:rFonts w:ascii="Times New Roman"/>
                <w:sz w:val="18"/>
              </w:rPr>
            </w:pPr>
          </w:p>
        </w:tc>
        <w:tc>
          <w:tcPr>
            <w:tcW w:w="3910" w:type="dxa"/>
            <w:gridSpan w:val="7"/>
            <w:tcBorders>
              <w:top w:val="single" w:sz="4" w:space="0" w:color="000000"/>
              <w:left w:val="single" w:sz="4" w:space="0" w:color="000000"/>
              <w:bottom w:val="single" w:sz="4" w:space="0" w:color="000000"/>
            </w:tcBorders>
            <w:shd w:val="clear" w:color="auto" w:fill="FFFFCC"/>
          </w:tcPr>
          <w:p w:rsidR="000A4930" w:rsidRDefault="000A4930" w:rsidP="000A4930">
            <w:pPr>
              <w:pStyle w:val="TableParagraph"/>
              <w:spacing w:before="34"/>
              <w:ind w:left="1179"/>
              <w:rPr>
                <w:b/>
                <w:sz w:val="20"/>
              </w:rPr>
            </w:pPr>
            <w:r>
              <w:rPr>
                <w:b/>
                <w:sz w:val="20"/>
              </w:rPr>
              <w:t>OKTOBAR 2022.</w:t>
            </w:r>
          </w:p>
        </w:tc>
      </w:tr>
      <w:tr w:rsidR="000A4930" w:rsidTr="000A4930">
        <w:trPr>
          <w:trHeight w:val="325"/>
        </w:trPr>
        <w:tc>
          <w:tcPr>
            <w:tcW w:w="653" w:type="dxa"/>
            <w:tcBorders>
              <w:top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631"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597"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00AFEF"/>
          </w:tcPr>
          <w:p w:rsidR="000A4930" w:rsidRDefault="000A4930" w:rsidP="000A4930">
            <w:pPr>
              <w:pStyle w:val="TableParagraph"/>
              <w:ind w:left="33"/>
              <w:jc w:val="center"/>
              <w:rPr>
                <w:sz w:val="20"/>
              </w:rPr>
            </w:pPr>
            <w:r>
              <w:rPr>
                <w:w w:val="99"/>
                <w:sz w:val="20"/>
              </w:rPr>
              <w:t>1</w:t>
            </w:r>
          </w:p>
        </w:tc>
        <w:tc>
          <w:tcPr>
            <w:tcW w:w="614"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41"/>
              <w:jc w:val="center"/>
              <w:rPr>
                <w:sz w:val="20"/>
              </w:rPr>
            </w:pPr>
            <w:r>
              <w:rPr>
                <w:w w:val="99"/>
                <w:sz w:val="20"/>
              </w:rPr>
              <w:t>2</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left="39"/>
              <w:jc w:val="center"/>
              <w:rPr>
                <w:sz w:val="20"/>
              </w:rPr>
            </w:pPr>
            <w:r>
              <w:rPr>
                <w:w w:val="99"/>
                <w:sz w:val="20"/>
              </w:rPr>
              <w:t>3</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left="34"/>
              <w:jc w:val="center"/>
              <w:rPr>
                <w:sz w:val="20"/>
              </w:rPr>
            </w:pPr>
            <w:r>
              <w:rPr>
                <w:w w:val="99"/>
                <w:sz w:val="20"/>
              </w:rPr>
              <w:t>4</w:t>
            </w:r>
          </w:p>
        </w:tc>
        <w:tc>
          <w:tcPr>
            <w:tcW w:w="994" w:type="dxa"/>
            <w:vMerge/>
            <w:tcBorders>
              <w:top w:val="nil"/>
              <w:left w:val="single" w:sz="4" w:space="0" w:color="000000"/>
              <w:bottom w:val="nil"/>
              <w:right w:val="single" w:sz="4" w:space="0" w:color="000000"/>
            </w:tcBorders>
          </w:tcPr>
          <w:p w:rsidR="000A4930" w:rsidRDefault="000A4930" w:rsidP="000A4930">
            <w:pPr>
              <w:rPr>
                <w:sz w:val="2"/>
                <w:szCs w:val="2"/>
              </w:rPr>
            </w:pPr>
          </w:p>
        </w:tc>
        <w:tc>
          <w:tcPr>
            <w:tcW w:w="732"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685"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488"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right="172"/>
              <w:jc w:val="right"/>
              <w:rPr>
                <w:sz w:val="20"/>
              </w:rPr>
            </w:pPr>
            <w:r>
              <w:rPr>
                <w:w w:val="99"/>
                <w:sz w:val="20"/>
              </w:rPr>
              <w:t>1</w:t>
            </w:r>
          </w:p>
        </w:tc>
        <w:tc>
          <w:tcPr>
            <w:tcW w:w="505" w:type="dxa"/>
            <w:tcBorders>
              <w:top w:val="single" w:sz="4" w:space="0" w:color="000000"/>
              <w:left w:val="single" w:sz="4" w:space="0" w:color="000000"/>
              <w:bottom w:val="single" w:sz="4" w:space="0" w:color="000000"/>
            </w:tcBorders>
            <w:shd w:val="clear" w:color="auto" w:fill="99FF33"/>
          </w:tcPr>
          <w:p w:rsidR="000A4930" w:rsidRDefault="000A4930" w:rsidP="000A4930">
            <w:pPr>
              <w:pStyle w:val="TableParagraph"/>
              <w:ind w:left="35"/>
              <w:jc w:val="center"/>
              <w:rPr>
                <w:sz w:val="20"/>
              </w:rPr>
            </w:pPr>
            <w:r>
              <w:rPr>
                <w:w w:val="99"/>
                <w:sz w:val="20"/>
              </w:rPr>
              <w:t>2</w:t>
            </w:r>
          </w:p>
        </w:tc>
      </w:tr>
      <w:tr w:rsidR="000A4930" w:rsidTr="000A4930">
        <w:trPr>
          <w:trHeight w:val="326"/>
        </w:trPr>
        <w:tc>
          <w:tcPr>
            <w:tcW w:w="653" w:type="dxa"/>
            <w:tcBorders>
              <w:top w:val="single" w:sz="4" w:space="0" w:color="000000"/>
              <w:bottom w:val="single" w:sz="4" w:space="0" w:color="000000"/>
              <w:right w:val="single" w:sz="4" w:space="0" w:color="000000"/>
            </w:tcBorders>
          </w:tcPr>
          <w:p w:rsidR="000A4930" w:rsidRDefault="000A4930" w:rsidP="000A4930">
            <w:pPr>
              <w:pStyle w:val="TableParagraph"/>
              <w:ind w:left="18"/>
              <w:jc w:val="center"/>
              <w:rPr>
                <w:sz w:val="20"/>
              </w:rPr>
            </w:pPr>
            <w:r>
              <w:rPr>
                <w:w w:val="99"/>
                <w:sz w:val="20"/>
              </w:rPr>
              <w:t>5</w:t>
            </w:r>
          </w:p>
        </w:tc>
        <w:tc>
          <w:tcPr>
            <w:tcW w:w="631"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270"/>
              <w:rPr>
                <w:sz w:val="20"/>
              </w:rPr>
            </w:pPr>
            <w:r>
              <w:rPr>
                <w:w w:val="99"/>
                <w:sz w:val="20"/>
              </w:rPr>
              <w:t>6</w:t>
            </w:r>
          </w:p>
        </w:tc>
        <w:tc>
          <w:tcPr>
            <w:tcW w:w="597"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31"/>
              <w:jc w:val="center"/>
              <w:rPr>
                <w:sz w:val="20"/>
              </w:rPr>
            </w:pPr>
            <w:r>
              <w:rPr>
                <w:w w:val="99"/>
                <w:sz w:val="20"/>
              </w:rPr>
              <w:t>7</w:t>
            </w:r>
          </w:p>
        </w:tc>
        <w:tc>
          <w:tcPr>
            <w:tcW w:w="636"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33"/>
              <w:jc w:val="center"/>
              <w:rPr>
                <w:sz w:val="20"/>
              </w:rPr>
            </w:pPr>
            <w:r>
              <w:rPr>
                <w:w w:val="99"/>
                <w:sz w:val="20"/>
              </w:rPr>
              <w:t>8</w:t>
            </w:r>
          </w:p>
        </w:tc>
        <w:tc>
          <w:tcPr>
            <w:tcW w:w="614"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41"/>
              <w:jc w:val="center"/>
              <w:rPr>
                <w:sz w:val="20"/>
              </w:rPr>
            </w:pPr>
            <w:r>
              <w:rPr>
                <w:w w:val="99"/>
                <w:sz w:val="20"/>
              </w:rPr>
              <w:t>9</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left="207"/>
              <w:rPr>
                <w:sz w:val="20"/>
              </w:rPr>
            </w:pPr>
            <w:r>
              <w:rPr>
                <w:sz w:val="20"/>
              </w:rPr>
              <w:t>10</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left="170" w:right="136"/>
              <w:jc w:val="center"/>
              <w:rPr>
                <w:sz w:val="20"/>
              </w:rPr>
            </w:pPr>
            <w:r>
              <w:rPr>
                <w:sz w:val="20"/>
              </w:rPr>
              <w:t>11</w:t>
            </w:r>
          </w:p>
        </w:tc>
        <w:tc>
          <w:tcPr>
            <w:tcW w:w="994" w:type="dxa"/>
            <w:vMerge/>
            <w:tcBorders>
              <w:top w:val="nil"/>
              <w:left w:val="single" w:sz="4" w:space="0" w:color="000000"/>
              <w:bottom w:val="nil"/>
              <w:right w:val="single" w:sz="4" w:space="0" w:color="000000"/>
            </w:tcBorders>
          </w:tcPr>
          <w:p w:rsidR="000A4930" w:rsidRDefault="000A4930" w:rsidP="000A4930">
            <w:pPr>
              <w:rPr>
                <w:sz w:val="2"/>
                <w:szCs w:val="2"/>
              </w:rPr>
            </w:pPr>
          </w:p>
        </w:tc>
        <w:tc>
          <w:tcPr>
            <w:tcW w:w="732"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15"/>
              <w:jc w:val="center"/>
              <w:rPr>
                <w:sz w:val="20"/>
              </w:rPr>
            </w:pPr>
            <w:r>
              <w:rPr>
                <w:w w:val="99"/>
                <w:sz w:val="20"/>
              </w:rPr>
              <w:t>3</w:t>
            </w:r>
          </w:p>
        </w:tc>
        <w:tc>
          <w:tcPr>
            <w:tcW w:w="685"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14"/>
              <w:jc w:val="center"/>
              <w:rPr>
                <w:sz w:val="20"/>
              </w:rPr>
            </w:pPr>
            <w:r>
              <w:rPr>
                <w:w w:val="99"/>
                <w:sz w:val="20"/>
              </w:rPr>
              <w:t>4</w:t>
            </w: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205"/>
              <w:rPr>
                <w:sz w:val="20"/>
              </w:rPr>
            </w:pPr>
            <w:r>
              <w:rPr>
                <w:w w:val="99"/>
                <w:sz w:val="20"/>
              </w:rPr>
              <w:t>5</w:t>
            </w: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204"/>
              <w:rPr>
                <w:sz w:val="20"/>
              </w:rPr>
            </w:pPr>
            <w:r>
              <w:rPr>
                <w:w w:val="99"/>
                <w:sz w:val="20"/>
              </w:rPr>
              <w:t>6</w:t>
            </w:r>
          </w:p>
        </w:tc>
        <w:tc>
          <w:tcPr>
            <w:tcW w:w="488"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25"/>
              <w:jc w:val="center"/>
              <w:rPr>
                <w:sz w:val="20"/>
              </w:rPr>
            </w:pPr>
            <w:r>
              <w:rPr>
                <w:w w:val="99"/>
                <w:sz w:val="20"/>
              </w:rPr>
              <w:t>7</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right="172"/>
              <w:jc w:val="right"/>
              <w:rPr>
                <w:sz w:val="20"/>
              </w:rPr>
            </w:pPr>
            <w:r>
              <w:rPr>
                <w:w w:val="99"/>
                <w:sz w:val="20"/>
              </w:rPr>
              <w:t>8</w:t>
            </w:r>
          </w:p>
        </w:tc>
        <w:tc>
          <w:tcPr>
            <w:tcW w:w="505" w:type="dxa"/>
            <w:tcBorders>
              <w:top w:val="single" w:sz="4" w:space="0" w:color="000000"/>
              <w:left w:val="single" w:sz="4" w:space="0" w:color="000000"/>
              <w:bottom w:val="single" w:sz="4" w:space="0" w:color="000000"/>
            </w:tcBorders>
            <w:shd w:val="clear" w:color="auto" w:fill="99FF33"/>
          </w:tcPr>
          <w:p w:rsidR="000A4930" w:rsidRDefault="000A4930" w:rsidP="000A4930">
            <w:pPr>
              <w:pStyle w:val="TableParagraph"/>
              <w:ind w:left="35"/>
              <w:jc w:val="center"/>
              <w:rPr>
                <w:sz w:val="20"/>
              </w:rPr>
            </w:pPr>
            <w:r>
              <w:rPr>
                <w:w w:val="99"/>
                <w:sz w:val="20"/>
              </w:rPr>
              <w:t>9</w:t>
            </w:r>
          </w:p>
        </w:tc>
      </w:tr>
      <w:tr w:rsidR="000A4930" w:rsidTr="000A4930">
        <w:trPr>
          <w:trHeight w:val="326"/>
        </w:trPr>
        <w:tc>
          <w:tcPr>
            <w:tcW w:w="653" w:type="dxa"/>
            <w:tcBorders>
              <w:top w:val="single" w:sz="4" w:space="0" w:color="000000"/>
              <w:bottom w:val="single" w:sz="4" w:space="0" w:color="000000"/>
              <w:right w:val="single" w:sz="4" w:space="0" w:color="000000"/>
            </w:tcBorders>
          </w:tcPr>
          <w:p w:rsidR="000A4930" w:rsidRDefault="000A4930" w:rsidP="000A4930">
            <w:pPr>
              <w:pStyle w:val="TableParagraph"/>
              <w:ind w:left="215"/>
              <w:rPr>
                <w:sz w:val="20"/>
              </w:rPr>
            </w:pPr>
            <w:r>
              <w:rPr>
                <w:sz w:val="20"/>
              </w:rPr>
              <w:t>12</w:t>
            </w:r>
          </w:p>
        </w:tc>
        <w:tc>
          <w:tcPr>
            <w:tcW w:w="631"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213"/>
              <w:rPr>
                <w:sz w:val="20"/>
              </w:rPr>
            </w:pPr>
            <w:r>
              <w:rPr>
                <w:sz w:val="20"/>
              </w:rPr>
              <w:t>13</w:t>
            </w:r>
          </w:p>
        </w:tc>
        <w:tc>
          <w:tcPr>
            <w:tcW w:w="597"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198"/>
              <w:rPr>
                <w:sz w:val="20"/>
              </w:rPr>
            </w:pPr>
            <w:r>
              <w:rPr>
                <w:sz w:val="20"/>
              </w:rPr>
              <w:t>14</w:t>
            </w:r>
          </w:p>
        </w:tc>
        <w:tc>
          <w:tcPr>
            <w:tcW w:w="636"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218"/>
              <w:rPr>
                <w:sz w:val="20"/>
              </w:rPr>
            </w:pPr>
            <w:r>
              <w:rPr>
                <w:sz w:val="20"/>
              </w:rPr>
              <w:t>15</w:t>
            </w:r>
          </w:p>
        </w:tc>
        <w:tc>
          <w:tcPr>
            <w:tcW w:w="614"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209"/>
              <w:rPr>
                <w:sz w:val="20"/>
              </w:rPr>
            </w:pPr>
            <w:r>
              <w:rPr>
                <w:sz w:val="20"/>
              </w:rPr>
              <w:t>16</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left="207"/>
              <w:rPr>
                <w:sz w:val="20"/>
              </w:rPr>
            </w:pPr>
            <w:r>
              <w:rPr>
                <w:sz w:val="20"/>
              </w:rPr>
              <w:t>17</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left="170" w:right="136"/>
              <w:jc w:val="center"/>
              <w:rPr>
                <w:sz w:val="20"/>
              </w:rPr>
            </w:pPr>
            <w:r>
              <w:rPr>
                <w:sz w:val="20"/>
              </w:rPr>
              <w:t>18</w:t>
            </w:r>
          </w:p>
        </w:tc>
        <w:tc>
          <w:tcPr>
            <w:tcW w:w="994" w:type="dxa"/>
            <w:vMerge/>
            <w:tcBorders>
              <w:top w:val="nil"/>
              <w:left w:val="single" w:sz="4" w:space="0" w:color="000000"/>
              <w:bottom w:val="nil"/>
              <w:right w:val="single" w:sz="4" w:space="0" w:color="000000"/>
            </w:tcBorders>
          </w:tcPr>
          <w:p w:rsidR="000A4930" w:rsidRDefault="000A4930" w:rsidP="000A4930">
            <w:pPr>
              <w:rPr>
                <w:sz w:val="2"/>
                <w:szCs w:val="2"/>
              </w:rPr>
            </w:pPr>
          </w:p>
        </w:tc>
        <w:tc>
          <w:tcPr>
            <w:tcW w:w="732"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234" w:right="224"/>
              <w:jc w:val="center"/>
              <w:rPr>
                <w:sz w:val="20"/>
              </w:rPr>
            </w:pPr>
            <w:r>
              <w:rPr>
                <w:sz w:val="20"/>
              </w:rPr>
              <w:t>10</w:t>
            </w:r>
          </w:p>
        </w:tc>
        <w:tc>
          <w:tcPr>
            <w:tcW w:w="685"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231"/>
              <w:rPr>
                <w:sz w:val="20"/>
              </w:rPr>
            </w:pPr>
            <w:r>
              <w:rPr>
                <w:sz w:val="20"/>
              </w:rPr>
              <w:t>11</w:t>
            </w: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147"/>
              <w:rPr>
                <w:sz w:val="20"/>
              </w:rPr>
            </w:pPr>
            <w:r>
              <w:rPr>
                <w:sz w:val="20"/>
              </w:rPr>
              <w:t>12</w:t>
            </w: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146"/>
              <w:rPr>
                <w:sz w:val="20"/>
              </w:rPr>
            </w:pPr>
            <w:r>
              <w:rPr>
                <w:sz w:val="20"/>
              </w:rPr>
              <w:t>13</w:t>
            </w:r>
          </w:p>
        </w:tc>
        <w:tc>
          <w:tcPr>
            <w:tcW w:w="488"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right="114"/>
              <w:jc w:val="right"/>
              <w:rPr>
                <w:sz w:val="20"/>
              </w:rPr>
            </w:pPr>
            <w:r>
              <w:rPr>
                <w:w w:val="95"/>
                <w:sz w:val="20"/>
              </w:rPr>
              <w:t>14</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right="119"/>
              <w:jc w:val="right"/>
              <w:rPr>
                <w:sz w:val="20"/>
              </w:rPr>
            </w:pPr>
            <w:r>
              <w:rPr>
                <w:w w:val="95"/>
                <w:sz w:val="20"/>
              </w:rPr>
              <w:t>15</w:t>
            </w:r>
          </w:p>
        </w:tc>
        <w:tc>
          <w:tcPr>
            <w:tcW w:w="505" w:type="dxa"/>
            <w:tcBorders>
              <w:top w:val="single" w:sz="4" w:space="0" w:color="000000"/>
              <w:left w:val="single" w:sz="4" w:space="0" w:color="000000"/>
              <w:bottom w:val="single" w:sz="4" w:space="0" w:color="000000"/>
            </w:tcBorders>
            <w:shd w:val="clear" w:color="auto" w:fill="99FF33"/>
          </w:tcPr>
          <w:p w:rsidR="000A4930" w:rsidRDefault="000A4930" w:rsidP="000A4930">
            <w:pPr>
              <w:pStyle w:val="TableParagraph"/>
              <w:ind w:left="96" w:right="67"/>
              <w:jc w:val="center"/>
              <w:rPr>
                <w:sz w:val="20"/>
              </w:rPr>
            </w:pPr>
            <w:r>
              <w:rPr>
                <w:sz w:val="20"/>
              </w:rPr>
              <w:t>16</w:t>
            </w:r>
          </w:p>
        </w:tc>
      </w:tr>
      <w:tr w:rsidR="000A4930" w:rsidTr="000A4930">
        <w:trPr>
          <w:trHeight w:val="323"/>
        </w:trPr>
        <w:tc>
          <w:tcPr>
            <w:tcW w:w="653" w:type="dxa"/>
            <w:tcBorders>
              <w:top w:val="single" w:sz="4" w:space="0" w:color="000000"/>
              <w:bottom w:val="single" w:sz="4" w:space="0" w:color="000000"/>
              <w:right w:val="single" w:sz="4" w:space="0" w:color="000000"/>
            </w:tcBorders>
          </w:tcPr>
          <w:p w:rsidR="000A4930" w:rsidRDefault="000A4930" w:rsidP="000A4930">
            <w:pPr>
              <w:pStyle w:val="TableParagraph"/>
              <w:ind w:left="215"/>
              <w:rPr>
                <w:sz w:val="20"/>
              </w:rPr>
            </w:pPr>
            <w:r>
              <w:rPr>
                <w:sz w:val="20"/>
              </w:rPr>
              <w:t>19</w:t>
            </w:r>
          </w:p>
        </w:tc>
        <w:tc>
          <w:tcPr>
            <w:tcW w:w="631"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213"/>
              <w:rPr>
                <w:sz w:val="20"/>
              </w:rPr>
            </w:pPr>
            <w:r>
              <w:rPr>
                <w:sz w:val="20"/>
              </w:rPr>
              <w:t>20</w:t>
            </w:r>
          </w:p>
        </w:tc>
        <w:tc>
          <w:tcPr>
            <w:tcW w:w="597"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198"/>
              <w:rPr>
                <w:sz w:val="20"/>
              </w:rPr>
            </w:pPr>
            <w:r>
              <w:rPr>
                <w:sz w:val="20"/>
              </w:rPr>
              <w:t>21</w:t>
            </w:r>
          </w:p>
        </w:tc>
        <w:tc>
          <w:tcPr>
            <w:tcW w:w="636"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218"/>
              <w:rPr>
                <w:sz w:val="20"/>
              </w:rPr>
            </w:pPr>
            <w:r>
              <w:rPr>
                <w:sz w:val="20"/>
              </w:rPr>
              <w:t>22</w:t>
            </w:r>
          </w:p>
        </w:tc>
        <w:tc>
          <w:tcPr>
            <w:tcW w:w="614"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209"/>
              <w:rPr>
                <w:sz w:val="20"/>
              </w:rPr>
            </w:pPr>
            <w:r>
              <w:rPr>
                <w:sz w:val="20"/>
              </w:rPr>
              <w:t>23</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left="207"/>
              <w:rPr>
                <w:sz w:val="20"/>
              </w:rPr>
            </w:pPr>
            <w:r>
              <w:rPr>
                <w:sz w:val="20"/>
              </w:rPr>
              <w:t>24</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left="170" w:right="136"/>
              <w:jc w:val="center"/>
              <w:rPr>
                <w:sz w:val="20"/>
              </w:rPr>
            </w:pPr>
            <w:r>
              <w:rPr>
                <w:sz w:val="20"/>
              </w:rPr>
              <w:t>25</w:t>
            </w:r>
          </w:p>
        </w:tc>
        <w:tc>
          <w:tcPr>
            <w:tcW w:w="994" w:type="dxa"/>
            <w:vMerge/>
            <w:tcBorders>
              <w:top w:val="nil"/>
              <w:left w:val="single" w:sz="4" w:space="0" w:color="000000"/>
              <w:bottom w:val="nil"/>
              <w:right w:val="single" w:sz="4" w:space="0" w:color="000000"/>
            </w:tcBorders>
          </w:tcPr>
          <w:p w:rsidR="000A4930" w:rsidRDefault="000A4930" w:rsidP="000A4930">
            <w:pPr>
              <w:rPr>
                <w:sz w:val="2"/>
                <w:szCs w:val="2"/>
              </w:rPr>
            </w:pPr>
          </w:p>
        </w:tc>
        <w:tc>
          <w:tcPr>
            <w:tcW w:w="732"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234" w:right="224"/>
              <w:jc w:val="center"/>
              <w:rPr>
                <w:sz w:val="20"/>
              </w:rPr>
            </w:pPr>
            <w:r>
              <w:rPr>
                <w:sz w:val="20"/>
              </w:rPr>
              <w:t>17</w:t>
            </w:r>
          </w:p>
        </w:tc>
        <w:tc>
          <w:tcPr>
            <w:tcW w:w="685"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231"/>
              <w:rPr>
                <w:sz w:val="20"/>
              </w:rPr>
            </w:pPr>
            <w:r>
              <w:rPr>
                <w:sz w:val="20"/>
              </w:rPr>
              <w:t>18</w:t>
            </w: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147"/>
              <w:rPr>
                <w:sz w:val="20"/>
              </w:rPr>
            </w:pPr>
            <w:r>
              <w:rPr>
                <w:sz w:val="20"/>
              </w:rPr>
              <w:t>19</w:t>
            </w: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146"/>
              <w:rPr>
                <w:sz w:val="20"/>
              </w:rPr>
            </w:pPr>
            <w:r>
              <w:rPr>
                <w:sz w:val="20"/>
              </w:rPr>
              <w:t>20</w:t>
            </w:r>
          </w:p>
        </w:tc>
        <w:tc>
          <w:tcPr>
            <w:tcW w:w="488"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right="114"/>
              <w:jc w:val="right"/>
              <w:rPr>
                <w:sz w:val="20"/>
              </w:rPr>
            </w:pPr>
            <w:r>
              <w:rPr>
                <w:w w:val="95"/>
                <w:sz w:val="20"/>
              </w:rPr>
              <w:t>21</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right="119"/>
              <w:jc w:val="right"/>
              <w:rPr>
                <w:sz w:val="20"/>
              </w:rPr>
            </w:pPr>
            <w:r>
              <w:rPr>
                <w:w w:val="95"/>
                <w:sz w:val="20"/>
              </w:rPr>
              <w:t>22</w:t>
            </w:r>
          </w:p>
        </w:tc>
        <w:tc>
          <w:tcPr>
            <w:tcW w:w="505" w:type="dxa"/>
            <w:tcBorders>
              <w:top w:val="single" w:sz="4" w:space="0" w:color="000000"/>
              <w:left w:val="single" w:sz="4" w:space="0" w:color="000000"/>
              <w:bottom w:val="single" w:sz="4" w:space="0" w:color="000000"/>
            </w:tcBorders>
            <w:shd w:val="clear" w:color="auto" w:fill="99FF33"/>
          </w:tcPr>
          <w:p w:rsidR="000A4930" w:rsidRDefault="000A4930" w:rsidP="000A4930">
            <w:pPr>
              <w:pStyle w:val="TableParagraph"/>
              <w:ind w:left="96" w:right="67"/>
              <w:jc w:val="center"/>
              <w:rPr>
                <w:sz w:val="20"/>
              </w:rPr>
            </w:pPr>
            <w:r>
              <w:rPr>
                <w:sz w:val="20"/>
              </w:rPr>
              <w:t>23</w:t>
            </w:r>
          </w:p>
        </w:tc>
      </w:tr>
      <w:tr w:rsidR="000A4930" w:rsidTr="000A4930">
        <w:trPr>
          <w:trHeight w:val="326"/>
        </w:trPr>
        <w:tc>
          <w:tcPr>
            <w:tcW w:w="653" w:type="dxa"/>
            <w:tcBorders>
              <w:top w:val="single" w:sz="4" w:space="0" w:color="000000"/>
              <w:bottom w:val="single" w:sz="4" w:space="0" w:color="000000"/>
              <w:right w:val="single" w:sz="4" w:space="0" w:color="000000"/>
            </w:tcBorders>
          </w:tcPr>
          <w:p w:rsidR="000A4930" w:rsidRDefault="000A4930" w:rsidP="000A4930">
            <w:pPr>
              <w:pStyle w:val="TableParagraph"/>
              <w:spacing w:before="39"/>
              <w:ind w:left="215"/>
              <w:rPr>
                <w:sz w:val="20"/>
              </w:rPr>
            </w:pPr>
            <w:r>
              <w:rPr>
                <w:sz w:val="20"/>
              </w:rPr>
              <w:t>26</w:t>
            </w:r>
          </w:p>
        </w:tc>
        <w:tc>
          <w:tcPr>
            <w:tcW w:w="631"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9"/>
              <w:ind w:left="213"/>
              <w:rPr>
                <w:sz w:val="20"/>
              </w:rPr>
            </w:pPr>
            <w:r>
              <w:rPr>
                <w:sz w:val="20"/>
              </w:rPr>
              <w:t>27</w:t>
            </w:r>
          </w:p>
        </w:tc>
        <w:tc>
          <w:tcPr>
            <w:tcW w:w="597"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9"/>
              <w:ind w:left="198"/>
              <w:rPr>
                <w:sz w:val="20"/>
              </w:rPr>
            </w:pPr>
            <w:r>
              <w:rPr>
                <w:sz w:val="20"/>
              </w:rPr>
              <w:t>28</w:t>
            </w:r>
          </w:p>
        </w:tc>
        <w:tc>
          <w:tcPr>
            <w:tcW w:w="636"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9"/>
              <w:ind w:left="218"/>
              <w:rPr>
                <w:sz w:val="20"/>
              </w:rPr>
            </w:pPr>
            <w:r>
              <w:rPr>
                <w:sz w:val="20"/>
              </w:rPr>
              <w:t>29</w:t>
            </w:r>
          </w:p>
        </w:tc>
        <w:tc>
          <w:tcPr>
            <w:tcW w:w="614"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9"/>
              <w:ind w:left="209"/>
              <w:rPr>
                <w:sz w:val="20"/>
              </w:rPr>
            </w:pPr>
            <w:r>
              <w:rPr>
                <w:sz w:val="20"/>
              </w:rPr>
              <w:t>30</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0"/>
              <w:rPr>
                <w:rFonts w:ascii="Times New Roman"/>
                <w:sz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0"/>
              <w:rPr>
                <w:rFonts w:ascii="Times New Roman"/>
                <w:sz w:val="18"/>
              </w:rPr>
            </w:pPr>
          </w:p>
        </w:tc>
        <w:tc>
          <w:tcPr>
            <w:tcW w:w="994" w:type="dxa"/>
            <w:vMerge/>
            <w:tcBorders>
              <w:top w:val="nil"/>
              <w:left w:val="single" w:sz="4" w:space="0" w:color="000000"/>
              <w:bottom w:val="nil"/>
              <w:right w:val="single" w:sz="4" w:space="0" w:color="000000"/>
            </w:tcBorders>
          </w:tcPr>
          <w:p w:rsidR="000A4930" w:rsidRDefault="000A4930" w:rsidP="000A4930">
            <w:pPr>
              <w:rPr>
                <w:sz w:val="2"/>
                <w:szCs w:val="2"/>
              </w:rPr>
            </w:pPr>
          </w:p>
        </w:tc>
        <w:tc>
          <w:tcPr>
            <w:tcW w:w="732"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9"/>
              <w:ind w:left="234" w:right="224"/>
              <w:jc w:val="center"/>
              <w:rPr>
                <w:sz w:val="20"/>
              </w:rPr>
            </w:pPr>
            <w:r>
              <w:rPr>
                <w:sz w:val="20"/>
              </w:rPr>
              <w:t>24</w:t>
            </w:r>
          </w:p>
        </w:tc>
        <w:tc>
          <w:tcPr>
            <w:tcW w:w="685"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9"/>
              <w:ind w:left="231"/>
              <w:rPr>
                <w:sz w:val="20"/>
              </w:rPr>
            </w:pPr>
            <w:r>
              <w:rPr>
                <w:sz w:val="20"/>
              </w:rPr>
              <w:t>25</w:t>
            </w: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9"/>
              <w:ind w:left="147"/>
              <w:rPr>
                <w:sz w:val="20"/>
              </w:rPr>
            </w:pPr>
            <w:r>
              <w:rPr>
                <w:sz w:val="20"/>
              </w:rPr>
              <w:t>26</w:t>
            </w: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9"/>
              <w:ind w:left="146"/>
              <w:rPr>
                <w:sz w:val="20"/>
              </w:rPr>
            </w:pPr>
            <w:r>
              <w:rPr>
                <w:sz w:val="20"/>
              </w:rPr>
              <w:t>27</w:t>
            </w:r>
          </w:p>
        </w:tc>
        <w:tc>
          <w:tcPr>
            <w:tcW w:w="488" w:type="dxa"/>
            <w:tcBorders>
              <w:top w:val="single" w:sz="4" w:space="0" w:color="000000"/>
              <w:left w:val="single" w:sz="4" w:space="0" w:color="000000"/>
              <w:bottom w:val="single" w:sz="4" w:space="0" w:color="000000"/>
              <w:right w:val="single" w:sz="4" w:space="0" w:color="000000"/>
            </w:tcBorders>
            <w:shd w:val="clear" w:color="auto" w:fill="FF9900"/>
          </w:tcPr>
          <w:p w:rsidR="000A4930" w:rsidRDefault="000A4930" w:rsidP="000A4930">
            <w:pPr>
              <w:pStyle w:val="TableParagraph"/>
              <w:spacing w:before="39"/>
              <w:ind w:right="114"/>
              <w:jc w:val="right"/>
              <w:rPr>
                <w:sz w:val="20"/>
              </w:rPr>
            </w:pPr>
            <w:r>
              <w:rPr>
                <w:w w:val="95"/>
                <w:sz w:val="20"/>
              </w:rPr>
              <w:t>28</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39"/>
              <w:ind w:right="119"/>
              <w:jc w:val="right"/>
              <w:rPr>
                <w:sz w:val="20"/>
              </w:rPr>
            </w:pPr>
            <w:r>
              <w:rPr>
                <w:w w:val="95"/>
                <w:sz w:val="20"/>
              </w:rPr>
              <w:t>29</w:t>
            </w:r>
          </w:p>
        </w:tc>
        <w:tc>
          <w:tcPr>
            <w:tcW w:w="505" w:type="dxa"/>
            <w:tcBorders>
              <w:top w:val="single" w:sz="4" w:space="0" w:color="000000"/>
              <w:left w:val="single" w:sz="4" w:space="0" w:color="000000"/>
              <w:bottom w:val="single" w:sz="4" w:space="0" w:color="000000"/>
            </w:tcBorders>
            <w:shd w:val="clear" w:color="auto" w:fill="99FF33"/>
          </w:tcPr>
          <w:p w:rsidR="000A4930" w:rsidRDefault="000A4930" w:rsidP="000A4930">
            <w:pPr>
              <w:pStyle w:val="TableParagraph"/>
              <w:spacing w:before="39"/>
              <w:ind w:left="96" w:right="67"/>
              <w:jc w:val="center"/>
              <w:rPr>
                <w:sz w:val="20"/>
              </w:rPr>
            </w:pPr>
            <w:r>
              <w:rPr>
                <w:sz w:val="20"/>
              </w:rPr>
              <w:t>30</w:t>
            </w:r>
          </w:p>
        </w:tc>
      </w:tr>
      <w:tr w:rsidR="000A4930" w:rsidTr="000A4930">
        <w:trPr>
          <w:trHeight w:val="325"/>
        </w:trPr>
        <w:tc>
          <w:tcPr>
            <w:tcW w:w="653" w:type="dxa"/>
            <w:tcBorders>
              <w:top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631"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597"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636"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614"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0"/>
              <w:rPr>
                <w:rFonts w:ascii="Times New Roman"/>
                <w:sz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0"/>
              <w:rPr>
                <w:rFonts w:ascii="Times New Roman"/>
                <w:sz w:val="18"/>
              </w:rPr>
            </w:pPr>
          </w:p>
        </w:tc>
        <w:tc>
          <w:tcPr>
            <w:tcW w:w="994" w:type="dxa"/>
            <w:vMerge/>
            <w:tcBorders>
              <w:top w:val="nil"/>
              <w:left w:val="single" w:sz="4" w:space="0" w:color="000000"/>
              <w:bottom w:val="nil"/>
              <w:right w:val="single" w:sz="4" w:space="0" w:color="000000"/>
            </w:tcBorders>
          </w:tcPr>
          <w:p w:rsidR="000A4930" w:rsidRDefault="000A4930" w:rsidP="000A4930">
            <w:pPr>
              <w:rPr>
                <w:sz w:val="2"/>
                <w:szCs w:val="2"/>
              </w:rPr>
            </w:pPr>
          </w:p>
        </w:tc>
        <w:tc>
          <w:tcPr>
            <w:tcW w:w="732" w:type="dxa"/>
            <w:tcBorders>
              <w:top w:val="single" w:sz="4" w:space="0" w:color="000000"/>
              <w:left w:val="single" w:sz="4" w:space="0" w:color="000000"/>
              <w:bottom w:val="single" w:sz="4" w:space="0" w:color="000000"/>
              <w:right w:val="single" w:sz="4" w:space="0" w:color="000000"/>
            </w:tcBorders>
            <w:shd w:val="clear" w:color="auto" w:fill="FFE499"/>
          </w:tcPr>
          <w:p w:rsidR="000A4930" w:rsidRDefault="000A4930" w:rsidP="000A4930">
            <w:pPr>
              <w:pStyle w:val="TableParagraph"/>
              <w:spacing w:before="38"/>
              <w:ind w:left="234" w:right="224"/>
              <w:jc w:val="center"/>
              <w:rPr>
                <w:sz w:val="20"/>
              </w:rPr>
            </w:pPr>
            <w:r>
              <w:rPr>
                <w:sz w:val="20"/>
              </w:rPr>
              <w:t>31</w:t>
            </w:r>
          </w:p>
        </w:tc>
        <w:tc>
          <w:tcPr>
            <w:tcW w:w="685"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488"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0"/>
              <w:rPr>
                <w:rFonts w:ascii="Times New Roman"/>
                <w:sz w:val="18"/>
              </w:rPr>
            </w:pPr>
          </w:p>
        </w:tc>
        <w:tc>
          <w:tcPr>
            <w:tcW w:w="505" w:type="dxa"/>
            <w:tcBorders>
              <w:top w:val="single" w:sz="4" w:space="0" w:color="000000"/>
              <w:left w:val="single" w:sz="4" w:space="0" w:color="000000"/>
              <w:bottom w:val="single" w:sz="4" w:space="0" w:color="000000"/>
            </w:tcBorders>
            <w:shd w:val="clear" w:color="auto" w:fill="99FF33"/>
          </w:tcPr>
          <w:p w:rsidR="000A4930" w:rsidRDefault="000A4930" w:rsidP="000A4930">
            <w:pPr>
              <w:pStyle w:val="TableParagraph"/>
              <w:spacing w:before="0"/>
              <w:rPr>
                <w:rFonts w:ascii="Times New Roman"/>
                <w:sz w:val="18"/>
              </w:rPr>
            </w:pPr>
          </w:p>
        </w:tc>
      </w:tr>
      <w:tr w:rsidR="000A4930" w:rsidTr="000A4930">
        <w:trPr>
          <w:trHeight w:val="326"/>
        </w:trPr>
        <w:tc>
          <w:tcPr>
            <w:tcW w:w="9278" w:type="dxa"/>
            <w:gridSpan w:val="15"/>
            <w:tcBorders>
              <w:top w:val="single" w:sz="4" w:space="0" w:color="000000"/>
              <w:bottom w:val="single" w:sz="4" w:space="0" w:color="000000"/>
            </w:tcBorders>
          </w:tcPr>
          <w:p w:rsidR="000A4930" w:rsidRDefault="000A4930" w:rsidP="000A4930">
            <w:pPr>
              <w:pStyle w:val="TableParagraph"/>
              <w:spacing w:before="0"/>
              <w:rPr>
                <w:rFonts w:ascii="Times New Roman"/>
                <w:sz w:val="18"/>
              </w:rPr>
            </w:pPr>
          </w:p>
        </w:tc>
      </w:tr>
      <w:tr w:rsidR="000A4930" w:rsidTr="000A4930">
        <w:trPr>
          <w:trHeight w:val="326"/>
        </w:trPr>
        <w:tc>
          <w:tcPr>
            <w:tcW w:w="4374" w:type="dxa"/>
            <w:gridSpan w:val="7"/>
            <w:tcBorders>
              <w:top w:val="single" w:sz="4" w:space="0" w:color="000000"/>
              <w:bottom w:val="single" w:sz="4" w:space="0" w:color="000000"/>
              <w:right w:val="single" w:sz="4" w:space="0" w:color="000000"/>
            </w:tcBorders>
            <w:shd w:val="clear" w:color="auto" w:fill="FFFFCC"/>
          </w:tcPr>
          <w:p w:rsidR="000A4930" w:rsidRDefault="000A4930" w:rsidP="000A4930">
            <w:pPr>
              <w:pStyle w:val="TableParagraph"/>
              <w:ind w:left="1326"/>
              <w:rPr>
                <w:b/>
                <w:sz w:val="20"/>
              </w:rPr>
            </w:pPr>
            <w:r>
              <w:rPr>
                <w:b/>
                <w:sz w:val="20"/>
              </w:rPr>
              <w:t>NOVEMBAR 2022.</w:t>
            </w:r>
          </w:p>
        </w:tc>
        <w:tc>
          <w:tcPr>
            <w:tcW w:w="994" w:type="dxa"/>
            <w:vMerge w:val="restart"/>
            <w:tcBorders>
              <w:top w:val="nil"/>
              <w:left w:val="single" w:sz="4" w:space="0" w:color="000000"/>
              <w:bottom w:val="nil"/>
              <w:right w:val="single" w:sz="4" w:space="0" w:color="000000"/>
            </w:tcBorders>
          </w:tcPr>
          <w:p w:rsidR="000A4930" w:rsidRDefault="000A4930" w:rsidP="000A4930">
            <w:pPr>
              <w:pStyle w:val="TableParagraph"/>
              <w:spacing w:before="0"/>
              <w:rPr>
                <w:rFonts w:ascii="Times New Roman"/>
                <w:sz w:val="18"/>
              </w:rPr>
            </w:pPr>
          </w:p>
        </w:tc>
        <w:tc>
          <w:tcPr>
            <w:tcW w:w="3910" w:type="dxa"/>
            <w:gridSpan w:val="7"/>
            <w:tcBorders>
              <w:top w:val="single" w:sz="4" w:space="0" w:color="000000"/>
              <w:left w:val="single" w:sz="4" w:space="0" w:color="000000"/>
              <w:bottom w:val="single" w:sz="4" w:space="0" w:color="000000"/>
            </w:tcBorders>
            <w:shd w:val="clear" w:color="auto" w:fill="FFFFCC"/>
          </w:tcPr>
          <w:p w:rsidR="000A4930" w:rsidRDefault="000A4930" w:rsidP="000A4930">
            <w:pPr>
              <w:pStyle w:val="TableParagraph"/>
              <w:ind w:left="1107"/>
              <w:rPr>
                <w:b/>
                <w:sz w:val="20"/>
              </w:rPr>
            </w:pPr>
            <w:r>
              <w:rPr>
                <w:b/>
                <w:sz w:val="20"/>
              </w:rPr>
              <w:t>DECEMBAR 2022.</w:t>
            </w:r>
          </w:p>
        </w:tc>
      </w:tr>
      <w:tr w:rsidR="000A4930" w:rsidTr="000A4930">
        <w:trPr>
          <w:trHeight w:val="325"/>
        </w:trPr>
        <w:tc>
          <w:tcPr>
            <w:tcW w:w="653" w:type="dxa"/>
            <w:tcBorders>
              <w:top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631" w:type="dxa"/>
            <w:tcBorders>
              <w:top w:val="single" w:sz="4" w:space="0" w:color="000000"/>
              <w:left w:val="single" w:sz="4" w:space="0" w:color="000000"/>
              <w:bottom w:val="single" w:sz="4" w:space="0" w:color="000000"/>
              <w:right w:val="single" w:sz="4" w:space="0" w:color="000000"/>
            </w:tcBorders>
            <w:shd w:val="clear" w:color="auto" w:fill="FFE499"/>
          </w:tcPr>
          <w:p w:rsidR="000A4930" w:rsidRDefault="000A4930" w:rsidP="000A4930">
            <w:pPr>
              <w:pStyle w:val="TableParagraph"/>
              <w:spacing w:before="38"/>
              <w:ind w:left="270"/>
              <w:rPr>
                <w:sz w:val="20"/>
              </w:rPr>
            </w:pPr>
            <w:r>
              <w:rPr>
                <w:w w:val="99"/>
                <w:sz w:val="20"/>
              </w:rPr>
              <w:t>1</w:t>
            </w:r>
          </w:p>
        </w:tc>
        <w:tc>
          <w:tcPr>
            <w:tcW w:w="597"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8"/>
              <w:ind w:left="31"/>
              <w:jc w:val="center"/>
              <w:rPr>
                <w:sz w:val="20"/>
              </w:rPr>
            </w:pPr>
            <w:r>
              <w:rPr>
                <w:w w:val="99"/>
                <w:sz w:val="20"/>
              </w:rPr>
              <w:t>2</w:t>
            </w:r>
          </w:p>
        </w:tc>
        <w:tc>
          <w:tcPr>
            <w:tcW w:w="636"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8"/>
              <w:ind w:left="33"/>
              <w:jc w:val="center"/>
              <w:rPr>
                <w:sz w:val="20"/>
              </w:rPr>
            </w:pPr>
            <w:r>
              <w:rPr>
                <w:w w:val="99"/>
                <w:sz w:val="20"/>
              </w:rPr>
              <w:t>3</w:t>
            </w:r>
          </w:p>
        </w:tc>
        <w:tc>
          <w:tcPr>
            <w:tcW w:w="614"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8"/>
              <w:ind w:left="41"/>
              <w:jc w:val="center"/>
              <w:rPr>
                <w:sz w:val="20"/>
              </w:rPr>
            </w:pPr>
            <w:r>
              <w:rPr>
                <w:w w:val="99"/>
                <w:sz w:val="20"/>
              </w:rPr>
              <w:t>4</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38"/>
              <w:ind w:left="39"/>
              <w:jc w:val="center"/>
              <w:rPr>
                <w:sz w:val="20"/>
              </w:rPr>
            </w:pPr>
            <w:r>
              <w:rPr>
                <w:w w:val="99"/>
                <w:sz w:val="20"/>
              </w:rPr>
              <w:t>5</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38"/>
              <w:ind w:left="34"/>
              <w:jc w:val="center"/>
              <w:rPr>
                <w:sz w:val="20"/>
              </w:rPr>
            </w:pPr>
            <w:r>
              <w:rPr>
                <w:w w:val="99"/>
                <w:sz w:val="20"/>
              </w:rPr>
              <w:t>6</w:t>
            </w:r>
          </w:p>
        </w:tc>
        <w:tc>
          <w:tcPr>
            <w:tcW w:w="994" w:type="dxa"/>
            <w:vMerge/>
            <w:tcBorders>
              <w:top w:val="nil"/>
              <w:left w:val="single" w:sz="4" w:space="0" w:color="000000"/>
              <w:bottom w:val="nil"/>
              <w:right w:val="single" w:sz="4" w:space="0" w:color="000000"/>
            </w:tcBorders>
          </w:tcPr>
          <w:p w:rsidR="000A4930" w:rsidRDefault="000A4930" w:rsidP="000A4930">
            <w:pPr>
              <w:rPr>
                <w:sz w:val="2"/>
                <w:szCs w:val="2"/>
              </w:rPr>
            </w:pPr>
          </w:p>
        </w:tc>
        <w:tc>
          <w:tcPr>
            <w:tcW w:w="732"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685"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8"/>
              <w:ind w:left="204"/>
              <w:rPr>
                <w:sz w:val="20"/>
              </w:rPr>
            </w:pPr>
            <w:r>
              <w:rPr>
                <w:w w:val="99"/>
                <w:sz w:val="20"/>
              </w:rPr>
              <w:t>1</w:t>
            </w:r>
          </w:p>
        </w:tc>
        <w:tc>
          <w:tcPr>
            <w:tcW w:w="488"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8"/>
              <w:ind w:left="25"/>
              <w:jc w:val="center"/>
              <w:rPr>
                <w:sz w:val="20"/>
              </w:rPr>
            </w:pPr>
            <w:r>
              <w:rPr>
                <w:w w:val="99"/>
                <w:sz w:val="20"/>
              </w:rPr>
              <w:t>2</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38"/>
              <w:ind w:right="172"/>
              <w:jc w:val="right"/>
              <w:rPr>
                <w:sz w:val="20"/>
              </w:rPr>
            </w:pPr>
            <w:r>
              <w:rPr>
                <w:w w:val="99"/>
                <w:sz w:val="20"/>
              </w:rPr>
              <w:t>3</w:t>
            </w:r>
          </w:p>
        </w:tc>
        <w:tc>
          <w:tcPr>
            <w:tcW w:w="505" w:type="dxa"/>
            <w:tcBorders>
              <w:top w:val="single" w:sz="4" w:space="0" w:color="000000"/>
              <w:left w:val="single" w:sz="4" w:space="0" w:color="000000"/>
              <w:bottom w:val="single" w:sz="4" w:space="0" w:color="000000"/>
            </w:tcBorders>
            <w:shd w:val="clear" w:color="auto" w:fill="99FF33"/>
          </w:tcPr>
          <w:p w:rsidR="000A4930" w:rsidRDefault="000A4930" w:rsidP="000A4930">
            <w:pPr>
              <w:pStyle w:val="TableParagraph"/>
              <w:spacing w:before="38"/>
              <w:ind w:left="35"/>
              <w:jc w:val="center"/>
              <w:rPr>
                <w:sz w:val="20"/>
              </w:rPr>
            </w:pPr>
            <w:r>
              <w:rPr>
                <w:w w:val="99"/>
                <w:sz w:val="20"/>
              </w:rPr>
              <w:t>4</w:t>
            </w:r>
          </w:p>
        </w:tc>
      </w:tr>
      <w:tr w:rsidR="000A4930" w:rsidTr="000A4930">
        <w:trPr>
          <w:trHeight w:val="326"/>
        </w:trPr>
        <w:tc>
          <w:tcPr>
            <w:tcW w:w="653" w:type="dxa"/>
            <w:tcBorders>
              <w:top w:val="single" w:sz="4" w:space="0" w:color="000000"/>
              <w:bottom w:val="single" w:sz="4" w:space="0" w:color="000000"/>
              <w:right w:val="single" w:sz="4" w:space="0" w:color="000000"/>
            </w:tcBorders>
          </w:tcPr>
          <w:p w:rsidR="000A4930" w:rsidRDefault="000A4930" w:rsidP="000A4930">
            <w:pPr>
              <w:pStyle w:val="TableParagraph"/>
              <w:spacing w:before="38"/>
              <w:ind w:left="18"/>
              <w:jc w:val="center"/>
              <w:rPr>
                <w:sz w:val="20"/>
              </w:rPr>
            </w:pPr>
            <w:r>
              <w:rPr>
                <w:w w:val="99"/>
                <w:sz w:val="20"/>
              </w:rPr>
              <w:t>7</w:t>
            </w:r>
          </w:p>
        </w:tc>
        <w:tc>
          <w:tcPr>
            <w:tcW w:w="631"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8"/>
              <w:ind w:left="270"/>
              <w:rPr>
                <w:sz w:val="20"/>
              </w:rPr>
            </w:pPr>
            <w:r>
              <w:rPr>
                <w:w w:val="99"/>
                <w:sz w:val="20"/>
              </w:rPr>
              <w:t>8</w:t>
            </w:r>
          </w:p>
        </w:tc>
        <w:tc>
          <w:tcPr>
            <w:tcW w:w="597"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8"/>
              <w:ind w:left="31"/>
              <w:jc w:val="center"/>
              <w:rPr>
                <w:sz w:val="20"/>
              </w:rPr>
            </w:pPr>
            <w:r>
              <w:rPr>
                <w:w w:val="99"/>
                <w:sz w:val="20"/>
              </w:rPr>
              <w:t>9</w:t>
            </w:r>
          </w:p>
        </w:tc>
        <w:tc>
          <w:tcPr>
            <w:tcW w:w="636"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8"/>
              <w:ind w:left="218"/>
              <w:rPr>
                <w:sz w:val="20"/>
              </w:rPr>
            </w:pPr>
            <w:r>
              <w:rPr>
                <w:sz w:val="20"/>
              </w:rPr>
              <w:t>10</w:t>
            </w:r>
          </w:p>
        </w:tc>
        <w:tc>
          <w:tcPr>
            <w:tcW w:w="614"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8"/>
              <w:ind w:left="209"/>
              <w:rPr>
                <w:sz w:val="20"/>
              </w:rPr>
            </w:pPr>
            <w:r>
              <w:rPr>
                <w:sz w:val="20"/>
              </w:rPr>
              <w:t>11</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38"/>
              <w:ind w:left="207"/>
              <w:rPr>
                <w:sz w:val="20"/>
              </w:rPr>
            </w:pPr>
            <w:r>
              <w:rPr>
                <w:sz w:val="20"/>
              </w:rPr>
              <w:t>12</w:t>
            </w:r>
          </w:p>
        </w:tc>
        <w:tc>
          <w:tcPr>
            <w:tcW w:w="636" w:type="dxa"/>
            <w:tcBorders>
              <w:top w:val="single" w:sz="4" w:space="0" w:color="000000"/>
              <w:left w:val="single" w:sz="4" w:space="0" w:color="000000"/>
              <w:bottom w:val="single" w:sz="4" w:space="0" w:color="000000"/>
              <w:right w:val="single" w:sz="4" w:space="0" w:color="000000"/>
            </w:tcBorders>
            <w:shd w:val="clear" w:color="auto" w:fill="FF0000"/>
          </w:tcPr>
          <w:p w:rsidR="000A4930" w:rsidRDefault="000A4930" w:rsidP="000A4930">
            <w:pPr>
              <w:pStyle w:val="TableParagraph"/>
              <w:spacing w:before="38"/>
              <w:ind w:left="170" w:right="136"/>
              <w:jc w:val="center"/>
              <w:rPr>
                <w:sz w:val="20"/>
              </w:rPr>
            </w:pPr>
            <w:r>
              <w:rPr>
                <w:sz w:val="20"/>
              </w:rPr>
              <w:t>13</w:t>
            </w:r>
          </w:p>
        </w:tc>
        <w:tc>
          <w:tcPr>
            <w:tcW w:w="994" w:type="dxa"/>
            <w:vMerge/>
            <w:tcBorders>
              <w:top w:val="nil"/>
              <w:left w:val="single" w:sz="4" w:space="0" w:color="000000"/>
              <w:bottom w:val="nil"/>
              <w:right w:val="single" w:sz="4" w:space="0" w:color="000000"/>
            </w:tcBorders>
          </w:tcPr>
          <w:p w:rsidR="000A4930" w:rsidRDefault="000A4930" w:rsidP="000A4930">
            <w:pPr>
              <w:rPr>
                <w:sz w:val="2"/>
                <w:szCs w:val="2"/>
              </w:rPr>
            </w:pPr>
          </w:p>
        </w:tc>
        <w:tc>
          <w:tcPr>
            <w:tcW w:w="732"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8"/>
              <w:ind w:right="101"/>
              <w:jc w:val="right"/>
              <w:rPr>
                <w:sz w:val="20"/>
              </w:rPr>
            </w:pPr>
            <w:r>
              <w:rPr>
                <w:w w:val="99"/>
                <w:sz w:val="20"/>
              </w:rPr>
              <w:t>5</w:t>
            </w:r>
          </w:p>
        </w:tc>
        <w:tc>
          <w:tcPr>
            <w:tcW w:w="685"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8"/>
              <w:ind w:left="14"/>
              <w:jc w:val="center"/>
              <w:rPr>
                <w:sz w:val="20"/>
              </w:rPr>
            </w:pPr>
            <w:r>
              <w:rPr>
                <w:w w:val="99"/>
                <w:sz w:val="20"/>
              </w:rPr>
              <w:t>6</w:t>
            </w: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8"/>
              <w:ind w:right="85"/>
              <w:jc w:val="right"/>
              <w:rPr>
                <w:sz w:val="20"/>
              </w:rPr>
            </w:pPr>
            <w:r>
              <w:rPr>
                <w:w w:val="99"/>
                <w:sz w:val="20"/>
              </w:rPr>
              <w:t>7</w:t>
            </w: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8"/>
              <w:ind w:left="204"/>
              <w:rPr>
                <w:sz w:val="20"/>
              </w:rPr>
            </w:pPr>
            <w:r>
              <w:rPr>
                <w:w w:val="99"/>
                <w:sz w:val="20"/>
              </w:rPr>
              <w:t>8</w:t>
            </w:r>
          </w:p>
        </w:tc>
        <w:tc>
          <w:tcPr>
            <w:tcW w:w="488"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8"/>
              <w:ind w:left="25"/>
              <w:jc w:val="center"/>
              <w:rPr>
                <w:sz w:val="20"/>
              </w:rPr>
            </w:pPr>
            <w:r>
              <w:rPr>
                <w:w w:val="99"/>
                <w:sz w:val="20"/>
              </w:rPr>
              <w:t>9</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38"/>
              <w:ind w:right="119"/>
              <w:jc w:val="right"/>
              <w:rPr>
                <w:sz w:val="20"/>
              </w:rPr>
            </w:pPr>
            <w:r>
              <w:rPr>
                <w:w w:val="95"/>
                <w:sz w:val="20"/>
              </w:rPr>
              <w:t>10</w:t>
            </w:r>
          </w:p>
        </w:tc>
        <w:tc>
          <w:tcPr>
            <w:tcW w:w="505" w:type="dxa"/>
            <w:tcBorders>
              <w:top w:val="single" w:sz="4" w:space="0" w:color="000000"/>
              <w:left w:val="single" w:sz="4" w:space="0" w:color="000000"/>
              <w:bottom w:val="single" w:sz="4" w:space="0" w:color="000000"/>
            </w:tcBorders>
            <w:shd w:val="clear" w:color="auto" w:fill="99FF33"/>
          </w:tcPr>
          <w:p w:rsidR="000A4930" w:rsidRDefault="000A4930" w:rsidP="000A4930">
            <w:pPr>
              <w:pStyle w:val="TableParagraph"/>
              <w:spacing w:before="38"/>
              <w:ind w:left="96" w:right="67"/>
              <w:jc w:val="center"/>
              <w:rPr>
                <w:sz w:val="20"/>
              </w:rPr>
            </w:pPr>
            <w:r>
              <w:rPr>
                <w:sz w:val="20"/>
              </w:rPr>
              <w:t>11</w:t>
            </w:r>
          </w:p>
        </w:tc>
      </w:tr>
      <w:tr w:rsidR="000A4930" w:rsidTr="000A4930">
        <w:trPr>
          <w:trHeight w:val="325"/>
        </w:trPr>
        <w:tc>
          <w:tcPr>
            <w:tcW w:w="653" w:type="dxa"/>
            <w:tcBorders>
              <w:top w:val="single" w:sz="4" w:space="0" w:color="000000"/>
              <w:bottom w:val="single" w:sz="4" w:space="0" w:color="000000"/>
              <w:right w:val="single" w:sz="4" w:space="0" w:color="000000"/>
            </w:tcBorders>
          </w:tcPr>
          <w:p w:rsidR="000A4930" w:rsidRDefault="000A4930" w:rsidP="000A4930">
            <w:pPr>
              <w:pStyle w:val="TableParagraph"/>
              <w:spacing w:before="38"/>
              <w:ind w:left="215"/>
              <w:rPr>
                <w:sz w:val="20"/>
              </w:rPr>
            </w:pPr>
            <w:r>
              <w:rPr>
                <w:sz w:val="20"/>
              </w:rPr>
              <w:t>14</w:t>
            </w:r>
          </w:p>
        </w:tc>
        <w:tc>
          <w:tcPr>
            <w:tcW w:w="631"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8"/>
              <w:ind w:left="213"/>
              <w:rPr>
                <w:sz w:val="20"/>
              </w:rPr>
            </w:pPr>
            <w:r>
              <w:rPr>
                <w:sz w:val="20"/>
              </w:rPr>
              <w:t>15</w:t>
            </w:r>
          </w:p>
        </w:tc>
        <w:tc>
          <w:tcPr>
            <w:tcW w:w="597"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8"/>
              <w:ind w:left="198"/>
              <w:rPr>
                <w:sz w:val="20"/>
              </w:rPr>
            </w:pPr>
            <w:r>
              <w:rPr>
                <w:sz w:val="20"/>
              </w:rPr>
              <w:t>16</w:t>
            </w:r>
          </w:p>
        </w:tc>
        <w:tc>
          <w:tcPr>
            <w:tcW w:w="636"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8"/>
              <w:ind w:left="218"/>
              <w:rPr>
                <w:sz w:val="20"/>
              </w:rPr>
            </w:pPr>
            <w:r>
              <w:rPr>
                <w:sz w:val="20"/>
              </w:rPr>
              <w:t>17</w:t>
            </w:r>
          </w:p>
        </w:tc>
        <w:tc>
          <w:tcPr>
            <w:tcW w:w="614"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8"/>
              <w:ind w:left="209"/>
              <w:rPr>
                <w:sz w:val="20"/>
              </w:rPr>
            </w:pPr>
            <w:r>
              <w:rPr>
                <w:sz w:val="20"/>
              </w:rPr>
              <w:t>18</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38"/>
              <w:ind w:left="207"/>
              <w:rPr>
                <w:sz w:val="20"/>
              </w:rPr>
            </w:pPr>
            <w:r>
              <w:rPr>
                <w:sz w:val="20"/>
              </w:rPr>
              <w:t>19</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38"/>
              <w:ind w:left="170" w:right="136"/>
              <w:jc w:val="center"/>
              <w:rPr>
                <w:sz w:val="20"/>
              </w:rPr>
            </w:pPr>
            <w:r>
              <w:rPr>
                <w:sz w:val="20"/>
              </w:rPr>
              <w:t>20</w:t>
            </w:r>
          </w:p>
        </w:tc>
        <w:tc>
          <w:tcPr>
            <w:tcW w:w="994" w:type="dxa"/>
            <w:vMerge/>
            <w:tcBorders>
              <w:top w:val="nil"/>
              <w:left w:val="single" w:sz="4" w:space="0" w:color="000000"/>
              <w:bottom w:val="nil"/>
              <w:right w:val="single" w:sz="4" w:space="0" w:color="000000"/>
            </w:tcBorders>
          </w:tcPr>
          <w:p w:rsidR="000A4930" w:rsidRDefault="000A4930" w:rsidP="000A4930">
            <w:pPr>
              <w:rPr>
                <w:sz w:val="2"/>
                <w:szCs w:val="2"/>
              </w:rPr>
            </w:pPr>
          </w:p>
        </w:tc>
        <w:tc>
          <w:tcPr>
            <w:tcW w:w="732"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8"/>
              <w:ind w:left="234" w:right="224"/>
              <w:jc w:val="center"/>
              <w:rPr>
                <w:sz w:val="20"/>
              </w:rPr>
            </w:pPr>
            <w:r>
              <w:rPr>
                <w:sz w:val="20"/>
              </w:rPr>
              <w:t>12</w:t>
            </w:r>
          </w:p>
        </w:tc>
        <w:tc>
          <w:tcPr>
            <w:tcW w:w="685"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8"/>
              <w:ind w:left="231"/>
              <w:rPr>
                <w:sz w:val="20"/>
              </w:rPr>
            </w:pPr>
            <w:r>
              <w:rPr>
                <w:sz w:val="20"/>
              </w:rPr>
              <w:t>13</w:t>
            </w: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8"/>
              <w:ind w:left="147"/>
              <w:rPr>
                <w:sz w:val="20"/>
              </w:rPr>
            </w:pPr>
            <w:r>
              <w:rPr>
                <w:sz w:val="20"/>
              </w:rPr>
              <w:t>14</w:t>
            </w: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8"/>
              <w:ind w:left="146"/>
              <w:rPr>
                <w:sz w:val="20"/>
              </w:rPr>
            </w:pPr>
            <w:r>
              <w:rPr>
                <w:sz w:val="20"/>
              </w:rPr>
              <w:t>15</w:t>
            </w:r>
          </w:p>
        </w:tc>
        <w:tc>
          <w:tcPr>
            <w:tcW w:w="488"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8"/>
              <w:ind w:right="114"/>
              <w:jc w:val="right"/>
              <w:rPr>
                <w:sz w:val="20"/>
              </w:rPr>
            </w:pPr>
            <w:r>
              <w:rPr>
                <w:w w:val="95"/>
                <w:sz w:val="20"/>
              </w:rPr>
              <w:t>16</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38"/>
              <w:ind w:right="119"/>
              <w:jc w:val="right"/>
              <w:rPr>
                <w:sz w:val="20"/>
              </w:rPr>
            </w:pPr>
            <w:r>
              <w:rPr>
                <w:w w:val="95"/>
                <w:sz w:val="20"/>
              </w:rPr>
              <w:t>17</w:t>
            </w:r>
          </w:p>
        </w:tc>
        <w:tc>
          <w:tcPr>
            <w:tcW w:w="505" w:type="dxa"/>
            <w:tcBorders>
              <w:top w:val="single" w:sz="4" w:space="0" w:color="000000"/>
              <w:left w:val="single" w:sz="4" w:space="0" w:color="000000"/>
              <w:bottom w:val="single" w:sz="4" w:space="0" w:color="000000"/>
            </w:tcBorders>
            <w:shd w:val="clear" w:color="auto" w:fill="99FF33"/>
          </w:tcPr>
          <w:p w:rsidR="000A4930" w:rsidRDefault="000A4930" w:rsidP="000A4930">
            <w:pPr>
              <w:pStyle w:val="TableParagraph"/>
              <w:spacing w:before="38"/>
              <w:ind w:left="96" w:right="67"/>
              <w:jc w:val="center"/>
              <w:rPr>
                <w:sz w:val="20"/>
              </w:rPr>
            </w:pPr>
            <w:r>
              <w:rPr>
                <w:sz w:val="20"/>
              </w:rPr>
              <w:t>18</w:t>
            </w:r>
          </w:p>
        </w:tc>
      </w:tr>
      <w:tr w:rsidR="000A4930" w:rsidTr="000A4930">
        <w:trPr>
          <w:trHeight w:val="323"/>
        </w:trPr>
        <w:tc>
          <w:tcPr>
            <w:tcW w:w="653" w:type="dxa"/>
            <w:tcBorders>
              <w:top w:val="single" w:sz="4" w:space="0" w:color="000000"/>
              <w:bottom w:val="single" w:sz="4" w:space="0" w:color="000000"/>
              <w:right w:val="single" w:sz="4" w:space="0" w:color="000000"/>
            </w:tcBorders>
          </w:tcPr>
          <w:p w:rsidR="000A4930" w:rsidRDefault="000A4930" w:rsidP="000A4930">
            <w:pPr>
              <w:pStyle w:val="TableParagraph"/>
              <w:spacing w:before="38"/>
              <w:ind w:left="215"/>
              <w:rPr>
                <w:sz w:val="20"/>
              </w:rPr>
            </w:pPr>
            <w:r>
              <w:rPr>
                <w:sz w:val="20"/>
              </w:rPr>
              <w:t>21</w:t>
            </w:r>
          </w:p>
        </w:tc>
        <w:tc>
          <w:tcPr>
            <w:tcW w:w="631"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8"/>
              <w:ind w:left="213"/>
              <w:rPr>
                <w:sz w:val="20"/>
              </w:rPr>
            </w:pPr>
            <w:r>
              <w:rPr>
                <w:sz w:val="20"/>
              </w:rPr>
              <w:t>22</w:t>
            </w:r>
          </w:p>
        </w:tc>
        <w:tc>
          <w:tcPr>
            <w:tcW w:w="597"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8"/>
              <w:ind w:left="198"/>
              <w:rPr>
                <w:sz w:val="20"/>
              </w:rPr>
            </w:pPr>
            <w:r>
              <w:rPr>
                <w:sz w:val="20"/>
              </w:rPr>
              <w:t>23</w:t>
            </w:r>
          </w:p>
        </w:tc>
        <w:tc>
          <w:tcPr>
            <w:tcW w:w="636"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8"/>
              <w:ind w:left="218"/>
              <w:rPr>
                <w:sz w:val="20"/>
              </w:rPr>
            </w:pPr>
            <w:r>
              <w:rPr>
                <w:sz w:val="20"/>
              </w:rPr>
              <w:t>24</w:t>
            </w:r>
          </w:p>
        </w:tc>
        <w:tc>
          <w:tcPr>
            <w:tcW w:w="614"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8"/>
              <w:ind w:left="209"/>
              <w:rPr>
                <w:sz w:val="20"/>
              </w:rPr>
            </w:pPr>
            <w:r>
              <w:rPr>
                <w:sz w:val="20"/>
              </w:rPr>
              <w:t>25</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38"/>
              <w:ind w:left="207"/>
              <w:rPr>
                <w:sz w:val="20"/>
              </w:rPr>
            </w:pPr>
            <w:r>
              <w:rPr>
                <w:sz w:val="20"/>
              </w:rPr>
              <w:t>26</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38"/>
              <w:ind w:left="170" w:right="136"/>
              <w:jc w:val="center"/>
              <w:rPr>
                <w:sz w:val="20"/>
              </w:rPr>
            </w:pPr>
            <w:r>
              <w:rPr>
                <w:sz w:val="20"/>
              </w:rPr>
              <w:t>27</w:t>
            </w:r>
          </w:p>
        </w:tc>
        <w:tc>
          <w:tcPr>
            <w:tcW w:w="994" w:type="dxa"/>
            <w:vMerge/>
            <w:tcBorders>
              <w:top w:val="nil"/>
              <w:left w:val="single" w:sz="4" w:space="0" w:color="000000"/>
              <w:bottom w:val="nil"/>
              <w:right w:val="single" w:sz="4" w:space="0" w:color="000000"/>
            </w:tcBorders>
          </w:tcPr>
          <w:p w:rsidR="000A4930" w:rsidRDefault="000A4930" w:rsidP="000A4930">
            <w:pPr>
              <w:rPr>
                <w:sz w:val="2"/>
                <w:szCs w:val="2"/>
              </w:rPr>
            </w:pPr>
          </w:p>
        </w:tc>
        <w:tc>
          <w:tcPr>
            <w:tcW w:w="732"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8"/>
              <w:ind w:left="234" w:right="224"/>
              <w:jc w:val="center"/>
              <w:rPr>
                <w:sz w:val="20"/>
              </w:rPr>
            </w:pPr>
            <w:r>
              <w:rPr>
                <w:sz w:val="20"/>
              </w:rPr>
              <w:t>19</w:t>
            </w:r>
          </w:p>
        </w:tc>
        <w:tc>
          <w:tcPr>
            <w:tcW w:w="685"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8"/>
              <w:ind w:left="231"/>
              <w:rPr>
                <w:sz w:val="20"/>
              </w:rPr>
            </w:pPr>
            <w:r>
              <w:rPr>
                <w:sz w:val="20"/>
              </w:rPr>
              <w:t>20</w:t>
            </w: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8"/>
              <w:ind w:left="147"/>
              <w:rPr>
                <w:sz w:val="20"/>
              </w:rPr>
            </w:pPr>
            <w:r>
              <w:rPr>
                <w:sz w:val="20"/>
              </w:rPr>
              <w:t>21</w:t>
            </w:r>
          </w:p>
        </w:tc>
        <w:tc>
          <w:tcPr>
            <w:tcW w:w="500" w:type="dxa"/>
            <w:tcBorders>
              <w:top w:val="single" w:sz="4" w:space="0" w:color="000000"/>
              <w:left w:val="single" w:sz="4" w:space="0" w:color="000000"/>
              <w:bottom w:val="single" w:sz="6" w:space="0" w:color="000000"/>
              <w:right w:val="single" w:sz="4" w:space="0" w:color="000000"/>
            </w:tcBorders>
          </w:tcPr>
          <w:p w:rsidR="000A4930" w:rsidRDefault="000A4930" w:rsidP="000A4930">
            <w:pPr>
              <w:pStyle w:val="TableParagraph"/>
              <w:spacing w:before="38"/>
              <w:ind w:left="146"/>
              <w:rPr>
                <w:sz w:val="20"/>
              </w:rPr>
            </w:pPr>
            <w:r>
              <w:rPr>
                <w:sz w:val="20"/>
              </w:rPr>
              <w:t>22</w:t>
            </w:r>
          </w:p>
        </w:tc>
        <w:tc>
          <w:tcPr>
            <w:tcW w:w="488"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8"/>
              <w:ind w:right="114"/>
              <w:jc w:val="right"/>
              <w:rPr>
                <w:sz w:val="20"/>
              </w:rPr>
            </w:pPr>
            <w:r>
              <w:rPr>
                <w:w w:val="95"/>
                <w:sz w:val="20"/>
              </w:rPr>
              <w:t>23</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38"/>
              <w:ind w:right="119"/>
              <w:jc w:val="right"/>
              <w:rPr>
                <w:sz w:val="20"/>
              </w:rPr>
            </w:pPr>
            <w:r>
              <w:rPr>
                <w:w w:val="95"/>
                <w:sz w:val="20"/>
              </w:rPr>
              <w:t>24</w:t>
            </w:r>
          </w:p>
        </w:tc>
        <w:tc>
          <w:tcPr>
            <w:tcW w:w="505" w:type="dxa"/>
            <w:tcBorders>
              <w:top w:val="single" w:sz="4" w:space="0" w:color="000000"/>
              <w:left w:val="single" w:sz="4" w:space="0" w:color="000000"/>
              <w:bottom w:val="single" w:sz="4" w:space="0" w:color="000000"/>
            </w:tcBorders>
            <w:shd w:val="clear" w:color="auto" w:fill="99FF33"/>
          </w:tcPr>
          <w:p w:rsidR="000A4930" w:rsidRDefault="000A4930" w:rsidP="000A4930">
            <w:pPr>
              <w:pStyle w:val="TableParagraph"/>
              <w:spacing w:before="38"/>
              <w:ind w:left="96" w:right="67"/>
              <w:jc w:val="center"/>
              <w:rPr>
                <w:sz w:val="20"/>
              </w:rPr>
            </w:pPr>
            <w:r>
              <w:rPr>
                <w:sz w:val="20"/>
              </w:rPr>
              <w:t>25</w:t>
            </w:r>
          </w:p>
        </w:tc>
      </w:tr>
      <w:tr w:rsidR="000A4930" w:rsidTr="000A4930">
        <w:trPr>
          <w:trHeight w:val="327"/>
        </w:trPr>
        <w:tc>
          <w:tcPr>
            <w:tcW w:w="653" w:type="dxa"/>
            <w:tcBorders>
              <w:top w:val="single" w:sz="4" w:space="0" w:color="000000"/>
              <w:bottom w:val="single" w:sz="4" w:space="0" w:color="000000"/>
              <w:right w:val="single" w:sz="4" w:space="0" w:color="000000"/>
            </w:tcBorders>
          </w:tcPr>
          <w:p w:rsidR="000A4930" w:rsidRDefault="000A4930" w:rsidP="000A4930">
            <w:pPr>
              <w:pStyle w:val="TableParagraph"/>
              <w:spacing w:before="41"/>
              <w:ind w:left="215"/>
              <w:rPr>
                <w:sz w:val="20"/>
              </w:rPr>
            </w:pPr>
            <w:r>
              <w:rPr>
                <w:sz w:val="20"/>
              </w:rPr>
              <w:t>28</w:t>
            </w:r>
          </w:p>
        </w:tc>
        <w:tc>
          <w:tcPr>
            <w:tcW w:w="631"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41"/>
              <w:ind w:left="213"/>
              <w:rPr>
                <w:sz w:val="20"/>
              </w:rPr>
            </w:pPr>
            <w:r>
              <w:rPr>
                <w:sz w:val="20"/>
              </w:rPr>
              <w:t>29</w:t>
            </w:r>
          </w:p>
        </w:tc>
        <w:tc>
          <w:tcPr>
            <w:tcW w:w="597"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41"/>
              <w:ind w:left="198"/>
              <w:rPr>
                <w:sz w:val="20"/>
              </w:rPr>
            </w:pPr>
            <w:r>
              <w:rPr>
                <w:sz w:val="20"/>
              </w:rPr>
              <w:t>30</w:t>
            </w:r>
          </w:p>
        </w:tc>
        <w:tc>
          <w:tcPr>
            <w:tcW w:w="636"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614"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0"/>
              <w:rPr>
                <w:rFonts w:ascii="Times New Roman"/>
                <w:sz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0"/>
              <w:rPr>
                <w:rFonts w:ascii="Times New Roman"/>
                <w:sz w:val="18"/>
              </w:rPr>
            </w:pPr>
          </w:p>
        </w:tc>
        <w:tc>
          <w:tcPr>
            <w:tcW w:w="994" w:type="dxa"/>
            <w:vMerge/>
            <w:tcBorders>
              <w:top w:val="nil"/>
              <w:left w:val="single" w:sz="4" w:space="0" w:color="000000"/>
              <w:bottom w:val="nil"/>
              <w:right w:val="single" w:sz="4" w:space="0" w:color="000000"/>
            </w:tcBorders>
          </w:tcPr>
          <w:p w:rsidR="000A4930" w:rsidRDefault="000A4930" w:rsidP="000A4930">
            <w:pPr>
              <w:rPr>
                <w:sz w:val="2"/>
                <w:szCs w:val="2"/>
              </w:rPr>
            </w:pPr>
          </w:p>
        </w:tc>
        <w:tc>
          <w:tcPr>
            <w:tcW w:w="732"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41"/>
              <w:ind w:left="234" w:right="224"/>
              <w:jc w:val="center"/>
              <w:rPr>
                <w:sz w:val="20"/>
              </w:rPr>
            </w:pPr>
            <w:r>
              <w:rPr>
                <w:sz w:val="20"/>
              </w:rPr>
              <w:t>26</w:t>
            </w:r>
          </w:p>
        </w:tc>
        <w:tc>
          <w:tcPr>
            <w:tcW w:w="685" w:type="dxa"/>
            <w:tcBorders>
              <w:top w:val="single" w:sz="4" w:space="0" w:color="000000"/>
              <w:left w:val="single" w:sz="4" w:space="0" w:color="000000"/>
              <w:bottom w:val="single" w:sz="6" w:space="0" w:color="000000"/>
              <w:right w:val="single" w:sz="4" w:space="0" w:color="000000"/>
            </w:tcBorders>
          </w:tcPr>
          <w:p w:rsidR="000A4930" w:rsidRDefault="000A4930" w:rsidP="000A4930">
            <w:pPr>
              <w:pStyle w:val="TableParagraph"/>
              <w:spacing w:before="41"/>
              <w:ind w:left="231"/>
              <w:rPr>
                <w:sz w:val="20"/>
              </w:rPr>
            </w:pPr>
            <w:r>
              <w:rPr>
                <w:sz w:val="20"/>
              </w:rPr>
              <w:t>27</w:t>
            </w:r>
          </w:p>
        </w:tc>
        <w:tc>
          <w:tcPr>
            <w:tcW w:w="500" w:type="dxa"/>
            <w:tcBorders>
              <w:top w:val="single" w:sz="4" w:space="0" w:color="000000"/>
              <w:left w:val="single" w:sz="4" w:space="0" w:color="000000"/>
              <w:bottom w:val="single" w:sz="4" w:space="0" w:color="000000"/>
              <w:right w:val="single" w:sz="6" w:space="0" w:color="000000"/>
            </w:tcBorders>
          </w:tcPr>
          <w:p w:rsidR="000A4930" w:rsidRDefault="000A4930" w:rsidP="000A4930">
            <w:pPr>
              <w:pStyle w:val="TableParagraph"/>
              <w:spacing w:before="41"/>
              <w:ind w:left="147"/>
              <w:rPr>
                <w:sz w:val="20"/>
              </w:rPr>
            </w:pPr>
            <w:r>
              <w:rPr>
                <w:sz w:val="20"/>
              </w:rPr>
              <w:t>28</w:t>
            </w:r>
          </w:p>
        </w:tc>
        <w:tc>
          <w:tcPr>
            <w:tcW w:w="500" w:type="dxa"/>
            <w:tcBorders>
              <w:top w:val="single" w:sz="6" w:space="0" w:color="000000"/>
              <w:left w:val="single" w:sz="6" w:space="0" w:color="000000"/>
              <w:bottom w:val="single" w:sz="6" w:space="0" w:color="000000"/>
              <w:right w:val="single" w:sz="6" w:space="0" w:color="000000"/>
            </w:tcBorders>
          </w:tcPr>
          <w:p w:rsidR="000A4930" w:rsidRDefault="000A4930" w:rsidP="000A4930">
            <w:pPr>
              <w:pStyle w:val="TableParagraph"/>
              <w:spacing w:before="41"/>
              <w:ind w:left="144"/>
              <w:rPr>
                <w:sz w:val="20"/>
              </w:rPr>
            </w:pPr>
            <w:r>
              <w:rPr>
                <w:sz w:val="20"/>
              </w:rPr>
              <w:t>29</w:t>
            </w:r>
          </w:p>
        </w:tc>
        <w:tc>
          <w:tcPr>
            <w:tcW w:w="488" w:type="dxa"/>
            <w:tcBorders>
              <w:top w:val="single" w:sz="4" w:space="0" w:color="000000"/>
              <w:left w:val="single" w:sz="6" w:space="0" w:color="000000"/>
              <w:bottom w:val="single" w:sz="4" w:space="0" w:color="000000"/>
              <w:right w:val="single" w:sz="4" w:space="0" w:color="000000"/>
            </w:tcBorders>
            <w:shd w:val="clear" w:color="auto" w:fill="FF9900"/>
          </w:tcPr>
          <w:p w:rsidR="000A4930" w:rsidRDefault="000A4930" w:rsidP="000A4930">
            <w:pPr>
              <w:pStyle w:val="TableParagraph"/>
              <w:spacing w:before="41"/>
              <w:ind w:right="114"/>
              <w:jc w:val="right"/>
              <w:rPr>
                <w:sz w:val="20"/>
              </w:rPr>
            </w:pPr>
            <w:r>
              <w:rPr>
                <w:w w:val="95"/>
                <w:sz w:val="20"/>
              </w:rPr>
              <w:t>30</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41"/>
              <w:ind w:right="119"/>
              <w:jc w:val="right"/>
              <w:rPr>
                <w:sz w:val="20"/>
              </w:rPr>
            </w:pPr>
            <w:r>
              <w:rPr>
                <w:w w:val="95"/>
                <w:sz w:val="20"/>
              </w:rPr>
              <w:t>31</w:t>
            </w:r>
          </w:p>
        </w:tc>
        <w:tc>
          <w:tcPr>
            <w:tcW w:w="505" w:type="dxa"/>
            <w:tcBorders>
              <w:top w:val="single" w:sz="4" w:space="0" w:color="000000"/>
              <w:left w:val="single" w:sz="4" w:space="0" w:color="000000"/>
              <w:bottom w:val="single" w:sz="4" w:space="0" w:color="000000"/>
            </w:tcBorders>
            <w:shd w:val="clear" w:color="auto" w:fill="99FF33"/>
          </w:tcPr>
          <w:p w:rsidR="000A4930" w:rsidRDefault="000A4930" w:rsidP="000A4930">
            <w:pPr>
              <w:pStyle w:val="TableParagraph"/>
              <w:spacing w:before="0"/>
              <w:rPr>
                <w:rFonts w:ascii="Times New Roman"/>
                <w:sz w:val="18"/>
              </w:rPr>
            </w:pPr>
          </w:p>
        </w:tc>
      </w:tr>
      <w:tr w:rsidR="000A4930" w:rsidTr="000A4930">
        <w:trPr>
          <w:trHeight w:val="329"/>
        </w:trPr>
        <w:tc>
          <w:tcPr>
            <w:tcW w:w="9278" w:type="dxa"/>
            <w:gridSpan w:val="15"/>
            <w:tcBorders>
              <w:top w:val="single" w:sz="6" w:space="0" w:color="000000"/>
              <w:bottom w:val="single" w:sz="4" w:space="0" w:color="000000"/>
            </w:tcBorders>
          </w:tcPr>
          <w:p w:rsidR="000A4930" w:rsidRDefault="000A4930" w:rsidP="000A4930">
            <w:pPr>
              <w:pStyle w:val="TableParagraph"/>
              <w:spacing w:before="0"/>
              <w:rPr>
                <w:rFonts w:ascii="Times New Roman"/>
                <w:sz w:val="18"/>
              </w:rPr>
            </w:pPr>
          </w:p>
        </w:tc>
      </w:tr>
      <w:tr w:rsidR="000A4930" w:rsidTr="000A4930">
        <w:trPr>
          <w:trHeight w:val="326"/>
        </w:trPr>
        <w:tc>
          <w:tcPr>
            <w:tcW w:w="4374" w:type="dxa"/>
            <w:gridSpan w:val="7"/>
            <w:tcBorders>
              <w:top w:val="single" w:sz="4" w:space="0" w:color="000000"/>
              <w:bottom w:val="single" w:sz="4" w:space="0" w:color="000000"/>
              <w:right w:val="single" w:sz="4" w:space="0" w:color="000000"/>
            </w:tcBorders>
            <w:shd w:val="clear" w:color="auto" w:fill="FFFFCC"/>
          </w:tcPr>
          <w:p w:rsidR="000A4930" w:rsidRDefault="000A4930" w:rsidP="000A4930">
            <w:pPr>
              <w:pStyle w:val="TableParagraph"/>
              <w:spacing w:before="34"/>
              <w:ind w:left="1472" w:right="1451"/>
              <w:jc w:val="center"/>
              <w:rPr>
                <w:b/>
                <w:sz w:val="20"/>
              </w:rPr>
            </w:pPr>
            <w:r>
              <w:rPr>
                <w:b/>
                <w:sz w:val="20"/>
              </w:rPr>
              <w:t>JANUAR 2023.</w:t>
            </w:r>
          </w:p>
        </w:tc>
        <w:tc>
          <w:tcPr>
            <w:tcW w:w="994" w:type="dxa"/>
            <w:vMerge w:val="restart"/>
            <w:tcBorders>
              <w:top w:val="nil"/>
              <w:left w:val="single" w:sz="4" w:space="0" w:color="000000"/>
              <w:bottom w:val="nil"/>
              <w:right w:val="single" w:sz="4" w:space="0" w:color="000000"/>
            </w:tcBorders>
          </w:tcPr>
          <w:p w:rsidR="000A4930" w:rsidRDefault="000A4930" w:rsidP="000A4930">
            <w:pPr>
              <w:pStyle w:val="TableParagraph"/>
              <w:spacing w:before="0"/>
              <w:rPr>
                <w:rFonts w:ascii="Times New Roman"/>
                <w:sz w:val="18"/>
              </w:rPr>
            </w:pPr>
          </w:p>
        </w:tc>
        <w:tc>
          <w:tcPr>
            <w:tcW w:w="3910" w:type="dxa"/>
            <w:gridSpan w:val="7"/>
            <w:tcBorders>
              <w:top w:val="single" w:sz="4" w:space="0" w:color="000000"/>
              <w:left w:val="single" w:sz="4" w:space="0" w:color="000000"/>
              <w:bottom w:val="single" w:sz="4" w:space="0" w:color="000000"/>
              <w:right w:val="single" w:sz="4" w:space="0" w:color="000000"/>
            </w:tcBorders>
            <w:shd w:val="clear" w:color="auto" w:fill="FFFFCC"/>
          </w:tcPr>
          <w:p w:rsidR="000A4930" w:rsidRDefault="000A4930" w:rsidP="000A4930">
            <w:pPr>
              <w:pStyle w:val="TableParagraph"/>
              <w:spacing w:before="34"/>
              <w:ind w:left="1196"/>
              <w:rPr>
                <w:b/>
                <w:sz w:val="20"/>
              </w:rPr>
            </w:pPr>
            <w:r>
              <w:rPr>
                <w:b/>
                <w:sz w:val="20"/>
              </w:rPr>
              <w:t>FEBRUAR 2023.</w:t>
            </w:r>
          </w:p>
        </w:tc>
      </w:tr>
      <w:tr w:rsidR="000A4930" w:rsidTr="000A4930">
        <w:trPr>
          <w:trHeight w:val="325"/>
        </w:trPr>
        <w:tc>
          <w:tcPr>
            <w:tcW w:w="653" w:type="dxa"/>
            <w:tcBorders>
              <w:top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631"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597"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636"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614"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0"/>
              <w:rPr>
                <w:rFonts w:ascii="Times New Roman"/>
                <w:sz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left="34"/>
              <w:jc w:val="center"/>
              <w:rPr>
                <w:sz w:val="20"/>
              </w:rPr>
            </w:pPr>
            <w:r>
              <w:rPr>
                <w:w w:val="99"/>
                <w:sz w:val="20"/>
              </w:rPr>
              <w:t>1</w:t>
            </w:r>
          </w:p>
        </w:tc>
        <w:tc>
          <w:tcPr>
            <w:tcW w:w="994" w:type="dxa"/>
            <w:vMerge/>
            <w:tcBorders>
              <w:top w:val="nil"/>
              <w:left w:val="single" w:sz="4" w:space="0" w:color="000000"/>
              <w:bottom w:val="nil"/>
              <w:right w:val="single" w:sz="4" w:space="0" w:color="000000"/>
            </w:tcBorders>
          </w:tcPr>
          <w:p w:rsidR="000A4930" w:rsidRDefault="000A4930" w:rsidP="000A4930">
            <w:pPr>
              <w:rPr>
                <w:sz w:val="2"/>
                <w:szCs w:val="2"/>
              </w:rPr>
            </w:pPr>
          </w:p>
        </w:tc>
        <w:tc>
          <w:tcPr>
            <w:tcW w:w="732"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685"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right="85"/>
              <w:jc w:val="right"/>
              <w:rPr>
                <w:sz w:val="20"/>
              </w:rPr>
            </w:pPr>
            <w:r>
              <w:rPr>
                <w:w w:val="99"/>
                <w:sz w:val="20"/>
              </w:rPr>
              <w:t>1</w:t>
            </w: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right="86"/>
              <w:jc w:val="right"/>
              <w:rPr>
                <w:sz w:val="20"/>
              </w:rPr>
            </w:pPr>
            <w:r>
              <w:rPr>
                <w:w w:val="99"/>
                <w:sz w:val="20"/>
              </w:rPr>
              <w:t>2</w:t>
            </w:r>
          </w:p>
        </w:tc>
        <w:tc>
          <w:tcPr>
            <w:tcW w:w="488"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right="87"/>
              <w:jc w:val="right"/>
              <w:rPr>
                <w:sz w:val="20"/>
              </w:rPr>
            </w:pPr>
            <w:r>
              <w:rPr>
                <w:w w:val="99"/>
                <w:sz w:val="20"/>
              </w:rPr>
              <w:t>3</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right="172"/>
              <w:jc w:val="right"/>
              <w:rPr>
                <w:sz w:val="20"/>
              </w:rPr>
            </w:pPr>
            <w:r>
              <w:rPr>
                <w:w w:val="99"/>
                <w:sz w:val="20"/>
              </w:rPr>
              <w:t>4</w:t>
            </w:r>
          </w:p>
        </w:tc>
        <w:tc>
          <w:tcPr>
            <w:tcW w:w="505" w:type="dxa"/>
            <w:tcBorders>
              <w:top w:val="single" w:sz="4" w:space="0" w:color="000000"/>
              <w:left w:val="single" w:sz="4" w:space="0" w:color="000000"/>
              <w:bottom w:val="single" w:sz="4" w:space="0" w:color="000000"/>
            </w:tcBorders>
            <w:shd w:val="clear" w:color="auto" w:fill="99FF33"/>
          </w:tcPr>
          <w:p w:rsidR="000A4930" w:rsidRDefault="000A4930" w:rsidP="000A4930">
            <w:pPr>
              <w:pStyle w:val="TableParagraph"/>
              <w:ind w:left="35"/>
              <w:jc w:val="center"/>
              <w:rPr>
                <w:sz w:val="20"/>
              </w:rPr>
            </w:pPr>
            <w:r>
              <w:rPr>
                <w:w w:val="99"/>
                <w:sz w:val="20"/>
              </w:rPr>
              <w:t>5</w:t>
            </w:r>
          </w:p>
        </w:tc>
      </w:tr>
      <w:tr w:rsidR="000A4930" w:rsidTr="000A4930">
        <w:trPr>
          <w:trHeight w:val="326"/>
        </w:trPr>
        <w:tc>
          <w:tcPr>
            <w:tcW w:w="653" w:type="dxa"/>
            <w:tcBorders>
              <w:top w:val="single" w:sz="4" w:space="0" w:color="000000"/>
              <w:bottom w:val="single" w:sz="4" w:space="0" w:color="000000"/>
              <w:right w:val="single" w:sz="4" w:space="0" w:color="000000"/>
            </w:tcBorders>
            <w:shd w:val="clear" w:color="auto" w:fill="FFE499"/>
          </w:tcPr>
          <w:p w:rsidR="000A4930" w:rsidRDefault="000A4930" w:rsidP="000A4930">
            <w:pPr>
              <w:pStyle w:val="TableParagraph"/>
              <w:ind w:left="18"/>
              <w:jc w:val="center"/>
              <w:rPr>
                <w:sz w:val="20"/>
              </w:rPr>
            </w:pPr>
            <w:r>
              <w:rPr>
                <w:w w:val="99"/>
                <w:sz w:val="20"/>
              </w:rPr>
              <w:t>2</w:t>
            </w:r>
          </w:p>
        </w:tc>
        <w:tc>
          <w:tcPr>
            <w:tcW w:w="631" w:type="dxa"/>
            <w:tcBorders>
              <w:top w:val="single" w:sz="4" w:space="0" w:color="000000"/>
              <w:left w:val="single" w:sz="4" w:space="0" w:color="000000"/>
              <w:bottom w:val="single" w:sz="4" w:space="0" w:color="000000"/>
              <w:right w:val="single" w:sz="4" w:space="0" w:color="000000"/>
            </w:tcBorders>
            <w:shd w:val="clear" w:color="auto" w:fill="FFE499"/>
          </w:tcPr>
          <w:p w:rsidR="000A4930" w:rsidRDefault="000A4930" w:rsidP="000A4930">
            <w:pPr>
              <w:pStyle w:val="TableParagraph"/>
              <w:ind w:left="270"/>
              <w:rPr>
                <w:sz w:val="20"/>
              </w:rPr>
            </w:pPr>
            <w:r>
              <w:rPr>
                <w:w w:val="99"/>
                <w:sz w:val="20"/>
              </w:rPr>
              <w:t>3</w:t>
            </w:r>
          </w:p>
        </w:tc>
        <w:tc>
          <w:tcPr>
            <w:tcW w:w="597" w:type="dxa"/>
            <w:tcBorders>
              <w:top w:val="single" w:sz="4" w:space="0" w:color="000000"/>
              <w:left w:val="single" w:sz="4" w:space="0" w:color="000000"/>
              <w:bottom w:val="single" w:sz="4" w:space="0" w:color="000000"/>
              <w:right w:val="single" w:sz="4" w:space="0" w:color="000000"/>
            </w:tcBorders>
            <w:shd w:val="clear" w:color="auto" w:fill="FFE499"/>
          </w:tcPr>
          <w:p w:rsidR="000A4930" w:rsidRDefault="000A4930" w:rsidP="000A4930">
            <w:pPr>
              <w:pStyle w:val="TableParagraph"/>
              <w:ind w:left="31"/>
              <w:jc w:val="center"/>
              <w:rPr>
                <w:sz w:val="20"/>
              </w:rPr>
            </w:pPr>
            <w:r>
              <w:rPr>
                <w:w w:val="99"/>
                <w:sz w:val="20"/>
              </w:rPr>
              <w:t>4</w:t>
            </w:r>
          </w:p>
        </w:tc>
        <w:tc>
          <w:tcPr>
            <w:tcW w:w="636" w:type="dxa"/>
            <w:tcBorders>
              <w:top w:val="single" w:sz="4" w:space="0" w:color="000000"/>
              <w:left w:val="single" w:sz="4" w:space="0" w:color="000000"/>
              <w:bottom w:val="single" w:sz="4" w:space="0" w:color="000000"/>
              <w:right w:val="single" w:sz="4" w:space="0" w:color="000000"/>
            </w:tcBorders>
            <w:shd w:val="clear" w:color="auto" w:fill="FFE499"/>
          </w:tcPr>
          <w:p w:rsidR="000A4930" w:rsidRDefault="000A4930" w:rsidP="000A4930">
            <w:pPr>
              <w:pStyle w:val="TableParagraph"/>
              <w:ind w:left="33"/>
              <w:jc w:val="center"/>
              <w:rPr>
                <w:sz w:val="20"/>
              </w:rPr>
            </w:pPr>
            <w:r>
              <w:rPr>
                <w:w w:val="99"/>
                <w:sz w:val="20"/>
              </w:rPr>
              <w:t>5</w:t>
            </w:r>
          </w:p>
        </w:tc>
        <w:tc>
          <w:tcPr>
            <w:tcW w:w="614" w:type="dxa"/>
            <w:tcBorders>
              <w:top w:val="single" w:sz="4" w:space="0" w:color="000000"/>
              <w:left w:val="single" w:sz="4" w:space="0" w:color="000000"/>
              <w:bottom w:val="single" w:sz="4" w:space="0" w:color="000000"/>
              <w:right w:val="single" w:sz="4" w:space="0" w:color="000000"/>
            </w:tcBorders>
            <w:shd w:val="clear" w:color="auto" w:fill="FFE499"/>
          </w:tcPr>
          <w:p w:rsidR="000A4930" w:rsidRDefault="000A4930" w:rsidP="000A4930">
            <w:pPr>
              <w:pStyle w:val="TableParagraph"/>
              <w:ind w:left="22"/>
              <w:jc w:val="center"/>
              <w:rPr>
                <w:sz w:val="20"/>
              </w:rPr>
            </w:pPr>
            <w:r>
              <w:rPr>
                <w:w w:val="99"/>
                <w:sz w:val="20"/>
              </w:rPr>
              <w:t>6</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left="25"/>
              <w:jc w:val="center"/>
              <w:rPr>
                <w:sz w:val="20"/>
              </w:rPr>
            </w:pPr>
            <w:r>
              <w:rPr>
                <w:w w:val="99"/>
                <w:sz w:val="20"/>
              </w:rPr>
              <w:t>7</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left="34"/>
              <w:jc w:val="center"/>
              <w:rPr>
                <w:sz w:val="20"/>
              </w:rPr>
            </w:pPr>
            <w:r>
              <w:rPr>
                <w:w w:val="99"/>
                <w:sz w:val="20"/>
              </w:rPr>
              <w:t>8</w:t>
            </w:r>
          </w:p>
        </w:tc>
        <w:tc>
          <w:tcPr>
            <w:tcW w:w="994" w:type="dxa"/>
            <w:vMerge/>
            <w:tcBorders>
              <w:top w:val="nil"/>
              <w:left w:val="single" w:sz="4" w:space="0" w:color="000000"/>
              <w:bottom w:val="nil"/>
              <w:right w:val="single" w:sz="4" w:space="0" w:color="000000"/>
            </w:tcBorders>
          </w:tcPr>
          <w:p w:rsidR="000A4930" w:rsidRDefault="000A4930" w:rsidP="000A4930">
            <w:pPr>
              <w:rPr>
                <w:sz w:val="2"/>
                <w:szCs w:val="2"/>
              </w:rPr>
            </w:pPr>
          </w:p>
        </w:tc>
        <w:tc>
          <w:tcPr>
            <w:tcW w:w="732"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right="67"/>
              <w:jc w:val="right"/>
              <w:rPr>
                <w:sz w:val="20"/>
              </w:rPr>
            </w:pPr>
            <w:r>
              <w:rPr>
                <w:w w:val="99"/>
                <w:sz w:val="20"/>
              </w:rPr>
              <w:t>6</w:t>
            </w:r>
          </w:p>
        </w:tc>
        <w:tc>
          <w:tcPr>
            <w:tcW w:w="685"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right="85"/>
              <w:jc w:val="right"/>
              <w:rPr>
                <w:sz w:val="20"/>
              </w:rPr>
            </w:pPr>
            <w:r>
              <w:rPr>
                <w:w w:val="99"/>
                <w:sz w:val="20"/>
              </w:rPr>
              <w:t>7</w:t>
            </w: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right="85"/>
              <w:jc w:val="right"/>
              <w:rPr>
                <w:sz w:val="20"/>
              </w:rPr>
            </w:pPr>
            <w:r>
              <w:rPr>
                <w:w w:val="99"/>
                <w:sz w:val="20"/>
              </w:rPr>
              <w:t>8</w:t>
            </w: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right="86"/>
              <w:jc w:val="right"/>
              <w:rPr>
                <w:sz w:val="20"/>
              </w:rPr>
            </w:pPr>
            <w:r>
              <w:rPr>
                <w:w w:val="99"/>
                <w:sz w:val="20"/>
              </w:rPr>
              <w:t>9</w:t>
            </w:r>
          </w:p>
        </w:tc>
        <w:tc>
          <w:tcPr>
            <w:tcW w:w="488"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right="90"/>
              <w:jc w:val="right"/>
              <w:rPr>
                <w:sz w:val="20"/>
              </w:rPr>
            </w:pPr>
            <w:r>
              <w:rPr>
                <w:w w:val="95"/>
                <w:sz w:val="20"/>
              </w:rPr>
              <w:t>10</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right="88"/>
              <w:jc w:val="right"/>
              <w:rPr>
                <w:sz w:val="20"/>
              </w:rPr>
            </w:pPr>
            <w:r>
              <w:rPr>
                <w:w w:val="95"/>
                <w:sz w:val="20"/>
              </w:rPr>
              <w:t>11</w:t>
            </w:r>
          </w:p>
        </w:tc>
        <w:tc>
          <w:tcPr>
            <w:tcW w:w="505" w:type="dxa"/>
            <w:tcBorders>
              <w:top w:val="single" w:sz="4" w:space="0" w:color="000000"/>
              <w:left w:val="single" w:sz="4" w:space="0" w:color="000000"/>
              <w:bottom w:val="single" w:sz="4" w:space="0" w:color="000000"/>
            </w:tcBorders>
            <w:shd w:val="clear" w:color="auto" w:fill="99FF33"/>
          </w:tcPr>
          <w:p w:rsidR="000A4930" w:rsidRDefault="000A4930" w:rsidP="000A4930">
            <w:pPr>
              <w:pStyle w:val="TableParagraph"/>
              <w:ind w:left="96" w:right="67"/>
              <w:jc w:val="center"/>
              <w:rPr>
                <w:sz w:val="20"/>
              </w:rPr>
            </w:pPr>
            <w:r>
              <w:rPr>
                <w:sz w:val="20"/>
              </w:rPr>
              <w:t>12</w:t>
            </w:r>
          </w:p>
        </w:tc>
      </w:tr>
      <w:tr w:rsidR="000A4930" w:rsidTr="000A4930">
        <w:trPr>
          <w:trHeight w:val="324"/>
        </w:trPr>
        <w:tc>
          <w:tcPr>
            <w:tcW w:w="653" w:type="dxa"/>
            <w:tcBorders>
              <w:top w:val="single" w:sz="4" w:space="0" w:color="000000"/>
              <w:bottom w:val="single" w:sz="6" w:space="0" w:color="000000"/>
              <w:right w:val="single" w:sz="4" w:space="0" w:color="000000"/>
            </w:tcBorders>
            <w:shd w:val="clear" w:color="auto" w:fill="FFE499"/>
          </w:tcPr>
          <w:p w:rsidR="000A4930" w:rsidRDefault="000A4930" w:rsidP="000A4930">
            <w:pPr>
              <w:pStyle w:val="TableParagraph"/>
              <w:ind w:left="18"/>
              <w:jc w:val="center"/>
              <w:rPr>
                <w:sz w:val="20"/>
              </w:rPr>
            </w:pPr>
            <w:r>
              <w:rPr>
                <w:w w:val="99"/>
                <w:sz w:val="20"/>
              </w:rPr>
              <w:t>9</w:t>
            </w:r>
          </w:p>
        </w:tc>
        <w:tc>
          <w:tcPr>
            <w:tcW w:w="631" w:type="dxa"/>
            <w:tcBorders>
              <w:top w:val="single" w:sz="4" w:space="0" w:color="000000"/>
              <w:left w:val="single" w:sz="4" w:space="0" w:color="000000"/>
              <w:bottom w:val="single" w:sz="4" w:space="0" w:color="000000"/>
              <w:right w:val="single" w:sz="4" w:space="0" w:color="000000"/>
            </w:tcBorders>
            <w:shd w:val="clear" w:color="auto" w:fill="FFE499"/>
          </w:tcPr>
          <w:p w:rsidR="000A4930" w:rsidRDefault="000A4930" w:rsidP="000A4930">
            <w:pPr>
              <w:pStyle w:val="TableParagraph"/>
              <w:ind w:left="213"/>
              <w:rPr>
                <w:sz w:val="20"/>
              </w:rPr>
            </w:pPr>
            <w:r>
              <w:rPr>
                <w:sz w:val="20"/>
              </w:rPr>
              <w:t>10</w:t>
            </w:r>
          </w:p>
        </w:tc>
        <w:tc>
          <w:tcPr>
            <w:tcW w:w="597" w:type="dxa"/>
            <w:tcBorders>
              <w:top w:val="single" w:sz="4" w:space="0" w:color="000000"/>
              <w:left w:val="single" w:sz="4" w:space="0" w:color="000000"/>
              <w:bottom w:val="single" w:sz="4" w:space="0" w:color="000000"/>
              <w:right w:val="single" w:sz="4" w:space="0" w:color="000000"/>
            </w:tcBorders>
            <w:shd w:val="clear" w:color="auto" w:fill="FFE499"/>
          </w:tcPr>
          <w:p w:rsidR="000A4930" w:rsidRDefault="000A4930" w:rsidP="000A4930">
            <w:pPr>
              <w:pStyle w:val="TableParagraph"/>
              <w:ind w:left="198"/>
              <w:rPr>
                <w:sz w:val="20"/>
              </w:rPr>
            </w:pPr>
            <w:r>
              <w:rPr>
                <w:sz w:val="20"/>
              </w:rPr>
              <w:t>11</w:t>
            </w:r>
          </w:p>
        </w:tc>
        <w:tc>
          <w:tcPr>
            <w:tcW w:w="636" w:type="dxa"/>
            <w:tcBorders>
              <w:top w:val="single" w:sz="4" w:space="0" w:color="000000"/>
              <w:left w:val="single" w:sz="4" w:space="0" w:color="000000"/>
              <w:bottom w:val="single" w:sz="4" w:space="0" w:color="000000"/>
              <w:right w:val="single" w:sz="4" w:space="0" w:color="000000"/>
            </w:tcBorders>
            <w:shd w:val="clear" w:color="auto" w:fill="FFE499"/>
          </w:tcPr>
          <w:p w:rsidR="000A4930" w:rsidRDefault="000A4930" w:rsidP="000A4930">
            <w:pPr>
              <w:pStyle w:val="TableParagraph"/>
              <w:ind w:left="218"/>
              <w:rPr>
                <w:sz w:val="20"/>
              </w:rPr>
            </w:pPr>
            <w:r>
              <w:rPr>
                <w:sz w:val="20"/>
              </w:rPr>
              <w:t>12</w:t>
            </w:r>
          </w:p>
        </w:tc>
        <w:tc>
          <w:tcPr>
            <w:tcW w:w="614" w:type="dxa"/>
            <w:tcBorders>
              <w:top w:val="single" w:sz="4" w:space="0" w:color="000000"/>
              <w:left w:val="single" w:sz="4" w:space="0" w:color="000000"/>
              <w:bottom w:val="single" w:sz="4" w:space="0" w:color="000000"/>
              <w:right w:val="single" w:sz="4" w:space="0" w:color="000000"/>
            </w:tcBorders>
            <w:shd w:val="clear" w:color="auto" w:fill="FFE499"/>
          </w:tcPr>
          <w:p w:rsidR="000A4930" w:rsidRDefault="000A4930" w:rsidP="000A4930">
            <w:pPr>
              <w:pStyle w:val="TableParagraph"/>
              <w:ind w:left="200"/>
              <w:rPr>
                <w:sz w:val="20"/>
              </w:rPr>
            </w:pPr>
            <w:r>
              <w:rPr>
                <w:sz w:val="20"/>
              </w:rPr>
              <w:t>13</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left="200"/>
              <w:rPr>
                <w:sz w:val="20"/>
              </w:rPr>
            </w:pPr>
            <w:r>
              <w:rPr>
                <w:sz w:val="20"/>
              </w:rPr>
              <w:t>14</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left="170" w:right="136"/>
              <w:jc w:val="center"/>
              <w:rPr>
                <w:sz w:val="20"/>
              </w:rPr>
            </w:pPr>
            <w:r>
              <w:rPr>
                <w:sz w:val="20"/>
              </w:rPr>
              <w:t>15</w:t>
            </w:r>
          </w:p>
        </w:tc>
        <w:tc>
          <w:tcPr>
            <w:tcW w:w="994" w:type="dxa"/>
            <w:vMerge/>
            <w:tcBorders>
              <w:top w:val="nil"/>
              <w:left w:val="single" w:sz="4" w:space="0" w:color="000000"/>
              <w:bottom w:val="nil"/>
              <w:right w:val="single" w:sz="4" w:space="0" w:color="000000"/>
            </w:tcBorders>
          </w:tcPr>
          <w:p w:rsidR="000A4930" w:rsidRDefault="000A4930" w:rsidP="000A4930">
            <w:pPr>
              <w:rPr>
                <w:sz w:val="2"/>
                <w:szCs w:val="2"/>
              </w:rPr>
            </w:pPr>
          </w:p>
        </w:tc>
        <w:tc>
          <w:tcPr>
            <w:tcW w:w="732"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right="70"/>
              <w:jc w:val="right"/>
              <w:rPr>
                <w:sz w:val="20"/>
              </w:rPr>
            </w:pPr>
            <w:r>
              <w:rPr>
                <w:w w:val="95"/>
                <w:sz w:val="20"/>
              </w:rPr>
              <w:t>13</w:t>
            </w:r>
          </w:p>
        </w:tc>
        <w:tc>
          <w:tcPr>
            <w:tcW w:w="685"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right="88"/>
              <w:jc w:val="right"/>
              <w:rPr>
                <w:sz w:val="20"/>
              </w:rPr>
            </w:pPr>
            <w:r>
              <w:rPr>
                <w:w w:val="95"/>
                <w:sz w:val="20"/>
              </w:rPr>
              <w:t>14</w:t>
            </w: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178"/>
              <w:rPr>
                <w:sz w:val="20"/>
              </w:rPr>
            </w:pPr>
            <w:r>
              <w:rPr>
                <w:sz w:val="20"/>
              </w:rPr>
              <w:t>15</w:t>
            </w: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177"/>
              <w:rPr>
                <w:sz w:val="20"/>
              </w:rPr>
            </w:pPr>
            <w:r>
              <w:rPr>
                <w:sz w:val="20"/>
              </w:rPr>
              <w:t>16</w:t>
            </w:r>
          </w:p>
        </w:tc>
        <w:tc>
          <w:tcPr>
            <w:tcW w:w="488"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right="90"/>
              <w:jc w:val="right"/>
              <w:rPr>
                <w:sz w:val="20"/>
              </w:rPr>
            </w:pPr>
            <w:r>
              <w:rPr>
                <w:w w:val="95"/>
                <w:sz w:val="20"/>
              </w:rPr>
              <w:t>17</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right="88"/>
              <w:jc w:val="right"/>
              <w:rPr>
                <w:sz w:val="20"/>
              </w:rPr>
            </w:pPr>
            <w:r>
              <w:rPr>
                <w:w w:val="95"/>
                <w:sz w:val="20"/>
              </w:rPr>
              <w:t>18</w:t>
            </w:r>
          </w:p>
        </w:tc>
        <w:tc>
          <w:tcPr>
            <w:tcW w:w="505" w:type="dxa"/>
            <w:tcBorders>
              <w:top w:val="single" w:sz="4" w:space="0" w:color="000000"/>
              <w:left w:val="single" w:sz="4" w:space="0" w:color="000000"/>
              <w:bottom w:val="single" w:sz="4" w:space="0" w:color="000000"/>
            </w:tcBorders>
            <w:shd w:val="clear" w:color="auto" w:fill="99FF33"/>
          </w:tcPr>
          <w:p w:rsidR="000A4930" w:rsidRDefault="000A4930" w:rsidP="000A4930">
            <w:pPr>
              <w:pStyle w:val="TableParagraph"/>
              <w:ind w:left="96" w:right="67"/>
              <w:jc w:val="center"/>
              <w:rPr>
                <w:sz w:val="20"/>
              </w:rPr>
            </w:pPr>
            <w:r>
              <w:rPr>
                <w:sz w:val="20"/>
              </w:rPr>
              <w:t>19</w:t>
            </w:r>
          </w:p>
        </w:tc>
      </w:tr>
      <w:tr w:rsidR="000A4930" w:rsidTr="000A4930">
        <w:trPr>
          <w:trHeight w:val="325"/>
        </w:trPr>
        <w:tc>
          <w:tcPr>
            <w:tcW w:w="653" w:type="dxa"/>
            <w:tcBorders>
              <w:top w:val="single" w:sz="6" w:space="0" w:color="000000"/>
              <w:bottom w:val="single" w:sz="6" w:space="0" w:color="000000"/>
              <w:right w:val="single" w:sz="6" w:space="0" w:color="000000"/>
            </w:tcBorders>
            <w:shd w:val="clear" w:color="auto" w:fill="FFE499"/>
          </w:tcPr>
          <w:p w:rsidR="000A4930" w:rsidRDefault="000A4930" w:rsidP="000A4930">
            <w:pPr>
              <w:pStyle w:val="TableParagraph"/>
              <w:spacing w:before="37"/>
              <w:ind w:left="215"/>
              <w:rPr>
                <w:sz w:val="20"/>
              </w:rPr>
            </w:pPr>
            <w:r>
              <w:rPr>
                <w:sz w:val="20"/>
              </w:rPr>
              <w:t>16</w:t>
            </w:r>
          </w:p>
        </w:tc>
        <w:tc>
          <w:tcPr>
            <w:tcW w:w="631" w:type="dxa"/>
            <w:tcBorders>
              <w:top w:val="single" w:sz="4" w:space="0" w:color="000000"/>
              <w:left w:val="single" w:sz="6" w:space="0" w:color="000000"/>
              <w:bottom w:val="single" w:sz="2" w:space="0" w:color="000000"/>
              <w:right w:val="single" w:sz="4" w:space="0" w:color="000000"/>
            </w:tcBorders>
            <w:shd w:val="clear" w:color="auto" w:fill="FFE499"/>
          </w:tcPr>
          <w:p w:rsidR="000A4930" w:rsidRDefault="000A4930" w:rsidP="000A4930">
            <w:pPr>
              <w:pStyle w:val="TableParagraph"/>
              <w:spacing w:before="37"/>
              <w:ind w:left="210"/>
              <w:rPr>
                <w:sz w:val="20"/>
              </w:rPr>
            </w:pPr>
            <w:r>
              <w:rPr>
                <w:sz w:val="20"/>
              </w:rPr>
              <w:t>17</w:t>
            </w:r>
          </w:p>
        </w:tc>
        <w:tc>
          <w:tcPr>
            <w:tcW w:w="597" w:type="dxa"/>
            <w:tcBorders>
              <w:top w:val="single" w:sz="4" w:space="0" w:color="000000"/>
              <w:left w:val="single" w:sz="4" w:space="0" w:color="000000"/>
              <w:bottom w:val="single" w:sz="4" w:space="0" w:color="000000"/>
              <w:right w:val="single" w:sz="4" w:space="0" w:color="000000"/>
            </w:tcBorders>
            <w:shd w:val="clear" w:color="auto" w:fill="FFE499"/>
          </w:tcPr>
          <w:p w:rsidR="000A4930" w:rsidRDefault="000A4930" w:rsidP="000A4930">
            <w:pPr>
              <w:pStyle w:val="TableParagraph"/>
              <w:spacing w:before="37"/>
              <w:ind w:left="198"/>
              <w:rPr>
                <w:sz w:val="20"/>
              </w:rPr>
            </w:pPr>
            <w:r>
              <w:rPr>
                <w:sz w:val="20"/>
              </w:rPr>
              <w:t>18</w:t>
            </w:r>
          </w:p>
        </w:tc>
        <w:tc>
          <w:tcPr>
            <w:tcW w:w="636" w:type="dxa"/>
            <w:tcBorders>
              <w:top w:val="single" w:sz="4" w:space="0" w:color="000000"/>
              <w:left w:val="single" w:sz="4" w:space="0" w:color="000000"/>
              <w:bottom w:val="single" w:sz="4" w:space="0" w:color="000000"/>
              <w:right w:val="single" w:sz="4" w:space="0" w:color="000000"/>
            </w:tcBorders>
            <w:shd w:val="clear" w:color="auto" w:fill="FFE499"/>
          </w:tcPr>
          <w:p w:rsidR="000A4930" w:rsidRDefault="000A4930" w:rsidP="000A4930">
            <w:pPr>
              <w:pStyle w:val="TableParagraph"/>
              <w:spacing w:before="37"/>
              <w:ind w:left="218"/>
              <w:rPr>
                <w:sz w:val="20"/>
              </w:rPr>
            </w:pPr>
            <w:r>
              <w:rPr>
                <w:sz w:val="20"/>
              </w:rPr>
              <w:t>19</w:t>
            </w:r>
          </w:p>
        </w:tc>
        <w:tc>
          <w:tcPr>
            <w:tcW w:w="614" w:type="dxa"/>
            <w:tcBorders>
              <w:top w:val="single" w:sz="4" w:space="0" w:color="000000"/>
              <w:left w:val="single" w:sz="4" w:space="0" w:color="000000"/>
              <w:bottom w:val="single" w:sz="4" w:space="0" w:color="000000"/>
              <w:right w:val="single" w:sz="4" w:space="0" w:color="000000"/>
            </w:tcBorders>
            <w:shd w:val="clear" w:color="auto" w:fill="FFE499"/>
          </w:tcPr>
          <w:p w:rsidR="000A4930" w:rsidRDefault="000A4930" w:rsidP="000A4930">
            <w:pPr>
              <w:pStyle w:val="TableParagraph"/>
              <w:spacing w:before="37"/>
              <w:ind w:left="200"/>
              <w:rPr>
                <w:sz w:val="20"/>
              </w:rPr>
            </w:pPr>
            <w:r>
              <w:rPr>
                <w:sz w:val="20"/>
              </w:rPr>
              <w:t>20</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37"/>
              <w:ind w:left="200"/>
              <w:rPr>
                <w:sz w:val="20"/>
              </w:rPr>
            </w:pPr>
            <w:r>
              <w:rPr>
                <w:sz w:val="20"/>
              </w:rPr>
              <w:t>21</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37"/>
              <w:ind w:left="170" w:right="136"/>
              <w:jc w:val="center"/>
              <w:rPr>
                <w:sz w:val="20"/>
              </w:rPr>
            </w:pPr>
            <w:r>
              <w:rPr>
                <w:sz w:val="20"/>
              </w:rPr>
              <w:t>22</w:t>
            </w:r>
          </w:p>
        </w:tc>
        <w:tc>
          <w:tcPr>
            <w:tcW w:w="994" w:type="dxa"/>
            <w:vMerge/>
            <w:tcBorders>
              <w:top w:val="nil"/>
              <w:left w:val="single" w:sz="4" w:space="0" w:color="000000"/>
              <w:bottom w:val="nil"/>
              <w:right w:val="single" w:sz="4" w:space="0" w:color="000000"/>
            </w:tcBorders>
          </w:tcPr>
          <w:p w:rsidR="000A4930" w:rsidRDefault="000A4930" w:rsidP="000A4930">
            <w:pPr>
              <w:rPr>
                <w:sz w:val="2"/>
                <w:szCs w:val="2"/>
              </w:rPr>
            </w:pPr>
          </w:p>
        </w:tc>
        <w:tc>
          <w:tcPr>
            <w:tcW w:w="732"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7"/>
              <w:ind w:right="70"/>
              <w:jc w:val="right"/>
              <w:rPr>
                <w:sz w:val="20"/>
              </w:rPr>
            </w:pPr>
            <w:r>
              <w:rPr>
                <w:w w:val="95"/>
                <w:sz w:val="20"/>
              </w:rPr>
              <w:t>20</w:t>
            </w:r>
          </w:p>
        </w:tc>
        <w:tc>
          <w:tcPr>
            <w:tcW w:w="685"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7"/>
              <w:ind w:right="88"/>
              <w:jc w:val="right"/>
              <w:rPr>
                <w:sz w:val="20"/>
              </w:rPr>
            </w:pPr>
            <w:r>
              <w:rPr>
                <w:w w:val="95"/>
                <w:sz w:val="20"/>
              </w:rPr>
              <w:t>21</w:t>
            </w: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7"/>
              <w:ind w:left="178"/>
              <w:rPr>
                <w:sz w:val="20"/>
              </w:rPr>
            </w:pPr>
            <w:r>
              <w:rPr>
                <w:sz w:val="20"/>
              </w:rPr>
              <w:t>22</w:t>
            </w: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7"/>
              <w:ind w:left="177"/>
              <w:rPr>
                <w:sz w:val="20"/>
              </w:rPr>
            </w:pPr>
            <w:r>
              <w:rPr>
                <w:sz w:val="20"/>
              </w:rPr>
              <w:t>23</w:t>
            </w:r>
          </w:p>
        </w:tc>
        <w:tc>
          <w:tcPr>
            <w:tcW w:w="488"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7"/>
              <w:ind w:right="90"/>
              <w:jc w:val="right"/>
              <w:rPr>
                <w:sz w:val="20"/>
              </w:rPr>
            </w:pPr>
            <w:r>
              <w:rPr>
                <w:w w:val="95"/>
                <w:sz w:val="20"/>
              </w:rPr>
              <w:t>24</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37"/>
              <w:ind w:right="88"/>
              <w:jc w:val="right"/>
              <w:rPr>
                <w:sz w:val="20"/>
              </w:rPr>
            </w:pPr>
            <w:r>
              <w:rPr>
                <w:w w:val="95"/>
                <w:sz w:val="20"/>
              </w:rPr>
              <w:t>25</w:t>
            </w:r>
          </w:p>
        </w:tc>
        <w:tc>
          <w:tcPr>
            <w:tcW w:w="505" w:type="dxa"/>
            <w:tcBorders>
              <w:top w:val="single" w:sz="4" w:space="0" w:color="000000"/>
              <w:left w:val="single" w:sz="4" w:space="0" w:color="000000"/>
              <w:bottom w:val="single" w:sz="4" w:space="0" w:color="000000"/>
            </w:tcBorders>
            <w:shd w:val="clear" w:color="auto" w:fill="99FF33"/>
          </w:tcPr>
          <w:p w:rsidR="000A4930" w:rsidRDefault="000A4930" w:rsidP="000A4930">
            <w:pPr>
              <w:pStyle w:val="TableParagraph"/>
              <w:spacing w:before="37"/>
              <w:ind w:left="96" w:right="67"/>
              <w:jc w:val="center"/>
              <w:rPr>
                <w:sz w:val="20"/>
              </w:rPr>
            </w:pPr>
            <w:r>
              <w:rPr>
                <w:sz w:val="20"/>
              </w:rPr>
              <w:t>26</w:t>
            </w:r>
          </w:p>
        </w:tc>
      </w:tr>
      <w:tr w:rsidR="000A4930" w:rsidTr="000A4930">
        <w:trPr>
          <w:trHeight w:val="325"/>
        </w:trPr>
        <w:tc>
          <w:tcPr>
            <w:tcW w:w="653" w:type="dxa"/>
            <w:tcBorders>
              <w:top w:val="single" w:sz="6" w:space="0" w:color="000000"/>
              <w:bottom w:val="single" w:sz="6" w:space="0" w:color="000000"/>
              <w:right w:val="single" w:sz="2" w:space="0" w:color="000000"/>
            </w:tcBorders>
          </w:tcPr>
          <w:p w:rsidR="000A4930" w:rsidRDefault="000A4930" w:rsidP="000A4930">
            <w:pPr>
              <w:pStyle w:val="TableParagraph"/>
              <w:spacing w:before="37"/>
              <w:ind w:left="215"/>
              <w:rPr>
                <w:sz w:val="20"/>
              </w:rPr>
            </w:pPr>
            <w:r>
              <w:rPr>
                <w:sz w:val="20"/>
              </w:rPr>
              <w:t>23</w:t>
            </w:r>
          </w:p>
        </w:tc>
        <w:tc>
          <w:tcPr>
            <w:tcW w:w="631" w:type="dxa"/>
            <w:tcBorders>
              <w:top w:val="single" w:sz="2" w:space="0" w:color="000000"/>
              <w:left w:val="single" w:sz="2" w:space="0" w:color="000000"/>
              <w:bottom w:val="single" w:sz="4" w:space="0" w:color="000000"/>
              <w:right w:val="single" w:sz="4" w:space="0" w:color="000000"/>
            </w:tcBorders>
          </w:tcPr>
          <w:p w:rsidR="000A4930" w:rsidRDefault="000A4930" w:rsidP="000A4930">
            <w:pPr>
              <w:pStyle w:val="TableParagraph"/>
              <w:spacing w:before="37"/>
              <w:ind w:left="215"/>
              <w:rPr>
                <w:sz w:val="20"/>
              </w:rPr>
            </w:pPr>
            <w:r>
              <w:rPr>
                <w:sz w:val="20"/>
              </w:rPr>
              <w:t>24</w:t>
            </w:r>
          </w:p>
        </w:tc>
        <w:tc>
          <w:tcPr>
            <w:tcW w:w="597"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7"/>
              <w:ind w:left="198"/>
              <w:rPr>
                <w:sz w:val="20"/>
              </w:rPr>
            </w:pPr>
            <w:r>
              <w:rPr>
                <w:sz w:val="20"/>
              </w:rPr>
              <w:t>25</w:t>
            </w:r>
          </w:p>
        </w:tc>
        <w:tc>
          <w:tcPr>
            <w:tcW w:w="636"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7"/>
              <w:ind w:left="218"/>
              <w:rPr>
                <w:sz w:val="20"/>
              </w:rPr>
            </w:pPr>
            <w:r>
              <w:rPr>
                <w:sz w:val="20"/>
              </w:rPr>
              <w:t>26</w:t>
            </w:r>
          </w:p>
        </w:tc>
        <w:tc>
          <w:tcPr>
            <w:tcW w:w="614"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7"/>
              <w:ind w:left="200"/>
              <w:rPr>
                <w:sz w:val="20"/>
              </w:rPr>
            </w:pPr>
            <w:r>
              <w:rPr>
                <w:sz w:val="20"/>
              </w:rPr>
              <w:t>27</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37"/>
              <w:ind w:left="200"/>
              <w:rPr>
                <w:sz w:val="20"/>
              </w:rPr>
            </w:pPr>
            <w:r>
              <w:rPr>
                <w:sz w:val="20"/>
              </w:rPr>
              <w:t>28</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37"/>
              <w:ind w:left="170" w:right="136"/>
              <w:jc w:val="center"/>
              <w:rPr>
                <w:sz w:val="20"/>
              </w:rPr>
            </w:pPr>
            <w:r>
              <w:rPr>
                <w:sz w:val="20"/>
              </w:rPr>
              <w:t>29</w:t>
            </w:r>
          </w:p>
        </w:tc>
        <w:tc>
          <w:tcPr>
            <w:tcW w:w="994" w:type="dxa"/>
            <w:vMerge/>
            <w:tcBorders>
              <w:top w:val="nil"/>
              <w:left w:val="single" w:sz="4" w:space="0" w:color="000000"/>
              <w:bottom w:val="nil"/>
              <w:right w:val="single" w:sz="4" w:space="0" w:color="000000"/>
            </w:tcBorders>
          </w:tcPr>
          <w:p w:rsidR="000A4930" w:rsidRDefault="000A4930" w:rsidP="000A4930">
            <w:pPr>
              <w:rPr>
                <w:sz w:val="2"/>
                <w:szCs w:val="2"/>
              </w:rPr>
            </w:pPr>
          </w:p>
        </w:tc>
        <w:tc>
          <w:tcPr>
            <w:tcW w:w="732"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7"/>
              <w:ind w:right="70"/>
              <w:jc w:val="right"/>
              <w:rPr>
                <w:sz w:val="20"/>
              </w:rPr>
            </w:pPr>
            <w:r>
              <w:rPr>
                <w:w w:val="95"/>
                <w:sz w:val="20"/>
              </w:rPr>
              <w:t>27</w:t>
            </w:r>
          </w:p>
        </w:tc>
        <w:tc>
          <w:tcPr>
            <w:tcW w:w="685"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7"/>
              <w:ind w:right="88"/>
              <w:jc w:val="right"/>
              <w:rPr>
                <w:sz w:val="20"/>
              </w:rPr>
            </w:pPr>
            <w:r>
              <w:rPr>
                <w:w w:val="95"/>
                <w:sz w:val="20"/>
              </w:rPr>
              <w:t>28</w:t>
            </w: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488"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0"/>
              <w:rPr>
                <w:rFonts w:ascii="Times New Roman"/>
                <w:sz w:val="18"/>
              </w:rPr>
            </w:pPr>
          </w:p>
        </w:tc>
        <w:tc>
          <w:tcPr>
            <w:tcW w:w="505" w:type="dxa"/>
            <w:tcBorders>
              <w:top w:val="single" w:sz="4" w:space="0" w:color="000000"/>
              <w:left w:val="single" w:sz="4" w:space="0" w:color="000000"/>
              <w:bottom w:val="single" w:sz="4" w:space="0" w:color="000000"/>
            </w:tcBorders>
            <w:shd w:val="clear" w:color="auto" w:fill="99FF33"/>
          </w:tcPr>
          <w:p w:rsidR="000A4930" w:rsidRDefault="000A4930" w:rsidP="000A4930">
            <w:pPr>
              <w:pStyle w:val="TableParagraph"/>
              <w:spacing w:before="0"/>
              <w:rPr>
                <w:rFonts w:ascii="Times New Roman"/>
                <w:sz w:val="18"/>
              </w:rPr>
            </w:pPr>
          </w:p>
        </w:tc>
      </w:tr>
      <w:tr w:rsidR="000A4930" w:rsidTr="000A4930">
        <w:trPr>
          <w:trHeight w:val="327"/>
        </w:trPr>
        <w:tc>
          <w:tcPr>
            <w:tcW w:w="653" w:type="dxa"/>
            <w:tcBorders>
              <w:top w:val="single" w:sz="6" w:space="0" w:color="000000"/>
              <w:bottom w:val="single" w:sz="2" w:space="0" w:color="000000"/>
              <w:right w:val="single" w:sz="2" w:space="0" w:color="000000"/>
            </w:tcBorders>
          </w:tcPr>
          <w:p w:rsidR="000A4930" w:rsidRDefault="000A4930" w:rsidP="000A4930">
            <w:pPr>
              <w:pStyle w:val="TableParagraph"/>
              <w:spacing w:before="37"/>
              <w:ind w:left="215"/>
              <w:rPr>
                <w:sz w:val="20"/>
              </w:rPr>
            </w:pPr>
            <w:r>
              <w:rPr>
                <w:sz w:val="20"/>
              </w:rPr>
              <w:t>30</w:t>
            </w:r>
          </w:p>
        </w:tc>
        <w:tc>
          <w:tcPr>
            <w:tcW w:w="631" w:type="dxa"/>
            <w:tcBorders>
              <w:top w:val="single" w:sz="4" w:space="0" w:color="000000"/>
              <w:left w:val="single" w:sz="2" w:space="0" w:color="000000"/>
              <w:bottom w:val="single" w:sz="4" w:space="0" w:color="000000"/>
              <w:right w:val="single" w:sz="4" w:space="0" w:color="000000"/>
            </w:tcBorders>
          </w:tcPr>
          <w:p w:rsidR="000A4930" w:rsidRDefault="000A4930" w:rsidP="000A4930">
            <w:pPr>
              <w:pStyle w:val="TableParagraph"/>
              <w:spacing w:before="37"/>
              <w:ind w:left="215"/>
              <w:rPr>
                <w:sz w:val="20"/>
              </w:rPr>
            </w:pPr>
            <w:r>
              <w:rPr>
                <w:sz w:val="20"/>
              </w:rPr>
              <w:t>31</w:t>
            </w:r>
          </w:p>
        </w:tc>
        <w:tc>
          <w:tcPr>
            <w:tcW w:w="597"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636"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614"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0"/>
              <w:rPr>
                <w:rFonts w:ascii="Times New Roman"/>
                <w:sz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0"/>
              <w:rPr>
                <w:rFonts w:ascii="Times New Roman"/>
                <w:sz w:val="18"/>
              </w:rPr>
            </w:pPr>
          </w:p>
        </w:tc>
        <w:tc>
          <w:tcPr>
            <w:tcW w:w="994" w:type="dxa"/>
            <w:vMerge/>
            <w:tcBorders>
              <w:top w:val="nil"/>
              <w:left w:val="single" w:sz="4" w:space="0" w:color="000000"/>
              <w:bottom w:val="nil"/>
              <w:right w:val="single" w:sz="4" w:space="0" w:color="000000"/>
            </w:tcBorders>
          </w:tcPr>
          <w:p w:rsidR="000A4930" w:rsidRDefault="000A4930" w:rsidP="000A4930">
            <w:pPr>
              <w:rPr>
                <w:sz w:val="2"/>
                <w:szCs w:val="2"/>
              </w:rPr>
            </w:pPr>
          </w:p>
        </w:tc>
        <w:tc>
          <w:tcPr>
            <w:tcW w:w="732"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685"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488"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0"/>
              <w:rPr>
                <w:rFonts w:ascii="Times New Roman"/>
                <w:sz w:val="18"/>
              </w:rPr>
            </w:pPr>
          </w:p>
        </w:tc>
        <w:tc>
          <w:tcPr>
            <w:tcW w:w="505" w:type="dxa"/>
            <w:tcBorders>
              <w:top w:val="single" w:sz="4" w:space="0" w:color="000000"/>
              <w:left w:val="single" w:sz="4" w:space="0" w:color="000000"/>
              <w:bottom w:val="single" w:sz="4" w:space="0" w:color="000000"/>
            </w:tcBorders>
            <w:shd w:val="clear" w:color="auto" w:fill="99FF33"/>
          </w:tcPr>
          <w:p w:rsidR="000A4930" w:rsidRDefault="000A4930" w:rsidP="000A4930">
            <w:pPr>
              <w:pStyle w:val="TableParagraph"/>
              <w:spacing w:before="0"/>
              <w:rPr>
                <w:rFonts w:ascii="Times New Roman"/>
                <w:sz w:val="18"/>
              </w:rPr>
            </w:pPr>
          </w:p>
        </w:tc>
      </w:tr>
      <w:tr w:rsidR="000A4930" w:rsidTr="000A4930">
        <w:trPr>
          <w:trHeight w:val="325"/>
        </w:trPr>
        <w:tc>
          <w:tcPr>
            <w:tcW w:w="9278" w:type="dxa"/>
            <w:gridSpan w:val="15"/>
            <w:tcBorders>
              <w:top w:val="single" w:sz="4" w:space="0" w:color="000000"/>
              <w:bottom w:val="single" w:sz="4" w:space="0" w:color="000000"/>
            </w:tcBorders>
          </w:tcPr>
          <w:p w:rsidR="000A4930" w:rsidRDefault="000A4930" w:rsidP="000A4930">
            <w:pPr>
              <w:pStyle w:val="TableParagraph"/>
              <w:spacing w:before="0"/>
              <w:rPr>
                <w:rFonts w:ascii="Times New Roman"/>
                <w:sz w:val="18"/>
              </w:rPr>
            </w:pPr>
          </w:p>
        </w:tc>
      </w:tr>
      <w:tr w:rsidR="000A4930" w:rsidTr="000A4930">
        <w:trPr>
          <w:trHeight w:val="326"/>
        </w:trPr>
        <w:tc>
          <w:tcPr>
            <w:tcW w:w="4374" w:type="dxa"/>
            <w:gridSpan w:val="7"/>
            <w:tcBorders>
              <w:top w:val="single" w:sz="4" w:space="0" w:color="000000"/>
              <w:bottom w:val="single" w:sz="4" w:space="0" w:color="000000"/>
              <w:right w:val="single" w:sz="4" w:space="0" w:color="000000"/>
            </w:tcBorders>
            <w:shd w:val="clear" w:color="auto" w:fill="FFFFCC"/>
          </w:tcPr>
          <w:p w:rsidR="000A4930" w:rsidRDefault="000A4930" w:rsidP="000A4930">
            <w:pPr>
              <w:pStyle w:val="TableParagraph"/>
              <w:spacing w:before="34"/>
              <w:ind w:left="1470" w:right="1451"/>
              <w:jc w:val="center"/>
              <w:rPr>
                <w:b/>
                <w:sz w:val="20"/>
              </w:rPr>
            </w:pPr>
            <w:r>
              <w:rPr>
                <w:b/>
                <w:sz w:val="20"/>
              </w:rPr>
              <w:t>MART 2023.</w:t>
            </w:r>
          </w:p>
        </w:tc>
        <w:tc>
          <w:tcPr>
            <w:tcW w:w="994" w:type="dxa"/>
            <w:vMerge w:val="restart"/>
            <w:tcBorders>
              <w:top w:val="nil"/>
              <w:left w:val="single" w:sz="4" w:space="0" w:color="000000"/>
              <w:bottom w:val="nil"/>
              <w:right w:val="single" w:sz="4" w:space="0" w:color="000000"/>
            </w:tcBorders>
          </w:tcPr>
          <w:p w:rsidR="000A4930" w:rsidRDefault="000A4930" w:rsidP="000A4930">
            <w:pPr>
              <w:pStyle w:val="TableParagraph"/>
              <w:spacing w:before="0"/>
              <w:rPr>
                <w:rFonts w:ascii="Times New Roman"/>
                <w:sz w:val="18"/>
              </w:rPr>
            </w:pPr>
          </w:p>
        </w:tc>
        <w:tc>
          <w:tcPr>
            <w:tcW w:w="3910" w:type="dxa"/>
            <w:gridSpan w:val="7"/>
            <w:tcBorders>
              <w:top w:val="single" w:sz="4" w:space="0" w:color="000000"/>
              <w:left w:val="single" w:sz="4" w:space="0" w:color="000000"/>
              <w:bottom w:val="single" w:sz="4" w:space="0" w:color="000000"/>
            </w:tcBorders>
            <w:shd w:val="clear" w:color="auto" w:fill="FFFFCC"/>
          </w:tcPr>
          <w:p w:rsidR="000A4930" w:rsidRDefault="000A4930" w:rsidP="000A4930">
            <w:pPr>
              <w:pStyle w:val="TableParagraph"/>
              <w:spacing w:before="34"/>
              <w:ind w:left="1362" w:right="1330"/>
              <w:jc w:val="center"/>
              <w:rPr>
                <w:b/>
                <w:sz w:val="20"/>
              </w:rPr>
            </w:pPr>
            <w:r>
              <w:rPr>
                <w:b/>
                <w:sz w:val="20"/>
              </w:rPr>
              <w:t>APRIL 2023.</w:t>
            </w:r>
          </w:p>
        </w:tc>
      </w:tr>
      <w:tr w:rsidR="000A4930" w:rsidTr="000A4930">
        <w:trPr>
          <w:trHeight w:val="325"/>
        </w:trPr>
        <w:tc>
          <w:tcPr>
            <w:tcW w:w="653" w:type="dxa"/>
            <w:tcBorders>
              <w:top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631"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597"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right="83"/>
              <w:jc w:val="right"/>
              <w:rPr>
                <w:sz w:val="20"/>
              </w:rPr>
            </w:pPr>
            <w:r>
              <w:rPr>
                <w:w w:val="99"/>
                <w:sz w:val="20"/>
              </w:rPr>
              <w:t>1</w:t>
            </w:r>
          </w:p>
        </w:tc>
        <w:tc>
          <w:tcPr>
            <w:tcW w:w="636"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right="82"/>
              <w:jc w:val="right"/>
              <w:rPr>
                <w:sz w:val="20"/>
              </w:rPr>
            </w:pPr>
            <w:r>
              <w:rPr>
                <w:w w:val="99"/>
                <w:sz w:val="20"/>
              </w:rPr>
              <w:t>2</w:t>
            </w:r>
          </w:p>
        </w:tc>
        <w:tc>
          <w:tcPr>
            <w:tcW w:w="614"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right="94"/>
              <w:jc w:val="right"/>
              <w:rPr>
                <w:sz w:val="20"/>
              </w:rPr>
            </w:pPr>
            <w:r>
              <w:rPr>
                <w:w w:val="99"/>
                <w:sz w:val="20"/>
              </w:rPr>
              <w:t>3</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left="25"/>
              <w:jc w:val="center"/>
              <w:rPr>
                <w:sz w:val="20"/>
              </w:rPr>
            </w:pPr>
            <w:r>
              <w:rPr>
                <w:w w:val="99"/>
                <w:sz w:val="20"/>
              </w:rPr>
              <w:t>4</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left="34"/>
              <w:jc w:val="center"/>
              <w:rPr>
                <w:sz w:val="20"/>
              </w:rPr>
            </w:pPr>
            <w:r>
              <w:rPr>
                <w:w w:val="99"/>
                <w:sz w:val="20"/>
              </w:rPr>
              <w:t>5</w:t>
            </w:r>
          </w:p>
        </w:tc>
        <w:tc>
          <w:tcPr>
            <w:tcW w:w="994" w:type="dxa"/>
            <w:vMerge/>
            <w:tcBorders>
              <w:top w:val="nil"/>
              <w:left w:val="single" w:sz="4" w:space="0" w:color="000000"/>
              <w:bottom w:val="nil"/>
              <w:right w:val="single" w:sz="4" w:space="0" w:color="000000"/>
            </w:tcBorders>
          </w:tcPr>
          <w:p w:rsidR="000A4930" w:rsidRDefault="000A4930" w:rsidP="000A4930">
            <w:pPr>
              <w:rPr>
                <w:sz w:val="2"/>
                <w:szCs w:val="2"/>
              </w:rPr>
            </w:pPr>
          </w:p>
        </w:tc>
        <w:tc>
          <w:tcPr>
            <w:tcW w:w="732"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685"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488"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right="172"/>
              <w:jc w:val="right"/>
              <w:rPr>
                <w:sz w:val="20"/>
              </w:rPr>
            </w:pPr>
            <w:r>
              <w:rPr>
                <w:w w:val="99"/>
                <w:sz w:val="20"/>
              </w:rPr>
              <w:t>1</w:t>
            </w:r>
          </w:p>
        </w:tc>
        <w:tc>
          <w:tcPr>
            <w:tcW w:w="505" w:type="dxa"/>
            <w:tcBorders>
              <w:top w:val="single" w:sz="4" w:space="0" w:color="000000"/>
              <w:left w:val="single" w:sz="4" w:space="0" w:color="000000"/>
              <w:bottom w:val="single" w:sz="4" w:space="0" w:color="000000"/>
            </w:tcBorders>
            <w:shd w:val="clear" w:color="auto" w:fill="99FF33"/>
          </w:tcPr>
          <w:p w:rsidR="000A4930" w:rsidRDefault="000A4930" w:rsidP="000A4930">
            <w:pPr>
              <w:pStyle w:val="TableParagraph"/>
              <w:ind w:left="35"/>
              <w:jc w:val="center"/>
              <w:rPr>
                <w:sz w:val="20"/>
              </w:rPr>
            </w:pPr>
            <w:r>
              <w:rPr>
                <w:w w:val="99"/>
                <w:sz w:val="20"/>
              </w:rPr>
              <w:t>2</w:t>
            </w:r>
          </w:p>
        </w:tc>
      </w:tr>
      <w:tr w:rsidR="000A4930" w:rsidTr="000A4930">
        <w:trPr>
          <w:trHeight w:val="326"/>
        </w:trPr>
        <w:tc>
          <w:tcPr>
            <w:tcW w:w="653" w:type="dxa"/>
            <w:tcBorders>
              <w:top w:val="single" w:sz="4" w:space="0" w:color="000000"/>
              <w:bottom w:val="single" w:sz="4" w:space="0" w:color="000000"/>
              <w:right w:val="single" w:sz="4" w:space="0" w:color="000000"/>
            </w:tcBorders>
          </w:tcPr>
          <w:p w:rsidR="000A4930" w:rsidRDefault="000A4930" w:rsidP="000A4930">
            <w:pPr>
              <w:pStyle w:val="TableParagraph"/>
              <w:spacing w:before="37"/>
              <w:ind w:right="86"/>
              <w:jc w:val="right"/>
              <w:rPr>
                <w:sz w:val="20"/>
              </w:rPr>
            </w:pPr>
            <w:r>
              <w:rPr>
                <w:w w:val="99"/>
                <w:sz w:val="20"/>
              </w:rPr>
              <w:t>6</w:t>
            </w:r>
          </w:p>
        </w:tc>
        <w:tc>
          <w:tcPr>
            <w:tcW w:w="631"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7"/>
              <w:ind w:right="83"/>
              <w:jc w:val="right"/>
              <w:rPr>
                <w:sz w:val="20"/>
              </w:rPr>
            </w:pPr>
            <w:r>
              <w:rPr>
                <w:w w:val="99"/>
                <w:sz w:val="20"/>
              </w:rPr>
              <w:t>7</w:t>
            </w:r>
          </w:p>
        </w:tc>
        <w:tc>
          <w:tcPr>
            <w:tcW w:w="597"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7"/>
              <w:ind w:right="83"/>
              <w:jc w:val="right"/>
              <w:rPr>
                <w:sz w:val="20"/>
              </w:rPr>
            </w:pPr>
            <w:r>
              <w:rPr>
                <w:w w:val="99"/>
                <w:sz w:val="20"/>
              </w:rPr>
              <w:t>8</w:t>
            </w:r>
          </w:p>
        </w:tc>
        <w:tc>
          <w:tcPr>
            <w:tcW w:w="636"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7"/>
              <w:ind w:right="82"/>
              <w:jc w:val="right"/>
              <w:rPr>
                <w:sz w:val="20"/>
              </w:rPr>
            </w:pPr>
            <w:r>
              <w:rPr>
                <w:w w:val="99"/>
                <w:sz w:val="20"/>
              </w:rPr>
              <w:t>9</w:t>
            </w:r>
          </w:p>
        </w:tc>
        <w:tc>
          <w:tcPr>
            <w:tcW w:w="614"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7"/>
              <w:ind w:right="97"/>
              <w:jc w:val="right"/>
              <w:rPr>
                <w:sz w:val="20"/>
              </w:rPr>
            </w:pPr>
            <w:r>
              <w:rPr>
                <w:w w:val="95"/>
                <w:sz w:val="20"/>
              </w:rPr>
              <w:t>10</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37"/>
              <w:ind w:right="84"/>
              <w:jc w:val="right"/>
              <w:rPr>
                <w:sz w:val="20"/>
              </w:rPr>
            </w:pPr>
            <w:r>
              <w:rPr>
                <w:w w:val="95"/>
                <w:sz w:val="20"/>
              </w:rPr>
              <w:t>11</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37"/>
              <w:ind w:left="170" w:right="136"/>
              <w:jc w:val="center"/>
              <w:rPr>
                <w:sz w:val="20"/>
              </w:rPr>
            </w:pPr>
            <w:r>
              <w:rPr>
                <w:sz w:val="20"/>
              </w:rPr>
              <w:t>12</w:t>
            </w:r>
          </w:p>
        </w:tc>
        <w:tc>
          <w:tcPr>
            <w:tcW w:w="994" w:type="dxa"/>
            <w:vMerge/>
            <w:tcBorders>
              <w:top w:val="nil"/>
              <w:left w:val="single" w:sz="4" w:space="0" w:color="000000"/>
              <w:bottom w:val="nil"/>
              <w:right w:val="single" w:sz="4" w:space="0" w:color="000000"/>
            </w:tcBorders>
          </w:tcPr>
          <w:p w:rsidR="000A4930" w:rsidRDefault="000A4930" w:rsidP="000A4930">
            <w:pPr>
              <w:rPr>
                <w:sz w:val="2"/>
                <w:szCs w:val="2"/>
              </w:rPr>
            </w:pPr>
          </w:p>
        </w:tc>
        <w:tc>
          <w:tcPr>
            <w:tcW w:w="732"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7"/>
              <w:ind w:left="49"/>
              <w:jc w:val="center"/>
              <w:rPr>
                <w:sz w:val="20"/>
              </w:rPr>
            </w:pPr>
            <w:r>
              <w:rPr>
                <w:w w:val="99"/>
                <w:sz w:val="20"/>
              </w:rPr>
              <w:t>3</w:t>
            </w:r>
          </w:p>
        </w:tc>
        <w:tc>
          <w:tcPr>
            <w:tcW w:w="685"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7"/>
              <w:ind w:left="48"/>
              <w:jc w:val="center"/>
              <w:rPr>
                <w:sz w:val="20"/>
              </w:rPr>
            </w:pPr>
            <w:r>
              <w:rPr>
                <w:w w:val="99"/>
                <w:sz w:val="20"/>
              </w:rPr>
              <w:t>4</w:t>
            </w: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7"/>
              <w:ind w:left="205"/>
              <w:rPr>
                <w:sz w:val="20"/>
              </w:rPr>
            </w:pPr>
            <w:r>
              <w:rPr>
                <w:w w:val="99"/>
                <w:sz w:val="20"/>
              </w:rPr>
              <w:t>5</w:t>
            </w: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7"/>
              <w:ind w:left="204"/>
              <w:rPr>
                <w:sz w:val="20"/>
              </w:rPr>
            </w:pPr>
            <w:r>
              <w:rPr>
                <w:w w:val="99"/>
                <w:sz w:val="20"/>
              </w:rPr>
              <w:t>6</w:t>
            </w:r>
          </w:p>
        </w:tc>
        <w:tc>
          <w:tcPr>
            <w:tcW w:w="488"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37"/>
              <w:ind w:left="25"/>
              <w:jc w:val="center"/>
              <w:rPr>
                <w:sz w:val="20"/>
              </w:rPr>
            </w:pPr>
            <w:r>
              <w:rPr>
                <w:w w:val="99"/>
                <w:sz w:val="20"/>
              </w:rPr>
              <w:t>7</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37"/>
              <w:ind w:right="172"/>
              <w:jc w:val="right"/>
              <w:rPr>
                <w:sz w:val="20"/>
              </w:rPr>
            </w:pPr>
            <w:r>
              <w:rPr>
                <w:w w:val="99"/>
                <w:sz w:val="20"/>
              </w:rPr>
              <w:t>8</w:t>
            </w:r>
          </w:p>
        </w:tc>
        <w:tc>
          <w:tcPr>
            <w:tcW w:w="505" w:type="dxa"/>
            <w:tcBorders>
              <w:top w:val="single" w:sz="4" w:space="0" w:color="000000"/>
              <w:left w:val="single" w:sz="4" w:space="0" w:color="000000"/>
              <w:bottom w:val="single" w:sz="4" w:space="0" w:color="000000"/>
            </w:tcBorders>
            <w:shd w:val="clear" w:color="auto" w:fill="99FF33"/>
          </w:tcPr>
          <w:p w:rsidR="000A4930" w:rsidRDefault="000A4930" w:rsidP="000A4930">
            <w:pPr>
              <w:pStyle w:val="TableParagraph"/>
              <w:spacing w:before="37"/>
              <w:ind w:left="35"/>
              <w:jc w:val="center"/>
              <w:rPr>
                <w:sz w:val="20"/>
              </w:rPr>
            </w:pPr>
            <w:r>
              <w:rPr>
                <w:w w:val="99"/>
                <w:sz w:val="20"/>
              </w:rPr>
              <w:t>9</w:t>
            </w:r>
          </w:p>
        </w:tc>
      </w:tr>
      <w:tr w:rsidR="000A4930" w:rsidTr="000A4930">
        <w:trPr>
          <w:trHeight w:val="325"/>
        </w:trPr>
        <w:tc>
          <w:tcPr>
            <w:tcW w:w="653" w:type="dxa"/>
            <w:tcBorders>
              <w:top w:val="single" w:sz="4" w:space="0" w:color="000000"/>
              <w:bottom w:val="single" w:sz="4" w:space="0" w:color="000000"/>
              <w:right w:val="single" w:sz="4" w:space="0" w:color="000000"/>
            </w:tcBorders>
          </w:tcPr>
          <w:p w:rsidR="000A4930" w:rsidRDefault="000A4930" w:rsidP="000A4930">
            <w:pPr>
              <w:pStyle w:val="TableParagraph"/>
              <w:ind w:right="89"/>
              <w:jc w:val="right"/>
              <w:rPr>
                <w:sz w:val="20"/>
              </w:rPr>
            </w:pPr>
            <w:r>
              <w:rPr>
                <w:sz w:val="20"/>
              </w:rPr>
              <w:t>13</w:t>
            </w:r>
          </w:p>
        </w:tc>
        <w:tc>
          <w:tcPr>
            <w:tcW w:w="631"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right="86"/>
              <w:jc w:val="right"/>
              <w:rPr>
                <w:sz w:val="20"/>
              </w:rPr>
            </w:pPr>
            <w:r>
              <w:rPr>
                <w:w w:val="95"/>
                <w:sz w:val="20"/>
              </w:rPr>
              <w:t>14</w:t>
            </w:r>
          </w:p>
        </w:tc>
        <w:tc>
          <w:tcPr>
            <w:tcW w:w="597"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right="86"/>
              <w:jc w:val="right"/>
              <w:rPr>
                <w:sz w:val="20"/>
              </w:rPr>
            </w:pPr>
            <w:r>
              <w:rPr>
                <w:w w:val="95"/>
                <w:sz w:val="20"/>
              </w:rPr>
              <w:t>15</w:t>
            </w:r>
          </w:p>
        </w:tc>
        <w:tc>
          <w:tcPr>
            <w:tcW w:w="636"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right="85"/>
              <w:jc w:val="right"/>
              <w:rPr>
                <w:sz w:val="20"/>
              </w:rPr>
            </w:pPr>
            <w:r>
              <w:rPr>
                <w:sz w:val="20"/>
              </w:rPr>
              <w:t>16</w:t>
            </w:r>
          </w:p>
        </w:tc>
        <w:tc>
          <w:tcPr>
            <w:tcW w:w="614"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right="97"/>
              <w:jc w:val="right"/>
              <w:rPr>
                <w:sz w:val="20"/>
              </w:rPr>
            </w:pPr>
            <w:r>
              <w:rPr>
                <w:w w:val="95"/>
                <w:sz w:val="20"/>
              </w:rPr>
              <w:t>17</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right="84"/>
              <w:jc w:val="right"/>
              <w:rPr>
                <w:sz w:val="20"/>
              </w:rPr>
            </w:pPr>
            <w:r>
              <w:rPr>
                <w:w w:val="95"/>
                <w:sz w:val="20"/>
              </w:rPr>
              <w:t>18</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left="170" w:right="136"/>
              <w:jc w:val="center"/>
              <w:rPr>
                <w:sz w:val="20"/>
              </w:rPr>
            </w:pPr>
            <w:r>
              <w:rPr>
                <w:sz w:val="20"/>
              </w:rPr>
              <w:t>19</w:t>
            </w:r>
          </w:p>
        </w:tc>
        <w:tc>
          <w:tcPr>
            <w:tcW w:w="994" w:type="dxa"/>
            <w:vMerge/>
            <w:tcBorders>
              <w:top w:val="nil"/>
              <w:left w:val="single" w:sz="4" w:space="0" w:color="000000"/>
              <w:bottom w:val="nil"/>
              <w:right w:val="single" w:sz="4" w:space="0" w:color="000000"/>
            </w:tcBorders>
          </w:tcPr>
          <w:p w:rsidR="000A4930" w:rsidRDefault="000A4930" w:rsidP="000A4930">
            <w:pPr>
              <w:rPr>
                <w:sz w:val="2"/>
                <w:szCs w:val="2"/>
              </w:rPr>
            </w:pPr>
          </w:p>
        </w:tc>
        <w:tc>
          <w:tcPr>
            <w:tcW w:w="732"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272"/>
              <w:rPr>
                <w:sz w:val="20"/>
              </w:rPr>
            </w:pPr>
            <w:r>
              <w:rPr>
                <w:sz w:val="20"/>
              </w:rPr>
              <w:t>10</w:t>
            </w:r>
          </w:p>
        </w:tc>
        <w:tc>
          <w:tcPr>
            <w:tcW w:w="685"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248"/>
              <w:rPr>
                <w:sz w:val="20"/>
              </w:rPr>
            </w:pPr>
            <w:r>
              <w:rPr>
                <w:sz w:val="20"/>
              </w:rPr>
              <w:t>11</w:t>
            </w: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147"/>
              <w:rPr>
                <w:sz w:val="20"/>
              </w:rPr>
            </w:pPr>
            <w:r>
              <w:rPr>
                <w:sz w:val="20"/>
              </w:rPr>
              <w:t>12</w:t>
            </w: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146"/>
              <w:rPr>
                <w:sz w:val="20"/>
              </w:rPr>
            </w:pPr>
            <w:r>
              <w:rPr>
                <w:sz w:val="20"/>
              </w:rPr>
              <w:t>13</w:t>
            </w:r>
          </w:p>
        </w:tc>
        <w:tc>
          <w:tcPr>
            <w:tcW w:w="488"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right="114"/>
              <w:jc w:val="right"/>
              <w:rPr>
                <w:sz w:val="20"/>
              </w:rPr>
            </w:pPr>
            <w:r>
              <w:rPr>
                <w:w w:val="95"/>
                <w:sz w:val="20"/>
              </w:rPr>
              <w:t>14</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right="119"/>
              <w:jc w:val="right"/>
              <w:rPr>
                <w:sz w:val="20"/>
              </w:rPr>
            </w:pPr>
            <w:r>
              <w:rPr>
                <w:w w:val="95"/>
                <w:sz w:val="20"/>
              </w:rPr>
              <w:t>15</w:t>
            </w:r>
          </w:p>
        </w:tc>
        <w:tc>
          <w:tcPr>
            <w:tcW w:w="505" w:type="dxa"/>
            <w:tcBorders>
              <w:top w:val="single" w:sz="4" w:space="0" w:color="000000"/>
              <w:left w:val="single" w:sz="4" w:space="0" w:color="000000"/>
              <w:bottom w:val="single" w:sz="4" w:space="0" w:color="000000"/>
            </w:tcBorders>
            <w:shd w:val="clear" w:color="auto" w:fill="99FF33"/>
          </w:tcPr>
          <w:p w:rsidR="000A4930" w:rsidRDefault="000A4930" w:rsidP="000A4930">
            <w:pPr>
              <w:pStyle w:val="TableParagraph"/>
              <w:ind w:left="96" w:right="67"/>
              <w:jc w:val="center"/>
              <w:rPr>
                <w:sz w:val="20"/>
              </w:rPr>
            </w:pPr>
            <w:r>
              <w:rPr>
                <w:sz w:val="20"/>
              </w:rPr>
              <w:t>16</w:t>
            </w:r>
          </w:p>
        </w:tc>
      </w:tr>
      <w:tr w:rsidR="000A4930" w:rsidTr="000A4930">
        <w:trPr>
          <w:trHeight w:val="326"/>
        </w:trPr>
        <w:tc>
          <w:tcPr>
            <w:tcW w:w="653" w:type="dxa"/>
            <w:tcBorders>
              <w:top w:val="single" w:sz="4" w:space="0" w:color="000000"/>
              <w:bottom w:val="single" w:sz="4" w:space="0" w:color="000000"/>
              <w:right w:val="single" w:sz="4" w:space="0" w:color="000000"/>
            </w:tcBorders>
          </w:tcPr>
          <w:p w:rsidR="000A4930" w:rsidRDefault="000A4930" w:rsidP="000A4930">
            <w:pPr>
              <w:pStyle w:val="TableParagraph"/>
              <w:ind w:right="89"/>
              <w:jc w:val="right"/>
              <w:rPr>
                <w:sz w:val="20"/>
              </w:rPr>
            </w:pPr>
            <w:r>
              <w:rPr>
                <w:sz w:val="20"/>
              </w:rPr>
              <w:t>20</w:t>
            </w:r>
          </w:p>
        </w:tc>
        <w:tc>
          <w:tcPr>
            <w:tcW w:w="631"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right="86"/>
              <w:jc w:val="right"/>
              <w:rPr>
                <w:sz w:val="20"/>
              </w:rPr>
            </w:pPr>
            <w:r>
              <w:rPr>
                <w:w w:val="95"/>
                <w:sz w:val="20"/>
              </w:rPr>
              <w:t>21</w:t>
            </w:r>
          </w:p>
        </w:tc>
        <w:tc>
          <w:tcPr>
            <w:tcW w:w="597"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right="86"/>
              <w:jc w:val="right"/>
              <w:rPr>
                <w:sz w:val="20"/>
              </w:rPr>
            </w:pPr>
            <w:r>
              <w:rPr>
                <w:w w:val="95"/>
                <w:sz w:val="20"/>
              </w:rPr>
              <w:t>22</w:t>
            </w:r>
          </w:p>
        </w:tc>
        <w:tc>
          <w:tcPr>
            <w:tcW w:w="636"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right="85"/>
              <w:jc w:val="right"/>
              <w:rPr>
                <w:sz w:val="20"/>
              </w:rPr>
            </w:pPr>
            <w:r>
              <w:rPr>
                <w:sz w:val="20"/>
              </w:rPr>
              <w:t>23</w:t>
            </w:r>
          </w:p>
        </w:tc>
        <w:tc>
          <w:tcPr>
            <w:tcW w:w="614"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right="97"/>
              <w:jc w:val="right"/>
              <w:rPr>
                <w:sz w:val="20"/>
              </w:rPr>
            </w:pPr>
            <w:r>
              <w:rPr>
                <w:w w:val="95"/>
                <w:sz w:val="20"/>
              </w:rPr>
              <w:t>24</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right="84"/>
              <w:jc w:val="right"/>
              <w:rPr>
                <w:sz w:val="20"/>
              </w:rPr>
            </w:pPr>
            <w:r>
              <w:rPr>
                <w:w w:val="95"/>
                <w:sz w:val="20"/>
              </w:rPr>
              <w:t>25</w:t>
            </w: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left="170" w:right="136"/>
              <w:jc w:val="center"/>
              <w:rPr>
                <w:sz w:val="20"/>
              </w:rPr>
            </w:pPr>
            <w:r>
              <w:rPr>
                <w:sz w:val="20"/>
              </w:rPr>
              <w:t>26</w:t>
            </w:r>
          </w:p>
        </w:tc>
        <w:tc>
          <w:tcPr>
            <w:tcW w:w="994" w:type="dxa"/>
            <w:vMerge/>
            <w:tcBorders>
              <w:top w:val="nil"/>
              <w:left w:val="single" w:sz="4" w:space="0" w:color="000000"/>
              <w:bottom w:val="nil"/>
              <w:right w:val="single" w:sz="4" w:space="0" w:color="000000"/>
            </w:tcBorders>
          </w:tcPr>
          <w:p w:rsidR="000A4930" w:rsidRDefault="000A4930" w:rsidP="000A4930">
            <w:pPr>
              <w:rPr>
                <w:sz w:val="2"/>
                <w:szCs w:val="2"/>
              </w:rPr>
            </w:pPr>
          </w:p>
        </w:tc>
        <w:tc>
          <w:tcPr>
            <w:tcW w:w="732"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272"/>
              <w:rPr>
                <w:sz w:val="20"/>
              </w:rPr>
            </w:pPr>
            <w:r>
              <w:rPr>
                <w:sz w:val="20"/>
              </w:rPr>
              <w:t>17</w:t>
            </w:r>
          </w:p>
        </w:tc>
        <w:tc>
          <w:tcPr>
            <w:tcW w:w="685"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248"/>
              <w:rPr>
                <w:sz w:val="20"/>
              </w:rPr>
            </w:pPr>
            <w:r>
              <w:rPr>
                <w:sz w:val="20"/>
              </w:rPr>
              <w:t>18</w:t>
            </w: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147"/>
              <w:rPr>
                <w:sz w:val="20"/>
              </w:rPr>
            </w:pPr>
            <w:r>
              <w:rPr>
                <w:sz w:val="20"/>
              </w:rPr>
              <w:t>19</w:t>
            </w: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146"/>
              <w:rPr>
                <w:sz w:val="20"/>
              </w:rPr>
            </w:pPr>
            <w:r>
              <w:rPr>
                <w:sz w:val="20"/>
              </w:rPr>
              <w:t>20</w:t>
            </w:r>
          </w:p>
        </w:tc>
        <w:tc>
          <w:tcPr>
            <w:tcW w:w="488"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right="114"/>
              <w:jc w:val="right"/>
              <w:rPr>
                <w:sz w:val="20"/>
              </w:rPr>
            </w:pPr>
            <w:r>
              <w:rPr>
                <w:w w:val="95"/>
                <w:sz w:val="20"/>
              </w:rPr>
              <w:t>21</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right="119"/>
              <w:jc w:val="right"/>
              <w:rPr>
                <w:sz w:val="20"/>
              </w:rPr>
            </w:pPr>
            <w:r>
              <w:rPr>
                <w:w w:val="95"/>
                <w:sz w:val="20"/>
              </w:rPr>
              <w:t>22</w:t>
            </w:r>
          </w:p>
        </w:tc>
        <w:tc>
          <w:tcPr>
            <w:tcW w:w="505" w:type="dxa"/>
            <w:tcBorders>
              <w:top w:val="single" w:sz="4" w:space="0" w:color="000000"/>
              <w:left w:val="single" w:sz="4" w:space="0" w:color="000000"/>
              <w:bottom w:val="single" w:sz="4" w:space="0" w:color="000000"/>
            </w:tcBorders>
            <w:shd w:val="clear" w:color="auto" w:fill="99FF33"/>
          </w:tcPr>
          <w:p w:rsidR="000A4930" w:rsidRDefault="000A4930" w:rsidP="000A4930">
            <w:pPr>
              <w:pStyle w:val="TableParagraph"/>
              <w:ind w:left="96" w:right="67"/>
              <w:jc w:val="center"/>
              <w:rPr>
                <w:sz w:val="20"/>
              </w:rPr>
            </w:pPr>
            <w:r>
              <w:rPr>
                <w:sz w:val="20"/>
              </w:rPr>
              <w:t>23</w:t>
            </w:r>
          </w:p>
        </w:tc>
      </w:tr>
      <w:tr w:rsidR="000A4930" w:rsidTr="000A4930">
        <w:trPr>
          <w:trHeight w:val="323"/>
        </w:trPr>
        <w:tc>
          <w:tcPr>
            <w:tcW w:w="653" w:type="dxa"/>
            <w:tcBorders>
              <w:top w:val="single" w:sz="4" w:space="0" w:color="000000"/>
              <w:bottom w:val="single" w:sz="6" w:space="0" w:color="000000"/>
              <w:right w:val="single" w:sz="4" w:space="0" w:color="000000"/>
            </w:tcBorders>
          </w:tcPr>
          <w:p w:rsidR="000A4930" w:rsidRDefault="000A4930" w:rsidP="000A4930">
            <w:pPr>
              <w:pStyle w:val="TableParagraph"/>
              <w:ind w:left="215"/>
              <w:rPr>
                <w:sz w:val="20"/>
              </w:rPr>
            </w:pPr>
            <w:r>
              <w:rPr>
                <w:sz w:val="20"/>
              </w:rPr>
              <w:t>27</w:t>
            </w:r>
          </w:p>
        </w:tc>
        <w:tc>
          <w:tcPr>
            <w:tcW w:w="631"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213"/>
              <w:rPr>
                <w:sz w:val="20"/>
              </w:rPr>
            </w:pPr>
            <w:r>
              <w:rPr>
                <w:sz w:val="20"/>
              </w:rPr>
              <w:t>28</w:t>
            </w:r>
          </w:p>
        </w:tc>
        <w:tc>
          <w:tcPr>
            <w:tcW w:w="597"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198"/>
              <w:rPr>
                <w:sz w:val="20"/>
              </w:rPr>
            </w:pPr>
            <w:r>
              <w:rPr>
                <w:sz w:val="20"/>
              </w:rPr>
              <w:t>29</w:t>
            </w:r>
          </w:p>
        </w:tc>
        <w:tc>
          <w:tcPr>
            <w:tcW w:w="636"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ind w:left="218"/>
              <w:rPr>
                <w:sz w:val="20"/>
              </w:rPr>
            </w:pPr>
            <w:r>
              <w:rPr>
                <w:sz w:val="20"/>
              </w:rPr>
              <w:t>30</w:t>
            </w:r>
          </w:p>
        </w:tc>
        <w:tc>
          <w:tcPr>
            <w:tcW w:w="614" w:type="dxa"/>
            <w:tcBorders>
              <w:top w:val="single" w:sz="4" w:space="0" w:color="000000"/>
              <w:left w:val="single" w:sz="4" w:space="0" w:color="000000"/>
              <w:bottom w:val="single" w:sz="4" w:space="0" w:color="000000"/>
              <w:right w:val="single" w:sz="4" w:space="0" w:color="000000"/>
            </w:tcBorders>
            <w:shd w:val="clear" w:color="auto" w:fill="FF9900"/>
          </w:tcPr>
          <w:p w:rsidR="000A4930" w:rsidRDefault="000A4930" w:rsidP="000A4930">
            <w:pPr>
              <w:pStyle w:val="TableParagraph"/>
              <w:ind w:left="200"/>
              <w:rPr>
                <w:sz w:val="20"/>
              </w:rPr>
            </w:pPr>
            <w:r>
              <w:rPr>
                <w:sz w:val="20"/>
              </w:rPr>
              <w:t>31</w:t>
            </w:r>
          </w:p>
        </w:tc>
        <w:tc>
          <w:tcPr>
            <w:tcW w:w="607"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0"/>
              <w:rPr>
                <w:rFonts w:ascii="Times New Roman"/>
                <w:sz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0"/>
              <w:rPr>
                <w:rFonts w:ascii="Times New Roman"/>
                <w:sz w:val="18"/>
              </w:rPr>
            </w:pPr>
          </w:p>
        </w:tc>
        <w:tc>
          <w:tcPr>
            <w:tcW w:w="994" w:type="dxa"/>
            <w:vMerge/>
            <w:tcBorders>
              <w:top w:val="nil"/>
              <w:left w:val="single" w:sz="4" w:space="0" w:color="000000"/>
              <w:bottom w:val="nil"/>
              <w:right w:val="single" w:sz="4" w:space="0" w:color="000000"/>
            </w:tcBorders>
          </w:tcPr>
          <w:p w:rsidR="000A4930" w:rsidRDefault="000A4930" w:rsidP="000A4930">
            <w:pPr>
              <w:rPr>
                <w:sz w:val="2"/>
                <w:szCs w:val="2"/>
              </w:rPr>
            </w:pPr>
          </w:p>
        </w:tc>
        <w:tc>
          <w:tcPr>
            <w:tcW w:w="732" w:type="dxa"/>
            <w:tcBorders>
              <w:top w:val="single" w:sz="4" w:space="0" w:color="000000"/>
              <w:left w:val="single" w:sz="4" w:space="0" w:color="000000"/>
              <w:bottom w:val="single" w:sz="2" w:space="0" w:color="000000"/>
              <w:right w:val="single" w:sz="4" w:space="0" w:color="000000"/>
            </w:tcBorders>
          </w:tcPr>
          <w:p w:rsidR="000A4930" w:rsidRDefault="000A4930" w:rsidP="000A4930">
            <w:pPr>
              <w:pStyle w:val="TableParagraph"/>
              <w:ind w:left="272"/>
              <w:rPr>
                <w:sz w:val="20"/>
              </w:rPr>
            </w:pPr>
            <w:r>
              <w:rPr>
                <w:sz w:val="20"/>
              </w:rPr>
              <w:t>24</w:t>
            </w:r>
          </w:p>
        </w:tc>
        <w:tc>
          <w:tcPr>
            <w:tcW w:w="685" w:type="dxa"/>
            <w:tcBorders>
              <w:top w:val="single" w:sz="4" w:space="0" w:color="000000"/>
              <w:left w:val="single" w:sz="4" w:space="0" w:color="000000"/>
              <w:bottom w:val="single" w:sz="2" w:space="0" w:color="000000"/>
              <w:right w:val="single" w:sz="4" w:space="0" w:color="000000"/>
            </w:tcBorders>
          </w:tcPr>
          <w:p w:rsidR="000A4930" w:rsidRDefault="000A4930" w:rsidP="000A4930">
            <w:pPr>
              <w:pStyle w:val="TableParagraph"/>
              <w:ind w:left="248"/>
              <w:rPr>
                <w:sz w:val="20"/>
              </w:rPr>
            </w:pPr>
            <w:r>
              <w:rPr>
                <w:sz w:val="20"/>
              </w:rPr>
              <w:t>25</w:t>
            </w:r>
          </w:p>
        </w:tc>
        <w:tc>
          <w:tcPr>
            <w:tcW w:w="500" w:type="dxa"/>
            <w:tcBorders>
              <w:top w:val="single" w:sz="4" w:space="0" w:color="000000"/>
              <w:left w:val="single" w:sz="4" w:space="0" w:color="000000"/>
              <w:bottom w:val="single" w:sz="2" w:space="0" w:color="000000"/>
              <w:right w:val="single" w:sz="4" w:space="0" w:color="000000"/>
            </w:tcBorders>
          </w:tcPr>
          <w:p w:rsidR="000A4930" w:rsidRDefault="000A4930" w:rsidP="000A4930">
            <w:pPr>
              <w:pStyle w:val="TableParagraph"/>
              <w:ind w:left="147"/>
              <w:rPr>
                <w:sz w:val="20"/>
              </w:rPr>
            </w:pPr>
            <w:r>
              <w:rPr>
                <w:sz w:val="20"/>
              </w:rPr>
              <w:t>26</w:t>
            </w:r>
          </w:p>
        </w:tc>
        <w:tc>
          <w:tcPr>
            <w:tcW w:w="500" w:type="dxa"/>
            <w:tcBorders>
              <w:top w:val="single" w:sz="4" w:space="0" w:color="000000"/>
              <w:left w:val="single" w:sz="4" w:space="0" w:color="000000"/>
              <w:bottom w:val="single" w:sz="2" w:space="0" w:color="000000"/>
              <w:right w:val="single" w:sz="4" w:space="0" w:color="000000"/>
            </w:tcBorders>
          </w:tcPr>
          <w:p w:rsidR="000A4930" w:rsidRDefault="000A4930" w:rsidP="000A4930">
            <w:pPr>
              <w:pStyle w:val="TableParagraph"/>
              <w:ind w:left="146"/>
              <w:rPr>
                <w:sz w:val="20"/>
              </w:rPr>
            </w:pPr>
            <w:r>
              <w:rPr>
                <w:sz w:val="20"/>
              </w:rPr>
              <w:t>27</w:t>
            </w:r>
          </w:p>
        </w:tc>
        <w:tc>
          <w:tcPr>
            <w:tcW w:w="488" w:type="dxa"/>
            <w:tcBorders>
              <w:top w:val="single" w:sz="4" w:space="0" w:color="000000"/>
              <w:left w:val="single" w:sz="4" w:space="0" w:color="000000"/>
              <w:bottom w:val="single" w:sz="2" w:space="0" w:color="000000"/>
              <w:right w:val="single" w:sz="4" w:space="0" w:color="000000"/>
            </w:tcBorders>
          </w:tcPr>
          <w:p w:rsidR="000A4930" w:rsidRDefault="000A4930" w:rsidP="000A4930">
            <w:pPr>
              <w:pStyle w:val="TableParagraph"/>
              <w:ind w:right="114"/>
              <w:jc w:val="right"/>
              <w:rPr>
                <w:sz w:val="20"/>
              </w:rPr>
            </w:pPr>
            <w:r>
              <w:rPr>
                <w:w w:val="95"/>
                <w:sz w:val="20"/>
              </w:rPr>
              <w:t>28</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ind w:right="119"/>
              <w:jc w:val="right"/>
              <w:rPr>
                <w:sz w:val="20"/>
              </w:rPr>
            </w:pPr>
            <w:r>
              <w:rPr>
                <w:w w:val="95"/>
                <w:sz w:val="20"/>
              </w:rPr>
              <w:t>29</w:t>
            </w:r>
          </w:p>
        </w:tc>
        <w:tc>
          <w:tcPr>
            <w:tcW w:w="505" w:type="dxa"/>
            <w:tcBorders>
              <w:top w:val="single" w:sz="4" w:space="0" w:color="000000"/>
              <w:left w:val="single" w:sz="4" w:space="0" w:color="000000"/>
              <w:bottom w:val="single" w:sz="4" w:space="0" w:color="000000"/>
            </w:tcBorders>
            <w:shd w:val="clear" w:color="auto" w:fill="99FF33"/>
          </w:tcPr>
          <w:p w:rsidR="000A4930" w:rsidRDefault="000A4930" w:rsidP="000A4930">
            <w:pPr>
              <w:pStyle w:val="TableParagraph"/>
              <w:ind w:left="96" w:right="67"/>
              <w:jc w:val="center"/>
              <w:rPr>
                <w:sz w:val="20"/>
              </w:rPr>
            </w:pPr>
            <w:r>
              <w:rPr>
                <w:sz w:val="20"/>
              </w:rPr>
              <w:t>30</w:t>
            </w:r>
          </w:p>
        </w:tc>
      </w:tr>
      <w:tr w:rsidR="000A4930" w:rsidTr="000A4930">
        <w:trPr>
          <w:trHeight w:val="328"/>
        </w:trPr>
        <w:tc>
          <w:tcPr>
            <w:tcW w:w="9278" w:type="dxa"/>
            <w:gridSpan w:val="15"/>
            <w:tcBorders>
              <w:top w:val="single" w:sz="6" w:space="0" w:color="000000"/>
              <w:bottom w:val="single" w:sz="4" w:space="0" w:color="000000"/>
            </w:tcBorders>
          </w:tcPr>
          <w:p w:rsidR="000A4930" w:rsidRDefault="000A4930" w:rsidP="000A4930">
            <w:pPr>
              <w:pStyle w:val="TableParagraph"/>
              <w:spacing w:before="0"/>
              <w:rPr>
                <w:rFonts w:ascii="Times New Roman"/>
                <w:sz w:val="18"/>
              </w:rPr>
            </w:pPr>
          </w:p>
        </w:tc>
      </w:tr>
      <w:tr w:rsidR="000A4930" w:rsidTr="000A4930">
        <w:trPr>
          <w:trHeight w:val="315"/>
        </w:trPr>
        <w:tc>
          <w:tcPr>
            <w:tcW w:w="4374" w:type="dxa"/>
            <w:gridSpan w:val="7"/>
            <w:tcBorders>
              <w:top w:val="single" w:sz="4" w:space="0" w:color="000000"/>
              <w:bottom w:val="single" w:sz="4" w:space="0" w:color="000000"/>
              <w:right w:val="single" w:sz="4" w:space="0" w:color="000000"/>
            </w:tcBorders>
            <w:shd w:val="clear" w:color="auto" w:fill="FFFFCC"/>
          </w:tcPr>
          <w:p w:rsidR="000A4930" w:rsidRDefault="000A4930" w:rsidP="000A4930">
            <w:pPr>
              <w:pStyle w:val="TableParagraph"/>
              <w:spacing w:before="34"/>
              <w:ind w:left="1470" w:right="1451"/>
              <w:jc w:val="center"/>
              <w:rPr>
                <w:b/>
                <w:sz w:val="20"/>
              </w:rPr>
            </w:pPr>
            <w:r>
              <w:rPr>
                <w:b/>
                <w:sz w:val="20"/>
              </w:rPr>
              <w:t>MAJ 2023.</w:t>
            </w:r>
          </w:p>
        </w:tc>
        <w:tc>
          <w:tcPr>
            <w:tcW w:w="994" w:type="dxa"/>
            <w:vMerge w:val="restart"/>
            <w:tcBorders>
              <w:top w:val="nil"/>
              <w:left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3910" w:type="dxa"/>
            <w:gridSpan w:val="7"/>
            <w:tcBorders>
              <w:top w:val="single" w:sz="4" w:space="0" w:color="000000"/>
              <w:left w:val="single" w:sz="4" w:space="0" w:color="000000"/>
              <w:bottom w:val="single" w:sz="4" w:space="0" w:color="000000"/>
            </w:tcBorders>
            <w:shd w:val="clear" w:color="auto" w:fill="FFFFCC"/>
          </w:tcPr>
          <w:p w:rsidR="000A4930" w:rsidRDefault="000A4930" w:rsidP="000A4930">
            <w:pPr>
              <w:pStyle w:val="TableParagraph"/>
              <w:spacing w:before="34"/>
              <w:ind w:left="1362" w:right="1329"/>
              <w:jc w:val="center"/>
              <w:rPr>
                <w:b/>
                <w:sz w:val="20"/>
              </w:rPr>
            </w:pPr>
            <w:r>
              <w:rPr>
                <w:b/>
                <w:sz w:val="20"/>
              </w:rPr>
              <w:t>JUN 2023.</w:t>
            </w:r>
          </w:p>
        </w:tc>
      </w:tr>
      <w:tr w:rsidR="000A4930" w:rsidTr="000A4930">
        <w:trPr>
          <w:trHeight w:val="306"/>
        </w:trPr>
        <w:tc>
          <w:tcPr>
            <w:tcW w:w="653" w:type="dxa"/>
            <w:tcBorders>
              <w:top w:val="single" w:sz="4" w:space="0" w:color="000000"/>
              <w:bottom w:val="single" w:sz="4" w:space="0" w:color="000000"/>
              <w:right w:val="single" w:sz="4" w:space="0" w:color="000000"/>
            </w:tcBorders>
            <w:shd w:val="clear" w:color="auto" w:fill="FF0000"/>
          </w:tcPr>
          <w:p w:rsidR="000A4930" w:rsidRDefault="000A4930" w:rsidP="000A4930">
            <w:pPr>
              <w:pStyle w:val="TableParagraph"/>
              <w:spacing w:before="26"/>
              <w:ind w:left="18"/>
              <w:jc w:val="center"/>
              <w:rPr>
                <w:sz w:val="20"/>
              </w:rPr>
            </w:pPr>
            <w:r>
              <w:rPr>
                <w:w w:val="99"/>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0000"/>
          </w:tcPr>
          <w:p w:rsidR="000A4930" w:rsidRDefault="000A4930" w:rsidP="000A4930">
            <w:pPr>
              <w:pStyle w:val="TableParagraph"/>
              <w:spacing w:before="26"/>
              <w:ind w:left="270"/>
              <w:rPr>
                <w:sz w:val="20"/>
              </w:rPr>
            </w:pPr>
            <w:r>
              <w:rPr>
                <w:w w:val="99"/>
                <w:sz w:val="20"/>
              </w:rPr>
              <w:t>2</w:t>
            </w:r>
          </w:p>
        </w:tc>
        <w:tc>
          <w:tcPr>
            <w:tcW w:w="597"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26"/>
              <w:ind w:left="31"/>
              <w:jc w:val="center"/>
              <w:rPr>
                <w:sz w:val="20"/>
              </w:rPr>
            </w:pPr>
            <w:r>
              <w:rPr>
                <w:w w:val="99"/>
                <w:sz w:val="20"/>
              </w:rPr>
              <w:t>3</w:t>
            </w:r>
          </w:p>
        </w:tc>
        <w:tc>
          <w:tcPr>
            <w:tcW w:w="636"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26"/>
              <w:ind w:left="33"/>
              <w:jc w:val="center"/>
              <w:rPr>
                <w:sz w:val="20"/>
              </w:rPr>
            </w:pPr>
            <w:r>
              <w:rPr>
                <w:w w:val="99"/>
                <w:sz w:val="20"/>
              </w:rPr>
              <w:t>4</w:t>
            </w:r>
          </w:p>
        </w:tc>
        <w:tc>
          <w:tcPr>
            <w:tcW w:w="614"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26"/>
              <w:ind w:left="22"/>
              <w:jc w:val="center"/>
              <w:rPr>
                <w:sz w:val="20"/>
              </w:rPr>
            </w:pPr>
            <w:r>
              <w:rPr>
                <w:w w:val="99"/>
                <w:sz w:val="20"/>
              </w:rPr>
              <w:t>5</w:t>
            </w:r>
          </w:p>
        </w:tc>
        <w:tc>
          <w:tcPr>
            <w:tcW w:w="607" w:type="dxa"/>
            <w:tcBorders>
              <w:top w:val="single" w:sz="4" w:space="0" w:color="000000"/>
              <w:left w:val="single" w:sz="4" w:space="0" w:color="000000"/>
              <w:bottom w:val="single" w:sz="2" w:space="0" w:color="000000"/>
              <w:right w:val="single" w:sz="2" w:space="0" w:color="000000"/>
            </w:tcBorders>
            <w:shd w:val="clear" w:color="auto" w:fill="99FF33"/>
          </w:tcPr>
          <w:p w:rsidR="000A4930" w:rsidRDefault="000A4930" w:rsidP="000A4930">
            <w:pPr>
              <w:pStyle w:val="TableParagraph"/>
              <w:spacing w:before="26"/>
              <w:ind w:left="22"/>
              <w:jc w:val="center"/>
              <w:rPr>
                <w:sz w:val="20"/>
              </w:rPr>
            </w:pPr>
            <w:r>
              <w:rPr>
                <w:w w:val="99"/>
                <w:sz w:val="20"/>
              </w:rPr>
              <w:t>6</w:t>
            </w:r>
          </w:p>
        </w:tc>
        <w:tc>
          <w:tcPr>
            <w:tcW w:w="636" w:type="dxa"/>
            <w:tcBorders>
              <w:top w:val="single" w:sz="4" w:space="0" w:color="000000"/>
              <w:left w:val="single" w:sz="2" w:space="0" w:color="000000"/>
              <w:bottom w:val="single" w:sz="4" w:space="0" w:color="000000"/>
              <w:right w:val="single" w:sz="4" w:space="0" w:color="000000"/>
            </w:tcBorders>
            <w:shd w:val="clear" w:color="auto" w:fill="99FF33"/>
          </w:tcPr>
          <w:p w:rsidR="000A4930" w:rsidRDefault="000A4930" w:rsidP="000A4930">
            <w:pPr>
              <w:pStyle w:val="TableParagraph"/>
              <w:spacing w:before="26"/>
              <w:ind w:left="37"/>
              <w:jc w:val="center"/>
              <w:rPr>
                <w:sz w:val="20"/>
              </w:rPr>
            </w:pPr>
            <w:r>
              <w:rPr>
                <w:w w:val="99"/>
                <w:sz w:val="20"/>
              </w:rPr>
              <w:t>7</w:t>
            </w:r>
          </w:p>
        </w:tc>
        <w:tc>
          <w:tcPr>
            <w:tcW w:w="994" w:type="dxa"/>
            <w:vMerge/>
            <w:tcBorders>
              <w:top w:val="nil"/>
              <w:left w:val="single" w:sz="4" w:space="0" w:color="000000"/>
              <w:right w:val="single" w:sz="4" w:space="0" w:color="000000"/>
            </w:tcBorders>
          </w:tcPr>
          <w:p w:rsidR="000A4930" w:rsidRDefault="000A4930" w:rsidP="000A4930">
            <w:pPr>
              <w:rPr>
                <w:sz w:val="2"/>
                <w:szCs w:val="2"/>
              </w:rPr>
            </w:pPr>
          </w:p>
        </w:tc>
        <w:tc>
          <w:tcPr>
            <w:tcW w:w="732"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685"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26"/>
              <w:ind w:left="204"/>
              <w:rPr>
                <w:sz w:val="20"/>
              </w:rPr>
            </w:pPr>
            <w:r>
              <w:rPr>
                <w:w w:val="99"/>
                <w:sz w:val="20"/>
              </w:rPr>
              <w:t>1</w:t>
            </w:r>
          </w:p>
        </w:tc>
        <w:tc>
          <w:tcPr>
            <w:tcW w:w="488"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26"/>
              <w:ind w:left="25"/>
              <w:jc w:val="center"/>
              <w:rPr>
                <w:sz w:val="20"/>
              </w:rPr>
            </w:pPr>
            <w:r>
              <w:rPr>
                <w:w w:val="99"/>
                <w:sz w:val="20"/>
              </w:rPr>
              <w:t>2</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26"/>
              <w:ind w:right="172"/>
              <w:jc w:val="right"/>
              <w:rPr>
                <w:sz w:val="20"/>
              </w:rPr>
            </w:pPr>
            <w:r>
              <w:rPr>
                <w:w w:val="99"/>
                <w:sz w:val="20"/>
              </w:rPr>
              <w:t>3</w:t>
            </w:r>
          </w:p>
        </w:tc>
        <w:tc>
          <w:tcPr>
            <w:tcW w:w="505" w:type="dxa"/>
            <w:tcBorders>
              <w:top w:val="single" w:sz="4" w:space="0" w:color="000000"/>
              <w:left w:val="single" w:sz="4" w:space="0" w:color="000000"/>
              <w:bottom w:val="single" w:sz="4" w:space="0" w:color="000000"/>
            </w:tcBorders>
            <w:shd w:val="clear" w:color="auto" w:fill="99FF33"/>
          </w:tcPr>
          <w:p w:rsidR="000A4930" w:rsidRDefault="000A4930" w:rsidP="000A4930">
            <w:pPr>
              <w:pStyle w:val="TableParagraph"/>
              <w:spacing w:before="26"/>
              <w:ind w:left="35"/>
              <w:jc w:val="center"/>
              <w:rPr>
                <w:sz w:val="20"/>
              </w:rPr>
            </w:pPr>
            <w:r>
              <w:rPr>
                <w:w w:val="99"/>
                <w:sz w:val="20"/>
              </w:rPr>
              <w:t>4</w:t>
            </w:r>
          </w:p>
        </w:tc>
      </w:tr>
      <w:tr w:rsidR="000A4930" w:rsidTr="000A4930">
        <w:trPr>
          <w:trHeight w:val="306"/>
        </w:trPr>
        <w:tc>
          <w:tcPr>
            <w:tcW w:w="653" w:type="dxa"/>
            <w:tcBorders>
              <w:top w:val="single" w:sz="4" w:space="0" w:color="000000"/>
              <w:bottom w:val="single" w:sz="4" w:space="0" w:color="000000"/>
              <w:right w:val="single" w:sz="4" w:space="0" w:color="000000"/>
            </w:tcBorders>
          </w:tcPr>
          <w:p w:rsidR="000A4930" w:rsidRDefault="000A4930" w:rsidP="000A4930">
            <w:pPr>
              <w:pStyle w:val="TableParagraph"/>
              <w:spacing w:before="26"/>
              <w:ind w:left="18"/>
              <w:jc w:val="center"/>
              <w:rPr>
                <w:sz w:val="20"/>
              </w:rPr>
            </w:pPr>
            <w:r>
              <w:rPr>
                <w:w w:val="99"/>
                <w:sz w:val="20"/>
              </w:rPr>
              <w:t>8</w:t>
            </w:r>
          </w:p>
        </w:tc>
        <w:tc>
          <w:tcPr>
            <w:tcW w:w="631"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26"/>
              <w:ind w:left="270"/>
              <w:rPr>
                <w:sz w:val="20"/>
              </w:rPr>
            </w:pPr>
            <w:r>
              <w:rPr>
                <w:w w:val="99"/>
                <w:sz w:val="20"/>
              </w:rPr>
              <w:t>9</w:t>
            </w:r>
          </w:p>
        </w:tc>
        <w:tc>
          <w:tcPr>
            <w:tcW w:w="597"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26"/>
              <w:ind w:left="198"/>
              <w:rPr>
                <w:sz w:val="20"/>
              </w:rPr>
            </w:pPr>
            <w:r>
              <w:rPr>
                <w:sz w:val="20"/>
              </w:rPr>
              <w:t>10</w:t>
            </w:r>
          </w:p>
        </w:tc>
        <w:tc>
          <w:tcPr>
            <w:tcW w:w="636"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26"/>
              <w:ind w:left="218"/>
              <w:rPr>
                <w:sz w:val="20"/>
              </w:rPr>
            </w:pPr>
            <w:r>
              <w:rPr>
                <w:sz w:val="20"/>
              </w:rPr>
              <w:t>11</w:t>
            </w:r>
          </w:p>
        </w:tc>
        <w:tc>
          <w:tcPr>
            <w:tcW w:w="614"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26"/>
              <w:ind w:left="200"/>
              <w:rPr>
                <w:sz w:val="20"/>
              </w:rPr>
            </w:pPr>
            <w:r>
              <w:rPr>
                <w:sz w:val="20"/>
              </w:rPr>
              <w:t>12</w:t>
            </w:r>
          </w:p>
        </w:tc>
        <w:tc>
          <w:tcPr>
            <w:tcW w:w="607" w:type="dxa"/>
            <w:tcBorders>
              <w:top w:val="single" w:sz="2" w:space="0" w:color="000000"/>
              <w:left w:val="single" w:sz="4" w:space="0" w:color="000000"/>
              <w:bottom w:val="single" w:sz="2" w:space="0" w:color="000000"/>
              <w:right w:val="single" w:sz="2" w:space="0" w:color="000000"/>
            </w:tcBorders>
            <w:shd w:val="clear" w:color="auto" w:fill="99FF33"/>
          </w:tcPr>
          <w:p w:rsidR="000A4930" w:rsidRDefault="000A4930" w:rsidP="000A4930">
            <w:pPr>
              <w:pStyle w:val="TableParagraph"/>
              <w:spacing w:before="26"/>
              <w:ind w:left="200"/>
              <w:rPr>
                <w:sz w:val="20"/>
              </w:rPr>
            </w:pPr>
            <w:r>
              <w:rPr>
                <w:sz w:val="20"/>
              </w:rPr>
              <w:t>13</w:t>
            </w:r>
          </w:p>
        </w:tc>
        <w:tc>
          <w:tcPr>
            <w:tcW w:w="636" w:type="dxa"/>
            <w:tcBorders>
              <w:top w:val="single" w:sz="4" w:space="0" w:color="000000"/>
              <w:left w:val="single" w:sz="2" w:space="0" w:color="000000"/>
              <w:bottom w:val="single" w:sz="4" w:space="0" w:color="000000"/>
              <w:right w:val="single" w:sz="4" w:space="0" w:color="000000"/>
            </w:tcBorders>
            <w:shd w:val="clear" w:color="auto" w:fill="99FF33"/>
          </w:tcPr>
          <w:p w:rsidR="000A4930" w:rsidRDefault="000A4930" w:rsidP="000A4930">
            <w:pPr>
              <w:pStyle w:val="TableParagraph"/>
              <w:spacing w:before="26"/>
              <w:ind w:left="201" w:right="164"/>
              <w:jc w:val="center"/>
              <w:rPr>
                <w:sz w:val="20"/>
              </w:rPr>
            </w:pPr>
            <w:r>
              <w:rPr>
                <w:sz w:val="20"/>
              </w:rPr>
              <w:t>14</w:t>
            </w:r>
          </w:p>
        </w:tc>
        <w:tc>
          <w:tcPr>
            <w:tcW w:w="994" w:type="dxa"/>
            <w:vMerge/>
            <w:tcBorders>
              <w:top w:val="nil"/>
              <w:left w:val="single" w:sz="4" w:space="0" w:color="000000"/>
              <w:right w:val="single" w:sz="4" w:space="0" w:color="000000"/>
            </w:tcBorders>
          </w:tcPr>
          <w:p w:rsidR="000A4930" w:rsidRDefault="000A4930" w:rsidP="000A4930">
            <w:pPr>
              <w:rPr>
                <w:sz w:val="2"/>
                <w:szCs w:val="2"/>
              </w:rPr>
            </w:pPr>
          </w:p>
        </w:tc>
        <w:tc>
          <w:tcPr>
            <w:tcW w:w="732"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26"/>
              <w:ind w:left="49"/>
              <w:jc w:val="center"/>
              <w:rPr>
                <w:sz w:val="20"/>
              </w:rPr>
            </w:pPr>
            <w:r>
              <w:rPr>
                <w:w w:val="99"/>
                <w:sz w:val="20"/>
              </w:rPr>
              <w:t>5</w:t>
            </w:r>
          </w:p>
        </w:tc>
        <w:tc>
          <w:tcPr>
            <w:tcW w:w="685"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26"/>
              <w:ind w:left="48"/>
              <w:jc w:val="center"/>
              <w:rPr>
                <w:sz w:val="20"/>
              </w:rPr>
            </w:pPr>
            <w:r>
              <w:rPr>
                <w:w w:val="99"/>
                <w:sz w:val="20"/>
              </w:rPr>
              <w:t>6</w:t>
            </w: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26"/>
              <w:ind w:left="205"/>
              <w:rPr>
                <w:sz w:val="20"/>
              </w:rPr>
            </w:pPr>
            <w:r>
              <w:rPr>
                <w:w w:val="99"/>
                <w:sz w:val="20"/>
              </w:rPr>
              <w:t>7</w:t>
            </w:r>
          </w:p>
        </w:tc>
        <w:tc>
          <w:tcPr>
            <w:tcW w:w="500"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26"/>
              <w:ind w:left="204"/>
              <w:rPr>
                <w:sz w:val="20"/>
              </w:rPr>
            </w:pPr>
            <w:r>
              <w:rPr>
                <w:w w:val="99"/>
                <w:sz w:val="20"/>
              </w:rPr>
              <w:t>8</w:t>
            </w:r>
          </w:p>
        </w:tc>
        <w:tc>
          <w:tcPr>
            <w:tcW w:w="488"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26"/>
              <w:ind w:left="25"/>
              <w:jc w:val="center"/>
              <w:rPr>
                <w:sz w:val="20"/>
              </w:rPr>
            </w:pPr>
            <w:r>
              <w:rPr>
                <w:w w:val="99"/>
                <w:sz w:val="20"/>
              </w:rPr>
              <w:t>9</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26"/>
              <w:ind w:right="119"/>
              <w:jc w:val="right"/>
              <w:rPr>
                <w:sz w:val="20"/>
              </w:rPr>
            </w:pPr>
            <w:r>
              <w:rPr>
                <w:w w:val="95"/>
                <w:sz w:val="20"/>
              </w:rPr>
              <w:t>10</w:t>
            </w:r>
          </w:p>
        </w:tc>
        <w:tc>
          <w:tcPr>
            <w:tcW w:w="505" w:type="dxa"/>
            <w:tcBorders>
              <w:top w:val="single" w:sz="4" w:space="0" w:color="000000"/>
              <w:left w:val="single" w:sz="4" w:space="0" w:color="000000"/>
              <w:bottom w:val="single" w:sz="4" w:space="0" w:color="000000"/>
            </w:tcBorders>
            <w:shd w:val="clear" w:color="auto" w:fill="99FF33"/>
          </w:tcPr>
          <w:p w:rsidR="000A4930" w:rsidRDefault="000A4930" w:rsidP="000A4930">
            <w:pPr>
              <w:pStyle w:val="TableParagraph"/>
              <w:spacing w:before="26"/>
              <w:ind w:left="96" w:right="67"/>
              <w:jc w:val="center"/>
              <w:rPr>
                <w:sz w:val="20"/>
              </w:rPr>
            </w:pPr>
            <w:r>
              <w:rPr>
                <w:sz w:val="20"/>
              </w:rPr>
              <w:t>11</w:t>
            </w:r>
          </w:p>
        </w:tc>
      </w:tr>
      <w:tr w:rsidR="000A4930" w:rsidTr="000A4930">
        <w:trPr>
          <w:trHeight w:val="306"/>
        </w:trPr>
        <w:tc>
          <w:tcPr>
            <w:tcW w:w="653" w:type="dxa"/>
            <w:tcBorders>
              <w:top w:val="single" w:sz="4" w:space="0" w:color="000000"/>
              <w:bottom w:val="single" w:sz="4" w:space="0" w:color="000000"/>
              <w:right w:val="single" w:sz="4" w:space="0" w:color="000000"/>
            </w:tcBorders>
          </w:tcPr>
          <w:p w:rsidR="000A4930" w:rsidRDefault="000A4930" w:rsidP="000A4930">
            <w:pPr>
              <w:pStyle w:val="TableParagraph"/>
              <w:spacing w:before="26"/>
              <w:ind w:left="215"/>
              <w:rPr>
                <w:sz w:val="20"/>
              </w:rPr>
            </w:pPr>
            <w:r>
              <w:rPr>
                <w:sz w:val="20"/>
              </w:rPr>
              <w:t>15</w:t>
            </w:r>
          </w:p>
        </w:tc>
        <w:tc>
          <w:tcPr>
            <w:tcW w:w="631"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26"/>
              <w:ind w:left="213"/>
              <w:rPr>
                <w:sz w:val="20"/>
              </w:rPr>
            </w:pPr>
            <w:r>
              <w:rPr>
                <w:sz w:val="20"/>
              </w:rPr>
              <w:t>16</w:t>
            </w:r>
          </w:p>
        </w:tc>
        <w:tc>
          <w:tcPr>
            <w:tcW w:w="597"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26"/>
              <w:ind w:left="198"/>
              <w:rPr>
                <w:sz w:val="20"/>
              </w:rPr>
            </w:pPr>
            <w:r>
              <w:rPr>
                <w:sz w:val="20"/>
              </w:rPr>
              <w:t>17</w:t>
            </w:r>
          </w:p>
        </w:tc>
        <w:tc>
          <w:tcPr>
            <w:tcW w:w="636"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26"/>
              <w:ind w:left="218"/>
              <w:rPr>
                <w:sz w:val="20"/>
              </w:rPr>
            </w:pPr>
            <w:r>
              <w:rPr>
                <w:sz w:val="20"/>
              </w:rPr>
              <w:t>18</w:t>
            </w:r>
          </w:p>
        </w:tc>
        <w:tc>
          <w:tcPr>
            <w:tcW w:w="614" w:type="dxa"/>
            <w:tcBorders>
              <w:top w:val="single" w:sz="4" w:space="0" w:color="000000"/>
              <w:left w:val="single" w:sz="4" w:space="0" w:color="000000"/>
              <w:bottom w:val="single" w:sz="4" w:space="0" w:color="000000"/>
              <w:right w:val="single" w:sz="4" w:space="0" w:color="000000"/>
            </w:tcBorders>
            <w:shd w:val="clear" w:color="auto" w:fill="00AFEF"/>
          </w:tcPr>
          <w:p w:rsidR="000A4930" w:rsidRDefault="000A4930" w:rsidP="000A4930">
            <w:pPr>
              <w:pStyle w:val="TableParagraph"/>
              <w:spacing w:before="26"/>
              <w:ind w:left="200"/>
              <w:rPr>
                <w:sz w:val="20"/>
              </w:rPr>
            </w:pPr>
            <w:r>
              <w:rPr>
                <w:sz w:val="20"/>
              </w:rPr>
              <w:t>19</w:t>
            </w:r>
          </w:p>
        </w:tc>
        <w:tc>
          <w:tcPr>
            <w:tcW w:w="607" w:type="dxa"/>
            <w:tcBorders>
              <w:top w:val="single" w:sz="2" w:space="0" w:color="000000"/>
              <w:left w:val="single" w:sz="4" w:space="0" w:color="000000"/>
              <w:bottom w:val="single" w:sz="2" w:space="0" w:color="000000"/>
              <w:right w:val="single" w:sz="2" w:space="0" w:color="000000"/>
            </w:tcBorders>
            <w:shd w:val="clear" w:color="auto" w:fill="99FF33"/>
          </w:tcPr>
          <w:p w:rsidR="000A4930" w:rsidRDefault="000A4930" w:rsidP="000A4930">
            <w:pPr>
              <w:pStyle w:val="TableParagraph"/>
              <w:spacing w:before="26"/>
              <w:ind w:left="200"/>
              <w:rPr>
                <w:sz w:val="20"/>
              </w:rPr>
            </w:pPr>
            <w:r>
              <w:rPr>
                <w:sz w:val="20"/>
              </w:rPr>
              <w:t>20</w:t>
            </w:r>
          </w:p>
        </w:tc>
        <w:tc>
          <w:tcPr>
            <w:tcW w:w="636" w:type="dxa"/>
            <w:tcBorders>
              <w:top w:val="single" w:sz="4" w:space="0" w:color="000000"/>
              <w:left w:val="single" w:sz="2" w:space="0" w:color="000000"/>
              <w:bottom w:val="single" w:sz="4" w:space="0" w:color="000000"/>
              <w:right w:val="single" w:sz="4" w:space="0" w:color="000000"/>
            </w:tcBorders>
            <w:shd w:val="clear" w:color="auto" w:fill="99FF33"/>
          </w:tcPr>
          <w:p w:rsidR="000A4930" w:rsidRDefault="000A4930" w:rsidP="000A4930">
            <w:pPr>
              <w:pStyle w:val="TableParagraph"/>
              <w:spacing w:before="26"/>
              <w:ind w:left="201" w:right="164"/>
              <w:jc w:val="center"/>
              <w:rPr>
                <w:sz w:val="20"/>
              </w:rPr>
            </w:pPr>
            <w:r>
              <w:rPr>
                <w:sz w:val="20"/>
              </w:rPr>
              <w:t>21</w:t>
            </w:r>
          </w:p>
        </w:tc>
        <w:tc>
          <w:tcPr>
            <w:tcW w:w="994" w:type="dxa"/>
            <w:vMerge/>
            <w:tcBorders>
              <w:top w:val="nil"/>
              <w:left w:val="single" w:sz="4" w:space="0" w:color="000000"/>
              <w:right w:val="single" w:sz="4" w:space="0" w:color="000000"/>
            </w:tcBorders>
          </w:tcPr>
          <w:p w:rsidR="000A4930" w:rsidRDefault="000A4930" w:rsidP="000A4930">
            <w:pPr>
              <w:rPr>
                <w:sz w:val="2"/>
                <w:szCs w:val="2"/>
              </w:rPr>
            </w:pPr>
          </w:p>
        </w:tc>
        <w:tc>
          <w:tcPr>
            <w:tcW w:w="732"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26"/>
              <w:ind w:left="272"/>
              <w:rPr>
                <w:sz w:val="20"/>
              </w:rPr>
            </w:pPr>
            <w:r>
              <w:rPr>
                <w:sz w:val="20"/>
              </w:rPr>
              <w:t>12</w:t>
            </w:r>
          </w:p>
        </w:tc>
        <w:tc>
          <w:tcPr>
            <w:tcW w:w="685" w:type="dxa"/>
            <w:tcBorders>
              <w:top w:val="single" w:sz="4" w:space="0" w:color="000000"/>
              <w:left w:val="single" w:sz="4" w:space="0" w:color="000000"/>
              <w:bottom w:val="single" w:sz="4" w:space="0" w:color="000000"/>
              <w:right w:val="single" w:sz="4" w:space="0" w:color="000000"/>
            </w:tcBorders>
            <w:shd w:val="clear" w:color="auto" w:fill="00AFEF"/>
          </w:tcPr>
          <w:p w:rsidR="000A4930" w:rsidRDefault="000A4930" w:rsidP="000A4930">
            <w:pPr>
              <w:pStyle w:val="TableParagraph"/>
              <w:spacing w:before="26"/>
              <w:ind w:left="248"/>
              <w:rPr>
                <w:sz w:val="20"/>
              </w:rPr>
            </w:pPr>
            <w:r>
              <w:rPr>
                <w:sz w:val="20"/>
              </w:rPr>
              <w:t>13</w:t>
            </w:r>
          </w:p>
        </w:tc>
        <w:tc>
          <w:tcPr>
            <w:tcW w:w="500" w:type="dxa"/>
            <w:tcBorders>
              <w:top w:val="single" w:sz="4" w:space="0" w:color="000000"/>
              <w:left w:val="single" w:sz="4" w:space="0" w:color="000000"/>
              <w:bottom w:val="single" w:sz="4" w:space="0" w:color="000000"/>
              <w:right w:val="single" w:sz="4" w:space="0" w:color="000000"/>
            </w:tcBorders>
            <w:shd w:val="clear" w:color="auto" w:fill="FFE499"/>
          </w:tcPr>
          <w:p w:rsidR="000A4930" w:rsidRDefault="000A4930" w:rsidP="000A4930">
            <w:pPr>
              <w:pStyle w:val="TableParagraph"/>
              <w:spacing w:before="26"/>
              <w:ind w:left="147"/>
              <w:rPr>
                <w:sz w:val="20"/>
              </w:rPr>
            </w:pPr>
            <w:r>
              <w:rPr>
                <w:sz w:val="20"/>
              </w:rPr>
              <w:t>14</w:t>
            </w:r>
          </w:p>
        </w:tc>
        <w:tc>
          <w:tcPr>
            <w:tcW w:w="500" w:type="dxa"/>
            <w:tcBorders>
              <w:top w:val="single" w:sz="4" w:space="0" w:color="000000"/>
              <w:left w:val="single" w:sz="4" w:space="0" w:color="000000"/>
              <w:bottom w:val="single" w:sz="4" w:space="0" w:color="000000"/>
              <w:right w:val="single" w:sz="4" w:space="0" w:color="000000"/>
            </w:tcBorders>
            <w:shd w:val="clear" w:color="auto" w:fill="FFE499"/>
          </w:tcPr>
          <w:p w:rsidR="000A4930" w:rsidRDefault="000A4930" w:rsidP="000A4930">
            <w:pPr>
              <w:pStyle w:val="TableParagraph"/>
              <w:spacing w:before="26"/>
              <w:ind w:left="146"/>
              <w:rPr>
                <w:sz w:val="20"/>
              </w:rPr>
            </w:pPr>
            <w:r>
              <w:rPr>
                <w:sz w:val="20"/>
              </w:rPr>
              <w:t>15</w:t>
            </w:r>
          </w:p>
        </w:tc>
        <w:tc>
          <w:tcPr>
            <w:tcW w:w="488" w:type="dxa"/>
            <w:tcBorders>
              <w:top w:val="single" w:sz="4" w:space="0" w:color="000000"/>
              <w:left w:val="single" w:sz="4" w:space="0" w:color="000000"/>
              <w:bottom w:val="single" w:sz="4" w:space="0" w:color="000000"/>
              <w:right w:val="single" w:sz="4" w:space="0" w:color="000000"/>
            </w:tcBorders>
            <w:shd w:val="clear" w:color="auto" w:fill="FFE499"/>
          </w:tcPr>
          <w:p w:rsidR="000A4930" w:rsidRDefault="000A4930" w:rsidP="000A4930">
            <w:pPr>
              <w:pStyle w:val="TableParagraph"/>
              <w:spacing w:before="26"/>
              <w:ind w:right="114"/>
              <w:jc w:val="right"/>
              <w:rPr>
                <w:sz w:val="20"/>
              </w:rPr>
            </w:pPr>
            <w:r>
              <w:rPr>
                <w:w w:val="95"/>
                <w:sz w:val="20"/>
              </w:rPr>
              <w:t>16</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26"/>
              <w:ind w:right="119"/>
              <w:jc w:val="right"/>
              <w:rPr>
                <w:sz w:val="20"/>
              </w:rPr>
            </w:pPr>
            <w:r>
              <w:rPr>
                <w:w w:val="95"/>
                <w:sz w:val="20"/>
              </w:rPr>
              <w:t>17</w:t>
            </w:r>
          </w:p>
        </w:tc>
        <w:tc>
          <w:tcPr>
            <w:tcW w:w="505" w:type="dxa"/>
            <w:tcBorders>
              <w:top w:val="single" w:sz="4" w:space="0" w:color="000000"/>
              <w:left w:val="single" w:sz="4" w:space="0" w:color="000000"/>
              <w:bottom w:val="single" w:sz="4" w:space="0" w:color="000000"/>
            </w:tcBorders>
            <w:shd w:val="clear" w:color="auto" w:fill="99FF33"/>
          </w:tcPr>
          <w:p w:rsidR="000A4930" w:rsidRDefault="000A4930" w:rsidP="000A4930">
            <w:pPr>
              <w:pStyle w:val="TableParagraph"/>
              <w:spacing w:before="26"/>
              <w:ind w:left="96" w:right="67"/>
              <w:jc w:val="center"/>
              <w:rPr>
                <w:sz w:val="20"/>
              </w:rPr>
            </w:pPr>
            <w:r>
              <w:rPr>
                <w:sz w:val="20"/>
              </w:rPr>
              <w:t>18</w:t>
            </w:r>
          </w:p>
        </w:tc>
      </w:tr>
      <w:tr w:rsidR="000A4930" w:rsidTr="000A4930">
        <w:trPr>
          <w:trHeight w:val="305"/>
        </w:trPr>
        <w:tc>
          <w:tcPr>
            <w:tcW w:w="653" w:type="dxa"/>
            <w:tcBorders>
              <w:top w:val="single" w:sz="4" w:space="0" w:color="000000"/>
              <w:bottom w:val="single" w:sz="4" w:space="0" w:color="000000"/>
              <w:right w:val="single" w:sz="4" w:space="0" w:color="000000"/>
            </w:tcBorders>
            <w:shd w:val="clear" w:color="auto" w:fill="FF0000"/>
          </w:tcPr>
          <w:p w:rsidR="000A4930" w:rsidRDefault="000A4930" w:rsidP="000A4930">
            <w:pPr>
              <w:pStyle w:val="TableParagraph"/>
              <w:spacing w:before="26"/>
              <w:ind w:left="215"/>
              <w:rPr>
                <w:sz w:val="20"/>
              </w:rPr>
            </w:pPr>
            <w:r>
              <w:rPr>
                <w:sz w:val="20"/>
              </w:rPr>
              <w:t>22</w:t>
            </w:r>
          </w:p>
        </w:tc>
        <w:tc>
          <w:tcPr>
            <w:tcW w:w="631" w:type="dxa"/>
            <w:tcBorders>
              <w:top w:val="single" w:sz="4" w:space="0" w:color="000000"/>
              <w:left w:val="single" w:sz="4" w:space="0" w:color="000000"/>
              <w:bottom w:val="single" w:sz="4" w:space="0" w:color="000000"/>
              <w:right w:val="single" w:sz="4" w:space="0" w:color="000000"/>
            </w:tcBorders>
            <w:shd w:val="clear" w:color="auto" w:fill="FF0000"/>
          </w:tcPr>
          <w:p w:rsidR="000A4930" w:rsidRDefault="000A4930" w:rsidP="000A4930">
            <w:pPr>
              <w:pStyle w:val="TableParagraph"/>
              <w:spacing w:before="26"/>
              <w:ind w:left="213"/>
              <w:rPr>
                <w:sz w:val="20"/>
              </w:rPr>
            </w:pPr>
            <w:r>
              <w:rPr>
                <w:sz w:val="20"/>
              </w:rPr>
              <w:t>23</w:t>
            </w:r>
          </w:p>
        </w:tc>
        <w:tc>
          <w:tcPr>
            <w:tcW w:w="597"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26"/>
              <w:ind w:left="198"/>
              <w:rPr>
                <w:sz w:val="20"/>
              </w:rPr>
            </w:pPr>
            <w:r>
              <w:rPr>
                <w:sz w:val="20"/>
              </w:rPr>
              <w:t>24</w:t>
            </w:r>
          </w:p>
        </w:tc>
        <w:tc>
          <w:tcPr>
            <w:tcW w:w="636"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26"/>
              <w:ind w:left="218"/>
              <w:rPr>
                <w:sz w:val="20"/>
              </w:rPr>
            </w:pPr>
            <w:r>
              <w:rPr>
                <w:sz w:val="20"/>
              </w:rPr>
              <w:t>25</w:t>
            </w:r>
          </w:p>
        </w:tc>
        <w:tc>
          <w:tcPr>
            <w:tcW w:w="614" w:type="dxa"/>
            <w:tcBorders>
              <w:top w:val="single" w:sz="4" w:space="0" w:color="000000"/>
              <w:left w:val="single" w:sz="4" w:space="0" w:color="000000"/>
              <w:bottom w:val="single" w:sz="4" w:space="0" w:color="000000"/>
              <w:right w:val="single" w:sz="4" w:space="0" w:color="000000"/>
            </w:tcBorders>
          </w:tcPr>
          <w:p w:rsidR="000A4930" w:rsidRDefault="000A4930" w:rsidP="000A4930">
            <w:pPr>
              <w:pStyle w:val="TableParagraph"/>
              <w:spacing w:before="26"/>
              <w:ind w:left="200"/>
              <w:rPr>
                <w:sz w:val="20"/>
              </w:rPr>
            </w:pPr>
            <w:r>
              <w:rPr>
                <w:sz w:val="20"/>
              </w:rPr>
              <w:t>26</w:t>
            </w:r>
          </w:p>
        </w:tc>
        <w:tc>
          <w:tcPr>
            <w:tcW w:w="607" w:type="dxa"/>
            <w:tcBorders>
              <w:top w:val="single" w:sz="2" w:space="0" w:color="000000"/>
              <w:left w:val="single" w:sz="4" w:space="0" w:color="000000"/>
              <w:bottom w:val="single" w:sz="4" w:space="0" w:color="000000"/>
              <w:right w:val="single" w:sz="2" w:space="0" w:color="000000"/>
            </w:tcBorders>
            <w:shd w:val="clear" w:color="auto" w:fill="99FF33"/>
          </w:tcPr>
          <w:p w:rsidR="000A4930" w:rsidRDefault="000A4930" w:rsidP="000A4930">
            <w:pPr>
              <w:pStyle w:val="TableParagraph"/>
              <w:spacing w:before="26"/>
              <w:ind w:left="200"/>
              <w:rPr>
                <w:sz w:val="20"/>
              </w:rPr>
            </w:pPr>
            <w:r>
              <w:rPr>
                <w:sz w:val="20"/>
              </w:rPr>
              <w:t>27</w:t>
            </w:r>
          </w:p>
        </w:tc>
        <w:tc>
          <w:tcPr>
            <w:tcW w:w="636" w:type="dxa"/>
            <w:tcBorders>
              <w:top w:val="single" w:sz="4" w:space="0" w:color="000000"/>
              <w:left w:val="single" w:sz="2" w:space="0" w:color="000000"/>
              <w:bottom w:val="single" w:sz="4" w:space="0" w:color="000000"/>
              <w:right w:val="single" w:sz="2" w:space="0" w:color="000000"/>
            </w:tcBorders>
            <w:shd w:val="clear" w:color="auto" w:fill="99FF33"/>
          </w:tcPr>
          <w:p w:rsidR="000A4930" w:rsidRDefault="000A4930" w:rsidP="000A4930">
            <w:pPr>
              <w:pStyle w:val="TableParagraph"/>
              <w:spacing w:before="26"/>
              <w:ind w:left="201" w:right="167"/>
              <w:jc w:val="center"/>
              <w:rPr>
                <w:sz w:val="20"/>
              </w:rPr>
            </w:pPr>
            <w:r>
              <w:rPr>
                <w:sz w:val="20"/>
              </w:rPr>
              <w:t>28</w:t>
            </w:r>
          </w:p>
        </w:tc>
        <w:tc>
          <w:tcPr>
            <w:tcW w:w="994" w:type="dxa"/>
            <w:vMerge/>
            <w:tcBorders>
              <w:top w:val="nil"/>
              <w:left w:val="single" w:sz="4" w:space="0" w:color="000000"/>
              <w:right w:val="single" w:sz="4" w:space="0" w:color="000000"/>
            </w:tcBorders>
          </w:tcPr>
          <w:p w:rsidR="000A4930" w:rsidRDefault="000A4930" w:rsidP="000A4930">
            <w:pPr>
              <w:rPr>
                <w:sz w:val="2"/>
                <w:szCs w:val="2"/>
              </w:rPr>
            </w:pPr>
          </w:p>
        </w:tc>
        <w:tc>
          <w:tcPr>
            <w:tcW w:w="732" w:type="dxa"/>
            <w:tcBorders>
              <w:top w:val="single" w:sz="4" w:space="0" w:color="000000"/>
              <w:left w:val="single" w:sz="4" w:space="0" w:color="000000"/>
              <w:bottom w:val="single" w:sz="4" w:space="0" w:color="000000"/>
              <w:right w:val="single" w:sz="4" w:space="0" w:color="000000"/>
            </w:tcBorders>
            <w:shd w:val="clear" w:color="auto" w:fill="FFE499"/>
          </w:tcPr>
          <w:p w:rsidR="000A4930" w:rsidRDefault="000A4930" w:rsidP="000A4930">
            <w:pPr>
              <w:pStyle w:val="TableParagraph"/>
              <w:spacing w:before="26"/>
              <w:ind w:left="272"/>
              <w:rPr>
                <w:sz w:val="20"/>
              </w:rPr>
            </w:pPr>
            <w:r>
              <w:rPr>
                <w:sz w:val="20"/>
              </w:rPr>
              <w:t>19</w:t>
            </w:r>
          </w:p>
        </w:tc>
        <w:tc>
          <w:tcPr>
            <w:tcW w:w="685" w:type="dxa"/>
            <w:tcBorders>
              <w:top w:val="single" w:sz="4" w:space="0" w:color="000000"/>
              <w:left w:val="single" w:sz="4" w:space="0" w:color="000000"/>
              <w:bottom w:val="single" w:sz="4" w:space="0" w:color="000000"/>
              <w:right w:val="single" w:sz="4" w:space="0" w:color="000000"/>
            </w:tcBorders>
            <w:shd w:val="clear" w:color="auto" w:fill="FFE499"/>
          </w:tcPr>
          <w:p w:rsidR="000A4930" w:rsidRDefault="000A4930" w:rsidP="000A4930">
            <w:pPr>
              <w:pStyle w:val="TableParagraph"/>
              <w:spacing w:before="26"/>
              <w:ind w:left="248"/>
              <w:rPr>
                <w:sz w:val="20"/>
              </w:rPr>
            </w:pPr>
            <w:r>
              <w:rPr>
                <w:sz w:val="20"/>
              </w:rPr>
              <w:t>20</w:t>
            </w:r>
          </w:p>
        </w:tc>
        <w:tc>
          <w:tcPr>
            <w:tcW w:w="500" w:type="dxa"/>
            <w:tcBorders>
              <w:top w:val="single" w:sz="4" w:space="0" w:color="000000"/>
              <w:left w:val="single" w:sz="4" w:space="0" w:color="000000"/>
              <w:bottom w:val="single" w:sz="4" w:space="0" w:color="000000"/>
              <w:right w:val="single" w:sz="4" w:space="0" w:color="000000"/>
            </w:tcBorders>
            <w:shd w:val="clear" w:color="auto" w:fill="FFE499"/>
          </w:tcPr>
          <w:p w:rsidR="000A4930" w:rsidRDefault="000A4930" w:rsidP="000A4930">
            <w:pPr>
              <w:pStyle w:val="TableParagraph"/>
              <w:spacing w:before="26"/>
              <w:ind w:left="147"/>
              <w:rPr>
                <w:sz w:val="20"/>
              </w:rPr>
            </w:pPr>
            <w:r>
              <w:rPr>
                <w:sz w:val="20"/>
              </w:rPr>
              <w:t>21</w:t>
            </w:r>
          </w:p>
        </w:tc>
        <w:tc>
          <w:tcPr>
            <w:tcW w:w="500" w:type="dxa"/>
            <w:tcBorders>
              <w:top w:val="single" w:sz="4" w:space="0" w:color="000000"/>
              <w:left w:val="single" w:sz="4" w:space="0" w:color="000000"/>
              <w:bottom w:val="single" w:sz="4" w:space="0" w:color="000000"/>
              <w:right w:val="single" w:sz="4" w:space="0" w:color="000000"/>
            </w:tcBorders>
            <w:shd w:val="clear" w:color="auto" w:fill="FFE499"/>
          </w:tcPr>
          <w:p w:rsidR="000A4930" w:rsidRDefault="000A4930" w:rsidP="000A4930">
            <w:pPr>
              <w:pStyle w:val="TableParagraph"/>
              <w:spacing w:before="26"/>
              <w:ind w:left="146"/>
              <w:rPr>
                <w:sz w:val="20"/>
              </w:rPr>
            </w:pPr>
            <w:r>
              <w:rPr>
                <w:sz w:val="20"/>
              </w:rPr>
              <w:t>22</w:t>
            </w:r>
          </w:p>
        </w:tc>
        <w:tc>
          <w:tcPr>
            <w:tcW w:w="488" w:type="dxa"/>
            <w:tcBorders>
              <w:top w:val="single" w:sz="4" w:space="0" w:color="000000"/>
              <w:left w:val="single" w:sz="4" w:space="0" w:color="000000"/>
              <w:bottom w:val="single" w:sz="4" w:space="0" w:color="000000"/>
              <w:right w:val="single" w:sz="4" w:space="0" w:color="000000"/>
            </w:tcBorders>
            <w:shd w:val="clear" w:color="auto" w:fill="FFE499"/>
          </w:tcPr>
          <w:p w:rsidR="000A4930" w:rsidRDefault="000A4930" w:rsidP="000A4930">
            <w:pPr>
              <w:pStyle w:val="TableParagraph"/>
              <w:spacing w:before="26"/>
              <w:ind w:right="114"/>
              <w:jc w:val="right"/>
              <w:rPr>
                <w:sz w:val="20"/>
              </w:rPr>
            </w:pPr>
            <w:r>
              <w:rPr>
                <w:w w:val="95"/>
                <w:sz w:val="20"/>
              </w:rPr>
              <w:t>23</w:t>
            </w:r>
          </w:p>
        </w:tc>
        <w:tc>
          <w:tcPr>
            <w:tcW w:w="500" w:type="dxa"/>
            <w:tcBorders>
              <w:top w:val="single" w:sz="4" w:space="0" w:color="000000"/>
              <w:left w:val="single" w:sz="4" w:space="0" w:color="000000"/>
              <w:bottom w:val="single" w:sz="4" w:space="0" w:color="000000"/>
              <w:right w:val="single" w:sz="4" w:space="0" w:color="000000"/>
            </w:tcBorders>
            <w:shd w:val="clear" w:color="auto" w:fill="99FF33"/>
          </w:tcPr>
          <w:p w:rsidR="000A4930" w:rsidRDefault="000A4930" w:rsidP="000A4930">
            <w:pPr>
              <w:pStyle w:val="TableParagraph"/>
              <w:spacing w:before="26"/>
              <w:ind w:right="119"/>
              <w:jc w:val="right"/>
              <w:rPr>
                <w:sz w:val="20"/>
              </w:rPr>
            </w:pPr>
            <w:r>
              <w:rPr>
                <w:w w:val="95"/>
                <w:sz w:val="20"/>
              </w:rPr>
              <w:t>24</w:t>
            </w:r>
          </w:p>
        </w:tc>
        <w:tc>
          <w:tcPr>
            <w:tcW w:w="505" w:type="dxa"/>
            <w:tcBorders>
              <w:top w:val="single" w:sz="4" w:space="0" w:color="000000"/>
              <w:left w:val="single" w:sz="4" w:space="0" w:color="000000"/>
              <w:bottom w:val="single" w:sz="4" w:space="0" w:color="000000"/>
            </w:tcBorders>
            <w:shd w:val="clear" w:color="auto" w:fill="99FF33"/>
          </w:tcPr>
          <w:p w:rsidR="000A4930" w:rsidRDefault="000A4930" w:rsidP="000A4930">
            <w:pPr>
              <w:pStyle w:val="TableParagraph"/>
              <w:spacing w:before="26"/>
              <w:ind w:left="96" w:right="67"/>
              <w:jc w:val="center"/>
              <w:rPr>
                <w:sz w:val="20"/>
              </w:rPr>
            </w:pPr>
            <w:r>
              <w:rPr>
                <w:sz w:val="20"/>
              </w:rPr>
              <w:t>25</w:t>
            </w:r>
          </w:p>
        </w:tc>
      </w:tr>
      <w:tr w:rsidR="000A4930" w:rsidTr="000A4930">
        <w:trPr>
          <w:trHeight w:val="316"/>
        </w:trPr>
        <w:tc>
          <w:tcPr>
            <w:tcW w:w="653" w:type="dxa"/>
            <w:tcBorders>
              <w:top w:val="single" w:sz="4" w:space="0" w:color="000000"/>
              <w:right w:val="single" w:sz="4" w:space="0" w:color="000000"/>
            </w:tcBorders>
          </w:tcPr>
          <w:p w:rsidR="000A4930" w:rsidRDefault="000A4930" w:rsidP="000A4930">
            <w:pPr>
              <w:pStyle w:val="TableParagraph"/>
              <w:spacing w:before="26"/>
              <w:ind w:left="215"/>
              <w:rPr>
                <w:sz w:val="20"/>
              </w:rPr>
            </w:pPr>
            <w:r>
              <w:rPr>
                <w:sz w:val="20"/>
              </w:rPr>
              <w:t>29</w:t>
            </w:r>
          </w:p>
        </w:tc>
        <w:tc>
          <w:tcPr>
            <w:tcW w:w="631" w:type="dxa"/>
            <w:tcBorders>
              <w:top w:val="single" w:sz="4" w:space="0" w:color="000000"/>
              <w:left w:val="single" w:sz="4" w:space="0" w:color="000000"/>
              <w:right w:val="single" w:sz="4" w:space="0" w:color="000000"/>
            </w:tcBorders>
          </w:tcPr>
          <w:p w:rsidR="000A4930" w:rsidRDefault="000A4930" w:rsidP="000A4930">
            <w:pPr>
              <w:pStyle w:val="TableParagraph"/>
              <w:spacing w:before="26"/>
              <w:ind w:left="213"/>
              <w:rPr>
                <w:sz w:val="20"/>
              </w:rPr>
            </w:pPr>
            <w:r>
              <w:rPr>
                <w:sz w:val="20"/>
              </w:rPr>
              <w:t>30</w:t>
            </w:r>
          </w:p>
        </w:tc>
        <w:tc>
          <w:tcPr>
            <w:tcW w:w="597" w:type="dxa"/>
            <w:tcBorders>
              <w:top w:val="single" w:sz="4" w:space="0" w:color="000000"/>
              <w:left w:val="single" w:sz="4" w:space="0" w:color="000000"/>
              <w:right w:val="single" w:sz="4" w:space="0" w:color="000000"/>
            </w:tcBorders>
          </w:tcPr>
          <w:p w:rsidR="000A4930" w:rsidRDefault="000A4930" w:rsidP="000A4930">
            <w:pPr>
              <w:pStyle w:val="TableParagraph"/>
              <w:spacing w:before="26"/>
              <w:ind w:left="198"/>
              <w:rPr>
                <w:sz w:val="20"/>
              </w:rPr>
            </w:pPr>
            <w:r>
              <w:rPr>
                <w:sz w:val="20"/>
              </w:rPr>
              <w:t>31</w:t>
            </w:r>
          </w:p>
        </w:tc>
        <w:tc>
          <w:tcPr>
            <w:tcW w:w="636" w:type="dxa"/>
            <w:tcBorders>
              <w:top w:val="single" w:sz="4" w:space="0" w:color="000000"/>
              <w:left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614" w:type="dxa"/>
            <w:tcBorders>
              <w:top w:val="single" w:sz="4" w:space="0" w:color="000000"/>
              <w:left w:val="single" w:sz="4" w:space="0" w:color="000000"/>
              <w:right w:val="single" w:sz="4" w:space="0" w:color="000000"/>
            </w:tcBorders>
          </w:tcPr>
          <w:p w:rsidR="000A4930" w:rsidRDefault="000A4930" w:rsidP="000A4930">
            <w:pPr>
              <w:pStyle w:val="TableParagraph"/>
              <w:spacing w:before="0"/>
              <w:rPr>
                <w:rFonts w:ascii="Times New Roman"/>
                <w:sz w:val="18"/>
              </w:rPr>
            </w:pPr>
          </w:p>
        </w:tc>
        <w:tc>
          <w:tcPr>
            <w:tcW w:w="607" w:type="dxa"/>
            <w:tcBorders>
              <w:top w:val="single" w:sz="4" w:space="0" w:color="000000"/>
              <w:left w:val="single" w:sz="4" w:space="0" w:color="000000"/>
              <w:right w:val="single" w:sz="2" w:space="0" w:color="000000"/>
            </w:tcBorders>
            <w:shd w:val="clear" w:color="auto" w:fill="99FF33"/>
          </w:tcPr>
          <w:p w:rsidR="000A4930" w:rsidRDefault="000A4930" w:rsidP="000A4930">
            <w:pPr>
              <w:pStyle w:val="TableParagraph"/>
              <w:spacing w:before="0"/>
              <w:rPr>
                <w:rFonts w:ascii="Times New Roman"/>
                <w:sz w:val="18"/>
              </w:rPr>
            </w:pPr>
          </w:p>
        </w:tc>
        <w:tc>
          <w:tcPr>
            <w:tcW w:w="636" w:type="dxa"/>
            <w:tcBorders>
              <w:top w:val="single" w:sz="4" w:space="0" w:color="000000"/>
              <w:left w:val="single" w:sz="2" w:space="0" w:color="000000"/>
              <w:right w:val="single" w:sz="2" w:space="0" w:color="000000"/>
            </w:tcBorders>
            <w:shd w:val="clear" w:color="auto" w:fill="99FF33"/>
          </w:tcPr>
          <w:p w:rsidR="000A4930" w:rsidRDefault="000A4930" w:rsidP="000A4930">
            <w:pPr>
              <w:pStyle w:val="TableParagraph"/>
              <w:spacing w:before="0"/>
              <w:rPr>
                <w:rFonts w:ascii="Times New Roman"/>
                <w:sz w:val="18"/>
              </w:rPr>
            </w:pPr>
          </w:p>
        </w:tc>
        <w:tc>
          <w:tcPr>
            <w:tcW w:w="994" w:type="dxa"/>
            <w:vMerge/>
            <w:tcBorders>
              <w:top w:val="nil"/>
              <w:left w:val="single" w:sz="4" w:space="0" w:color="000000"/>
              <w:right w:val="single" w:sz="4" w:space="0" w:color="000000"/>
            </w:tcBorders>
          </w:tcPr>
          <w:p w:rsidR="000A4930" w:rsidRDefault="000A4930" w:rsidP="000A4930">
            <w:pPr>
              <w:rPr>
                <w:sz w:val="2"/>
                <w:szCs w:val="2"/>
              </w:rPr>
            </w:pPr>
          </w:p>
        </w:tc>
        <w:tc>
          <w:tcPr>
            <w:tcW w:w="732" w:type="dxa"/>
            <w:tcBorders>
              <w:top w:val="single" w:sz="4" w:space="0" w:color="000000"/>
              <w:left w:val="single" w:sz="4" w:space="0" w:color="000000"/>
              <w:right w:val="single" w:sz="4" w:space="0" w:color="000000"/>
            </w:tcBorders>
            <w:shd w:val="clear" w:color="auto" w:fill="FFE499"/>
          </w:tcPr>
          <w:p w:rsidR="000A4930" w:rsidRDefault="000A4930" w:rsidP="000A4930">
            <w:pPr>
              <w:pStyle w:val="TableParagraph"/>
              <w:spacing w:before="26"/>
              <w:ind w:left="272"/>
              <w:rPr>
                <w:sz w:val="20"/>
              </w:rPr>
            </w:pPr>
            <w:r>
              <w:rPr>
                <w:sz w:val="20"/>
              </w:rPr>
              <w:t>26</w:t>
            </w:r>
          </w:p>
        </w:tc>
        <w:tc>
          <w:tcPr>
            <w:tcW w:w="685" w:type="dxa"/>
            <w:tcBorders>
              <w:top w:val="single" w:sz="4" w:space="0" w:color="000000"/>
              <w:left w:val="single" w:sz="4" w:space="0" w:color="000000"/>
              <w:right w:val="single" w:sz="4" w:space="0" w:color="000000"/>
            </w:tcBorders>
            <w:shd w:val="clear" w:color="auto" w:fill="FFE499"/>
          </w:tcPr>
          <w:p w:rsidR="000A4930" w:rsidRDefault="000A4930" w:rsidP="000A4930">
            <w:pPr>
              <w:pStyle w:val="TableParagraph"/>
              <w:spacing w:before="26"/>
              <w:ind w:left="248"/>
              <w:rPr>
                <w:sz w:val="20"/>
              </w:rPr>
            </w:pPr>
            <w:r>
              <w:rPr>
                <w:sz w:val="20"/>
              </w:rPr>
              <w:t>27</w:t>
            </w:r>
          </w:p>
        </w:tc>
        <w:tc>
          <w:tcPr>
            <w:tcW w:w="500" w:type="dxa"/>
            <w:tcBorders>
              <w:top w:val="single" w:sz="4" w:space="0" w:color="000000"/>
              <w:left w:val="single" w:sz="4" w:space="0" w:color="000000"/>
              <w:right w:val="single" w:sz="4" w:space="0" w:color="000000"/>
            </w:tcBorders>
            <w:shd w:val="clear" w:color="auto" w:fill="FFE499"/>
          </w:tcPr>
          <w:p w:rsidR="000A4930" w:rsidRDefault="000A4930" w:rsidP="000A4930">
            <w:pPr>
              <w:pStyle w:val="TableParagraph"/>
              <w:spacing w:before="26"/>
              <w:ind w:left="147"/>
              <w:rPr>
                <w:sz w:val="20"/>
              </w:rPr>
            </w:pPr>
            <w:r>
              <w:rPr>
                <w:sz w:val="20"/>
              </w:rPr>
              <w:t>28</w:t>
            </w:r>
          </w:p>
        </w:tc>
        <w:tc>
          <w:tcPr>
            <w:tcW w:w="500" w:type="dxa"/>
            <w:tcBorders>
              <w:top w:val="single" w:sz="4" w:space="0" w:color="000000"/>
              <w:left w:val="single" w:sz="4" w:space="0" w:color="000000"/>
              <w:right w:val="single" w:sz="4" w:space="0" w:color="000000"/>
            </w:tcBorders>
            <w:shd w:val="clear" w:color="auto" w:fill="FFE499"/>
          </w:tcPr>
          <w:p w:rsidR="000A4930" w:rsidRDefault="000A4930" w:rsidP="000A4930">
            <w:pPr>
              <w:pStyle w:val="TableParagraph"/>
              <w:spacing w:before="26"/>
              <w:ind w:left="146"/>
              <w:rPr>
                <w:sz w:val="20"/>
              </w:rPr>
            </w:pPr>
            <w:r>
              <w:rPr>
                <w:sz w:val="20"/>
              </w:rPr>
              <w:t>29</w:t>
            </w:r>
          </w:p>
        </w:tc>
        <w:tc>
          <w:tcPr>
            <w:tcW w:w="488" w:type="dxa"/>
            <w:tcBorders>
              <w:top w:val="single" w:sz="4" w:space="0" w:color="000000"/>
              <w:left w:val="single" w:sz="4" w:space="0" w:color="000000"/>
              <w:right w:val="single" w:sz="4" w:space="0" w:color="000000"/>
            </w:tcBorders>
            <w:shd w:val="clear" w:color="auto" w:fill="FFE499"/>
          </w:tcPr>
          <w:p w:rsidR="000A4930" w:rsidRDefault="000A4930" w:rsidP="000A4930">
            <w:pPr>
              <w:pStyle w:val="TableParagraph"/>
              <w:spacing w:before="26"/>
              <w:ind w:right="114"/>
              <w:jc w:val="right"/>
              <w:rPr>
                <w:sz w:val="20"/>
              </w:rPr>
            </w:pPr>
            <w:r>
              <w:rPr>
                <w:w w:val="95"/>
                <w:sz w:val="20"/>
              </w:rPr>
              <w:t>30</w:t>
            </w:r>
          </w:p>
        </w:tc>
        <w:tc>
          <w:tcPr>
            <w:tcW w:w="500" w:type="dxa"/>
            <w:tcBorders>
              <w:top w:val="single" w:sz="4" w:space="0" w:color="000000"/>
              <w:left w:val="single" w:sz="4" w:space="0" w:color="000000"/>
              <w:right w:val="single" w:sz="4" w:space="0" w:color="000000"/>
            </w:tcBorders>
            <w:shd w:val="clear" w:color="auto" w:fill="99FF33"/>
          </w:tcPr>
          <w:p w:rsidR="000A4930" w:rsidRDefault="000A4930" w:rsidP="000A4930">
            <w:pPr>
              <w:pStyle w:val="TableParagraph"/>
              <w:spacing w:before="0"/>
              <w:rPr>
                <w:rFonts w:ascii="Times New Roman"/>
                <w:sz w:val="18"/>
              </w:rPr>
            </w:pPr>
          </w:p>
        </w:tc>
        <w:tc>
          <w:tcPr>
            <w:tcW w:w="505" w:type="dxa"/>
            <w:tcBorders>
              <w:top w:val="single" w:sz="4" w:space="0" w:color="000000"/>
              <w:left w:val="single" w:sz="4" w:space="0" w:color="000000"/>
            </w:tcBorders>
            <w:shd w:val="clear" w:color="auto" w:fill="99FF33"/>
          </w:tcPr>
          <w:p w:rsidR="000A4930" w:rsidRDefault="000A4930" w:rsidP="000A4930">
            <w:pPr>
              <w:pStyle w:val="TableParagraph"/>
              <w:spacing w:before="0"/>
              <w:rPr>
                <w:rFonts w:ascii="Times New Roman"/>
                <w:sz w:val="18"/>
              </w:rPr>
            </w:pPr>
          </w:p>
        </w:tc>
      </w:tr>
    </w:tbl>
    <w:p w:rsidR="000A4930" w:rsidRPr="00681BAD" w:rsidRDefault="000A4930" w:rsidP="00C61DB7">
      <w:pPr>
        <w:widowControl w:val="0"/>
        <w:autoSpaceDE w:val="0"/>
        <w:autoSpaceDN w:val="0"/>
        <w:spacing w:before="66" w:after="0" w:line="240" w:lineRule="auto"/>
        <w:rPr>
          <w:rFonts w:ascii="Times New Roman" w:eastAsia="Times New Roman" w:hAnsi="Times New Roman" w:cs="Times New Roman"/>
          <w:sz w:val="24"/>
          <w:szCs w:val="24"/>
          <w:lang w:val="hr-HR"/>
        </w:rPr>
      </w:pPr>
      <w:r w:rsidRPr="00681BAD">
        <w:rPr>
          <w:rFonts w:ascii="Times New Roman" w:eastAsia="Times New Roman" w:hAnsi="Times New Roman" w:cs="Times New Roman"/>
          <w:sz w:val="24"/>
          <w:szCs w:val="24"/>
          <w:lang w:val="hr-HR"/>
        </w:rPr>
        <w:lastRenderedPageBreak/>
        <w:t>Testiranje postignuća učenika na kraju drugog ciklusa osnovne škole obaviće se</w:t>
      </w:r>
    </w:p>
    <w:p w:rsidR="000A4930" w:rsidRPr="00681BAD" w:rsidRDefault="000A4930" w:rsidP="000A4930">
      <w:pPr>
        <w:widowControl w:val="0"/>
        <w:numPr>
          <w:ilvl w:val="0"/>
          <w:numId w:val="41"/>
        </w:numPr>
        <w:tabs>
          <w:tab w:val="left" w:pos="515"/>
        </w:tabs>
        <w:autoSpaceDE w:val="0"/>
        <w:autoSpaceDN w:val="0"/>
        <w:spacing w:after="0" w:line="240" w:lineRule="auto"/>
        <w:ind w:hanging="403"/>
        <w:rPr>
          <w:rFonts w:ascii="Times New Roman" w:hAnsi="Times New Roman" w:cs="Times New Roman"/>
          <w:sz w:val="24"/>
        </w:rPr>
      </w:pPr>
      <w:r w:rsidRPr="00681BAD">
        <w:rPr>
          <w:rFonts w:ascii="Times New Roman" w:hAnsi="Times New Roman" w:cs="Times New Roman"/>
          <w:sz w:val="24"/>
        </w:rPr>
        <w:t>maja 2023. godine (odabrana poglavlja iz prirodnih i društvenih</w:t>
      </w:r>
      <w:r w:rsidRPr="00681BAD">
        <w:rPr>
          <w:rFonts w:ascii="Times New Roman" w:hAnsi="Times New Roman" w:cs="Times New Roman"/>
          <w:spacing w:val="-12"/>
          <w:sz w:val="24"/>
        </w:rPr>
        <w:t xml:space="preserve"> </w:t>
      </w:r>
      <w:r w:rsidRPr="00681BAD">
        <w:rPr>
          <w:rFonts w:ascii="Times New Roman" w:hAnsi="Times New Roman" w:cs="Times New Roman"/>
          <w:sz w:val="24"/>
        </w:rPr>
        <w:t>nauka).</w:t>
      </w:r>
    </w:p>
    <w:p w:rsidR="000A4930" w:rsidRPr="00681BAD" w:rsidRDefault="000A4930" w:rsidP="00C61DB7">
      <w:pPr>
        <w:widowControl w:val="0"/>
        <w:autoSpaceDE w:val="0"/>
        <w:autoSpaceDN w:val="0"/>
        <w:spacing w:after="0" w:line="240" w:lineRule="auto"/>
        <w:rPr>
          <w:rFonts w:ascii="Times New Roman" w:eastAsia="Times New Roman" w:hAnsi="Times New Roman" w:cs="Times New Roman"/>
          <w:sz w:val="24"/>
          <w:szCs w:val="24"/>
          <w:lang w:val="hr-HR"/>
        </w:rPr>
      </w:pPr>
      <w:r w:rsidRPr="00681BAD">
        <w:rPr>
          <w:rFonts w:ascii="Times New Roman" w:eastAsia="Times New Roman" w:hAnsi="Times New Roman" w:cs="Times New Roman"/>
          <w:sz w:val="24"/>
          <w:szCs w:val="24"/>
          <w:lang w:val="hr-HR"/>
        </w:rPr>
        <w:t>Eksterna provjera znanja učenika na kraju trećeg ciklusa osnovne škole obaviće se:</w:t>
      </w:r>
    </w:p>
    <w:p w:rsidR="000A4930" w:rsidRPr="00681BAD" w:rsidRDefault="00C61DB7" w:rsidP="00C61DB7">
      <w:pPr>
        <w:widowControl w:val="0"/>
        <w:tabs>
          <w:tab w:val="left" w:pos="1081"/>
        </w:tabs>
        <w:autoSpaceDE w:val="0"/>
        <w:autoSpaceDN w:val="0"/>
        <w:spacing w:after="0" w:line="240" w:lineRule="auto"/>
        <w:ind w:left="832" w:right="109"/>
        <w:rPr>
          <w:rFonts w:ascii="Times New Roman" w:hAnsi="Times New Roman" w:cs="Times New Roman"/>
          <w:sz w:val="24"/>
        </w:rPr>
      </w:pPr>
      <w:r>
        <w:rPr>
          <w:rFonts w:ascii="Times New Roman" w:hAnsi="Times New Roman" w:cs="Times New Roman"/>
          <w:sz w:val="24"/>
        </w:rPr>
        <w:t>-</w:t>
      </w:r>
      <w:r w:rsidR="000A4930" w:rsidRPr="00681BAD">
        <w:rPr>
          <w:rFonts w:ascii="Times New Roman" w:hAnsi="Times New Roman" w:cs="Times New Roman"/>
          <w:sz w:val="24"/>
        </w:rPr>
        <w:t>Crnogorski - srpski, bosanski, hrvatski jezik i književnost; Albanski jezik i književnost – 19. aprila 2023. godine;</w:t>
      </w:r>
    </w:p>
    <w:p w:rsidR="000A4930" w:rsidRPr="00681BAD" w:rsidRDefault="000A4930" w:rsidP="000A4930">
      <w:pPr>
        <w:widowControl w:val="0"/>
        <w:numPr>
          <w:ilvl w:val="1"/>
          <w:numId w:val="41"/>
        </w:numPr>
        <w:tabs>
          <w:tab w:val="left" w:pos="980"/>
        </w:tabs>
        <w:autoSpaceDE w:val="0"/>
        <w:autoSpaceDN w:val="0"/>
        <w:spacing w:after="0" w:line="240" w:lineRule="auto"/>
        <w:ind w:left="979" w:hanging="147"/>
        <w:rPr>
          <w:rFonts w:ascii="Times New Roman" w:hAnsi="Times New Roman" w:cs="Times New Roman"/>
          <w:sz w:val="24"/>
        </w:rPr>
      </w:pPr>
      <w:r w:rsidRPr="00681BAD">
        <w:rPr>
          <w:rFonts w:ascii="Times New Roman" w:hAnsi="Times New Roman" w:cs="Times New Roman"/>
          <w:sz w:val="24"/>
        </w:rPr>
        <w:t>Matematika – 20. aprila 2023.</w:t>
      </w:r>
      <w:r w:rsidRPr="00681BAD">
        <w:rPr>
          <w:rFonts w:ascii="Times New Roman" w:hAnsi="Times New Roman" w:cs="Times New Roman"/>
          <w:spacing w:val="1"/>
          <w:sz w:val="24"/>
        </w:rPr>
        <w:t xml:space="preserve"> </w:t>
      </w:r>
      <w:r w:rsidRPr="00681BAD">
        <w:rPr>
          <w:rFonts w:ascii="Times New Roman" w:hAnsi="Times New Roman" w:cs="Times New Roman"/>
          <w:sz w:val="24"/>
        </w:rPr>
        <w:t>godine;</w:t>
      </w:r>
    </w:p>
    <w:p w:rsidR="000A4930" w:rsidRPr="00681BAD" w:rsidRDefault="000A4930" w:rsidP="000A4930">
      <w:pPr>
        <w:widowControl w:val="0"/>
        <w:numPr>
          <w:ilvl w:val="1"/>
          <w:numId w:val="41"/>
        </w:numPr>
        <w:tabs>
          <w:tab w:val="left" w:pos="980"/>
        </w:tabs>
        <w:autoSpaceDE w:val="0"/>
        <w:autoSpaceDN w:val="0"/>
        <w:spacing w:after="0" w:line="240" w:lineRule="auto"/>
        <w:ind w:left="979" w:hanging="147"/>
        <w:rPr>
          <w:rFonts w:ascii="Times New Roman" w:hAnsi="Times New Roman" w:cs="Times New Roman"/>
          <w:sz w:val="24"/>
        </w:rPr>
      </w:pPr>
      <w:r w:rsidRPr="00681BAD">
        <w:rPr>
          <w:rFonts w:ascii="Times New Roman" w:hAnsi="Times New Roman" w:cs="Times New Roman"/>
          <w:sz w:val="24"/>
        </w:rPr>
        <w:t>Jedan nastavni predmet po izboru učenika – 21. aprila 2023.</w:t>
      </w:r>
      <w:r w:rsidRPr="00681BAD">
        <w:rPr>
          <w:rFonts w:ascii="Times New Roman" w:hAnsi="Times New Roman" w:cs="Times New Roman"/>
          <w:spacing w:val="-9"/>
          <w:sz w:val="24"/>
        </w:rPr>
        <w:t xml:space="preserve"> </w:t>
      </w:r>
      <w:r w:rsidRPr="00681BAD">
        <w:rPr>
          <w:rFonts w:ascii="Times New Roman" w:hAnsi="Times New Roman" w:cs="Times New Roman"/>
          <w:sz w:val="24"/>
        </w:rPr>
        <w:t>godine.</w:t>
      </w:r>
    </w:p>
    <w:p w:rsidR="000A4930" w:rsidRPr="00681BAD" w:rsidRDefault="000A4930" w:rsidP="00C61DB7">
      <w:pPr>
        <w:widowControl w:val="0"/>
        <w:autoSpaceDE w:val="0"/>
        <w:autoSpaceDN w:val="0"/>
        <w:spacing w:after="0" w:line="240" w:lineRule="auto"/>
        <w:rPr>
          <w:rFonts w:ascii="Times New Roman" w:eastAsia="Times New Roman" w:hAnsi="Times New Roman" w:cs="Times New Roman"/>
          <w:sz w:val="24"/>
          <w:szCs w:val="24"/>
          <w:lang w:val="hr-HR"/>
        </w:rPr>
      </w:pPr>
      <w:r w:rsidRPr="00681BAD">
        <w:rPr>
          <w:rFonts w:ascii="Times New Roman" w:eastAsia="Times New Roman" w:hAnsi="Times New Roman" w:cs="Times New Roman"/>
          <w:sz w:val="24"/>
          <w:szCs w:val="24"/>
          <w:lang w:val="hr-HR"/>
        </w:rPr>
        <w:t>Maturski i stručni ispit obaviće se:</w:t>
      </w:r>
    </w:p>
    <w:p w:rsidR="000A4930" w:rsidRPr="00681BAD" w:rsidRDefault="000A4930" w:rsidP="000A4930">
      <w:pPr>
        <w:widowControl w:val="0"/>
        <w:autoSpaceDE w:val="0"/>
        <w:autoSpaceDN w:val="0"/>
        <w:spacing w:after="0" w:line="240" w:lineRule="auto"/>
        <w:ind w:left="473"/>
        <w:rPr>
          <w:rFonts w:ascii="Times New Roman" w:eastAsia="Times New Roman" w:hAnsi="Times New Roman" w:cs="Times New Roman"/>
          <w:sz w:val="24"/>
          <w:szCs w:val="24"/>
          <w:lang w:val="hr-HR"/>
        </w:rPr>
      </w:pPr>
      <w:r w:rsidRPr="00681BAD">
        <w:rPr>
          <w:rFonts w:ascii="Times New Roman" w:eastAsia="Times New Roman" w:hAnsi="Times New Roman" w:cs="Times New Roman"/>
          <w:sz w:val="24"/>
          <w:szCs w:val="24"/>
          <w:lang w:val="hr-HR"/>
        </w:rPr>
        <w:t>- Crnogorski - srpski, bosanski i hrvatski jezik i književnost; Albanski jezik i književnost</w:t>
      </w:r>
    </w:p>
    <w:p w:rsidR="000A4930" w:rsidRPr="00681BAD" w:rsidRDefault="000A4930" w:rsidP="000A4930">
      <w:pPr>
        <w:widowControl w:val="0"/>
        <w:numPr>
          <w:ilvl w:val="0"/>
          <w:numId w:val="40"/>
        </w:numPr>
        <w:tabs>
          <w:tab w:val="left" w:pos="315"/>
        </w:tabs>
        <w:autoSpaceDE w:val="0"/>
        <w:autoSpaceDN w:val="0"/>
        <w:spacing w:after="0" w:line="240" w:lineRule="auto"/>
        <w:rPr>
          <w:rFonts w:ascii="Times New Roman" w:hAnsi="Times New Roman" w:cs="Times New Roman"/>
          <w:sz w:val="24"/>
        </w:rPr>
      </w:pPr>
      <w:r w:rsidRPr="00681BAD">
        <w:rPr>
          <w:rFonts w:ascii="Times New Roman" w:hAnsi="Times New Roman" w:cs="Times New Roman"/>
          <w:sz w:val="24"/>
        </w:rPr>
        <w:t>11. aprila 2023.</w:t>
      </w:r>
      <w:r w:rsidRPr="00681BAD">
        <w:rPr>
          <w:rFonts w:ascii="Times New Roman" w:hAnsi="Times New Roman" w:cs="Times New Roman"/>
          <w:spacing w:val="2"/>
          <w:sz w:val="24"/>
        </w:rPr>
        <w:t xml:space="preserve"> </w:t>
      </w:r>
      <w:r w:rsidRPr="00681BAD">
        <w:rPr>
          <w:rFonts w:ascii="Times New Roman" w:hAnsi="Times New Roman" w:cs="Times New Roman"/>
          <w:sz w:val="24"/>
        </w:rPr>
        <w:t>godine;</w:t>
      </w:r>
    </w:p>
    <w:p w:rsidR="000A4930" w:rsidRPr="00681BAD" w:rsidRDefault="000A4930" w:rsidP="000A4930">
      <w:pPr>
        <w:widowControl w:val="0"/>
        <w:numPr>
          <w:ilvl w:val="1"/>
          <w:numId w:val="40"/>
        </w:numPr>
        <w:tabs>
          <w:tab w:val="left" w:pos="620"/>
        </w:tabs>
        <w:autoSpaceDE w:val="0"/>
        <w:autoSpaceDN w:val="0"/>
        <w:spacing w:after="0" w:line="240" w:lineRule="auto"/>
        <w:rPr>
          <w:rFonts w:ascii="Times New Roman" w:hAnsi="Times New Roman" w:cs="Times New Roman"/>
          <w:sz w:val="24"/>
        </w:rPr>
      </w:pPr>
      <w:r w:rsidRPr="00681BAD">
        <w:rPr>
          <w:rFonts w:ascii="Times New Roman" w:hAnsi="Times New Roman" w:cs="Times New Roman"/>
          <w:sz w:val="24"/>
        </w:rPr>
        <w:t>Prvi strani jezik – 10. maja 2023.</w:t>
      </w:r>
      <w:r w:rsidRPr="00681BAD">
        <w:rPr>
          <w:rFonts w:ascii="Times New Roman" w:hAnsi="Times New Roman" w:cs="Times New Roman"/>
          <w:spacing w:val="-3"/>
          <w:sz w:val="24"/>
        </w:rPr>
        <w:t xml:space="preserve"> </w:t>
      </w:r>
      <w:r w:rsidRPr="00681BAD">
        <w:rPr>
          <w:rFonts w:ascii="Times New Roman" w:hAnsi="Times New Roman" w:cs="Times New Roman"/>
          <w:sz w:val="24"/>
        </w:rPr>
        <w:t>godine;</w:t>
      </w:r>
    </w:p>
    <w:p w:rsidR="000A4930" w:rsidRPr="00681BAD" w:rsidRDefault="000A4930" w:rsidP="000A4930">
      <w:pPr>
        <w:widowControl w:val="0"/>
        <w:numPr>
          <w:ilvl w:val="1"/>
          <w:numId w:val="40"/>
        </w:numPr>
        <w:tabs>
          <w:tab w:val="left" w:pos="620"/>
        </w:tabs>
        <w:autoSpaceDE w:val="0"/>
        <w:autoSpaceDN w:val="0"/>
        <w:spacing w:after="0" w:line="240" w:lineRule="auto"/>
        <w:rPr>
          <w:rFonts w:ascii="Times New Roman" w:hAnsi="Times New Roman" w:cs="Times New Roman"/>
          <w:sz w:val="24"/>
        </w:rPr>
      </w:pPr>
      <w:r w:rsidRPr="00681BAD">
        <w:rPr>
          <w:rFonts w:ascii="Times New Roman" w:hAnsi="Times New Roman" w:cs="Times New Roman"/>
          <w:sz w:val="24"/>
        </w:rPr>
        <w:t>Matematika – 25. maja 2023.</w:t>
      </w:r>
      <w:r w:rsidRPr="00681BAD">
        <w:rPr>
          <w:rFonts w:ascii="Times New Roman" w:hAnsi="Times New Roman" w:cs="Times New Roman"/>
          <w:spacing w:val="-1"/>
          <w:sz w:val="24"/>
        </w:rPr>
        <w:t xml:space="preserve"> </w:t>
      </w:r>
      <w:r w:rsidRPr="00681BAD">
        <w:rPr>
          <w:rFonts w:ascii="Times New Roman" w:hAnsi="Times New Roman" w:cs="Times New Roman"/>
          <w:sz w:val="24"/>
        </w:rPr>
        <w:t>godine;</w:t>
      </w:r>
    </w:p>
    <w:p w:rsidR="000A4930" w:rsidRPr="00681BAD" w:rsidRDefault="000A4930" w:rsidP="000A4930">
      <w:pPr>
        <w:widowControl w:val="0"/>
        <w:numPr>
          <w:ilvl w:val="1"/>
          <w:numId w:val="40"/>
        </w:numPr>
        <w:tabs>
          <w:tab w:val="left" w:pos="620"/>
        </w:tabs>
        <w:autoSpaceDE w:val="0"/>
        <w:autoSpaceDN w:val="0"/>
        <w:spacing w:before="1" w:after="0" w:line="240" w:lineRule="auto"/>
        <w:rPr>
          <w:rFonts w:ascii="Times New Roman" w:hAnsi="Times New Roman" w:cs="Times New Roman"/>
          <w:sz w:val="24"/>
        </w:rPr>
      </w:pPr>
      <w:r w:rsidRPr="00681BAD">
        <w:rPr>
          <w:rFonts w:ascii="Times New Roman" w:hAnsi="Times New Roman" w:cs="Times New Roman"/>
          <w:sz w:val="24"/>
        </w:rPr>
        <w:t>Nastavni predmet po izboru učenika odnosno stručne teorije – 6. juna 2023.</w:t>
      </w:r>
      <w:r w:rsidRPr="00681BAD">
        <w:rPr>
          <w:rFonts w:ascii="Times New Roman" w:hAnsi="Times New Roman" w:cs="Times New Roman"/>
          <w:spacing w:val="-19"/>
          <w:sz w:val="24"/>
        </w:rPr>
        <w:t xml:space="preserve"> </w:t>
      </w:r>
      <w:r w:rsidRPr="00681BAD">
        <w:rPr>
          <w:rFonts w:ascii="Times New Roman" w:hAnsi="Times New Roman" w:cs="Times New Roman"/>
          <w:sz w:val="24"/>
        </w:rPr>
        <w:t>godine.</w:t>
      </w:r>
    </w:p>
    <w:p w:rsidR="000A4930" w:rsidRDefault="000A4930" w:rsidP="00C61DB7">
      <w:pPr>
        <w:widowControl w:val="0"/>
        <w:autoSpaceDE w:val="0"/>
        <w:autoSpaceDN w:val="0"/>
        <w:spacing w:before="2" w:after="0" w:line="278" w:lineRule="auto"/>
        <w:ind w:left="112" w:right="342"/>
        <w:rPr>
          <w:rFonts w:ascii="Times New Roman" w:eastAsia="Times New Roman" w:hAnsi="Times New Roman" w:cs="Times New Roman"/>
          <w:sz w:val="24"/>
          <w:szCs w:val="24"/>
          <w:lang w:val="hr-HR"/>
        </w:rPr>
      </w:pPr>
      <w:r w:rsidRPr="00681BAD">
        <w:rPr>
          <w:rFonts w:ascii="Times New Roman" w:eastAsia="Times New Roman" w:hAnsi="Times New Roman" w:cs="Times New Roman"/>
          <w:sz w:val="24"/>
          <w:szCs w:val="24"/>
          <w:lang w:val="hr-HR"/>
        </w:rPr>
        <w:t>Izdavanje diplome o maturskom i stručnom ispitu obaviće se najkasnije do 20. juna 2023. godine.</w:t>
      </w:r>
    </w:p>
    <w:p w:rsidR="000A4930" w:rsidRPr="00681BAD" w:rsidRDefault="000A4930" w:rsidP="000A4930">
      <w:pPr>
        <w:widowControl w:val="0"/>
        <w:autoSpaceDE w:val="0"/>
        <w:autoSpaceDN w:val="0"/>
        <w:spacing w:before="2" w:after="0" w:line="278" w:lineRule="auto"/>
        <w:ind w:left="112" w:right="342" w:firstLine="360"/>
        <w:rPr>
          <w:rFonts w:ascii="Times New Roman" w:eastAsia="Times New Roman" w:hAnsi="Times New Roman" w:cs="Times New Roman"/>
          <w:sz w:val="24"/>
          <w:szCs w:val="24"/>
          <w:lang w:val="hr-HR"/>
        </w:rPr>
      </w:pPr>
    </w:p>
    <w:p w:rsidR="000A4930" w:rsidRPr="00C61DB7" w:rsidRDefault="000A4930" w:rsidP="000A4930">
      <w:pPr>
        <w:keepNext/>
        <w:numPr>
          <w:ilvl w:val="0"/>
          <w:numId w:val="21"/>
        </w:numPr>
        <w:spacing w:before="240" w:after="60" w:line="240" w:lineRule="auto"/>
        <w:outlineLvl w:val="1"/>
        <w:rPr>
          <w:rFonts w:ascii="Times New Roman" w:eastAsia="Times New Roman" w:hAnsi="Times New Roman" w:cs="Times New Roman"/>
          <w:bCs/>
          <w:i/>
          <w:iCs/>
          <w:sz w:val="28"/>
          <w:szCs w:val="28"/>
          <w:lang w:val="sl-SI"/>
        </w:rPr>
      </w:pPr>
      <w:r w:rsidRPr="00C61DB7">
        <w:rPr>
          <w:rFonts w:ascii="Times New Roman" w:eastAsia="Times New Roman" w:hAnsi="Times New Roman" w:cs="Times New Roman"/>
          <w:bCs/>
          <w:i/>
          <w:iCs/>
          <w:sz w:val="28"/>
          <w:szCs w:val="28"/>
          <w:lang w:val="sl-SI"/>
        </w:rPr>
        <w:t>Ritam rada</w:t>
      </w:r>
    </w:p>
    <w:p w:rsidR="000A4930" w:rsidRPr="00681BAD" w:rsidRDefault="000A4930" w:rsidP="000A4930">
      <w:pPr>
        <w:spacing w:after="0" w:line="240" w:lineRule="auto"/>
        <w:ind w:right="-120"/>
        <w:rPr>
          <w:rFonts w:ascii="Times New Roman" w:eastAsia="Times New Roman" w:hAnsi="Times New Roman" w:cs="Times New Roman"/>
          <w:sz w:val="24"/>
          <w:szCs w:val="24"/>
          <w:lang w:val="sl-SI"/>
        </w:rPr>
      </w:pPr>
    </w:p>
    <w:p w:rsidR="000A4930" w:rsidRPr="00681BAD" w:rsidRDefault="000A4930" w:rsidP="000A4930">
      <w:pPr>
        <w:spacing w:after="0" w:line="240" w:lineRule="auto"/>
        <w:ind w:right="-120"/>
        <w:rPr>
          <w:rFonts w:ascii="Times New Roman" w:eastAsia="Times New Roman" w:hAnsi="Times New Roman" w:cs="Times New Roman"/>
          <w:sz w:val="24"/>
          <w:szCs w:val="24"/>
          <w:lang w:val="sl-SI"/>
        </w:rPr>
      </w:pPr>
      <w:r w:rsidRPr="00681BAD">
        <w:rPr>
          <w:rFonts w:ascii="Times New Roman" w:eastAsia="Times New Roman" w:hAnsi="Times New Roman" w:cs="Times New Roman"/>
          <w:sz w:val="24"/>
          <w:szCs w:val="24"/>
          <w:lang w:val="sl-SI"/>
        </w:rPr>
        <w:t>Nastava u školi izvodi se u dvije smjene, s međusmjenom. Školski čas traje 45 minuta po preporuci Ministarstva prosvjete.</w:t>
      </w:r>
    </w:p>
    <w:p w:rsidR="000A4930" w:rsidRPr="00681BAD" w:rsidRDefault="000A4930" w:rsidP="000A4930">
      <w:pPr>
        <w:spacing w:after="0" w:line="240" w:lineRule="auto"/>
        <w:ind w:left="993" w:right="-120" w:hanging="993"/>
        <w:rPr>
          <w:rFonts w:asciiTheme="majorHAnsi" w:eastAsia="Times New Roman" w:hAnsiTheme="majorHAnsi" w:cs="Arial"/>
          <w:szCs w:val="24"/>
          <w:lang w:val="sl-SI"/>
        </w:rPr>
      </w:pPr>
    </w:p>
    <w:p w:rsidR="000A4930" w:rsidRPr="00C61DB7" w:rsidRDefault="00C61DB7" w:rsidP="000A4930">
      <w:pPr>
        <w:spacing w:after="0" w:line="240" w:lineRule="auto"/>
        <w:ind w:left="993" w:right="-120" w:hanging="993"/>
        <w:rPr>
          <w:rFonts w:ascii="Times New Roman" w:eastAsia="Times New Roman" w:hAnsi="Times New Roman" w:cs="Times New Roman"/>
          <w:b/>
          <w:sz w:val="24"/>
          <w:szCs w:val="24"/>
          <w:lang w:val="sl-SI"/>
        </w:rPr>
      </w:pPr>
      <w:r>
        <w:rPr>
          <w:rFonts w:ascii="Times New Roman" w:eastAsia="Times New Roman" w:hAnsi="Times New Roman" w:cs="Times New Roman"/>
          <w:b/>
          <w:sz w:val="24"/>
          <w:szCs w:val="24"/>
          <w:lang w:val="sl-SI"/>
        </w:rPr>
        <w:t>-</w:t>
      </w:r>
      <w:r w:rsidR="000A4930" w:rsidRPr="00C61DB7">
        <w:rPr>
          <w:rFonts w:ascii="Times New Roman" w:eastAsia="Times New Roman" w:hAnsi="Times New Roman" w:cs="Times New Roman"/>
          <w:b/>
          <w:sz w:val="24"/>
          <w:szCs w:val="24"/>
          <w:lang w:val="sl-SI"/>
        </w:rPr>
        <w:t xml:space="preserve">I smjena  </w:t>
      </w:r>
    </w:p>
    <w:p w:rsidR="000A4930" w:rsidRPr="00C61DB7" w:rsidRDefault="000A4930" w:rsidP="000A4930">
      <w:pPr>
        <w:numPr>
          <w:ilvl w:val="0"/>
          <w:numId w:val="45"/>
        </w:numPr>
        <w:spacing w:after="0" w:line="240" w:lineRule="auto"/>
        <w:ind w:right="-120"/>
        <w:rPr>
          <w:rFonts w:ascii="Times New Roman" w:eastAsia="Times New Roman" w:hAnsi="Times New Roman" w:cs="Times New Roman"/>
          <w:sz w:val="24"/>
          <w:szCs w:val="24"/>
          <w:lang w:val="sl-SI"/>
        </w:rPr>
      </w:pPr>
      <w:r w:rsidRPr="00C61DB7">
        <w:rPr>
          <w:rFonts w:ascii="Times New Roman" w:eastAsia="Times New Roman" w:hAnsi="Times New Roman" w:cs="Times New Roman"/>
          <w:b/>
          <w:sz w:val="24"/>
          <w:szCs w:val="24"/>
          <w:lang w:val="sl-SI"/>
        </w:rPr>
        <w:t>u 7.30 č.</w:t>
      </w:r>
    </w:p>
    <w:p w:rsidR="000A4930" w:rsidRPr="00681BAD" w:rsidRDefault="000A4930" w:rsidP="000A4930">
      <w:pPr>
        <w:spacing w:after="0" w:line="240" w:lineRule="auto"/>
        <w:ind w:left="360" w:right="-120"/>
        <w:jc w:val="both"/>
        <w:rPr>
          <w:rFonts w:ascii="Times New Roman" w:eastAsia="Times New Roman" w:hAnsi="Times New Roman" w:cs="Times New Roman"/>
          <w:sz w:val="24"/>
          <w:szCs w:val="24"/>
          <w:lang w:val="sl-SI"/>
        </w:rPr>
      </w:pPr>
      <w:r w:rsidRPr="00681BAD">
        <w:rPr>
          <w:rFonts w:ascii="Times New Roman" w:eastAsia="Times New Roman" w:hAnsi="Times New Roman" w:cs="Times New Roman"/>
          <w:sz w:val="24"/>
          <w:szCs w:val="24"/>
          <w:lang w:val="sl-SI"/>
        </w:rPr>
        <w:t>Sva odjeljenja od VI do IX razreda</w:t>
      </w:r>
    </w:p>
    <w:p w:rsidR="000A4930" w:rsidRPr="00681BAD" w:rsidRDefault="000A4930" w:rsidP="000A4930">
      <w:pPr>
        <w:numPr>
          <w:ilvl w:val="0"/>
          <w:numId w:val="45"/>
        </w:numPr>
        <w:spacing w:after="0" w:line="240" w:lineRule="auto"/>
        <w:ind w:right="-120"/>
        <w:jc w:val="both"/>
        <w:rPr>
          <w:rFonts w:ascii="Times New Roman" w:eastAsia="Times New Roman" w:hAnsi="Times New Roman" w:cs="Times New Roman"/>
          <w:b/>
          <w:sz w:val="24"/>
          <w:szCs w:val="24"/>
          <w:lang w:val="sl-SI"/>
        </w:rPr>
      </w:pPr>
      <w:r w:rsidRPr="00681BAD">
        <w:rPr>
          <w:rFonts w:ascii="Times New Roman" w:eastAsia="Times New Roman" w:hAnsi="Times New Roman" w:cs="Times New Roman"/>
          <w:b/>
          <w:sz w:val="24"/>
          <w:szCs w:val="24"/>
          <w:lang w:val="sl-SI"/>
        </w:rPr>
        <w:t>u 7.45 č.</w:t>
      </w:r>
    </w:p>
    <w:p w:rsidR="000A4930" w:rsidRPr="00681BAD" w:rsidRDefault="000A4930" w:rsidP="000A4930">
      <w:pPr>
        <w:spacing w:after="0" w:line="240" w:lineRule="auto"/>
        <w:ind w:left="660" w:right="-120"/>
        <w:jc w:val="both"/>
        <w:rPr>
          <w:rFonts w:ascii="Times New Roman" w:eastAsia="Times New Roman" w:hAnsi="Times New Roman" w:cs="Times New Roman"/>
          <w:sz w:val="24"/>
          <w:szCs w:val="24"/>
          <w:lang w:val="sl-SI"/>
        </w:rPr>
      </w:pPr>
      <w:r w:rsidRPr="00681BAD">
        <w:rPr>
          <w:rFonts w:ascii="Times New Roman" w:eastAsia="Times New Roman" w:hAnsi="Times New Roman" w:cs="Times New Roman"/>
          <w:sz w:val="24"/>
          <w:szCs w:val="24"/>
          <w:lang w:val="sl-SI"/>
        </w:rPr>
        <w:t>Sva odjeljenja I razreda</w:t>
      </w:r>
    </w:p>
    <w:p w:rsidR="000A4930" w:rsidRPr="00681BAD" w:rsidRDefault="000A4930" w:rsidP="000A4930">
      <w:pPr>
        <w:numPr>
          <w:ilvl w:val="0"/>
          <w:numId w:val="42"/>
        </w:numPr>
        <w:spacing w:after="0" w:line="240" w:lineRule="auto"/>
        <w:ind w:right="-120"/>
        <w:jc w:val="both"/>
        <w:rPr>
          <w:rFonts w:ascii="Times New Roman" w:eastAsia="Times New Roman" w:hAnsi="Times New Roman" w:cs="Times New Roman"/>
          <w:sz w:val="24"/>
          <w:szCs w:val="24"/>
          <w:lang w:val="sl-SI"/>
        </w:rPr>
      </w:pPr>
      <w:r w:rsidRPr="00681BAD">
        <w:rPr>
          <w:rFonts w:ascii="Times New Roman" w:eastAsia="Times New Roman" w:hAnsi="Times New Roman" w:cs="Times New Roman"/>
          <w:sz w:val="24"/>
          <w:szCs w:val="24"/>
          <w:lang w:val="sl-SI"/>
        </w:rPr>
        <w:t>Jutarnje  čuvanje od 7.00 h do 7.40 h i produženi boravak za I razred od 11.15 h do 15.20 h</w:t>
      </w:r>
    </w:p>
    <w:p w:rsidR="000A4930" w:rsidRPr="00681BAD" w:rsidRDefault="000A4930" w:rsidP="000A4930">
      <w:pPr>
        <w:numPr>
          <w:ilvl w:val="0"/>
          <w:numId w:val="42"/>
        </w:numPr>
        <w:spacing w:after="0" w:line="240" w:lineRule="auto"/>
        <w:ind w:right="-120"/>
        <w:jc w:val="both"/>
        <w:rPr>
          <w:rFonts w:ascii="Times New Roman" w:eastAsia="Times New Roman" w:hAnsi="Times New Roman" w:cs="Times New Roman"/>
          <w:sz w:val="24"/>
          <w:szCs w:val="24"/>
          <w:lang w:val="sl-SI"/>
        </w:rPr>
      </w:pPr>
      <w:r w:rsidRPr="00681BAD">
        <w:rPr>
          <w:rFonts w:ascii="Times New Roman" w:eastAsia="Times New Roman" w:hAnsi="Times New Roman" w:cs="Times New Roman"/>
          <w:sz w:val="24"/>
          <w:szCs w:val="24"/>
          <w:lang w:val="sl-SI"/>
        </w:rPr>
        <w:t>Produženi boravak za II razred od 7.00 h do 11.15 h.</w:t>
      </w:r>
    </w:p>
    <w:p w:rsidR="000A4930" w:rsidRPr="00681BAD" w:rsidRDefault="000A4930" w:rsidP="000A4930">
      <w:pPr>
        <w:spacing w:after="0" w:line="240" w:lineRule="auto"/>
        <w:ind w:left="720" w:right="-120"/>
        <w:jc w:val="both"/>
        <w:rPr>
          <w:rFonts w:ascii="Times New Roman" w:eastAsia="Times New Roman" w:hAnsi="Times New Roman" w:cs="Times New Roman"/>
          <w:b/>
          <w:sz w:val="24"/>
          <w:szCs w:val="24"/>
          <w:lang w:val="sl-SI"/>
        </w:rPr>
      </w:pPr>
    </w:p>
    <w:p w:rsidR="000A4930" w:rsidRPr="00681BAD" w:rsidRDefault="000A4930" w:rsidP="000A4930">
      <w:pPr>
        <w:spacing w:after="0" w:line="240" w:lineRule="auto"/>
        <w:ind w:left="993" w:right="-120" w:hanging="993"/>
        <w:jc w:val="both"/>
        <w:rPr>
          <w:rFonts w:ascii="Times New Roman" w:eastAsia="Times New Roman" w:hAnsi="Times New Roman" w:cs="Times New Roman"/>
          <w:b/>
          <w:i/>
          <w:sz w:val="24"/>
          <w:szCs w:val="24"/>
          <w:lang w:val="sl-SI"/>
        </w:rPr>
      </w:pPr>
      <w:r w:rsidRPr="00681BAD">
        <w:rPr>
          <w:rFonts w:ascii="Times New Roman" w:eastAsia="Times New Roman" w:hAnsi="Times New Roman" w:cs="Times New Roman"/>
          <w:b/>
          <w:i/>
          <w:sz w:val="24"/>
          <w:szCs w:val="24"/>
          <w:lang w:val="sl-SI"/>
        </w:rPr>
        <w:t>Ukupno u jutarnjoj smjeni – 22 odjeljenja</w:t>
      </w:r>
    </w:p>
    <w:p w:rsidR="000A4930" w:rsidRPr="00681BAD" w:rsidRDefault="000A4930" w:rsidP="000A4930">
      <w:pPr>
        <w:spacing w:after="0" w:line="240" w:lineRule="auto"/>
        <w:ind w:left="660" w:right="-120"/>
        <w:jc w:val="both"/>
        <w:rPr>
          <w:rFonts w:ascii="Times New Roman" w:eastAsia="Times New Roman" w:hAnsi="Times New Roman" w:cs="Times New Roman"/>
          <w:b/>
          <w:sz w:val="24"/>
          <w:szCs w:val="24"/>
          <w:lang w:val="sl-SI"/>
        </w:rPr>
      </w:pPr>
    </w:p>
    <w:p w:rsidR="000A4930" w:rsidRPr="00681BAD" w:rsidRDefault="00C61DB7" w:rsidP="000A4930">
      <w:pPr>
        <w:spacing w:after="0" w:line="240" w:lineRule="auto"/>
        <w:ind w:right="-120"/>
        <w:jc w:val="both"/>
        <w:rPr>
          <w:rFonts w:ascii="Times New Roman" w:eastAsia="Times New Roman" w:hAnsi="Times New Roman" w:cs="Times New Roman"/>
          <w:b/>
          <w:sz w:val="24"/>
          <w:szCs w:val="24"/>
          <w:lang w:val="sl-SI"/>
        </w:rPr>
      </w:pPr>
      <w:r>
        <w:rPr>
          <w:rFonts w:ascii="Times New Roman" w:eastAsia="Times New Roman" w:hAnsi="Times New Roman" w:cs="Times New Roman"/>
          <w:b/>
          <w:sz w:val="24"/>
          <w:szCs w:val="24"/>
          <w:lang w:val="sl-SI"/>
        </w:rPr>
        <w:t>-</w:t>
      </w:r>
      <w:r w:rsidR="000A4930" w:rsidRPr="00681BAD">
        <w:rPr>
          <w:rFonts w:ascii="Times New Roman" w:eastAsia="Times New Roman" w:hAnsi="Times New Roman" w:cs="Times New Roman"/>
          <w:b/>
          <w:sz w:val="24"/>
          <w:szCs w:val="24"/>
          <w:lang w:val="sl-SI"/>
        </w:rPr>
        <w:t>Međusmjena u 11.30č. :</w:t>
      </w:r>
    </w:p>
    <w:p w:rsidR="000A4930" w:rsidRPr="00681BAD" w:rsidRDefault="000A4930" w:rsidP="000A4930">
      <w:pPr>
        <w:numPr>
          <w:ilvl w:val="0"/>
          <w:numId w:val="43"/>
        </w:numPr>
        <w:spacing w:after="0" w:line="240" w:lineRule="auto"/>
        <w:ind w:right="-120"/>
        <w:jc w:val="both"/>
        <w:rPr>
          <w:rFonts w:ascii="Times New Roman" w:eastAsia="Times New Roman" w:hAnsi="Times New Roman" w:cs="Times New Roman"/>
          <w:sz w:val="24"/>
          <w:szCs w:val="24"/>
          <w:lang w:val="sl-SI"/>
        </w:rPr>
      </w:pPr>
      <w:r w:rsidRPr="00681BAD">
        <w:rPr>
          <w:rFonts w:ascii="Times New Roman" w:eastAsia="Times New Roman" w:hAnsi="Times New Roman" w:cs="Times New Roman"/>
          <w:sz w:val="24"/>
          <w:szCs w:val="24"/>
          <w:lang w:val="sl-SI"/>
        </w:rPr>
        <w:t>5 odjeljenja II razreda</w:t>
      </w:r>
    </w:p>
    <w:p w:rsidR="000A4930" w:rsidRPr="00681BAD" w:rsidRDefault="000A4930" w:rsidP="000A4930">
      <w:pPr>
        <w:spacing w:after="0" w:line="240" w:lineRule="auto"/>
        <w:ind w:left="660" w:right="-120"/>
        <w:jc w:val="both"/>
        <w:rPr>
          <w:rFonts w:ascii="Times New Roman" w:eastAsia="Times New Roman" w:hAnsi="Times New Roman" w:cs="Times New Roman"/>
          <w:sz w:val="24"/>
          <w:szCs w:val="24"/>
          <w:lang w:val="sl-SI"/>
        </w:rPr>
      </w:pPr>
    </w:p>
    <w:p w:rsidR="000A4930" w:rsidRPr="00681BAD" w:rsidRDefault="000A4930" w:rsidP="000A4930">
      <w:pPr>
        <w:spacing w:after="0" w:line="240" w:lineRule="auto"/>
        <w:ind w:left="993" w:right="-120" w:hanging="993"/>
        <w:jc w:val="both"/>
        <w:rPr>
          <w:rFonts w:ascii="Times New Roman" w:eastAsia="Times New Roman" w:hAnsi="Times New Roman" w:cs="Times New Roman"/>
          <w:b/>
          <w:i/>
          <w:sz w:val="24"/>
          <w:szCs w:val="24"/>
          <w:lang w:val="sl-SI"/>
        </w:rPr>
      </w:pPr>
      <w:r w:rsidRPr="00681BAD">
        <w:rPr>
          <w:rFonts w:ascii="Times New Roman" w:eastAsia="Times New Roman" w:hAnsi="Times New Roman" w:cs="Times New Roman"/>
          <w:b/>
          <w:i/>
          <w:sz w:val="24"/>
          <w:szCs w:val="24"/>
          <w:lang w:val="sl-SI"/>
        </w:rPr>
        <w:t xml:space="preserve">   Ukupno u međusmjeni – 5 odjeljenja</w:t>
      </w:r>
    </w:p>
    <w:p w:rsidR="000A4930" w:rsidRPr="00681BAD" w:rsidRDefault="000A4930" w:rsidP="000A4930">
      <w:pPr>
        <w:spacing w:after="0" w:line="240" w:lineRule="auto"/>
        <w:ind w:right="-120"/>
        <w:jc w:val="both"/>
        <w:rPr>
          <w:rFonts w:ascii="Times New Roman" w:eastAsia="Times New Roman" w:hAnsi="Times New Roman" w:cs="Times New Roman"/>
          <w:b/>
          <w:sz w:val="24"/>
          <w:szCs w:val="24"/>
          <w:lang w:val="sl-SI"/>
        </w:rPr>
      </w:pPr>
    </w:p>
    <w:p w:rsidR="000A4930" w:rsidRPr="00681BAD" w:rsidRDefault="00C61DB7" w:rsidP="000A4930">
      <w:pPr>
        <w:spacing w:after="0" w:line="240" w:lineRule="auto"/>
        <w:ind w:right="-120"/>
        <w:jc w:val="both"/>
        <w:rPr>
          <w:rFonts w:ascii="Times New Roman" w:eastAsia="Times New Roman" w:hAnsi="Times New Roman" w:cs="Times New Roman"/>
          <w:b/>
          <w:sz w:val="24"/>
          <w:szCs w:val="24"/>
          <w:lang w:val="sl-SI"/>
        </w:rPr>
      </w:pPr>
      <w:r>
        <w:rPr>
          <w:rFonts w:ascii="Times New Roman" w:eastAsia="Times New Roman" w:hAnsi="Times New Roman" w:cs="Times New Roman"/>
          <w:b/>
          <w:sz w:val="24"/>
          <w:szCs w:val="24"/>
          <w:lang w:val="sl-SI"/>
        </w:rPr>
        <w:t>-</w:t>
      </w:r>
      <w:r w:rsidR="000A4930" w:rsidRPr="00681BAD">
        <w:rPr>
          <w:rFonts w:ascii="Times New Roman" w:eastAsia="Times New Roman" w:hAnsi="Times New Roman" w:cs="Times New Roman"/>
          <w:b/>
          <w:sz w:val="24"/>
          <w:szCs w:val="24"/>
          <w:lang w:val="sl-SI"/>
        </w:rPr>
        <w:t>II smjena u 13.00h:</w:t>
      </w:r>
    </w:p>
    <w:p w:rsidR="000A4930" w:rsidRPr="00681BAD" w:rsidRDefault="000A4930" w:rsidP="000A4930">
      <w:pPr>
        <w:numPr>
          <w:ilvl w:val="0"/>
          <w:numId w:val="44"/>
        </w:numPr>
        <w:spacing w:after="0" w:line="240" w:lineRule="auto"/>
        <w:ind w:right="-120"/>
        <w:jc w:val="both"/>
        <w:rPr>
          <w:rFonts w:ascii="Times New Roman" w:eastAsia="Times New Roman" w:hAnsi="Times New Roman" w:cs="Times New Roman"/>
          <w:sz w:val="24"/>
          <w:szCs w:val="24"/>
          <w:lang w:val="sl-SI"/>
        </w:rPr>
      </w:pPr>
      <w:r w:rsidRPr="00681BAD">
        <w:rPr>
          <w:rFonts w:ascii="Times New Roman" w:eastAsia="Times New Roman" w:hAnsi="Times New Roman" w:cs="Times New Roman"/>
          <w:sz w:val="24"/>
          <w:szCs w:val="24"/>
          <w:lang w:val="sl-SI"/>
        </w:rPr>
        <w:t>4 odjeljenja    III razreda</w:t>
      </w:r>
    </w:p>
    <w:p w:rsidR="000A4930" w:rsidRPr="00681BAD" w:rsidRDefault="000A4930" w:rsidP="000A4930">
      <w:pPr>
        <w:numPr>
          <w:ilvl w:val="0"/>
          <w:numId w:val="44"/>
        </w:numPr>
        <w:spacing w:after="0" w:line="240" w:lineRule="auto"/>
        <w:ind w:right="-120"/>
        <w:jc w:val="both"/>
        <w:rPr>
          <w:rFonts w:ascii="Times New Roman" w:eastAsia="Times New Roman" w:hAnsi="Times New Roman" w:cs="Times New Roman"/>
          <w:sz w:val="24"/>
          <w:szCs w:val="24"/>
          <w:lang w:val="sl-SI"/>
        </w:rPr>
      </w:pPr>
      <w:r w:rsidRPr="00681BAD">
        <w:rPr>
          <w:rFonts w:ascii="Times New Roman" w:eastAsia="Times New Roman" w:hAnsi="Times New Roman" w:cs="Times New Roman"/>
          <w:sz w:val="24"/>
          <w:szCs w:val="24"/>
          <w:lang w:val="sl-SI"/>
        </w:rPr>
        <w:t>6 odjeljenja    IV razreda</w:t>
      </w:r>
    </w:p>
    <w:p w:rsidR="000A4930" w:rsidRPr="00681BAD" w:rsidRDefault="000A4930" w:rsidP="000A4930">
      <w:pPr>
        <w:numPr>
          <w:ilvl w:val="0"/>
          <w:numId w:val="44"/>
        </w:numPr>
        <w:spacing w:after="0" w:line="240" w:lineRule="auto"/>
        <w:ind w:right="-120"/>
        <w:jc w:val="both"/>
        <w:rPr>
          <w:rFonts w:ascii="Times New Roman" w:eastAsia="Times New Roman" w:hAnsi="Times New Roman" w:cs="Times New Roman"/>
          <w:sz w:val="24"/>
          <w:szCs w:val="24"/>
          <w:lang w:val="sl-SI"/>
        </w:rPr>
      </w:pPr>
      <w:r w:rsidRPr="00681BAD">
        <w:rPr>
          <w:rFonts w:ascii="Times New Roman" w:eastAsia="Times New Roman" w:hAnsi="Times New Roman" w:cs="Times New Roman"/>
          <w:sz w:val="24"/>
          <w:szCs w:val="24"/>
          <w:lang w:val="sl-SI"/>
        </w:rPr>
        <w:t xml:space="preserve">5 odjeljenja     V razreda </w:t>
      </w:r>
    </w:p>
    <w:p w:rsidR="000A4930" w:rsidRPr="00681BAD" w:rsidRDefault="000A4930" w:rsidP="000A4930">
      <w:pPr>
        <w:spacing w:after="0" w:line="240" w:lineRule="auto"/>
        <w:ind w:right="-120"/>
        <w:jc w:val="both"/>
        <w:rPr>
          <w:rFonts w:ascii="Times New Roman" w:eastAsia="Times New Roman" w:hAnsi="Times New Roman" w:cs="Times New Roman"/>
          <w:sz w:val="24"/>
          <w:szCs w:val="24"/>
          <w:lang w:val="sl-SI"/>
        </w:rPr>
      </w:pPr>
    </w:p>
    <w:p w:rsidR="000A4930" w:rsidRPr="00681BAD" w:rsidRDefault="000A4930" w:rsidP="000A4930">
      <w:pPr>
        <w:spacing w:after="0" w:line="240" w:lineRule="auto"/>
        <w:ind w:right="-120"/>
        <w:jc w:val="both"/>
        <w:rPr>
          <w:rFonts w:ascii="Times New Roman" w:eastAsia="Times New Roman" w:hAnsi="Times New Roman" w:cs="Times New Roman"/>
          <w:b/>
          <w:i/>
          <w:sz w:val="24"/>
          <w:szCs w:val="24"/>
          <w:lang w:val="sl-SI"/>
        </w:rPr>
      </w:pPr>
      <w:r w:rsidRPr="00681BAD">
        <w:rPr>
          <w:rFonts w:ascii="Times New Roman" w:eastAsia="Times New Roman" w:hAnsi="Times New Roman" w:cs="Times New Roman"/>
          <w:b/>
          <w:i/>
          <w:sz w:val="24"/>
          <w:szCs w:val="24"/>
          <w:lang w:val="sl-SI"/>
        </w:rPr>
        <w:t>Ukupno u popodnevnoj smjeni – 15 odjeljenja</w:t>
      </w:r>
    </w:p>
    <w:p w:rsidR="000A4930" w:rsidRPr="00681BAD" w:rsidRDefault="000A4930" w:rsidP="000A4930">
      <w:pPr>
        <w:spacing w:after="0" w:line="240" w:lineRule="auto"/>
        <w:ind w:right="-120"/>
        <w:jc w:val="both"/>
        <w:rPr>
          <w:rFonts w:ascii="Times New Roman" w:eastAsia="Times New Roman" w:hAnsi="Times New Roman" w:cs="Times New Roman"/>
          <w:b/>
          <w:i/>
          <w:sz w:val="24"/>
          <w:szCs w:val="24"/>
          <w:lang w:val="sl-SI"/>
        </w:rPr>
      </w:pPr>
    </w:p>
    <w:p w:rsidR="000A4930" w:rsidRPr="00681BAD" w:rsidRDefault="000A4930" w:rsidP="000A4930">
      <w:pPr>
        <w:spacing w:after="0" w:line="240" w:lineRule="auto"/>
        <w:ind w:right="-120"/>
        <w:jc w:val="both"/>
        <w:rPr>
          <w:rFonts w:ascii="Times New Roman" w:eastAsia="Times New Roman" w:hAnsi="Times New Roman" w:cs="Times New Roman"/>
          <w:b/>
          <w:i/>
          <w:sz w:val="24"/>
          <w:szCs w:val="24"/>
          <w:lang w:val="sl-SI"/>
        </w:rPr>
      </w:pPr>
    </w:p>
    <w:p w:rsidR="000A4930" w:rsidRPr="00681BAD" w:rsidRDefault="000A4930" w:rsidP="000A4930">
      <w:pPr>
        <w:spacing w:after="0" w:line="240" w:lineRule="auto"/>
        <w:ind w:right="-120"/>
        <w:jc w:val="both"/>
        <w:rPr>
          <w:rFonts w:ascii="Times New Roman" w:eastAsia="Times New Roman" w:hAnsi="Times New Roman" w:cs="Times New Roman"/>
          <w:b/>
          <w:i/>
          <w:sz w:val="24"/>
          <w:szCs w:val="24"/>
          <w:lang w:val="sl-SI"/>
        </w:rPr>
      </w:pPr>
    </w:p>
    <w:p w:rsidR="000A4930" w:rsidRPr="00681BAD" w:rsidRDefault="000A4930" w:rsidP="000A4930">
      <w:pPr>
        <w:spacing w:after="0" w:line="240" w:lineRule="auto"/>
        <w:ind w:right="-120"/>
        <w:jc w:val="both"/>
        <w:rPr>
          <w:rFonts w:ascii="Times New Roman" w:eastAsia="Times New Roman" w:hAnsi="Times New Roman" w:cs="Times New Roman"/>
          <w:b/>
          <w:i/>
          <w:sz w:val="24"/>
          <w:szCs w:val="24"/>
          <w:lang w:val="sl-SI"/>
        </w:rPr>
      </w:pPr>
    </w:p>
    <w:p w:rsidR="000A4930" w:rsidRPr="00681BAD" w:rsidRDefault="000A4930" w:rsidP="000A4930">
      <w:pPr>
        <w:spacing w:after="0" w:line="240" w:lineRule="auto"/>
        <w:ind w:right="-120"/>
        <w:jc w:val="both"/>
        <w:rPr>
          <w:rFonts w:ascii="Times New Roman" w:eastAsia="Times New Roman" w:hAnsi="Times New Roman" w:cs="Times New Roman"/>
          <w:b/>
          <w:i/>
          <w:sz w:val="24"/>
          <w:szCs w:val="24"/>
          <w:lang w:val="sl-SI"/>
        </w:rPr>
      </w:pPr>
    </w:p>
    <w:p w:rsidR="000A4930" w:rsidRPr="00681BAD" w:rsidRDefault="000A4930" w:rsidP="000A4930">
      <w:pPr>
        <w:spacing w:after="0" w:line="240" w:lineRule="auto"/>
        <w:ind w:right="-120"/>
        <w:jc w:val="both"/>
        <w:rPr>
          <w:rFonts w:ascii="Times New Roman" w:eastAsia="Times New Roman" w:hAnsi="Times New Roman" w:cs="Times New Roman"/>
          <w:b/>
          <w:i/>
          <w:sz w:val="24"/>
          <w:szCs w:val="24"/>
          <w:lang w:val="sl-SI"/>
        </w:rPr>
      </w:pPr>
    </w:p>
    <w:p w:rsidR="000A4930" w:rsidRPr="00681BAD" w:rsidRDefault="000A4930" w:rsidP="000A4930">
      <w:pPr>
        <w:spacing w:after="0" w:line="240" w:lineRule="auto"/>
        <w:ind w:right="-120"/>
        <w:jc w:val="both"/>
        <w:rPr>
          <w:rFonts w:ascii="Times New Roman" w:eastAsia="Times New Roman" w:hAnsi="Times New Roman" w:cs="Times New Roman"/>
          <w:b/>
          <w:i/>
          <w:sz w:val="24"/>
          <w:szCs w:val="24"/>
          <w:lang w:val="sl-SI"/>
        </w:rPr>
      </w:pPr>
    </w:p>
    <w:p w:rsidR="000A4930" w:rsidRPr="00C61DB7" w:rsidRDefault="000A4930" w:rsidP="00C61DB7">
      <w:pPr>
        <w:pStyle w:val="ListParagraph"/>
        <w:spacing w:after="0" w:line="240" w:lineRule="auto"/>
        <w:ind w:left="3141"/>
        <w:rPr>
          <w:rFonts w:ascii="Times New Roman" w:hAnsi="Times New Roman" w:cs="Times New Roman"/>
          <w:i/>
          <w:sz w:val="24"/>
          <w:szCs w:val="24"/>
        </w:rPr>
      </w:pPr>
      <w:r w:rsidRPr="00C61DB7">
        <w:rPr>
          <w:rFonts w:ascii="Times New Roman" w:hAnsi="Times New Roman" w:cs="Times New Roman"/>
          <w:i/>
          <w:sz w:val="24"/>
          <w:szCs w:val="24"/>
          <w:u w:val="single"/>
        </w:rPr>
        <w:t>RADNO VRIJEME</w:t>
      </w:r>
    </w:p>
    <w:p w:rsidR="000A4930" w:rsidRPr="00681BAD" w:rsidRDefault="000A4930" w:rsidP="000A4930">
      <w:pPr>
        <w:spacing w:after="0" w:line="240" w:lineRule="auto"/>
        <w:ind w:left="2421"/>
        <w:jc w:val="both"/>
        <w:rPr>
          <w:rFonts w:ascii="Times New Roman" w:hAnsi="Times New Roman" w:cs="Times New Roman"/>
          <w:i/>
          <w:sz w:val="24"/>
          <w:szCs w:val="24"/>
        </w:rPr>
      </w:pPr>
    </w:p>
    <w:p w:rsidR="000A4930" w:rsidRPr="00681BAD" w:rsidRDefault="000A4930" w:rsidP="000A4930">
      <w:pPr>
        <w:jc w:val="both"/>
        <w:rPr>
          <w:rFonts w:ascii="Times New Roman" w:hAnsi="Times New Roman" w:cs="Times New Roman"/>
          <w:sz w:val="24"/>
          <w:szCs w:val="24"/>
        </w:rPr>
      </w:pPr>
      <w:r w:rsidRPr="00681BAD">
        <w:rPr>
          <w:rFonts w:ascii="Times New Roman" w:hAnsi="Times New Roman" w:cs="Times New Roman"/>
          <w:sz w:val="24"/>
          <w:szCs w:val="24"/>
        </w:rPr>
        <w:t>Radno vrijeme Uprave, sekretarijata i stručnih saradnika je definisano Zakonom, a precizirano posebnim rješenjima.</w:t>
      </w:r>
    </w:p>
    <w:p w:rsidR="000A4930" w:rsidRPr="00681BAD" w:rsidRDefault="000A4930" w:rsidP="000A4930">
      <w:pPr>
        <w:numPr>
          <w:ilvl w:val="0"/>
          <w:numId w:val="48"/>
        </w:numPr>
        <w:spacing w:after="0" w:line="240" w:lineRule="auto"/>
        <w:jc w:val="both"/>
        <w:rPr>
          <w:rFonts w:ascii="Times New Roman" w:hAnsi="Times New Roman" w:cs="Times New Roman"/>
          <w:sz w:val="24"/>
          <w:szCs w:val="24"/>
        </w:rPr>
      </w:pPr>
      <w:r w:rsidRPr="00681BAD">
        <w:rPr>
          <w:rFonts w:ascii="Times New Roman" w:hAnsi="Times New Roman" w:cs="Times New Roman"/>
          <w:sz w:val="24"/>
          <w:szCs w:val="24"/>
        </w:rPr>
        <w:t>Radno vrijeme  direktora Budimira Vukićevića je od 7.00 do 15.00 č. Pauza je od 10.30 do 11.00 č.</w:t>
      </w:r>
    </w:p>
    <w:p w:rsidR="000A4930" w:rsidRPr="00681BAD" w:rsidRDefault="000A4930" w:rsidP="000A4930">
      <w:pPr>
        <w:numPr>
          <w:ilvl w:val="0"/>
          <w:numId w:val="48"/>
        </w:numPr>
        <w:spacing w:after="0" w:line="240" w:lineRule="auto"/>
        <w:jc w:val="both"/>
        <w:rPr>
          <w:rFonts w:ascii="Times New Roman" w:hAnsi="Times New Roman" w:cs="Times New Roman"/>
          <w:sz w:val="24"/>
          <w:szCs w:val="24"/>
        </w:rPr>
      </w:pPr>
      <w:r w:rsidRPr="00681BAD">
        <w:rPr>
          <w:rFonts w:ascii="Times New Roman" w:hAnsi="Times New Roman" w:cs="Times New Roman"/>
          <w:sz w:val="24"/>
          <w:szCs w:val="24"/>
        </w:rPr>
        <w:t>Radno vrijeme pomoćnice direktora Vesne Cicmil je od 7.00 do 15.00 č. Pauza je od 10.00 do 10.30č.</w:t>
      </w:r>
    </w:p>
    <w:p w:rsidR="000A4930" w:rsidRPr="00681BAD" w:rsidRDefault="000A4930" w:rsidP="000A4930">
      <w:pPr>
        <w:numPr>
          <w:ilvl w:val="0"/>
          <w:numId w:val="48"/>
        </w:numPr>
        <w:spacing w:after="0" w:line="240" w:lineRule="auto"/>
        <w:jc w:val="both"/>
        <w:rPr>
          <w:rFonts w:ascii="Times New Roman" w:hAnsi="Times New Roman" w:cs="Times New Roman"/>
          <w:sz w:val="24"/>
          <w:szCs w:val="24"/>
        </w:rPr>
      </w:pPr>
      <w:r w:rsidRPr="00681BAD">
        <w:rPr>
          <w:rFonts w:ascii="Times New Roman" w:hAnsi="Times New Roman" w:cs="Times New Roman"/>
          <w:sz w:val="24"/>
          <w:szCs w:val="24"/>
        </w:rPr>
        <w:t>Radno vrijeme pomoćnice direktora Darinke Radusinović je od 7.00  do 11.00 č i od 14.00  do 18.00 č. Pauza je od 9.30  do 10.00 č.</w:t>
      </w:r>
    </w:p>
    <w:p w:rsidR="000A4930" w:rsidRPr="00681BAD" w:rsidRDefault="000A4930" w:rsidP="000A4930">
      <w:pPr>
        <w:numPr>
          <w:ilvl w:val="0"/>
          <w:numId w:val="46"/>
        </w:numPr>
        <w:spacing w:after="0" w:line="240" w:lineRule="auto"/>
        <w:jc w:val="both"/>
        <w:rPr>
          <w:rFonts w:ascii="Times New Roman" w:hAnsi="Times New Roman" w:cs="Times New Roman"/>
          <w:sz w:val="24"/>
          <w:szCs w:val="24"/>
        </w:rPr>
      </w:pPr>
      <w:r w:rsidRPr="00681BAD">
        <w:rPr>
          <w:rFonts w:ascii="Times New Roman" w:hAnsi="Times New Roman" w:cs="Times New Roman"/>
          <w:sz w:val="24"/>
          <w:szCs w:val="24"/>
        </w:rPr>
        <w:t xml:space="preserve">Radno vrijeme sekretarke i računovođe je od 7.00 do 15.00 č. Pauza je od 10.30 do 11.00 č. (Rad sa zaposlenim i rad sa strankama </w:t>
      </w:r>
      <w:r w:rsidRPr="00681BAD">
        <w:rPr>
          <w:rFonts w:ascii="Times New Roman" w:hAnsi="Times New Roman" w:cs="Times New Roman"/>
          <w:sz w:val="24"/>
          <w:szCs w:val="24"/>
          <w:lang w:val="sr-Latn-ME"/>
        </w:rPr>
        <w:t xml:space="preserve">biće </w:t>
      </w:r>
      <w:r w:rsidRPr="00681BAD">
        <w:rPr>
          <w:rFonts w:ascii="Times New Roman" w:hAnsi="Times New Roman" w:cs="Times New Roman"/>
          <w:sz w:val="24"/>
          <w:szCs w:val="24"/>
        </w:rPr>
        <w:t>preciziran dnevnim rasporedom).</w:t>
      </w:r>
    </w:p>
    <w:p w:rsidR="000A4930" w:rsidRPr="00681BAD" w:rsidRDefault="000A4930" w:rsidP="000A4930">
      <w:pPr>
        <w:numPr>
          <w:ilvl w:val="0"/>
          <w:numId w:val="46"/>
        </w:numPr>
        <w:spacing w:after="0" w:line="240" w:lineRule="auto"/>
        <w:jc w:val="both"/>
        <w:rPr>
          <w:rFonts w:ascii="Times New Roman" w:hAnsi="Times New Roman" w:cs="Times New Roman"/>
          <w:sz w:val="24"/>
          <w:szCs w:val="24"/>
        </w:rPr>
      </w:pPr>
      <w:r w:rsidRPr="00681BAD">
        <w:rPr>
          <w:rFonts w:ascii="Times New Roman" w:hAnsi="Times New Roman" w:cs="Times New Roman"/>
          <w:sz w:val="24"/>
          <w:szCs w:val="24"/>
        </w:rPr>
        <w:t>Radno vrijeme bibliotekarke je od 7.00 do 15.00 č. Pauza je od 10.30 do 11.00 č.</w:t>
      </w:r>
    </w:p>
    <w:p w:rsidR="000A4930" w:rsidRPr="00681BAD" w:rsidRDefault="000A4930" w:rsidP="000A4930">
      <w:pPr>
        <w:numPr>
          <w:ilvl w:val="0"/>
          <w:numId w:val="46"/>
        </w:numPr>
        <w:spacing w:after="0" w:line="240" w:lineRule="auto"/>
        <w:jc w:val="both"/>
        <w:rPr>
          <w:rFonts w:ascii="Times New Roman" w:hAnsi="Times New Roman" w:cs="Times New Roman"/>
          <w:sz w:val="24"/>
          <w:szCs w:val="24"/>
        </w:rPr>
      </w:pPr>
      <w:r w:rsidRPr="00681BAD">
        <w:rPr>
          <w:rFonts w:ascii="Times New Roman" w:hAnsi="Times New Roman" w:cs="Times New Roman"/>
          <w:sz w:val="24"/>
          <w:szCs w:val="24"/>
        </w:rPr>
        <w:t>Radno vrijeme pedagoškinje je od  7.00 do 15.00 č.  Pauza je od 10.30 do 11.00 č.</w:t>
      </w:r>
    </w:p>
    <w:p w:rsidR="000A4930" w:rsidRPr="00681BAD" w:rsidRDefault="000A4930" w:rsidP="000A4930">
      <w:pPr>
        <w:numPr>
          <w:ilvl w:val="0"/>
          <w:numId w:val="46"/>
        </w:numPr>
        <w:spacing w:after="0" w:line="240" w:lineRule="auto"/>
        <w:jc w:val="both"/>
        <w:rPr>
          <w:rFonts w:ascii="Times New Roman" w:hAnsi="Times New Roman" w:cs="Times New Roman"/>
          <w:sz w:val="24"/>
          <w:szCs w:val="24"/>
        </w:rPr>
      </w:pPr>
      <w:r w:rsidRPr="00681BAD">
        <w:rPr>
          <w:rFonts w:ascii="Times New Roman" w:hAnsi="Times New Roman" w:cs="Times New Roman"/>
          <w:sz w:val="24"/>
          <w:szCs w:val="24"/>
        </w:rPr>
        <w:t>Radno vrijeme logopeda je od  7.00 do 15.00 č.  Pauza je od 10.30 do 11.00 č.</w:t>
      </w:r>
    </w:p>
    <w:p w:rsidR="000A4930" w:rsidRPr="00681BAD" w:rsidRDefault="000A4930" w:rsidP="000A4930">
      <w:pPr>
        <w:numPr>
          <w:ilvl w:val="0"/>
          <w:numId w:val="46"/>
        </w:numPr>
        <w:spacing w:after="0" w:line="240" w:lineRule="auto"/>
        <w:jc w:val="both"/>
        <w:rPr>
          <w:rFonts w:ascii="Times New Roman" w:hAnsi="Times New Roman" w:cs="Times New Roman"/>
          <w:sz w:val="24"/>
          <w:szCs w:val="24"/>
        </w:rPr>
      </w:pPr>
      <w:r w:rsidRPr="00681BAD">
        <w:rPr>
          <w:rFonts w:ascii="Times New Roman" w:hAnsi="Times New Roman" w:cs="Times New Roman"/>
          <w:sz w:val="24"/>
          <w:szCs w:val="24"/>
        </w:rPr>
        <w:t>Radno vrijeme psihološkinje je od  7.00 do 15.00 č.  Pauza je od 10.30 do 11.00 č.</w:t>
      </w:r>
    </w:p>
    <w:p w:rsidR="000A4930" w:rsidRPr="00681BAD" w:rsidRDefault="000A4930" w:rsidP="000A4930">
      <w:pPr>
        <w:jc w:val="both"/>
        <w:rPr>
          <w:rFonts w:asciiTheme="majorHAnsi" w:hAnsiTheme="majorHAnsi" w:cs="Arial"/>
        </w:rPr>
      </w:pPr>
    </w:p>
    <w:p w:rsidR="000A4930" w:rsidRPr="00681BAD" w:rsidRDefault="000A4930" w:rsidP="000A4930">
      <w:pPr>
        <w:jc w:val="both"/>
        <w:rPr>
          <w:rFonts w:asciiTheme="majorHAnsi" w:hAnsiTheme="majorHAnsi" w:cs="Arial"/>
        </w:rPr>
      </w:pPr>
    </w:p>
    <w:p w:rsidR="000A4930" w:rsidRPr="00681BAD" w:rsidRDefault="000A4930" w:rsidP="00C61DB7">
      <w:pPr>
        <w:spacing w:after="0" w:line="240" w:lineRule="auto"/>
        <w:jc w:val="center"/>
        <w:rPr>
          <w:rFonts w:ascii="Times New Roman" w:hAnsi="Times New Roman" w:cs="Times New Roman"/>
          <w:i/>
          <w:sz w:val="24"/>
          <w:szCs w:val="24"/>
          <w:u w:val="single"/>
        </w:rPr>
      </w:pPr>
      <w:r w:rsidRPr="00681BAD">
        <w:rPr>
          <w:rFonts w:ascii="Times New Roman" w:hAnsi="Times New Roman" w:cs="Times New Roman"/>
          <w:i/>
          <w:sz w:val="24"/>
          <w:szCs w:val="24"/>
          <w:u w:val="single"/>
        </w:rPr>
        <w:t>ORGANIZOVANJE DEŽURSTVA NASTAVNIKA</w:t>
      </w:r>
    </w:p>
    <w:p w:rsidR="000A4930" w:rsidRPr="00681BAD" w:rsidRDefault="000A4930" w:rsidP="000A4930">
      <w:pPr>
        <w:jc w:val="center"/>
        <w:rPr>
          <w:rFonts w:ascii="Times New Roman" w:hAnsi="Times New Roman" w:cs="Times New Roman"/>
          <w:sz w:val="24"/>
          <w:szCs w:val="24"/>
        </w:rPr>
      </w:pPr>
    </w:p>
    <w:p w:rsidR="000A4930" w:rsidRPr="00681BAD" w:rsidRDefault="000A4930" w:rsidP="000A4930">
      <w:pPr>
        <w:ind w:left="284"/>
        <w:jc w:val="both"/>
        <w:rPr>
          <w:rFonts w:ascii="Times New Roman" w:hAnsi="Times New Roman" w:cs="Times New Roman"/>
          <w:sz w:val="24"/>
          <w:szCs w:val="24"/>
          <w:lang w:val="sr-Latn-RS"/>
        </w:rPr>
      </w:pPr>
      <w:r w:rsidRPr="00681BAD">
        <w:rPr>
          <w:rFonts w:ascii="Times New Roman" w:hAnsi="Times New Roman" w:cs="Times New Roman"/>
          <w:sz w:val="24"/>
          <w:szCs w:val="24"/>
        </w:rPr>
        <w:t xml:space="preserve">Dežurstvo u školi utvrđeno je rasporedom dežurstva koji se nalazi na oglasnoj tabli škole. </w:t>
      </w:r>
      <w:r w:rsidRPr="00681BAD">
        <w:rPr>
          <w:rFonts w:ascii="Times New Roman" w:hAnsi="Times New Roman" w:cs="Times New Roman"/>
          <w:sz w:val="24"/>
          <w:szCs w:val="24"/>
          <w:lang w:val="sr-Latn-RS"/>
        </w:rPr>
        <w:t>Dežurstvo nastavnika podrazumijeva dolazak</w:t>
      </w:r>
      <w:r w:rsidR="0072631E">
        <w:rPr>
          <w:rFonts w:ascii="Times New Roman" w:hAnsi="Times New Roman" w:cs="Times New Roman"/>
          <w:sz w:val="24"/>
          <w:szCs w:val="24"/>
          <w:lang w:val="sr-Latn-RS"/>
        </w:rPr>
        <w:t xml:space="preserve"> u školu</w:t>
      </w:r>
      <w:r w:rsidRPr="00681BAD">
        <w:rPr>
          <w:rFonts w:ascii="Times New Roman" w:hAnsi="Times New Roman" w:cs="Times New Roman"/>
          <w:sz w:val="24"/>
          <w:szCs w:val="24"/>
          <w:lang w:val="sr-Latn-RS"/>
        </w:rPr>
        <w:t xml:space="preserve"> 15 minuta prije prvog časa, praćenje ulaska đaka u učionice, obilazak đaka u dvorištu za vrijeme velikog odmora i ispraćanje đaka nakon završenog šestog časa iz paviljona i dvorišta škole.</w:t>
      </w:r>
    </w:p>
    <w:p w:rsidR="000A4930" w:rsidRPr="00681BAD" w:rsidRDefault="000A4930" w:rsidP="000A4930">
      <w:pPr>
        <w:spacing w:after="0" w:line="240" w:lineRule="auto"/>
        <w:ind w:right="-120"/>
        <w:jc w:val="both"/>
        <w:rPr>
          <w:rFonts w:asciiTheme="majorHAnsi" w:eastAsia="Times New Roman" w:hAnsiTheme="majorHAnsi" w:cs="Arial"/>
          <w:szCs w:val="24"/>
          <w:lang w:val="sl-SI"/>
        </w:rPr>
      </w:pPr>
    </w:p>
    <w:p w:rsidR="000A4930" w:rsidRPr="00681BAD" w:rsidRDefault="000A4930" w:rsidP="000A4930">
      <w:pPr>
        <w:tabs>
          <w:tab w:val="left" w:pos="1313"/>
        </w:tabs>
      </w:pPr>
    </w:p>
    <w:p w:rsidR="000A4930" w:rsidRPr="00681BAD" w:rsidRDefault="000A4930" w:rsidP="000A4930">
      <w:pPr>
        <w:tabs>
          <w:tab w:val="left" w:pos="1313"/>
        </w:tabs>
      </w:pPr>
    </w:p>
    <w:p w:rsidR="000A4930" w:rsidRPr="00681BAD" w:rsidRDefault="000A4930" w:rsidP="000A4930">
      <w:pPr>
        <w:tabs>
          <w:tab w:val="left" w:pos="1313"/>
        </w:tabs>
      </w:pPr>
    </w:p>
    <w:p w:rsidR="000A4930" w:rsidRPr="00681BAD" w:rsidRDefault="000A4930" w:rsidP="000A4930">
      <w:pPr>
        <w:tabs>
          <w:tab w:val="left" w:pos="1313"/>
        </w:tabs>
      </w:pPr>
    </w:p>
    <w:p w:rsidR="000A4930" w:rsidRPr="00681BAD" w:rsidRDefault="000A4930" w:rsidP="000A4930">
      <w:pPr>
        <w:tabs>
          <w:tab w:val="left" w:pos="1313"/>
        </w:tabs>
      </w:pPr>
    </w:p>
    <w:p w:rsidR="000A4930" w:rsidRPr="00681BAD" w:rsidRDefault="000A4930" w:rsidP="000A4930">
      <w:pPr>
        <w:tabs>
          <w:tab w:val="left" w:pos="1313"/>
        </w:tabs>
      </w:pPr>
    </w:p>
    <w:p w:rsidR="000A4930" w:rsidRPr="00681BAD" w:rsidRDefault="000A4930" w:rsidP="000A4930">
      <w:pPr>
        <w:tabs>
          <w:tab w:val="left" w:pos="1313"/>
        </w:tabs>
      </w:pPr>
    </w:p>
    <w:p w:rsidR="000A4930" w:rsidRPr="00681BAD" w:rsidRDefault="000A4930" w:rsidP="000A4930">
      <w:pPr>
        <w:tabs>
          <w:tab w:val="left" w:pos="1313"/>
        </w:tabs>
      </w:pPr>
    </w:p>
    <w:p w:rsidR="000A4930" w:rsidRPr="00681BAD" w:rsidRDefault="000A4930" w:rsidP="000A4930">
      <w:pPr>
        <w:tabs>
          <w:tab w:val="left" w:pos="1313"/>
        </w:tabs>
      </w:pPr>
    </w:p>
    <w:p w:rsidR="000A4930" w:rsidRPr="00681BAD" w:rsidRDefault="000A4930" w:rsidP="000A4930">
      <w:pPr>
        <w:tabs>
          <w:tab w:val="left" w:pos="1313"/>
        </w:tabs>
      </w:pPr>
    </w:p>
    <w:p w:rsidR="000A4930" w:rsidRDefault="000A4930" w:rsidP="000A4930">
      <w:pPr>
        <w:tabs>
          <w:tab w:val="left" w:pos="1313"/>
        </w:tabs>
      </w:pPr>
    </w:p>
    <w:p w:rsidR="000A4930" w:rsidRDefault="000A4930" w:rsidP="000A4930">
      <w:pPr>
        <w:tabs>
          <w:tab w:val="left" w:pos="1313"/>
        </w:tabs>
      </w:pPr>
    </w:p>
    <w:p w:rsidR="000A4930" w:rsidRDefault="000A4930" w:rsidP="000A4930">
      <w:pPr>
        <w:keepNext/>
        <w:pBdr>
          <w:bottom w:val="single" w:sz="18" w:space="1" w:color="C00000"/>
        </w:pBdr>
        <w:spacing w:before="240" w:after="60" w:line="240" w:lineRule="auto"/>
        <w:outlineLvl w:val="0"/>
        <w:rPr>
          <w:rFonts w:ascii="Times New Roman" w:eastAsia="Times New Roman" w:hAnsi="Times New Roman" w:cs="Times New Roman"/>
          <w:b/>
          <w:bCs/>
          <w:i/>
          <w:color w:val="C45911" w:themeColor="accent2" w:themeShade="BF"/>
          <w:kern w:val="32"/>
          <w:sz w:val="40"/>
          <w:szCs w:val="32"/>
          <w:lang w:val="sr-Latn-CS" w:eastAsia="sr-Latn-CS"/>
        </w:rPr>
      </w:pPr>
    </w:p>
    <w:p w:rsidR="000A4930" w:rsidRPr="00A61B2E" w:rsidRDefault="000A4930" w:rsidP="000A4930">
      <w:pPr>
        <w:keepNext/>
        <w:pBdr>
          <w:bottom w:val="single" w:sz="18" w:space="1" w:color="C00000"/>
        </w:pBdr>
        <w:spacing w:before="240" w:after="60" w:line="240" w:lineRule="auto"/>
        <w:outlineLvl w:val="0"/>
        <w:rPr>
          <w:rFonts w:ascii="Times New Roman" w:eastAsia="Times New Roman" w:hAnsi="Times New Roman" w:cs="Times New Roman"/>
          <w:b/>
          <w:bCs/>
          <w:i/>
          <w:color w:val="C45911" w:themeColor="accent2" w:themeShade="BF"/>
          <w:kern w:val="32"/>
          <w:sz w:val="40"/>
          <w:szCs w:val="32"/>
          <w:lang w:val="sr-Latn-CS" w:eastAsia="sr-Latn-CS"/>
        </w:rPr>
      </w:pPr>
      <w:r w:rsidRPr="00A61B2E">
        <w:rPr>
          <w:rFonts w:ascii="Times New Roman" w:eastAsia="Times New Roman" w:hAnsi="Times New Roman" w:cs="Times New Roman"/>
          <w:b/>
          <w:bCs/>
          <w:i/>
          <w:color w:val="C45911" w:themeColor="accent2" w:themeShade="BF"/>
          <w:kern w:val="32"/>
          <w:sz w:val="40"/>
          <w:szCs w:val="32"/>
          <w:lang w:val="sr-Latn-CS" w:eastAsia="sr-Latn-CS"/>
        </w:rPr>
        <w:t>VI  PLANIRANJE I PROGRAMIRANJE</w:t>
      </w:r>
      <w:bookmarkStart w:id="40" w:name="_Toc400828923"/>
      <w:bookmarkStart w:id="41" w:name="_Toc403990634"/>
      <w:r w:rsidRPr="00A61B2E">
        <w:rPr>
          <w:rFonts w:ascii="Times New Roman" w:eastAsia="Times New Roman" w:hAnsi="Times New Roman" w:cs="Times New Roman"/>
          <w:b/>
          <w:bCs/>
          <w:i/>
          <w:color w:val="C45911" w:themeColor="accent2" w:themeShade="BF"/>
          <w:kern w:val="32"/>
          <w:sz w:val="40"/>
          <w:szCs w:val="32"/>
          <w:lang w:val="sr-Latn-CS" w:eastAsia="sr-Latn-CS"/>
        </w:rPr>
        <w:t xml:space="preserve">  OBRAZOVNO – VASPITNOG RADA</w:t>
      </w:r>
      <w:bookmarkEnd w:id="40"/>
      <w:bookmarkEnd w:id="41"/>
    </w:p>
    <w:p w:rsidR="000A4930" w:rsidRPr="00A61B2E" w:rsidRDefault="000A4930" w:rsidP="000A4930">
      <w:pPr>
        <w:numPr>
          <w:ilvl w:val="0"/>
          <w:numId w:val="51"/>
        </w:numPr>
        <w:spacing w:after="0" w:line="240" w:lineRule="auto"/>
        <w:jc w:val="both"/>
        <w:rPr>
          <w:rFonts w:ascii="Times New Roman" w:hAnsi="Times New Roman" w:cs="Times New Roman"/>
          <w:i/>
          <w:color w:val="000000" w:themeColor="text1"/>
          <w:sz w:val="32"/>
          <w:szCs w:val="28"/>
          <w:lang w:val="it-IT"/>
        </w:rPr>
      </w:pPr>
      <w:r w:rsidRPr="00A61B2E">
        <w:rPr>
          <w:rFonts w:ascii="Times New Roman" w:hAnsi="Times New Roman" w:cs="Times New Roman"/>
          <w:i/>
          <w:color w:val="000000" w:themeColor="text1"/>
          <w:sz w:val="32"/>
          <w:szCs w:val="28"/>
          <w:lang w:val="it-IT"/>
        </w:rPr>
        <w:t>Program rada upravnih organa i organa stručnog rukovođenja</w:t>
      </w:r>
    </w:p>
    <w:p w:rsidR="000A4930" w:rsidRPr="00A61B2E" w:rsidRDefault="000A4930" w:rsidP="000A4930">
      <w:pPr>
        <w:numPr>
          <w:ilvl w:val="0"/>
          <w:numId w:val="49"/>
        </w:numPr>
        <w:spacing w:after="0" w:line="240" w:lineRule="auto"/>
        <w:jc w:val="both"/>
        <w:rPr>
          <w:rFonts w:ascii="Times New Roman" w:hAnsi="Times New Roman" w:cs="Times New Roman"/>
          <w:i/>
          <w:color w:val="000000"/>
          <w:sz w:val="28"/>
          <w:szCs w:val="28"/>
        </w:rPr>
      </w:pPr>
      <w:r w:rsidRPr="00A61B2E">
        <w:rPr>
          <w:rFonts w:ascii="Times New Roman" w:hAnsi="Times New Roman" w:cs="Times New Roman"/>
          <w:i/>
          <w:color w:val="000000"/>
          <w:sz w:val="28"/>
          <w:szCs w:val="28"/>
        </w:rPr>
        <w:t>Program rada Školskog odbora</w:t>
      </w:r>
    </w:p>
    <w:p w:rsidR="000A4930" w:rsidRPr="00A61B2E" w:rsidRDefault="000A4930" w:rsidP="000A4930">
      <w:pPr>
        <w:numPr>
          <w:ilvl w:val="0"/>
          <w:numId w:val="49"/>
        </w:numPr>
        <w:spacing w:after="0" w:line="240" w:lineRule="auto"/>
        <w:jc w:val="both"/>
        <w:rPr>
          <w:rFonts w:ascii="Times New Roman" w:hAnsi="Times New Roman" w:cs="Times New Roman"/>
          <w:i/>
          <w:color w:val="000000"/>
          <w:sz w:val="28"/>
          <w:szCs w:val="28"/>
        </w:rPr>
      </w:pPr>
      <w:r w:rsidRPr="00A61B2E">
        <w:rPr>
          <w:rFonts w:ascii="Times New Roman" w:hAnsi="Times New Roman" w:cs="Times New Roman"/>
          <w:i/>
          <w:color w:val="000000"/>
          <w:sz w:val="28"/>
          <w:szCs w:val="28"/>
        </w:rPr>
        <w:t>Program rada direktora škole</w:t>
      </w:r>
    </w:p>
    <w:p w:rsidR="000A4930" w:rsidRPr="00A61B2E" w:rsidRDefault="000A4930" w:rsidP="000A4930">
      <w:pPr>
        <w:numPr>
          <w:ilvl w:val="0"/>
          <w:numId w:val="49"/>
        </w:numPr>
        <w:spacing w:after="0" w:line="240" w:lineRule="auto"/>
        <w:jc w:val="both"/>
        <w:rPr>
          <w:rFonts w:ascii="Times New Roman" w:hAnsi="Times New Roman" w:cs="Times New Roman"/>
          <w:i/>
          <w:color w:val="000000"/>
          <w:sz w:val="28"/>
          <w:szCs w:val="28"/>
        </w:rPr>
      </w:pPr>
      <w:r w:rsidRPr="00A61B2E">
        <w:rPr>
          <w:rFonts w:ascii="Times New Roman" w:hAnsi="Times New Roman" w:cs="Times New Roman"/>
          <w:i/>
          <w:color w:val="000000"/>
          <w:sz w:val="28"/>
          <w:szCs w:val="28"/>
        </w:rPr>
        <w:t>Program rada pomoćnica direktora škole</w:t>
      </w:r>
    </w:p>
    <w:p w:rsidR="000A4930" w:rsidRPr="00A61B2E" w:rsidRDefault="000A4930" w:rsidP="000A4930">
      <w:pPr>
        <w:numPr>
          <w:ilvl w:val="0"/>
          <w:numId w:val="52"/>
        </w:numPr>
        <w:spacing w:after="0" w:line="240" w:lineRule="auto"/>
        <w:rPr>
          <w:rFonts w:ascii="Times New Roman" w:hAnsi="Times New Roman" w:cs="Times New Roman"/>
          <w:i/>
          <w:color w:val="000000" w:themeColor="text1"/>
        </w:rPr>
      </w:pPr>
      <w:r w:rsidRPr="00A61B2E">
        <w:rPr>
          <w:rFonts w:ascii="Times New Roman" w:hAnsi="Times New Roman" w:cs="Times New Roman"/>
          <w:i/>
          <w:color w:val="000000" w:themeColor="text1"/>
          <w:sz w:val="32"/>
          <w:szCs w:val="28"/>
        </w:rPr>
        <w:t>Programi rada stručnih organa</w:t>
      </w:r>
    </w:p>
    <w:p w:rsidR="000A4930" w:rsidRPr="00A61B2E" w:rsidRDefault="000A4930" w:rsidP="000A4930">
      <w:pPr>
        <w:numPr>
          <w:ilvl w:val="0"/>
          <w:numId w:val="50"/>
        </w:numPr>
        <w:spacing w:after="0" w:line="240" w:lineRule="auto"/>
        <w:jc w:val="both"/>
        <w:rPr>
          <w:rFonts w:ascii="Times New Roman" w:hAnsi="Times New Roman" w:cs="Times New Roman"/>
          <w:i/>
          <w:color w:val="000000"/>
          <w:sz w:val="28"/>
          <w:szCs w:val="28"/>
        </w:rPr>
      </w:pPr>
      <w:r w:rsidRPr="00A61B2E">
        <w:rPr>
          <w:rFonts w:ascii="Times New Roman" w:hAnsi="Times New Roman" w:cs="Times New Roman"/>
          <w:i/>
          <w:color w:val="000000"/>
          <w:sz w:val="28"/>
          <w:szCs w:val="28"/>
        </w:rPr>
        <w:t>Program rada Nastavničkog vijeća</w:t>
      </w:r>
    </w:p>
    <w:p w:rsidR="000A4930" w:rsidRPr="00A61B2E" w:rsidRDefault="000A4930" w:rsidP="000A4930">
      <w:pPr>
        <w:numPr>
          <w:ilvl w:val="0"/>
          <w:numId w:val="50"/>
        </w:numPr>
        <w:spacing w:after="0" w:line="240" w:lineRule="auto"/>
        <w:rPr>
          <w:rFonts w:ascii="Times New Roman" w:hAnsi="Times New Roman" w:cs="Times New Roman"/>
          <w:i/>
          <w:color w:val="000000"/>
          <w:sz w:val="28"/>
          <w:szCs w:val="28"/>
        </w:rPr>
      </w:pPr>
      <w:r w:rsidRPr="00A61B2E">
        <w:rPr>
          <w:rFonts w:ascii="Times New Roman" w:hAnsi="Times New Roman" w:cs="Times New Roman"/>
          <w:i/>
          <w:color w:val="000000"/>
          <w:sz w:val="28"/>
          <w:szCs w:val="28"/>
        </w:rPr>
        <w:t xml:space="preserve">Program rada razrednih i odjeljenjskih vijeća </w:t>
      </w:r>
    </w:p>
    <w:p w:rsidR="000A4930" w:rsidRPr="00A61B2E" w:rsidRDefault="000A4930" w:rsidP="000A4930">
      <w:pPr>
        <w:numPr>
          <w:ilvl w:val="0"/>
          <w:numId w:val="50"/>
        </w:numPr>
        <w:spacing w:after="0" w:line="240" w:lineRule="auto"/>
        <w:rPr>
          <w:rFonts w:ascii="Times New Roman" w:hAnsi="Times New Roman" w:cs="Times New Roman"/>
          <w:i/>
          <w:color w:val="000000"/>
          <w:sz w:val="28"/>
          <w:szCs w:val="28"/>
        </w:rPr>
      </w:pPr>
      <w:r w:rsidRPr="00A61B2E">
        <w:rPr>
          <w:rFonts w:ascii="Times New Roman" w:hAnsi="Times New Roman" w:cs="Times New Roman"/>
          <w:i/>
          <w:color w:val="000000"/>
          <w:sz w:val="28"/>
          <w:szCs w:val="28"/>
        </w:rPr>
        <w:t>Program rada stručnih aktiva</w:t>
      </w:r>
    </w:p>
    <w:p w:rsidR="000A4930" w:rsidRPr="00C61DB7" w:rsidRDefault="000A4930" w:rsidP="000A4930">
      <w:pPr>
        <w:numPr>
          <w:ilvl w:val="0"/>
          <w:numId w:val="52"/>
        </w:numPr>
        <w:spacing w:after="0" w:line="240" w:lineRule="auto"/>
        <w:jc w:val="both"/>
        <w:rPr>
          <w:rFonts w:ascii="Times New Roman" w:hAnsi="Times New Roman" w:cs="Times New Roman"/>
          <w:i/>
          <w:color w:val="000000" w:themeColor="text1"/>
        </w:rPr>
      </w:pPr>
      <w:r w:rsidRPr="00A61B2E">
        <w:rPr>
          <w:rFonts w:ascii="Times New Roman" w:hAnsi="Times New Roman" w:cs="Times New Roman"/>
          <w:i/>
          <w:color w:val="000000" w:themeColor="text1"/>
          <w:sz w:val="32"/>
          <w:szCs w:val="28"/>
        </w:rPr>
        <w:t>Program rada stručnih saradnika</w:t>
      </w:r>
    </w:p>
    <w:p w:rsidR="000A4930" w:rsidRPr="00A61B2E" w:rsidRDefault="000A4930" w:rsidP="000A4930">
      <w:pPr>
        <w:numPr>
          <w:ilvl w:val="0"/>
          <w:numId w:val="49"/>
        </w:numPr>
        <w:spacing w:after="0" w:line="240" w:lineRule="auto"/>
        <w:jc w:val="both"/>
        <w:rPr>
          <w:rFonts w:ascii="Times New Roman" w:hAnsi="Times New Roman" w:cs="Times New Roman"/>
          <w:i/>
          <w:color w:val="000000"/>
          <w:sz w:val="28"/>
          <w:szCs w:val="28"/>
        </w:rPr>
      </w:pPr>
      <w:r w:rsidRPr="00A61B2E">
        <w:rPr>
          <w:rFonts w:ascii="Times New Roman" w:hAnsi="Times New Roman" w:cs="Times New Roman"/>
          <w:i/>
          <w:color w:val="000000"/>
          <w:sz w:val="28"/>
          <w:szCs w:val="28"/>
        </w:rPr>
        <w:t>Program rada pedagoškinje</w:t>
      </w:r>
    </w:p>
    <w:p w:rsidR="000A4930" w:rsidRPr="00A61B2E" w:rsidRDefault="000A4930" w:rsidP="000A4930">
      <w:pPr>
        <w:numPr>
          <w:ilvl w:val="0"/>
          <w:numId w:val="49"/>
        </w:numPr>
        <w:spacing w:after="0" w:line="240" w:lineRule="auto"/>
        <w:jc w:val="both"/>
        <w:rPr>
          <w:rFonts w:ascii="Times New Roman" w:hAnsi="Times New Roman" w:cs="Times New Roman"/>
          <w:i/>
          <w:color w:val="000000"/>
          <w:sz w:val="28"/>
          <w:szCs w:val="28"/>
        </w:rPr>
      </w:pPr>
      <w:r w:rsidRPr="00A61B2E">
        <w:rPr>
          <w:rFonts w:ascii="Times New Roman" w:hAnsi="Times New Roman" w:cs="Times New Roman"/>
          <w:i/>
          <w:color w:val="000000"/>
          <w:sz w:val="28"/>
          <w:szCs w:val="28"/>
        </w:rPr>
        <w:t>Program rada logopeda</w:t>
      </w:r>
    </w:p>
    <w:p w:rsidR="000A4930" w:rsidRPr="00A61B2E" w:rsidRDefault="000A4930" w:rsidP="000A4930">
      <w:pPr>
        <w:numPr>
          <w:ilvl w:val="0"/>
          <w:numId w:val="49"/>
        </w:numPr>
        <w:spacing w:after="0" w:line="240" w:lineRule="auto"/>
        <w:jc w:val="both"/>
        <w:rPr>
          <w:rFonts w:ascii="Times New Roman" w:hAnsi="Times New Roman" w:cs="Times New Roman"/>
          <w:i/>
          <w:color w:val="000000"/>
          <w:sz w:val="28"/>
          <w:szCs w:val="28"/>
        </w:rPr>
      </w:pPr>
      <w:r w:rsidRPr="00A61B2E">
        <w:rPr>
          <w:rFonts w:ascii="Times New Roman" w:hAnsi="Times New Roman" w:cs="Times New Roman"/>
          <w:i/>
          <w:color w:val="000000"/>
          <w:sz w:val="28"/>
          <w:szCs w:val="28"/>
        </w:rPr>
        <w:t>Program rada bibliotekarke</w:t>
      </w:r>
    </w:p>
    <w:p w:rsidR="000A4930" w:rsidRPr="00A61B2E" w:rsidRDefault="000A4930" w:rsidP="000A4930">
      <w:pPr>
        <w:numPr>
          <w:ilvl w:val="0"/>
          <w:numId w:val="49"/>
        </w:numPr>
        <w:spacing w:after="0" w:line="240" w:lineRule="auto"/>
        <w:jc w:val="both"/>
        <w:rPr>
          <w:rFonts w:ascii="Times New Roman" w:hAnsi="Times New Roman" w:cs="Times New Roman"/>
          <w:i/>
          <w:color w:val="000000"/>
          <w:sz w:val="28"/>
          <w:szCs w:val="28"/>
        </w:rPr>
      </w:pPr>
      <w:r w:rsidRPr="00A61B2E">
        <w:rPr>
          <w:rFonts w:ascii="Times New Roman" w:hAnsi="Times New Roman" w:cs="Times New Roman"/>
          <w:i/>
          <w:color w:val="000000"/>
          <w:sz w:val="28"/>
          <w:szCs w:val="28"/>
        </w:rPr>
        <w:t>Program rada psihološkinje</w:t>
      </w:r>
    </w:p>
    <w:p w:rsidR="000A4930" w:rsidRPr="00A61B2E" w:rsidRDefault="000A4930" w:rsidP="000A4930">
      <w:pPr>
        <w:spacing w:after="0" w:line="240" w:lineRule="auto"/>
        <w:jc w:val="both"/>
        <w:rPr>
          <w:rFonts w:ascii="Times New Roman" w:hAnsi="Times New Roman" w:cs="Times New Roman"/>
          <w:i/>
          <w:color w:val="000000"/>
          <w:sz w:val="28"/>
          <w:szCs w:val="28"/>
        </w:rPr>
      </w:pPr>
    </w:p>
    <w:p w:rsidR="000A4930" w:rsidRPr="00A61B2E" w:rsidRDefault="000A4930" w:rsidP="000A4930">
      <w:pPr>
        <w:spacing w:after="0" w:line="240" w:lineRule="auto"/>
        <w:jc w:val="both"/>
        <w:rPr>
          <w:rFonts w:ascii="Times New Roman" w:hAnsi="Times New Roman" w:cs="Times New Roman"/>
          <w:i/>
          <w:color w:val="000000"/>
          <w:sz w:val="28"/>
          <w:szCs w:val="28"/>
        </w:rPr>
      </w:pPr>
    </w:p>
    <w:p w:rsidR="000A4930" w:rsidRPr="00A61B2E" w:rsidRDefault="000A4930" w:rsidP="000A4930">
      <w:pPr>
        <w:spacing w:after="0" w:line="240" w:lineRule="auto"/>
        <w:jc w:val="both"/>
        <w:rPr>
          <w:rFonts w:ascii="Times New Roman" w:hAnsi="Times New Roman" w:cs="Times New Roman"/>
          <w:i/>
          <w:color w:val="000000"/>
          <w:sz w:val="28"/>
          <w:szCs w:val="28"/>
        </w:rPr>
      </w:pPr>
    </w:p>
    <w:p w:rsidR="000A4930" w:rsidRPr="00A61B2E" w:rsidRDefault="000A4930" w:rsidP="000A4930">
      <w:pPr>
        <w:spacing w:after="0" w:line="240" w:lineRule="auto"/>
        <w:jc w:val="both"/>
        <w:rPr>
          <w:rFonts w:ascii="Times New Roman" w:hAnsi="Times New Roman" w:cs="Times New Roman"/>
          <w:i/>
          <w:color w:val="000000"/>
          <w:sz w:val="28"/>
          <w:szCs w:val="28"/>
        </w:rPr>
      </w:pPr>
    </w:p>
    <w:p w:rsidR="000A4930" w:rsidRPr="00C61DB7" w:rsidRDefault="000A4930" w:rsidP="000A4930">
      <w:pPr>
        <w:numPr>
          <w:ilvl w:val="0"/>
          <w:numId w:val="52"/>
        </w:numPr>
        <w:spacing w:after="0" w:line="240" w:lineRule="auto"/>
        <w:jc w:val="both"/>
        <w:rPr>
          <w:rFonts w:ascii="Times New Roman" w:hAnsi="Times New Roman" w:cs="Times New Roman"/>
          <w:i/>
          <w:color w:val="000000"/>
          <w:sz w:val="32"/>
          <w:szCs w:val="28"/>
        </w:rPr>
      </w:pPr>
      <w:r w:rsidRPr="00C61DB7">
        <w:rPr>
          <w:rFonts w:ascii="Times New Roman" w:hAnsi="Times New Roman" w:cs="Times New Roman"/>
          <w:i/>
          <w:color w:val="000000"/>
          <w:sz w:val="32"/>
          <w:szCs w:val="28"/>
        </w:rPr>
        <w:t>Nastava i  učenje</w:t>
      </w:r>
    </w:p>
    <w:p w:rsidR="000A4930" w:rsidRPr="00C61DB7" w:rsidRDefault="000A4930" w:rsidP="000A4930">
      <w:pPr>
        <w:numPr>
          <w:ilvl w:val="0"/>
          <w:numId w:val="52"/>
        </w:numPr>
        <w:spacing w:after="0" w:line="240" w:lineRule="auto"/>
        <w:jc w:val="both"/>
        <w:rPr>
          <w:rFonts w:ascii="Times New Roman" w:hAnsi="Times New Roman" w:cs="Times New Roman"/>
          <w:i/>
          <w:color w:val="000000"/>
          <w:sz w:val="32"/>
          <w:szCs w:val="28"/>
        </w:rPr>
      </w:pPr>
      <w:r w:rsidRPr="00C61DB7">
        <w:rPr>
          <w:rFonts w:ascii="Times New Roman" w:hAnsi="Times New Roman" w:cs="Times New Roman"/>
          <w:i/>
          <w:color w:val="000000"/>
          <w:sz w:val="32"/>
          <w:szCs w:val="28"/>
        </w:rPr>
        <w:t>Rad nastavnika</w:t>
      </w:r>
    </w:p>
    <w:p w:rsidR="000A4930" w:rsidRDefault="000A4930" w:rsidP="000A4930">
      <w:pPr>
        <w:numPr>
          <w:ilvl w:val="0"/>
          <w:numId w:val="52"/>
        </w:numPr>
        <w:spacing w:after="0" w:line="240" w:lineRule="auto"/>
        <w:jc w:val="both"/>
        <w:rPr>
          <w:rFonts w:ascii="Times New Roman" w:hAnsi="Times New Roman" w:cs="Times New Roman"/>
          <w:i/>
          <w:color w:val="000000"/>
          <w:sz w:val="32"/>
          <w:szCs w:val="28"/>
        </w:rPr>
      </w:pPr>
      <w:r w:rsidRPr="00C61DB7">
        <w:rPr>
          <w:rFonts w:ascii="Times New Roman" w:hAnsi="Times New Roman" w:cs="Times New Roman"/>
          <w:i/>
          <w:color w:val="000000"/>
          <w:sz w:val="32"/>
          <w:szCs w:val="28"/>
        </w:rPr>
        <w:t>Rad aktiva</w:t>
      </w:r>
    </w:p>
    <w:p w:rsidR="00C61DB7" w:rsidRPr="00C61DB7" w:rsidRDefault="00C61DB7" w:rsidP="00C61DB7">
      <w:pPr>
        <w:spacing w:after="0" w:line="240" w:lineRule="auto"/>
        <w:ind w:left="720"/>
        <w:jc w:val="both"/>
        <w:rPr>
          <w:rFonts w:ascii="Times New Roman" w:hAnsi="Times New Roman" w:cs="Times New Roman"/>
          <w:i/>
          <w:color w:val="000000"/>
          <w:sz w:val="32"/>
          <w:szCs w:val="28"/>
        </w:rPr>
      </w:pPr>
    </w:p>
    <w:p w:rsidR="000A4930" w:rsidRPr="00B0624E" w:rsidRDefault="000A4930" w:rsidP="000A4930">
      <w:pPr>
        <w:tabs>
          <w:tab w:val="left" w:pos="3165"/>
        </w:tabs>
        <w:jc w:val="both"/>
        <w:rPr>
          <w:rFonts w:ascii="Times New Roman" w:hAnsi="Times New Roman" w:cs="Times New Roman"/>
          <w:i/>
          <w:sz w:val="28"/>
          <w:szCs w:val="28"/>
          <w:lang w:val="sr-Latn-ME"/>
        </w:rPr>
      </w:pPr>
      <w:r w:rsidRPr="00B0624E">
        <w:rPr>
          <w:rFonts w:ascii="Times New Roman" w:hAnsi="Times New Roman" w:cs="Times New Roman"/>
          <w:i/>
          <w:sz w:val="28"/>
          <w:szCs w:val="28"/>
          <w:lang w:val="sr-Latn-ME"/>
        </w:rPr>
        <w:t>Programsku osnovu  za rad svih stručnih organa na nivou škole čine zakonska akta, Pravilnik o unutrašnjoj organizaciji i sistematizaciji, Statut škole.</w:t>
      </w:r>
    </w:p>
    <w:p w:rsidR="000A4930" w:rsidRPr="00B0624E" w:rsidRDefault="000A4930" w:rsidP="000A4930">
      <w:pPr>
        <w:tabs>
          <w:tab w:val="left" w:pos="3165"/>
        </w:tabs>
        <w:jc w:val="both"/>
        <w:rPr>
          <w:rFonts w:ascii="Times New Roman" w:hAnsi="Times New Roman" w:cs="Times New Roman"/>
          <w:b/>
          <w:color w:val="000000"/>
          <w:sz w:val="32"/>
          <w:szCs w:val="28"/>
        </w:rPr>
      </w:pPr>
    </w:p>
    <w:p w:rsidR="000A4930" w:rsidRPr="00A61B2E" w:rsidRDefault="000A4930" w:rsidP="000A4930">
      <w:pPr>
        <w:tabs>
          <w:tab w:val="left" w:pos="3165"/>
        </w:tabs>
        <w:jc w:val="both"/>
        <w:rPr>
          <w:rFonts w:ascii="Times New Roman" w:hAnsi="Times New Roman" w:cs="Times New Roman"/>
          <w:b/>
          <w:color w:val="000000"/>
          <w:sz w:val="28"/>
          <w:szCs w:val="28"/>
        </w:rPr>
      </w:pPr>
    </w:p>
    <w:p w:rsidR="000A4930" w:rsidRPr="00A61B2E" w:rsidRDefault="000A4930" w:rsidP="000A4930">
      <w:pPr>
        <w:tabs>
          <w:tab w:val="left" w:pos="3165"/>
        </w:tabs>
        <w:jc w:val="both"/>
        <w:rPr>
          <w:rFonts w:asciiTheme="majorHAnsi" w:hAnsiTheme="majorHAnsi" w:cs="Arial"/>
          <w:b/>
          <w:color w:val="000000"/>
          <w:sz w:val="28"/>
          <w:szCs w:val="28"/>
        </w:rPr>
      </w:pPr>
    </w:p>
    <w:p w:rsidR="000A4930" w:rsidRPr="00681BAD" w:rsidRDefault="000A4930" w:rsidP="000A4930">
      <w:pPr>
        <w:tabs>
          <w:tab w:val="left" w:pos="1313"/>
        </w:tabs>
      </w:pPr>
    </w:p>
    <w:p w:rsidR="000A4930" w:rsidRPr="00681BAD" w:rsidRDefault="000A4930" w:rsidP="000A4930">
      <w:pPr>
        <w:tabs>
          <w:tab w:val="left" w:pos="1313"/>
        </w:tabs>
      </w:pPr>
    </w:p>
    <w:p w:rsidR="000A4930" w:rsidRPr="00036ABD" w:rsidRDefault="000A4930" w:rsidP="000A4930">
      <w:pPr>
        <w:outlineLvl w:val="0"/>
        <w:rPr>
          <w:rFonts w:asciiTheme="majorHAnsi" w:hAnsiTheme="majorHAnsi" w:cs="Arial"/>
          <w:b/>
          <w:i/>
        </w:rPr>
      </w:pPr>
    </w:p>
    <w:p w:rsidR="000A4930" w:rsidRDefault="000A4930" w:rsidP="000A4930">
      <w:pPr>
        <w:outlineLvl w:val="0"/>
        <w:rPr>
          <w:rFonts w:asciiTheme="majorHAnsi" w:hAnsiTheme="majorHAnsi"/>
          <w:i/>
          <w:color w:val="000000" w:themeColor="text1"/>
          <w:sz w:val="28"/>
        </w:rPr>
      </w:pPr>
    </w:p>
    <w:p w:rsidR="000A4930" w:rsidRDefault="000A4930" w:rsidP="000A4930">
      <w:pPr>
        <w:outlineLvl w:val="0"/>
        <w:rPr>
          <w:rFonts w:asciiTheme="majorHAnsi" w:hAnsiTheme="majorHAnsi"/>
          <w:i/>
          <w:color w:val="000000" w:themeColor="text1"/>
          <w:sz w:val="28"/>
        </w:rPr>
      </w:pPr>
    </w:p>
    <w:p w:rsidR="000A4930" w:rsidRDefault="000A4930" w:rsidP="000A4930">
      <w:pPr>
        <w:tabs>
          <w:tab w:val="left" w:pos="3165"/>
        </w:tabs>
        <w:jc w:val="both"/>
        <w:rPr>
          <w:rFonts w:ascii="Times New Roman" w:hAnsi="Times New Roman" w:cs="Times New Roman"/>
          <w:b/>
          <w:color w:val="000000"/>
          <w:sz w:val="24"/>
          <w:szCs w:val="24"/>
        </w:rPr>
      </w:pPr>
    </w:p>
    <w:p w:rsidR="000A4930" w:rsidRPr="00A61B2E" w:rsidRDefault="000A4930" w:rsidP="000A4930">
      <w:pPr>
        <w:tabs>
          <w:tab w:val="left" w:pos="3165"/>
        </w:tabs>
        <w:jc w:val="both"/>
        <w:rPr>
          <w:rFonts w:ascii="Times New Roman" w:hAnsi="Times New Roman" w:cs="Times New Roman"/>
          <w:i/>
          <w:color w:val="000000"/>
          <w:sz w:val="28"/>
          <w:szCs w:val="24"/>
        </w:rPr>
      </w:pPr>
      <w:r w:rsidRPr="00A61B2E">
        <w:rPr>
          <w:rFonts w:ascii="Times New Roman" w:hAnsi="Times New Roman" w:cs="Times New Roman"/>
          <w:b/>
          <w:color w:val="000000"/>
          <w:sz w:val="28"/>
          <w:szCs w:val="24"/>
        </w:rPr>
        <w:t>PLANIRANJE I PROGRAMIRANJE OBRAZOVNO-VASPITNOG RADA</w:t>
      </w:r>
    </w:p>
    <w:p w:rsidR="000A4930" w:rsidRPr="00A61B2E" w:rsidRDefault="000A4930" w:rsidP="000A4930">
      <w:pPr>
        <w:rPr>
          <w:rFonts w:ascii="Times New Roman" w:hAnsi="Times New Roman" w:cs="Times New Roman"/>
          <w:b/>
          <w:color w:val="000000"/>
          <w:sz w:val="24"/>
          <w:szCs w:val="24"/>
        </w:rPr>
      </w:pPr>
    </w:p>
    <w:p w:rsidR="000A4930" w:rsidRPr="00A61B2E" w:rsidRDefault="000A4930" w:rsidP="000A4930">
      <w:pPr>
        <w:jc w:val="both"/>
        <w:rPr>
          <w:rFonts w:ascii="Times New Roman" w:hAnsi="Times New Roman" w:cs="Times New Roman"/>
          <w:sz w:val="24"/>
          <w:szCs w:val="24"/>
        </w:rPr>
      </w:pPr>
      <w:r w:rsidRPr="00A61B2E">
        <w:rPr>
          <w:rFonts w:ascii="Times New Roman" w:hAnsi="Times New Roman" w:cs="Times New Roman"/>
          <w:sz w:val="24"/>
          <w:szCs w:val="24"/>
        </w:rPr>
        <w:t>Planiranjem se mora postići jasno definisanje ishoda u nastavnim i vannastavnim aktivnostima, kao i ostalih ishoda od značaja za nastavni proces i rad škole kao institucije. U planovima je bitno operacionalizovati, konkretizovati i vremenski oročiti realizovanje postavljenih zadataka. Cijeli niz konkretnih zadataka, u čijoj realizaciji učestvuje više aktera, mora se pravilno uklopiti u dnevne, mjesečne, godišnje i dugoročne planove škole.</w:t>
      </w:r>
    </w:p>
    <w:p w:rsidR="000A4930" w:rsidRPr="00A61B2E" w:rsidRDefault="000A4930" w:rsidP="000A4930">
      <w:pPr>
        <w:jc w:val="both"/>
        <w:rPr>
          <w:rFonts w:ascii="Times New Roman" w:hAnsi="Times New Roman" w:cs="Times New Roman"/>
          <w:sz w:val="24"/>
          <w:szCs w:val="24"/>
        </w:rPr>
      </w:pPr>
      <w:r w:rsidRPr="00A61B2E">
        <w:rPr>
          <w:rFonts w:ascii="Times New Roman" w:hAnsi="Times New Roman" w:cs="Times New Roman"/>
          <w:sz w:val="24"/>
          <w:szCs w:val="24"/>
        </w:rPr>
        <w:t>Posebnu pažnju treba posvetiti izradi Godišnjeg plana rada Škole, koji je krovni plan za rad obrazovne institucije.</w:t>
      </w:r>
    </w:p>
    <w:p w:rsidR="000A4930" w:rsidRPr="00A61B2E" w:rsidRDefault="000A4930" w:rsidP="000A4930">
      <w:pPr>
        <w:rPr>
          <w:rFonts w:ascii="Times New Roman" w:hAnsi="Times New Roman" w:cs="Times New Roman"/>
          <w:b/>
          <w:sz w:val="24"/>
          <w:szCs w:val="24"/>
        </w:rPr>
      </w:pPr>
      <w:bookmarkStart w:id="42" w:name="_Toc400733348"/>
      <w:bookmarkStart w:id="43" w:name="_Toc400826605"/>
      <w:bookmarkEnd w:id="42"/>
      <w:bookmarkEnd w:id="43"/>
    </w:p>
    <w:p w:rsidR="000A4930" w:rsidRPr="00C61DB7" w:rsidRDefault="000A4930" w:rsidP="000A4930">
      <w:pPr>
        <w:jc w:val="both"/>
        <w:rPr>
          <w:rFonts w:ascii="Times New Roman" w:hAnsi="Times New Roman" w:cs="Times New Roman"/>
          <w:i/>
          <w:sz w:val="24"/>
          <w:szCs w:val="24"/>
          <w:u w:val="single"/>
        </w:rPr>
      </w:pPr>
      <w:bookmarkStart w:id="44" w:name="_Toc400733349"/>
      <w:bookmarkStart w:id="45" w:name="_Toc400826606"/>
      <w:bookmarkStart w:id="46" w:name="_Toc400828924"/>
      <w:r w:rsidRPr="00C61DB7">
        <w:rPr>
          <w:rFonts w:ascii="Times New Roman" w:hAnsi="Times New Roman" w:cs="Times New Roman"/>
          <w:i/>
          <w:sz w:val="24"/>
          <w:szCs w:val="24"/>
          <w:u w:val="single"/>
        </w:rPr>
        <w:t>PLANIRANJE NASTAVE</w:t>
      </w:r>
      <w:bookmarkEnd w:id="44"/>
      <w:bookmarkEnd w:id="45"/>
      <w:bookmarkEnd w:id="46"/>
    </w:p>
    <w:p w:rsidR="000A4930" w:rsidRPr="00A61B2E" w:rsidRDefault="000A4930" w:rsidP="000A4930">
      <w:pPr>
        <w:jc w:val="both"/>
        <w:rPr>
          <w:rFonts w:ascii="Times New Roman" w:hAnsi="Times New Roman" w:cs="Times New Roman"/>
          <w:color w:val="000000"/>
          <w:sz w:val="24"/>
          <w:szCs w:val="24"/>
        </w:rPr>
      </w:pPr>
      <w:r w:rsidRPr="00A61B2E">
        <w:rPr>
          <w:rFonts w:ascii="Times New Roman" w:hAnsi="Times New Roman" w:cs="Times New Roman"/>
          <w:color w:val="000000"/>
          <w:sz w:val="24"/>
          <w:szCs w:val="24"/>
        </w:rPr>
        <w:t>Ishodi obrazovno-vaspitnog rada utvrđeni su planom i programom za osnovne škole, tako da ćemo ovdje navesti obaveze nastavnika kao voditelja i organizatora nastavnog procesa:</w:t>
      </w:r>
    </w:p>
    <w:p w:rsidR="000A4930" w:rsidRPr="00A61B2E" w:rsidRDefault="000A4930" w:rsidP="000A4930">
      <w:pPr>
        <w:jc w:val="both"/>
        <w:rPr>
          <w:rFonts w:ascii="Times New Roman" w:hAnsi="Times New Roman" w:cs="Times New Roman"/>
          <w:color w:val="000000"/>
          <w:sz w:val="24"/>
          <w:szCs w:val="24"/>
        </w:rPr>
      </w:pPr>
    </w:p>
    <w:p w:rsidR="000A4930" w:rsidRPr="00A61B2E" w:rsidRDefault="000A4930" w:rsidP="000A4930">
      <w:pPr>
        <w:numPr>
          <w:ilvl w:val="0"/>
          <w:numId w:val="53"/>
        </w:numPr>
        <w:spacing w:after="0" w:line="240" w:lineRule="auto"/>
        <w:jc w:val="both"/>
        <w:rPr>
          <w:rFonts w:ascii="Times New Roman" w:hAnsi="Times New Roman" w:cs="Times New Roman"/>
          <w:color w:val="000000"/>
          <w:sz w:val="24"/>
          <w:szCs w:val="24"/>
        </w:rPr>
      </w:pPr>
      <w:r w:rsidRPr="00A61B2E">
        <w:rPr>
          <w:rFonts w:ascii="Times New Roman" w:hAnsi="Times New Roman" w:cs="Times New Roman"/>
          <w:color w:val="000000"/>
          <w:sz w:val="24"/>
          <w:szCs w:val="24"/>
        </w:rPr>
        <w:t>nastavnik je obavezan da planira sadržaje, metode, oblike, sredstva i vrijeme izvođenja nastave;</w:t>
      </w:r>
    </w:p>
    <w:p w:rsidR="000A4930" w:rsidRPr="00A61B2E" w:rsidRDefault="000A4930" w:rsidP="000A4930">
      <w:pPr>
        <w:numPr>
          <w:ilvl w:val="0"/>
          <w:numId w:val="53"/>
        </w:numPr>
        <w:spacing w:after="0" w:line="240" w:lineRule="auto"/>
        <w:jc w:val="both"/>
        <w:rPr>
          <w:rFonts w:ascii="Times New Roman" w:hAnsi="Times New Roman" w:cs="Times New Roman"/>
          <w:color w:val="000000"/>
          <w:sz w:val="24"/>
          <w:szCs w:val="24"/>
        </w:rPr>
      </w:pPr>
      <w:r w:rsidRPr="00A61B2E">
        <w:rPr>
          <w:rFonts w:ascii="Times New Roman" w:hAnsi="Times New Roman" w:cs="Times New Roman"/>
          <w:color w:val="000000"/>
          <w:sz w:val="24"/>
          <w:szCs w:val="24"/>
        </w:rPr>
        <w:t>nastavnik je obavezan da se priprema za nastavu, srazmjerno planiranom vremenu za pripremanje i Rješenju o 40-časovnoj radnoj sedmici, a za svaki čas treba da ima detaljnu pisanu pripremu;</w:t>
      </w:r>
    </w:p>
    <w:p w:rsidR="000A4930" w:rsidRPr="00A61B2E" w:rsidRDefault="000A4930" w:rsidP="000A4930">
      <w:pPr>
        <w:numPr>
          <w:ilvl w:val="0"/>
          <w:numId w:val="53"/>
        </w:numPr>
        <w:spacing w:after="0" w:line="240" w:lineRule="auto"/>
        <w:jc w:val="both"/>
        <w:rPr>
          <w:rFonts w:ascii="Times New Roman" w:hAnsi="Times New Roman" w:cs="Times New Roman"/>
          <w:color w:val="000000"/>
          <w:sz w:val="24"/>
          <w:szCs w:val="24"/>
        </w:rPr>
      </w:pPr>
      <w:r w:rsidRPr="00A61B2E">
        <w:rPr>
          <w:rFonts w:ascii="Times New Roman" w:hAnsi="Times New Roman" w:cs="Times New Roman"/>
          <w:color w:val="000000"/>
          <w:sz w:val="24"/>
          <w:szCs w:val="24"/>
        </w:rPr>
        <w:t>nastavnik je dužan da primjenjuje savremene oblike i metode rada i da inovira proces nastave;</w:t>
      </w:r>
    </w:p>
    <w:p w:rsidR="000A4930" w:rsidRPr="00A61B2E" w:rsidRDefault="000A4930" w:rsidP="000A4930">
      <w:pPr>
        <w:numPr>
          <w:ilvl w:val="0"/>
          <w:numId w:val="53"/>
        </w:numPr>
        <w:spacing w:after="0" w:line="240" w:lineRule="auto"/>
        <w:jc w:val="both"/>
        <w:rPr>
          <w:rFonts w:ascii="Times New Roman" w:hAnsi="Times New Roman" w:cs="Times New Roman"/>
          <w:sz w:val="24"/>
          <w:szCs w:val="24"/>
        </w:rPr>
      </w:pPr>
      <w:r w:rsidRPr="00A61B2E">
        <w:rPr>
          <w:rFonts w:ascii="Times New Roman" w:hAnsi="Times New Roman" w:cs="Times New Roman"/>
          <w:color w:val="000000"/>
          <w:sz w:val="24"/>
          <w:szCs w:val="24"/>
        </w:rPr>
        <w:t xml:space="preserve">svi nastavnici su dužni da odrade izmjene u svojim planovima, a u skladu sa izmjenama predmetnih programa da planiraju saradnju s lokalnom zajednicom, preduzetničko učenje i  </w:t>
      </w:r>
      <w:r w:rsidRPr="00A61B2E">
        <w:rPr>
          <w:rFonts w:ascii="Times New Roman" w:hAnsi="Times New Roman" w:cs="Times New Roman"/>
          <w:sz w:val="24"/>
          <w:szCs w:val="24"/>
        </w:rPr>
        <w:t>obrazovanje za održivi razvoj.</w:t>
      </w:r>
    </w:p>
    <w:p w:rsidR="000A4930" w:rsidRPr="00A61B2E" w:rsidRDefault="000A4930" w:rsidP="000A4930">
      <w:pPr>
        <w:rPr>
          <w:rFonts w:ascii="Times New Roman" w:hAnsi="Times New Roman" w:cs="Times New Roman"/>
          <w:sz w:val="24"/>
          <w:szCs w:val="24"/>
        </w:rPr>
      </w:pPr>
    </w:p>
    <w:p w:rsidR="000A4930" w:rsidRPr="00C61DB7" w:rsidRDefault="000A4930" w:rsidP="000A4930">
      <w:pPr>
        <w:numPr>
          <w:ilvl w:val="0"/>
          <w:numId w:val="55"/>
        </w:numPr>
        <w:spacing w:after="0" w:line="240" w:lineRule="auto"/>
        <w:rPr>
          <w:rFonts w:ascii="Times New Roman" w:hAnsi="Times New Roman" w:cs="Times New Roman"/>
          <w:b/>
          <w:i/>
          <w:color w:val="000000" w:themeColor="text1"/>
          <w:sz w:val="32"/>
          <w:szCs w:val="24"/>
          <w:lang w:val="it-IT"/>
        </w:rPr>
      </w:pPr>
      <w:bookmarkStart w:id="47" w:name="_Toc400828939"/>
      <w:bookmarkStart w:id="48" w:name="_Toc403990640"/>
      <w:r w:rsidRPr="00C61DB7">
        <w:rPr>
          <w:rFonts w:ascii="Times New Roman" w:hAnsi="Times New Roman" w:cs="Times New Roman"/>
          <w:b/>
          <w:i/>
          <w:color w:val="000000" w:themeColor="text1"/>
          <w:sz w:val="32"/>
          <w:szCs w:val="24"/>
          <w:lang w:val="it-IT"/>
        </w:rPr>
        <w:t>Program rada upravnih organa i organa stručnog rukovođenja</w:t>
      </w:r>
      <w:bookmarkEnd w:id="47"/>
      <w:bookmarkEnd w:id="48"/>
    </w:p>
    <w:p w:rsidR="000A4930" w:rsidRPr="00C61DB7" w:rsidRDefault="000A4930" w:rsidP="000A4930">
      <w:pPr>
        <w:keepNext/>
        <w:numPr>
          <w:ilvl w:val="0"/>
          <w:numId w:val="56"/>
        </w:numPr>
        <w:spacing w:before="240" w:after="60" w:line="240" w:lineRule="auto"/>
        <w:outlineLvl w:val="1"/>
        <w:rPr>
          <w:rFonts w:ascii="Times New Roman" w:eastAsia="Times New Roman" w:hAnsi="Times New Roman" w:cs="Times New Roman"/>
          <w:bCs/>
          <w:i/>
          <w:iCs/>
          <w:sz w:val="28"/>
          <w:szCs w:val="24"/>
          <w:lang w:val="sr-Latn-CS" w:eastAsia="sr-Latn-CS"/>
        </w:rPr>
      </w:pPr>
      <w:bookmarkStart w:id="49" w:name="_Toc400828940"/>
      <w:bookmarkStart w:id="50" w:name="_Toc403990641"/>
      <w:bookmarkStart w:id="51" w:name="_Toc493867973"/>
      <w:r w:rsidRPr="00C61DB7">
        <w:rPr>
          <w:rFonts w:ascii="Times New Roman" w:eastAsia="Times New Roman" w:hAnsi="Times New Roman" w:cs="Times New Roman"/>
          <w:bCs/>
          <w:i/>
          <w:iCs/>
          <w:sz w:val="28"/>
          <w:szCs w:val="24"/>
          <w:lang w:val="sr-Latn-CS" w:eastAsia="sr-Latn-CS"/>
        </w:rPr>
        <w:t>Program rada Školskog odbora</w:t>
      </w:r>
      <w:bookmarkEnd w:id="49"/>
      <w:bookmarkEnd w:id="50"/>
      <w:bookmarkEnd w:id="51"/>
    </w:p>
    <w:p w:rsidR="000A4930" w:rsidRPr="00A61B2E" w:rsidRDefault="000A4930" w:rsidP="000A4930">
      <w:pPr>
        <w:widowControl w:val="0"/>
        <w:autoSpaceDE w:val="0"/>
        <w:autoSpaceDN w:val="0"/>
        <w:spacing w:after="0" w:line="240" w:lineRule="auto"/>
        <w:rPr>
          <w:rFonts w:ascii="Times New Roman" w:eastAsia="Times New Roman" w:hAnsi="Times New Roman" w:cs="Times New Roman"/>
          <w:sz w:val="24"/>
          <w:szCs w:val="24"/>
          <w:lang w:val="sl-SI"/>
        </w:rPr>
      </w:pPr>
      <w:r w:rsidRPr="00A61B2E">
        <w:rPr>
          <w:rFonts w:ascii="Times New Roman" w:eastAsia="Times New Roman" w:hAnsi="Times New Roman" w:cs="Times New Roman"/>
          <w:sz w:val="24"/>
          <w:szCs w:val="24"/>
          <w:lang w:val="sl-SI"/>
        </w:rPr>
        <w:t xml:space="preserve">U skladu sa Opštim zakonom o obrazovanju i vaspitanju  (čl. 72), školom upravlja Školski odbor. </w:t>
      </w:r>
    </w:p>
    <w:p w:rsidR="000A4930" w:rsidRPr="00A61B2E" w:rsidRDefault="000A4930" w:rsidP="000A4930">
      <w:pPr>
        <w:rPr>
          <w:rFonts w:ascii="Times New Roman" w:hAnsi="Times New Roman" w:cs="Times New Roman"/>
          <w:sz w:val="24"/>
          <w:szCs w:val="24"/>
          <w:lang w:val="sl-SI"/>
        </w:rPr>
      </w:pPr>
      <w:r w:rsidRPr="00A61B2E">
        <w:rPr>
          <w:rFonts w:ascii="Times New Roman" w:hAnsi="Times New Roman" w:cs="Times New Roman"/>
          <w:sz w:val="24"/>
          <w:szCs w:val="24"/>
          <w:lang w:val="sl-SI"/>
        </w:rPr>
        <w:t xml:space="preserve">Školski odbor učestvuje u izvršavanju sljedećih zadataka na osnovu čl. 76 Opšteg zakona o obrazovanju i vaspitanju: </w:t>
      </w:r>
    </w:p>
    <w:p w:rsidR="000A4930" w:rsidRPr="00A61B2E" w:rsidRDefault="000A4930" w:rsidP="000A4930">
      <w:pPr>
        <w:numPr>
          <w:ilvl w:val="0"/>
          <w:numId w:val="54"/>
        </w:numPr>
        <w:tabs>
          <w:tab w:val="num" w:pos="720"/>
        </w:tabs>
        <w:spacing w:after="0" w:line="240" w:lineRule="auto"/>
        <w:ind w:left="720"/>
        <w:rPr>
          <w:rFonts w:ascii="Times New Roman" w:hAnsi="Times New Roman" w:cs="Times New Roman"/>
          <w:sz w:val="24"/>
          <w:szCs w:val="24"/>
          <w:lang w:val="sl-SI"/>
        </w:rPr>
      </w:pPr>
      <w:r w:rsidRPr="00A61B2E">
        <w:rPr>
          <w:rFonts w:ascii="Times New Roman" w:hAnsi="Times New Roman" w:cs="Times New Roman"/>
          <w:sz w:val="24"/>
          <w:szCs w:val="24"/>
          <w:lang w:val="sl-SI"/>
        </w:rPr>
        <w:t xml:space="preserve">usvaja program razvoja ustanove; </w:t>
      </w:r>
    </w:p>
    <w:p w:rsidR="000A4930" w:rsidRPr="00A61B2E" w:rsidRDefault="000A4930" w:rsidP="000A4930">
      <w:pPr>
        <w:numPr>
          <w:ilvl w:val="0"/>
          <w:numId w:val="54"/>
        </w:numPr>
        <w:tabs>
          <w:tab w:val="num" w:pos="720"/>
        </w:tabs>
        <w:spacing w:after="0" w:line="240" w:lineRule="auto"/>
        <w:ind w:left="720"/>
        <w:rPr>
          <w:rFonts w:ascii="Times New Roman" w:hAnsi="Times New Roman" w:cs="Times New Roman"/>
          <w:sz w:val="24"/>
          <w:szCs w:val="24"/>
          <w:lang w:val="sl-SI"/>
        </w:rPr>
      </w:pPr>
      <w:r w:rsidRPr="00A61B2E">
        <w:rPr>
          <w:rFonts w:ascii="Times New Roman" w:hAnsi="Times New Roman" w:cs="Times New Roman"/>
          <w:sz w:val="24"/>
          <w:szCs w:val="24"/>
          <w:lang w:val="sl-SI"/>
        </w:rPr>
        <w:t>usvaja Godišnji plan rada i Izvještaj o njegovoj realizaciji (ostvarivanju);</w:t>
      </w:r>
    </w:p>
    <w:p w:rsidR="000A4930" w:rsidRPr="00A61B2E" w:rsidRDefault="000A4930" w:rsidP="000A4930">
      <w:pPr>
        <w:numPr>
          <w:ilvl w:val="0"/>
          <w:numId w:val="54"/>
        </w:numPr>
        <w:tabs>
          <w:tab w:val="num" w:pos="720"/>
        </w:tabs>
        <w:spacing w:after="0" w:line="240" w:lineRule="auto"/>
        <w:ind w:left="720"/>
        <w:rPr>
          <w:rFonts w:ascii="Times New Roman" w:hAnsi="Times New Roman" w:cs="Times New Roman"/>
          <w:sz w:val="24"/>
          <w:szCs w:val="24"/>
          <w:lang w:val="sl-SI"/>
        </w:rPr>
      </w:pPr>
      <w:r w:rsidRPr="00A61B2E">
        <w:rPr>
          <w:rFonts w:ascii="Times New Roman" w:hAnsi="Times New Roman" w:cs="Times New Roman"/>
          <w:sz w:val="24"/>
          <w:szCs w:val="24"/>
          <w:lang w:val="sl-SI"/>
        </w:rPr>
        <w:t>razmatra programe i rezultate vannastavnih aktivnosti;</w:t>
      </w:r>
    </w:p>
    <w:p w:rsidR="000A4930" w:rsidRPr="00A61B2E" w:rsidRDefault="000A4930" w:rsidP="000A4930">
      <w:pPr>
        <w:numPr>
          <w:ilvl w:val="0"/>
          <w:numId w:val="54"/>
        </w:numPr>
        <w:tabs>
          <w:tab w:val="num" w:pos="720"/>
        </w:tabs>
        <w:spacing w:after="0" w:line="240" w:lineRule="auto"/>
        <w:ind w:left="720"/>
        <w:rPr>
          <w:rFonts w:ascii="Times New Roman" w:hAnsi="Times New Roman" w:cs="Times New Roman"/>
          <w:sz w:val="24"/>
          <w:szCs w:val="24"/>
          <w:lang w:val="sl-SI"/>
        </w:rPr>
      </w:pPr>
      <w:r w:rsidRPr="00A61B2E">
        <w:rPr>
          <w:rFonts w:ascii="Times New Roman" w:hAnsi="Times New Roman" w:cs="Times New Roman"/>
          <w:sz w:val="24"/>
          <w:szCs w:val="24"/>
          <w:lang w:val="sl-SI"/>
        </w:rPr>
        <w:t>donosi Statut, Pravilnik o unutrašnjoj organizaciji i sistematizaciji radnih mjesta i druga opšta akta;</w:t>
      </w:r>
    </w:p>
    <w:p w:rsidR="000A4930" w:rsidRPr="00A61B2E" w:rsidRDefault="000A4930" w:rsidP="000A4930">
      <w:pPr>
        <w:numPr>
          <w:ilvl w:val="0"/>
          <w:numId w:val="54"/>
        </w:numPr>
        <w:tabs>
          <w:tab w:val="num" w:pos="720"/>
        </w:tabs>
        <w:spacing w:after="0" w:line="240" w:lineRule="auto"/>
        <w:ind w:left="720"/>
        <w:rPr>
          <w:rFonts w:ascii="Times New Roman" w:hAnsi="Times New Roman" w:cs="Times New Roman"/>
          <w:sz w:val="24"/>
          <w:szCs w:val="24"/>
          <w:lang w:val="sl-SI"/>
        </w:rPr>
      </w:pPr>
      <w:r w:rsidRPr="00A61B2E">
        <w:rPr>
          <w:rFonts w:ascii="Times New Roman" w:hAnsi="Times New Roman" w:cs="Times New Roman"/>
          <w:sz w:val="24"/>
          <w:szCs w:val="24"/>
          <w:lang w:val="sl-SI"/>
        </w:rPr>
        <w:t>donosi Godišnji finansijski plan;</w:t>
      </w:r>
    </w:p>
    <w:p w:rsidR="000A4930" w:rsidRPr="00A61B2E" w:rsidRDefault="000A4930" w:rsidP="000A4930">
      <w:pPr>
        <w:numPr>
          <w:ilvl w:val="0"/>
          <w:numId w:val="54"/>
        </w:numPr>
        <w:tabs>
          <w:tab w:val="num" w:pos="720"/>
        </w:tabs>
        <w:spacing w:after="0" w:line="240" w:lineRule="auto"/>
        <w:ind w:left="720"/>
        <w:rPr>
          <w:rFonts w:ascii="Times New Roman" w:hAnsi="Times New Roman" w:cs="Times New Roman"/>
          <w:sz w:val="24"/>
          <w:szCs w:val="24"/>
          <w:lang w:val="sl-SI"/>
        </w:rPr>
      </w:pPr>
      <w:r w:rsidRPr="00A61B2E">
        <w:rPr>
          <w:rFonts w:ascii="Times New Roman" w:hAnsi="Times New Roman" w:cs="Times New Roman"/>
          <w:sz w:val="24"/>
          <w:szCs w:val="24"/>
          <w:lang w:val="sl-SI"/>
        </w:rPr>
        <w:t xml:space="preserve">usvaja periodične račune i Godišnji račun; </w:t>
      </w:r>
    </w:p>
    <w:p w:rsidR="000A4930" w:rsidRPr="00A61B2E" w:rsidRDefault="000A4930" w:rsidP="000A4930">
      <w:pPr>
        <w:numPr>
          <w:ilvl w:val="0"/>
          <w:numId w:val="54"/>
        </w:numPr>
        <w:tabs>
          <w:tab w:val="num" w:pos="720"/>
        </w:tabs>
        <w:spacing w:after="0" w:line="240" w:lineRule="auto"/>
        <w:ind w:left="720"/>
        <w:rPr>
          <w:rFonts w:ascii="Times New Roman" w:hAnsi="Times New Roman" w:cs="Times New Roman"/>
          <w:sz w:val="24"/>
          <w:szCs w:val="24"/>
          <w:lang w:val="sl-SI"/>
        </w:rPr>
      </w:pPr>
      <w:r w:rsidRPr="00A61B2E">
        <w:rPr>
          <w:rFonts w:ascii="Times New Roman" w:hAnsi="Times New Roman" w:cs="Times New Roman"/>
          <w:sz w:val="24"/>
          <w:szCs w:val="24"/>
          <w:lang w:val="sl-SI"/>
        </w:rPr>
        <w:t xml:space="preserve">odlučuje o promjenama naziva i sjedišta ustanove, uz saglasnost osnivača; </w:t>
      </w:r>
    </w:p>
    <w:p w:rsidR="000A4930" w:rsidRPr="00A61B2E" w:rsidRDefault="000A4930" w:rsidP="000A4930">
      <w:pPr>
        <w:numPr>
          <w:ilvl w:val="0"/>
          <w:numId w:val="54"/>
        </w:numPr>
        <w:tabs>
          <w:tab w:val="num" w:pos="720"/>
        </w:tabs>
        <w:spacing w:after="0" w:line="240" w:lineRule="auto"/>
        <w:ind w:left="720"/>
        <w:rPr>
          <w:rFonts w:ascii="Times New Roman" w:hAnsi="Times New Roman" w:cs="Times New Roman"/>
          <w:sz w:val="24"/>
          <w:szCs w:val="24"/>
          <w:lang w:val="sl-SI"/>
        </w:rPr>
      </w:pPr>
      <w:r w:rsidRPr="00A61B2E">
        <w:rPr>
          <w:rFonts w:ascii="Times New Roman" w:hAnsi="Times New Roman" w:cs="Times New Roman"/>
          <w:sz w:val="24"/>
          <w:szCs w:val="24"/>
          <w:lang w:val="sl-SI"/>
        </w:rPr>
        <w:t>rješava, kao drugostepeni organ, o pravima zaposlenih, učenika, odnosno korisnika usluga, u skladu sa Zakonom;</w:t>
      </w:r>
    </w:p>
    <w:p w:rsidR="000A4930" w:rsidRPr="00A61B2E" w:rsidRDefault="000A4930" w:rsidP="000A4930">
      <w:pPr>
        <w:numPr>
          <w:ilvl w:val="0"/>
          <w:numId w:val="54"/>
        </w:numPr>
        <w:tabs>
          <w:tab w:val="num" w:pos="720"/>
        </w:tabs>
        <w:spacing w:after="0" w:line="240" w:lineRule="auto"/>
        <w:ind w:left="720"/>
        <w:rPr>
          <w:rFonts w:ascii="Times New Roman" w:hAnsi="Times New Roman" w:cs="Times New Roman"/>
          <w:sz w:val="24"/>
          <w:szCs w:val="24"/>
          <w:lang w:val="sl-SI"/>
        </w:rPr>
      </w:pPr>
      <w:r w:rsidRPr="00A61B2E">
        <w:rPr>
          <w:rFonts w:ascii="Times New Roman" w:hAnsi="Times New Roman" w:cs="Times New Roman"/>
          <w:sz w:val="24"/>
          <w:szCs w:val="24"/>
          <w:lang w:val="sl-SI"/>
        </w:rPr>
        <w:lastRenderedPageBreak/>
        <w:t xml:space="preserve">obavlja druge poslove, u skladu sa Zakonom i Statutom. </w:t>
      </w:r>
      <w:r>
        <w:rPr>
          <w:rFonts w:ascii="Times New Roman" w:hAnsi="Times New Roman" w:cs="Times New Roman"/>
          <w:sz w:val="24"/>
          <w:szCs w:val="24"/>
          <w:lang w:val="sl-SI"/>
        </w:rPr>
        <w:br/>
      </w:r>
    </w:p>
    <w:p w:rsidR="000A4930" w:rsidRPr="00A61B2E" w:rsidRDefault="000A4930" w:rsidP="000A4930">
      <w:pPr>
        <w:rPr>
          <w:rFonts w:ascii="Times New Roman" w:hAnsi="Times New Roman" w:cs="Times New Roman"/>
          <w:sz w:val="24"/>
          <w:szCs w:val="24"/>
          <w:lang w:val="sl-SI"/>
        </w:rPr>
      </w:pPr>
      <w:r w:rsidRPr="00A61B2E">
        <w:rPr>
          <w:rFonts w:ascii="Times New Roman" w:hAnsi="Times New Roman" w:cs="Times New Roman"/>
          <w:sz w:val="24"/>
          <w:szCs w:val="24"/>
          <w:lang w:val="sl-SI"/>
        </w:rPr>
        <w:t xml:space="preserve">Školski odbor radi i odlučuje na sjednicama većinom glasova ukupnog broja članova, ako Statutom ustanove nije predviđeno da o pojedinim pitanjima odlučuje druga većina. </w:t>
      </w:r>
      <w:r>
        <w:rPr>
          <w:rFonts w:ascii="Times New Roman" w:hAnsi="Times New Roman" w:cs="Times New Roman"/>
          <w:sz w:val="24"/>
          <w:szCs w:val="24"/>
          <w:lang w:val="sl-SI"/>
        </w:rPr>
        <w:br/>
      </w:r>
    </w:p>
    <w:p w:rsidR="000A4930" w:rsidRPr="00A61B2E" w:rsidRDefault="000A4930" w:rsidP="000A4930">
      <w:pPr>
        <w:jc w:val="center"/>
        <w:rPr>
          <w:rFonts w:ascii="Times New Roman" w:hAnsi="Times New Roman" w:cs="Times New Roman"/>
          <w:b/>
          <w:i/>
          <w:sz w:val="26"/>
          <w:szCs w:val="26"/>
          <w:lang w:val="sl-SI"/>
        </w:rPr>
      </w:pPr>
      <w:r w:rsidRPr="00A61B2E">
        <w:rPr>
          <w:rFonts w:ascii="Times New Roman" w:hAnsi="Times New Roman" w:cs="Times New Roman"/>
          <w:b/>
          <w:i/>
          <w:sz w:val="26"/>
          <w:szCs w:val="26"/>
          <w:lang w:val="sl-SI"/>
        </w:rPr>
        <w:t>Program rada Š</w:t>
      </w:r>
      <w:r w:rsidRPr="00A61B2E">
        <w:rPr>
          <w:rFonts w:ascii="Times New Roman" w:hAnsi="Times New Roman" w:cs="Times New Roman"/>
          <w:b/>
          <w:i/>
          <w:sz w:val="26"/>
          <w:szCs w:val="26"/>
        </w:rPr>
        <w:t>kolskog odbora</w:t>
      </w:r>
    </w:p>
    <w:tbl>
      <w:tblPr>
        <w:tblStyle w:val="LightGrid-Accent5"/>
        <w:tblW w:w="0" w:type="auto"/>
        <w:jc w:val="center"/>
        <w:tblLook w:val="01A0" w:firstRow="1" w:lastRow="0" w:firstColumn="1" w:lastColumn="1" w:noHBand="0" w:noVBand="0"/>
      </w:tblPr>
      <w:tblGrid>
        <w:gridCol w:w="3934"/>
        <w:gridCol w:w="2082"/>
        <w:gridCol w:w="1716"/>
        <w:gridCol w:w="1583"/>
      </w:tblGrid>
      <w:tr w:rsidR="000A4930" w:rsidRPr="00A61B2E" w:rsidTr="000A4930">
        <w:trPr>
          <w:cnfStyle w:val="100000000000" w:firstRow="1" w:lastRow="0" w:firstColumn="0" w:lastColumn="0" w:oddVBand="0" w:evenVBand="0" w:oddHBand="0" w:evenHBand="0" w:firstRowFirstColumn="0" w:firstRowLastColumn="0" w:lastRowFirstColumn="0" w:lastRowLastColumn="0"/>
          <w:trHeight w:val="575"/>
          <w:jc w:val="center"/>
        </w:trPr>
        <w:tc>
          <w:tcPr>
            <w:cnfStyle w:val="001000000000" w:firstRow="0" w:lastRow="0" w:firstColumn="1" w:lastColumn="0" w:oddVBand="0" w:evenVBand="0" w:oddHBand="0" w:evenHBand="0" w:firstRowFirstColumn="0" w:firstRowLastColumn="0" w:lastRowFirstColumn="0" w:lastRowLastColumn="0"/>
            <w:tcW w:w="3934" w:type="dxa"/>
            <w:shd w:val="clear" w:color="auto" w:fill="2F5496" w:themeFill="accent5" w:themeFillShade="BF"/>
            <w:vAlign w:val="center"/>
          </w:tcPr>
          <w:p w:rsidR="000A4930" w:rsidRPr="00A61B2E" w:rsidRDefault="000A4930" w:rsidP="000A4930">
            <w:pPr>
              <w:jc w:val="center"/>
              <w:rPr>
                <w:rFonts w:ascii="Times New Roman" w:hAnsi="Times New Roman" w:cs="Times New Roman"/>
                <w:color w:val="FFFFFF" w:themeColor="background1"/>
              </w:rPr>
            </w:pPr>
            <w:r w:rsidRPr="00A61B2E">
              <w:rPr>
                <w:rFonts w:ascii="Times New Roman" w:hAnsi="Times New Roman" w:cs="Times New Roman"/>
                <w:color w:val="FFFFFF" w:themeColor="background1"/>
              </w:rPr>
              <w:t>SADRŽAJ RADA</w:t>
            </w:r>
          </w:p>
        </w:tc>
        <w:tc>
          <w:tcPr>
            <w:cnfStyle w:val="000010000000" w:firstRow="0" w:lastRow="0" w:firstColumn="0" w:lastColumn="0" w:oddVBand="1" w:evenVBand="0" w:oddHBand="0" w:evenHBand="0" w:firstRowFirstColumn="0" w:firstRowLastColumn="0" w:lastRowFirstColumn="0" w:lastRowLastColumn="0"/>
            <w:tcW w:w="2082" w:type="dxa"/>
            <w:shd w:val="clear" w:color="auto" w:fill="2F5496" w:themeFill="accent5" w:themeFillShade="BF"/>
          </w:tcPr>
          <w:p w:rsidR="000A4930" w:rsidRPr="00A61B2E" w:rsidRDefault="000A4930" w:rsidP="000A4930">
            <w:pPr>
              <w:jc w:val="center"/>
              <w:rPr>
                <w:rFonts w:ascii="Times New Roman" w:hAnsi="Times New Roman" w:cs="Times New Roman"/>
                <w:color w:val="FF0000"/>
              </w:rPr>
            </w:pPr>
            <w:r w:rsidRPr="00A61B2E">
              <w:rPr>
                <w:rFonts w:ascii="Times New Roman" w:hAnsi="Times New Roman" w:cs="Times New Roman"/>
                <w:color w:val="FFFFFF" w:themeColor="background1"/>
              </w:rPr>
              <w:t>ZADUŽENJA</w:t>
            </w:r>
          </w:p>
        </w:tc>
        <w:tc>
          <w:tcPr>
            <w:tcW w:w="1716" w:type="dxa"/>
            <w:shd w:val="clear" w:color="auto" w:fill="2F5496" w:themeFill="accent5" w:themeFillShade="BF"/>
          </w:tcPr>
          <w:p w:rsidR="000A4930" w:rsidRPr="00A61B2E" w:rsidRDefault="000A4930" w:rsidP="000A493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A61B2E">
              <w:rPr>
                <w:rFonts w:ascii="Times New Roman" w:hAnsi="Times New Roman" w:cs="Times New Roman"/>
                <w:color w:val="FFFFFF" w:themeColor="background1"/>
              </w:rPr>
              <w:t>ODGOVORNA OSOBA</w:t>
            </w:r>
          </w:p>
        </w:tc>
        <w:tc>
          <w:tcPr>
            <w:cnfStyle w:val="000100000000" w:firstRow="0" w:lastRow="0" w:firstColumn="0" w:lastColumn="1" w:oddVBand="0" w:evenVBand="0" w:oddHBand="0" w:evenHBand="0" w:firstRowFirstColumn="0" w:firstRowLastColumn="0" w:lastRowFirstColumn="0" w:lastRowLastColumn="0"/>
            <w:tcW w:w="1528" w:type="dxa"/>
            <w:shd w:val="clear" w:color="auto" w:fill="2F5496" w:themeFill="accent5" w:themeFillShade="BF"/>
          </w:tcPr>
          <w:p w:rsidR="000A4930" w:rsidRPr="00A61B2E" w:rsidRDefault="000A4930" w:rsidP="000A4930">
            <w:pPr>
              <w:jc w:val="center"/>
              <w:rPr>
                <w:rFonts w:ascii="Times New Roman" w:hAnsi="Times New Roman" w:cs="Times New Roman"/>
                <w:color w:val="FFFFFF" w:themeColor="background1"/>
              </w:rPr>
            </w:pPr>
            <w:r w:rsidRPr="00A61B2E">
              <w:rPr>
                <w:rFonts w:ascii="Times New Roman" w:hAnsi="Times New Roman" w:cs="Times New Roman"/>
                <w:color w:val="FFFFFF" w:themeColor="background1"/>
              </w:rPr>
              <w:t>VRIJEME REALIZACIJE</w:t>
            </w:r>
          </w:p>
        </w:tc>
      </w:tr>
      <w:tr w:rsidR="000A4930" w:rsidRPr="00A61B2E" w:rsidTr="000A4930">
        <w:trPr>
          <w:cnfStyle w:val="000000100000" w:firstRow="0" w:lastRow="0" w:firstColumn="0" w:lastColumn="0" w:oddVBand="0" w:evenVBand="0" w:oddHBand="1" w:evenHBand="0" w:firstRowFirstColumn="0" w:firstRowLastColumn="0" w:lastRowFirstColumn="0" w:lastRowLastColumn="0"/>
          <w:trHeight w:val="1100"/>
          <w:jc w:val="center"/>
        </w:trPr>
        <w:tc>
          <w:tcPr>
            <w:cnfStyle w:val="001000000000" w:firstRow="0" w:lastRow="0" w:firstColumn="1" w:lastColumn="0" w:oddVBand="0" w:evenVBand="0" w:oddHBand="0" w:evenHBand="0" w:firstRowFirstColumn="0" w:firstRowLastColumn="0" w:lastRowFirstColumn="0" w:lastRowLastColumn="0"/>
            <w:tcW w:w="3934" w:type="dxa"/>
          </w:tcPr>
          <w:p w:rsidR="000A4930" w:rsidRPr="00A61B2E" w:rsidRDefault="000A4930" w:rsidP="000A4930">
            <w:pPr>
              <w:numPr>
                <w:ilvl w:val="0"/>
                <w:numId w:val="57"/>
              </w:numPr>
              <w:tabs>
                <w:tab w:val="num" w:pos="473"/>
              </w:tabs>
              <w:ind w:left="473"/>
              <w:rPr>
                <w:rFonts w:ascii="Times New Roman" w:hAnsi="Times New Roman" w:cs="Times New Roman"/>
              </w:rPr>
            </w:pPr>
            <w:r w:rsidRPr="00A61B2E">
              <w:rPr>
                <w:rFonts w:ascii="Times New Roman" w:hAnsi="Times New Roman" w:cs="Times New Roman"/>
              </w:rPr>
              <w:t>Razmatranje Izvještaja o uspjehu i disciplini učenika na kraju školske 2021/2022. godine</w:t>
            </w:r>
          </w:p>
          <w:p w:rsidR="000A4930" w:rsidRPr="00A61B2E" w:rsidRDefault="000A4930" w:rsidP="000A4930">
            <w:pPr>
              <w:ind w:left="113"/>
              <w:rPr>
                <w:rFonts w:ascii="Times New Roman" w:hAnsi="Times New Roman" w:cs="Times New Roman"/>
              </w:rPr>
            </w:pPr>
            <w:r w:rsidRPr="00A61B2E">
              <w:rPr>
                <w:rFonts w:ascii="Times New Roman" w:hAnsi="Times New Roman" w:cs="Times New Roman"/>
                <w:lang w:val="pl-PL"/>
              </w:rPr>
              <w:t>-     Usvajanje Godišnjeg plana rada za 2022/2023. godinu</w:t>
            </w:r>
          </w:p>
          <w:p w:rsidR="000A4930" w:rsidRPr="00A61B2E" w:rsidRDefault="000A4930" w:rsidP="000A4930">
            <w:pPr>
              <w:ind w:left="113"/>
              <w:rPr>
                <w:rFonts w:ascii="Times New Roman" w:hAnsi="Times New Roman" w:cs="Times New Roman"/>
              </w:rPr>
            </w:pPr>
            <w:r w:rsidRPr="00A61B2E">
              <w:rPr>
                <w:rFonts w:ascii="Times New Roman" w:hAnsi="Times New Roman" w:cs="Times New Roman"/>
              </w:rPr>
              <w:t>-    Aktuelna problematika</w:t>
            </w:r>
          </w:p>
        </w:tc>
        <w:tc>
          <w:tcPr>
            <w:cnfStyle w:val="000010000000" w:firstRow="0" w:lastRow="0" w:firstColumn="0" w:lastColumn="0" w:oddVBand="1" w:evenVBand="0" w:oddHBand="0" w:evenHBand="0" w:firstRowFirstColumn="0" w:firstRowLastColumn="0" w:lastRowFirstColumn="0" w:lastRowLastColumn="0"/>
            <w:tcW w:w="2082" w:type="dxa"/>
          </w:tcPr>
          <w:p w:rsidR="000A4930" w:rsidRPr="00A61B2E" w:rsidRDefault="000A4930" w:rsidP="000A4930">
            <w:r w:rsidRPr="00A61B2E">
              <w:t>Članovi Školskog odbora</w:t>
            </w:r>
          </w:p>
        </w:tc>
        <w:tc>
          <w:tcPr>
            <w:tcW w:w="1716" w:type="dxa"/>
          </w:tcPr>
          <w:p w:rsidR="000A4930" w:rsidRPr="00A61B2E"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A61B2E">
              <w:t>Članovi Školskog odbora</w:t>
            </w:r>
          </w:p>
        </w:tc>
        <w:tc>
          <w:tcPr>
            <w:cnfStyle w:val="000100000000" w:firstRow="0" w:lastRow="0" w:firstColumn="0" w:lastColumn="1" w:oddVBand="0" w:evenVBand="0" w:oddHBand="0" w:evenHBand="0" w:firstRowFirstColumn="0" w:firstRowLastColumn="0" w:lastRowFirstColumn="0" w:lastRowLastColumn="0"/>
            <w:tcW w:w="1528" w:type="dxa"/>
            <w:vAlign w:val="center"/>
          </w:tcPr>
          <w:p w:rsidR="000A4930" w:rsidRPr="00A61B2E" w:rsidRDefault="000A4930" w:rsidP="000A4930">
            <w:pPr>
              <w:jc w:val="center"/>
              <w:rPr>
                <w:rFonts w:ascii="Times New Roman" w:hAnsi="Times New Roman" w:cs="Times New Roman"/>
              </w:rPr>
            </w:pPr>
            <w:r w:rsidRPr="00A61B2E">
              <w:rPr>
                <w:rFonts w:ascii="Times New Roman" w:hAnsi="Times New Roman" w:cs="Times New Roman"/>
              </w:rPr>
              <w:t>SEPTEMBAR</w:t>
            </w:r>
          </w:p>
        </w:tc>
      </w:tr>
      <w:tr w:rsidR="000A4930" w:rsidRPr="00A61B2E" w:rsidTr="000A4930">
        <w:trPr>
          <w:cnfStyle w:val="000000010000" w:firstRow="0" w:lastRow="0" w:firstColumn="0" w:lastColumn="0" w:oddVBand="0" w:evenVBand="0" w:oddHBand="0" w:evenHBand="1" w:firstRowFirstColumn="0" w:firstRowLastColumn="0" w:lastRowFirstColumn="0" w:lastRowLastColumn="0"/>
          <w:trHeight w:val="590"/>
          <w:jc w:val="center"/>
        </w:trPr>
        <w:tc>
          <w:tcPr>
            <w:cnfStyle w:val="001000000000" w:firstRow="0" w:lastRow="0" w:firstColumn="1" w:lastColumn="0" w:oddVBand="0" w:evenVBand="0" w:oddHBand="0" w:evenHBand="0" w:firstRowFirstColumn="0" w:firstRowLastColumn="0" w:lastRowFirstColumn="0" w:lastRowLastColumn="0"/>
            <w:tcW w:w="3934" w:type="dxa"/>
            <w:shd w:val="clear" w:color="auto" w:fill="D9E2F3" w:themeFill="accent5" w:themeFillTint="33"/>
          </w:tcPr>
          <w:p w:rsidR="000A4930" w:rsidRPr="00A61B2E" w:rsidRDefault="000A4930" w:rsidP="000A4930">
            <w:pPr>
              <w:numPr>
                <w:ilvl w:val="0"/>
                <w:numId w:val="57"/>
              </w:numPr>
              <w:tabs>
                <w:tab w:val="num" w:pos="473"/>
              </w:tabs>
              <w:ind w:left="473"/>
              <w:rPr>
                <w:rFonts w:ascii="Times New Roman" w:hAnsi="Times New Roman" w:cs="Times New Roman"/>
              </w:rPr>
            </w:pPr>
            <w:r w:rsidRPr="00A61B2E">
              <w:rPr>
                <w:rFonts w:ascii="Times New Roman" w:hAnsi="Times New Roman" w:cs="Times New Roman"/>
              </w:rPr>
              <w:t>Usvajanje Finansijskog izvještaja za period od januara do septembra</w:t>
            </w:r>
          </w:p>
          <w:p w:rsidR="000A4930" w:rsidRPr="00A61B2E" w:rsidRDefault="000A4930" w:rsidP="000A4930">
            <w:pPr>
              <w:numPr>
                <w:ilvl w:val="0"/>
                <w:numId w:val="57"/>
              </w:numPr>
              <w:tabs>
                <w:tab w:val="num" w:pos="473"/>
              </w:tabs>
              <w:ind w:left="473"/>
              <w:rPr>
                <w:rFonts w:ascii="Times New Roman" w:hAnsi="Times New Roman" w:cs="Times New Roman"/>
              </w:rPr>
            </w:pPr>
            <w:r w:rsidRPr="00A61B2E">
              <w:rPr>
                <w:rFonts w:ascii="Times New Roman" w:hAnsi="Times New Roman" w:cs="Times New Roman"/>
              </w:rPr>
              <w:t>Tekuća problematika</w:t>
            </w:r>
          </w:p>
        </w:tc>
        <w:tc>
          <w:tcPr>
            <w:cnfStyle w:val="000010000000" w:firstRow="0" w:lastRow="0" w:firstColumn="0" w:lastColumn="0" w:oddVBand="1" w:evenVBand="0" w:oddHBand="0" w:evenHBand="0" w:firstRowFirstColumn="0" w:firstRowLastColumn="0" w:lastRowFirstColumn="0" w:lastRowLastColumn="0"/>
            <w:tcW w:w="2082" w:type="dxa"/>
            <w:shd w:val="clear" w:color="auto" w:fill="D9E2F3" w:themeFill="accent5" w:themeFillTint="33"/>
          </w:tcPr>
          <w:p w:rsidR="000A4930" w:rsidRPr="00A61B2E" w:rsidRDefault="000A4930" w:rsidP="000A4930">
            <w:r w:rsidRPr="00A61B2E">
              <w:t>Članovi Školskog odbora</w:t>
            </w:r>
          </w:p>
        </w:tc>
        <w:tc>
          <w:tcPr>
            <w:tcW w:w="1716" w:type="dxa"/>
            <w:shd w:val="clear" w:color="auto" w:fill="D9E2F3" w:themeFill="accent5" w:themeFillTint="33"/>
          </w:tcPr>
          <w:p w:rsidR="000A4930" w:rsidRPr="00A61B2E" w:rsidRDefault="000A4930" w:rsidP="000A4930">
            <w:pPr>
              <w:jc w:val="center"/>
              <w:cnfStyle w:val="000000010000" w:firstRow="0" w:lastRow="0" w:firstColumn="0" w:lastColumn="0" w:oddVBand="0" w:evenVBand="0" w:oddHBand="0" w:evenHBand="1" w:firstRowFirstColumn="0" w:firstRowLastColumn="0" w:lastRowFirstColumn="0" w:lastRowLastColumn="0"/>
            </w:pPr>
            <w:r w:rsidRPr="00A61B2E">
              <w:t>Članovi Školskog odbora</w:t>
            </w:r>
          </w:p>
        </w:tc>
        <w:tc>
          <w:tcPr>
            <w:cnfStyle w:val="000100000000" w:firstRow="0" w:lastRow="0" w:firstColumn="0" w:lastColumn="1" w:oddVBand="0" w:evenVBand="0" w:oddHBand="0" w:evenHBand="0" w:firstRowFirstColumn="0" w:firstRowLastColumn="0" w:lastRowFirstColumn="0" w:lastRowLastColumn="0"/>
            <w:tcW w:w="1528" w:type="dxa"/>
            <w:shd w:val="clear" w:color="auto" w:fill="D9E2F3" w:themeFill="accent5" w:themeFillTint="33"/>
            <w:vAlign w:val="center"/>
          </w:tcPr>
          <w:p w:rsidR="000A4930" w:rsidRPr="00A61B2E" w:rsidRDefault="000A4930" w:rsidP="000A4930">
            <w:pPr>
              <w:jc w:val="center"/>
              <w:rPr>
                <w:rFonts w:ascii="Times New Roman" w:hAnsi="Times New Roman" w:cs="Times New Roman"/>
                <w:vertAlign w:val="superscript"/>
              </w:rPr>
            </w:pPr>
            <w:r w:rsidRPr="00A61B2E">
              <w:rPr>
                <w:rFonts w:ascii="Times New Roman" w:hAnsi="Times New Roman" w:cs="Times New Roman"/>
              </w:rPr>
              <w:t>OKTOBAR</w:t>
            </w:r>
          </w:p>
        </w:tc>
      </w:tr>
      <w:tr w:rsidR="000A4930" w:rsidRPr="00A61B2E" w:rsidTr="000A4930">
        <w:trPr>
          <w:cnfStyle w:val="000000100000" w:firstRow="0" w:lastRow="0" w:firstColumn="0" w:lastColumn="0" w:oddVBand="0" w:evenVBand="0" w:oddHBand="1" w:evenHBand="0" w:firstRowFirstColumn="0" w:firstRowLastColumn="0" w:lastRowFirstColumn="0" w:lastRowLastColumn="0"/>
          <w:trHeight w:val="1422"/>
          <w:jc w:val="center"/>
        </w:trPr>
        <w:tc>
          <w:tcPr>
            <w:cnfStyle w:val="001000000000" w:firstRow="0" w:lastRow="0" w:firstColumn="1" w:lastColumn="0" w:oddVBand="0" w:evenVBand="0" w:oddHBand="0" w:evenHBand="0" w:firstRowFirstColumn="0" w:firstRowLastColumn="0" w:lastRowFirstColumn="0" w:lastRowLastColumn="0"/>
            <w:tcW w:w="3934" w:type="dxa"/>
            <w:shd w:val="clear" w:color="auto" w:fill="B4C6E7" w:themeFill="accent5" w:themeFillTint="66"/>
          </w:tcPr>
          <w:p w:rsidR="000A4930" w:rsidRPr="00A61B2E" w:rsidRDefault="000A4930" w:rsidP="000A4930">
            <w:pPr>
              <w:numPr>
                <w:ilvl w:val="0"/>
                <w:numId w:val="57"/>
              </w:numPr>
              <w:tabs>
                <w:tab w:val="num" w:pos="473"/>
              </w:tabs>
              <w:ind w:left="473"/>
              <w:rPr>
                <w:rFonts w:ascii="Times New Roman" w:hAnsi="Times New Roman" w:cs="Times New Roman"/>
              </w:rPr>
            </w:pPr>
            <w:r w:rsidRPr="00A61B2E">
              <w:rPr>
                <w:rFonts w:ascii="Times New Roman" w:hAnsi="Times New Roman" w:cs="Times New Roman"/>
              </w:rPr>
              <w:t>Razmatranje Izvještaja o uspjehu učenika na kraju I klasifikacionog  perioda</w:t>
            </w:r>
          </w:p>
          <w:p w:rsidR="000A4930" w:rsidRPr="00A61B2E" w:rsidRDefault="000A4930" w:rsidP="000A4930">
            <w:pPr>
              <w:numPr>
                <w:ilvl w:val="0"/>
                <w:numId w:val="57"/>
              </w:numPr>
              <w:tabs>
                <w:tab w:val="num" w:pos="473"/>
              </w:tabs>
              <w:ind w:left="473"/>
              <w:rPr>
                <w:rFonts w:ascii="Times New Roman" w:hAnsi="Times New Roman" w:cs="Times New Roman"/>
              </w:rPr>
            </w:pPr>
            <w:r w:rsidRPr="00A61B2E">
              <w:rPr>
                <w:rFonts w:ascii="Times New Roman" w:hAnsi="Times New Roman" w:cs="Times New Roman"/>
              </w:rPr>
              <w:t>Razmatranje materijalnih uslova rada i prijedlozi za izradu Programa investicionog i tekućeg održavanja škole</w:t>
            </w:r>
          </w:p>
          <w:p w:rsidR="000A4930" w:rsidRPr="00A61B2E" w:rsidRDefault="000A4930" w:rsidP="000A4930">
            <w:pPr>
              <w:numPr>
                <w:ilvl w:val="0"/>
                <w:numId w:val="57"/>
              </w:numPr>
              <w:tabs>
                <w:tab w:val="num" w:pos="473"/>
              </w:tabs>
              <w:ind w:left="473"/>
              <w:rPr>
                <w:rFonts w:ascii="Times New Roman" w:hAnsi="Times New Roman" w:cs="Times New Roman"/>
              </w:rPr>
            </w:pPr>
            <w:r w:rsidRPr="00A61B2E">
              <w:rPr>
                <w:rFonts w:ascii="Times New Roman" w:hAnsi="Times New Roman" w:cs="Times New Roman"/>
              </w:rPr>
              <w:t>Tekuća problematika</w:t>
            </w:r>
          </w:p>
        </w:tc>
        <w:tc>
          <w:tcPr>
            <w:cnfStyle w:val="000010000000" w:firstRow="0" w:lastRow="0" w:firstColumn="0" w:lastColumn="0" w:oddVBand="1" w:evenVBand="0" w:oddHBand="0" w:evenHBand="0" w:firstRowFirstColumn="0" w:firstRowLastColumn="0" w:lastRowFirstColumn="0" w:lastRowLastColumn="0"/>
            <w:tcW w:w="2082" w:type="dxa"/>
            <w:shd w:val="clear" w:color="auto" w:fill="B4C6E7" w:themeFill="accent5" w:themeFillTint="66"/>
          </w:tcPr>
          <w:p w:rsidR="000A4930" w:rsidRPr="00A61B2E" w:rsidRDefault="000A4930" w:rsidP="000A4930">
            <w:r w:rsidRPr="00A61B2E">
              <w:t>Članovi Školskog odbora</w:t>
            </w:r>
          </w:p>
        </w:tc>
        <w:tc>
          <w:tcPr>
            <w:tcW w:w="1716" w:type="dxa"/>
            <w:shd w:val="clear" w:color="auto" w:fill="B4C6E7" w:themeFill="accent5" w:themeFillTint="66"/>
          </w:tcPr>
          <w:p w:rsidR="000A4930" w:rsidRPr="00A61B2E"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A61B2E">
              <w:t>Članovi Školskog odbora</w:t>
            </w:r>
          </w:p>
        </w:tc>
        <w:tc>
          <w:tcPr>
            <w:cnfStyle w:val="000100000000" w:firstRow="0" w:lastRow="0" w:firstColumn="0" w:lastColumn="1" w:oddVBand="0" w:evenVBand="0" w:oddHBand="0" w:evenHBand="0" w:firstRowFirstColumn="0" w:firstRowLastColumn="0" w:lastRowFirstColumn="0" w:lastRowLastColumn="0"/>
            <w:tcW w:w="1528" w:type="dxa"/>
            <w:shd w:val="clear" w:color="auto" w:fill="B4C6E7" w:themeFill="accent5" w:themeFillTint="66"/>
            <w:vAlign w:val="center"/>
          </w:tcPr>
          <w:p w:rsidR="000A4930" w:rsidRPr="00A61B2E" w:rsidRDefault="000A4930" w:rsidP="000A4930">
            <w:pPr>
              <w:jc w:val="center"/>
              <w:rPr>
                <w:rFonts w:ascii="Times New Roman" w:hAnsi="Times New Roman" w:cs="Times New Roman"/>
              </w:rPr>
            </w:pPr>
            <w:r w:rsidRPr="00A61B2E">
              <w:rPr>
                <w:rFonts w:ascii="Times New Roman" w:hAnsi="Times New Roman" w:cs="Times New Roman"/>
              </w:rPr>
              <w:t>NOVEMBAR</w:t>
            </w:r>
          </w:p>
        </w:tc>
      </w:tr>
      <w:tr w:rsidR="000A4930" w:rsidRPr="00A61B2E" w:rsidTr="000A4930">
        <w:trPr>
          <w:cnfStyle w:val="000000010000" w:firstRow="0" w:lastRow="0" w:firstColumn="0" w:lastColumn="0" w:oddVBand="0" w:evenVBand="0" w:oddHBand="0" w:evenHBand="1"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3934" w:type="dxa"/>
            <w:shd w:val="clear" w:color="auto" w:fill="B4C6E7" w:themeFill="accent5" w:themeFillTint="66"/>
          </w:tcPr>
          <w:p w:rsidR="000A4930" w:rsidRPr="00A61B2E" w:rsidRDefault="000A4930" w:rsidP="000A4930">
            <w:pPr>
              <w:numPr>
                <w:ilvl w:val="0"/>
                <w:numId w:val="57"/>
              </w:numPr>
              <w:tabs>
                <w:tab w:val="num" w:pos="473"/>
              </w:tabs>
              <w:ind w:left="473"/>
              <w:rPr>
                <w:rFonts w:ascii="Times New Roman" w:hAnsi="Times New Roman" w:cs="Times New Roman"/>
              </w:rPr>
            </w:pPr>
            <w:r w:rsidRPr="00A61B2E">
              <w:rPr>
                <w:rFonts w:ascii="Times New Roman" w:hAnsi="Times New Roman" w:cs="Times New Roman"/>
              </w:rPr>
              <w:t>Usvajanje Plana javnih nabavki za 2023 . godinu</w:t>
            </w:r>
          </w:p>
          <w:p w:rsidR="000A4930" w:rsidRPr="00A61B2E" w:rsidRDefault="000A4930" w:rsidP="000A4930">
            <w:pPr>
              <w:numPr>
                <w:ilvl w:val="0"/>
                <w:numId w:val="57"/>
              </w:numPr>
              <w:tabs>
                <w:tab w:val="num" w:pos="473"/>
              </w:tabs>
              <w:ind w:left="473"/>
              <w:rPr>
                <w:rFonts w:ascii="Times New Roman" w:hAnsi="Times New Roman" w:cs="Times New Roman"/>
              </w:rPr>
            </w:pPr>
            <w:r w:rsidRPr="00A61B2E">
              <w:rPr>
                <w:rFonts w:ascii="Times New Roman" w:hAnsi="Times New Roman" w:cs="Times New Roman"/>
              </w:rPr>
              <w:t>Tekuća problematika</w:t>
            </w:r>
          </w:p>
        </w:tc>
        <w:tc>
          <w:tcPr>
            <w:cnfStyle w:val="000010000000" w:firstRow="0" w:lastRow="0" w:firstColumn="0" w:lastColumn="0" w:oddVBand="1" w:evenVBand="0" w:oddHBand="0" w:evenHBand="0" w:firstRowFirstColumn="0" w:firstRowLastColumn="0" w:lastRowFirstColumn="0" w:lastRowLastColumn="0"/>
            <w:tcW w:w="2082" w:type="dxa"/>
            <w:shd w:val="clear" w:color="auto" w:fill="B4C6E7" w:themeFill="accent5" w:themeFillTint="66"/>
          </w:tcPr>
          <w:p w:rsidR="000A4930" w:rsidRPr="00A61B2E" w:rsidRDefault="000A4930" w:rsidP="000A4930">
            <w:r w:rsidRPr="00A61B2E">
              <w:t>Članovi Školskog odbora</w:t>
            </w:r>
          </w:p>
        </w:tc>
        <w:tc>
          <w:tcPr>
            <w:tcW w:w="1716" w:type="dxa"/>
            <w:shd w:val="clear" w:color="auto" w:fill="B4C6E7" w:themeFill="accent5" w:themeFillTint="66"/>
          </w:tcPr>
          <w:p w:rsidR="000A4930" w:rsidRPr="00A61B2E" w:rsidRDefault="000A4930" w:rsidP="000A4930">
            <w:pPr>
              <w:jc w:val="center"/>
              <w:cnfStyle w:val="000000010000" w:firstRow="0" w:lastRow="0" w:firstColumn="0" w:lastColumn="0" w:oddVBand="0" w:evenVBand="0" w:oddHBand="0" w:evenHBand="1" w:firstRowFirstColumn="0" w:firstRowLastColumn="0" w:lastRowFirstColumn="0" w:lastRowLastColumn="0"/>
            </w:pPr>
            <w:r w:rsidRPr="00A61B2E">
              <w:t>Članovi Školskog odbora</w:t>
            </w:r>
          </w:p>
        </w:tc>
        <w:tc>
          <w:tcPr>
            <w:cnfStyle w:val="000100000000" w:firstRow="0" w:lastRow="0" w:firstColumn="0" w:lastColumn="1" w:oddVBand="0" w:evenVBand="0" w:oddHBand="0" w:evenHBand="0" w:firstRowFirstColumn="0" w:firstRowLastColumn="0" w:lastRowFirstColumn="0" w:lastRowLastColumn="0"/>
            <w:tcW w:w="1528" w:type="dxa"/>
            <w:shd w:val="clear" w:color="auto" w:fill="B4C6E7" w:themeFill="accent5" w:themeFillTint="66"/>
            <w:vAlign w:val="center"/>
          </w:tcPr>
          <w:p w:rsidR="000A4930" w:rsidRPr="00A61B2E" w:rsidRDefault="000A4930" w:rsidP="000A4930">
            <w:pPr>
              <w:jc w:val="center"/>
              <w:rPr>
                <w:rFonts w:ascii="Times New Roman" w:hAnsi="Times New Roman" w:cs="Times New Roman"/>
              </w:rPr>
            </w:pPr>
            <w:r w:rsidRPr="00A61B2E">
              <w:rPr>
                <w:rFonts w:ascii="Times New Roman" w:hAnsi="Times New Roman" w:cs="Times New Roman"/>
              </w:rPr>
              <w:t>DECEMBAR</w:t>
            </w:r>
          </w:p>
        </w:tc>
      </w:tr>
      <w:tr w:rsidR="000A4930" w:rsidRPr="00A61B2E" w:rsidTr="000A4930">
        <w:trPr>
          <w:cnfStyle w:val="000000100000" w:firstRow="0" w:lastRow="0" w:firstColumn="0" w:lastColumn="0" w:oddVBand="0" w:evenVBand="0" w:oddHBand="1" w:evenHBand="0" w:firstRowFirstColumn="0" w:firstRowLastColumn="0" w:lastRowFirstColumn="0" w:lastRowLastColumn="0"/>
          <w:trHeight w:val="1422"/>
          <w:jc w:val="center"/>
        </w:trPr>
        <w:tc>
          <w:tcPr>
            <w:cnfStyle w:val="001000000000" w:firstRow="0" w:lastRow="0" w:firstColumn="1" w:lastColumn="0" w:oddVBand="0" w:evenVBand="0" w:oddHBand="0" w:evenHBand="0" w:firstRowFirstColumn="0" w:firstRowLastColumn="0" w:lastRowFirstColumn="0" w:lastRowLastColumn="0"/>
            <w:tcW w:w="3934" w:type="dxa"/>
          </w:tcPr>
          <w:p w:rsidR="000A4930" w:rsidRPr="00A61B2E" w:rsidRDefault="000A4930" w:rsidP="000A4930">
            <w:pPr>
              <w:numPr>
                <w:ilvl w:val="0"/>
                <w:numId w:val="57"/>
              </w:numPr>
              <w:tabs>
                <w:tab w:val="num" w:pos="473"/>
              </w:tabs>
              <w:ind w:left="473"/>
              <w:rPr>
                <w:rFonts w:ascii="Times New Roman" w:hAnsi="Times New Roman" w:cs="Times New Roman"/>
              </w:rPr>
            </w:pPr>
            <w:r w:rsidRPr="00A61B2E">
              <w:rPr>
                <w:rFonts w:ascii="Times New Roman" w:hAnsi="Times New Roman" w:cs="Times New Roman"/>
              </w:rPr>
              <w:t>Usvajanje Izvještaja o radu za I polugodište</w:t>
            </w:r>
          </w:p>
          <w:p w:rsidR="000A4930" w:rsidRPr="00A61B2E" w:rsidRDefault="000A4930" w:rsidP="000A4930">
            <w:pPr>
              <w:numPr>
                <w:ilvl w:val="0"/>
                <w:numId w:val="57"/>
              </w:numPr>
              <w:tabs>
                <w:tab w:val="num" w:pos="473"/>
              </w:tabs>
              <w:ind w:left="473"/>
              <w:rPr>
                <w:rFonts w:ascii="Times New Roman" w:hAnsi="Times New Roman" w:cs="Times New Roman"/>
              </w:rPr>
            </w:pPr>
            <w:r w:rsidRPr="00A61B2E">
              <w:rPr>
                <w:rFonts w:ascii="Times New Roman" w:hAnsi="Times New Roman" w:cs="Times New Roman"/>
              </w:rPr>
              <w:t>Razmatranje rada direktora, pomoćnika direktora i stručnih saradnika</w:t>
            </w:r>
          </w:p>
          <w:p w:rsidR="000A4930" w:rsidRPr="00A61B2E" w:rsidRDefault="000A4930" w:rsidP="000A4930">
            <w:pPr>
              <w:numPr>
                <w:ilvl w:val="0"/>
                <w:numId w:val="57"/>
              </w:numPr>
              <w:tabs>
                <w:tab w:val="num" w:pos="473"/>
              </w:tabs>
              <w:ind w:left="473"/>
              <w:rPr>
                <w:rFonts w:ascii="Times New Roman" w:hAnsi="Times New Roman" w:cs="Times New Roman"/>
              </w:rPr>
            </w:pPr>
            <w:r w:rsidRPr="00A61B2E">
              <w:rPr>
                <w:rFonts w:ascii="Times New Roman" w:hAnsi="Times New Roman" w:cs="Times New Roman"/>
              </w:rPr>
              <w:t xml:space="preserve">Usvajanje Završnog računa </w:t>
            </w:r>
            <w:r w:rsidRPr="00A61B2E">
              <w:rPr>
                <w:rFonts w:ascii="Times New Roman" w:hAnsi="Times New Roman" w:cs="Times New Roman"/>
                <w:lang w:val="sr-Latn-ME"/>
              </w:rPr>
              <w:t>š</w:t>
            </w:r>
            <w:r w:rsidRPr="00A61B2E">
              <w:rPr>
                <w:rFonts w:ascii="Times New Roman" w:hAnsi="Times New Roman" w:cs="Times New Roman"/>
              </w:rPr>
              <w:t>kole za 2022. godinu</w:t>
            </w:r>
          </w:p>
          <w:p w:rsidR="000A4930" w:rsidRPr="00A61B2E" w:rsidRDefault="000A4930" w:rsidP="000A4930">
            <w:pPr>
              <w:numPr>
                <w:ilvl w:val="0"/>
                <w:numId w:val="57"/>
              </w:numPr>
              <w:tabs>
                <w:tab w:val="num" w:pos="473"/>
              </w:tabs>
              <w:ind w:left="473"/>
              <w:rPr>
                <w:rFonts w:ascii="Times New Roman" w:hAnsi="Times New Roman" w:cs="Times New Roman"/>
              </w:rPr>
            </w:pPr>
            <w:r w:rsidRPr="00A61B2E">
              <w:rPr>
                <w:rFonts w:ascii="Times New Roman" w:hAnsi="Times New Roman" w:cs="Times New Roman"/>
              </w:rPr>
              <w:t>Tekuća problematika</w:t>
            </w:r>
          </w:p>
        </w:tc>
        <w:tc>
          <w:tcPr>
            <w:cnfStyle w:val="000010000000" w:firstRow="0" w:lastRow="0" w:firstColumn="0" w:lastColumn="0" w:oddVBand="1" w:evenVBand="0" w:oddHBand="0" w:evenHBand="0" w:firstRowFirstColumn="0" w:firstRowLastColumn="0" w:lastRowFirstColumn="0" w:lastRowLastColumn="0"/>
            <w:tcW w:w="2082" w:type="dxa"/>
          </w:tcPr>
          <w:p w:rsidR="000A4930" w:rsidRPr="00A61B2E" w:rsidRDefault="000A4930" w:rsidP="000A4930">
            <w:r w:rsidRPr="00A61B2E">
              <w:t>Članovi Školskog odbora</w:t>
            </w:r>
          </w:p>
        </w:tc>
        <w:tc>
          <w:tcPr>
            <w:tcW w:w="1716" w:type="dxa"/>
          </w:tcPr>
          <w:p w:rsidR="000A4930" w:rsidRPr="00A61B2E"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A61B2E">
              <w:t>Članovi Školskog odbora</w:t>
            </w:r>
          </w:p>
        </w:tc>
        <w:tc>
          <w:tcPr>
            <w:cnfStyle w:val="000100000000" w:firstRow="0" w:lastRow="0" w:firstColumn="0" w:lastColumn="1" w:oddVBand="0" w:evenVBand="0" w:oddHBand="0" w:evenHBand="0" w:firstRowFirstColumn="0" w:firstRowLastColumn="0" w:lastRowFirstColumn="0" w:lastRowLastColumn="0"/>
            <w:tcW w:w="1528" w:type="dxa"/>
            <w:vAlign w:val="center"/>
          </w:tcPr>
          <w:p w:rsidR="000A4930" w:rsidRPr="00A61B2E" w:rsidRDefault="000A4930" w:rsidP="000A4930">
            <w:pPr>
              <w:jc w:val="center"/>
              <w:rPr>
                <w:rFonts w:ascii="Times New Roman" w:hAnsi="Times New Roman" w:cs="Times New Roman"/>
              </w:rPr>
            </w:pPr>
            <w:r w:rsidRPr="00A61B2E">
              <w:rPr>
                <w:rFonts w:ascii="Times New Roman" w:hAnsi="Times New Roman" w:cs="Times New Roman"/>
              </w:rPr>
              <w:t>FEBRUAR</w:t>
            </w:r>
          </w:p>
        </w:tc>
      </w:tr>
      <w:tr w:rsidR="000A4930" w:rsidRPr="00A61B2E" w:rsidTr="000A4930">
        <w:trPr>
          <w:cnfStyle w:val="000000010000" w:firstRow="0" w:lastRow="0" w:firstColumn="0" w:lastColumn="0" w:oddVBand="0" w:evenVBand="0" w:oddHBand="0" w:evenHBand="1" w:firstRowFirstColumn="0" w:firstRowLastColumn="0" w:lastRowFirstColumn="0" w:lastRowLastColumn="0"/>
          <w:trHeight w:val="1422"/>
          <w:jc w:val="center"/>
        </w:trPr>
        <w:tc>
          <w:tcPr>
            <w:cnfStyle w:val="001000000000" w:firstRow="0" w:lastRow="0" w:firstColumn="1" w:lastColumn="0" w:oddVBand="0" w:evenVBand="0" w:oddHBand="0" w:evenHBand="0" w:firstRowFirstColumn="0" w:firstRowLastColumn="0" w:lastRowFirstColumn="0" w:lastRowLastColumn="0"/>
            <w:tcW w:w="3934" w:type="dxa"/>
            <w:shd w:val="clear" w:color="auto" w:fill="B4C6E7" w:themeFill="accent5" w:themeFillTint="66"/>
          </w:tcPr>
          <w:p w:rsidR="000A4930" w:rsidRPr="00A61B2E" w:rsidRDefault="000A4930" w:rsidP="000A4930">
            <w:pPr>
              <w:numPr>
                <w:ilvl w:val="0"/>
                <w:numId w:val="57"/>
              </w:numPr>
              <w:tabs>
                <w:tab w:val="num" w:pos="473"/>
              </w:tabs>
              <w:ind w:left="473"/>
              <w:rPr>
                <w:rFonts w:ascii="Times New Roman" w:hAnsi="Times New Roman" w:cs="Times New Roman"/>
              </w:rPr>
            </w:pPr>
            <w:r w:rsidRPr="00A61B2E">
              <w:rPr>
                <w:rFonts w:ascii="Times New Roman" w:hAnsi="Times New Roman" w:cs="Times New Roman"/>
              </w:rPr>
              <w:t>Razmatranje Izvještaja o uspjehu i disciplini učenika na kraju III klasifikacionog perioda</w:t>
            </w:r>
          </w:p>
          <w:p w:rsidR="000A4930" w:rsidRPr="00A61B2E" w:rsidRDefault="000A4930" w:rsidP="000A4930">
            <w:pPr>
              <w:numPr>
                <w:ilvl w:val="0"/>
                <w:numId w:val="57"/>
              </w:numPr>
              <w:tabs>
                <w:tab w:val="num" w:pos="473"/>
              </w:tabs>
              <w:ind w:left="473"/>
              <w:rPr>
                <w:rFonts w:ascii="Times New Roman" w:hAnsi="Times New Roman" w:cs="Times New Roman"/>
              </w:rPr>
            </w:pPr>
            <w:r w:rsidRPr="00A61B2E">
              <w:rPr>
                <w:rFonts w:ascii="Times New Roman" w:hAnsi="Times New Roman" w:cs="Times New Roman"/>
              </w:rPr>
              <w:t>Usvajanje školske liste izbornih predmeta</w:t>
            </w:r>
          </w:p>
          <w:p w:rsidR="000A4930" w:rsidRPr="00A61B2E" w:rsidRDefault="000A4930" w:rsidP="000A4930">
            <w:pPr>
              <w:numPr>
                <w:ilvl w:val="0"/>
                <w:numId w:val="57"/>
              </w:numPr>
              <w:tabs>
                <w:tab w:val="num" w:pos="473"/>
              </w:tabs>
              <w:ind w:left="473"/>
              <w:rPr>
                <w:rFonts w:ascii="Times New Roman" w:hAnsi="Times New Roman" w:cs="Times New Roman"/>
              </w:rPr>
            </w:pPr>
            <w:r w:rsidRPr="00A61B2E">
              <w:rPr>
                <w:rFonts w:ascii="Times New Roman" w:hAnsi="Times New Roman" w:cs="Times New Roman"/>
              </w:rPr>
              <w:t>Usvajanje Finansijskog izvještaja za period od januara do marta</w:t>
            </w:r>
          </w:p>
          <w:p w:rsidR="000A4930" w:rsidRPr="00A61B2E" w:rsidRDefault="000A4930" w:rsidP="000A4930">
            <w:pPr>
              <w:numPr>
                <w:ilvl w:val="0"/>
                <w:numId w:val="57"/>
              </w:numPr>
              <w:tabs>
                <w:tab w:val="num" w:pos="473"/>
              </w:tabs>
              <w:ind w:left="473"/>
              <w:rPr>
                <w:rFonts w:ascii="Times New Roman" w:hAnsi="Times New Roman" w:cs="Times New Roman"/>
              </w:rPr>
            </w:pPr>
            <w:r w:rsidRPr="00A61B2E">
              <w:rPr>
                <w:rFonts w:ascii="Times New Roman" w:hAnsi="Times New Roman" w:cs="Times New Roman"/>
              </w:rPr>
              <w:t>Tekuća problematika</w:t>
            </w:r>
          </w:p>
        </w:tc>
        <w:tc>
          <w:tcPr>
            <w:cnfStyle w:val="000010000000" w:firstRow="0" w:lastRow="0" w:firstColumn="0" w:lastColumn="0" w:oddVBand="1" w:evenVBand="0" w:oddHBand="0" w:evenHBand="0" w:firstRowFirstColumn="0" w:firstRowLastColumn="0" w:lastRowFirstColumn="0" w:lastRowLastColumn="0"/>
            <w:tcW w:w="2082" w:type="dxa"/>
            <w:shd w:val="clear" w:color="auto" w:fill="B4C6E7" w:themeFill="accent5" w:themeFillTint="66"/>
          </w:tcPr>
          <w:p w:rsidR="000A4930" w:rsidRPr="00A61B2E" w:rsidRDefault="000A4930" w:rsidP="000A4930">
            <w:r w:rsidRPr="00A61B2E">
              <w:t>Članovi Školskog odbora</w:t>
            </w:r>
          </w:p>
        </w:tc>
        <w:tc>
          <w:tcPr>
            <w:tcW w:w="1716" w:type="dxa"/>
            <w:shd w:val="clear" w:color="auto" w:fill="B4C6E7" w:themeFill="accent5" w:themeFillTint="66"/>
          </w:tcPr>
          <w:p w:rsidR="000A4930" w:rsidRPr="00A61B2E" w:rsidRDefault="000A4930" w:rsidP="000A4930">
            <w:pPr>
              <w:jc w:val="center"/>
              <w:cnfStyle w:val="000000010000" w:firstRow="0" w:lastRow="0" w:firstColumn="0" w:lastColumn="0" w:oddVBand="0" w:evenVBand="0" w:oddHBand="0" w:evenHBand="1" w:firstRowFirstColumn="0" w:firstRowLastColumn="0" w:lastRowFirstColumn="0" w:lastRowLastColumn="0"/>
            </w:pPr>
            <w:r w:rsidRPr="00A61B2E">
              <w:t>Članovi Školskog odbora</w:t>
            </w:r>
          </w:p>
        </w:tc>
        <w:tc>
          <w:tcPr>
            <w:cnfStyle w:val="000100000000" w:firstRow="0" w:lastRow="0" w:firstColumn="0" w:lastColumn="1" w:oddVBand="0" w:evenVBand="0" w:oddHBand="0" w:evenHBand="0" w:firstRowFirstColumn="0" w:firstRowLastColumn="0" w:lastRowFirstColumn="0" w:lastRowLastColumn="0"/>
            <w:tcW w:w="1528" w:type="dxa"/>
            <w:shd w:val="clear" w:color="auto" w:fill="B4C6E7" w:themeFill="accent5" w:themeFillTint="66"/>
            <w:vAlign w:val="center"/>
          </w:tcPr>
          <w:p w:rsidR="000A4930" w:rsidRPr="00A61B2E" w:rsidRDefault="000A4930" w:rsidP="000A4930">
            <w:pPr>
              <w:jc w:val="center"/>
              <w:rPr>
                <w:rFonts w:ascii="Times New Roman" w:hAnsi="Times New Roman" w:cs="Times New Roman"/>
                <w:color w:val="FF0000"/>
              </w:rPr>
            </w:pPr>
            <w:r w:rsidRPr="00A61B2E">
              <w:rPr>
                <w:rFonts w:ascii="Times New Roman" w:hAnsi="Times New Roman" w:cs="Times New Roman"/>
              </w:rPr>
              <w:t>APRIL-MAJ</w:t>
            </w:r>
          </w:p>
        </w:tc>
      </w:tr>
      <w:tr w:rsidR="000A4930" w:rsidRPr="00A61B2E" w:rsidTr="000A493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934" w:type="dxa"/>
            <w:shd w:val="clear" w:color="auto" w:fill="B4C6E7" w:themeFill="accent5" w:themeFillTint="66"/>
          </w:tcPr>
          <w:p w:rsidR="000A4930" w:rsidRPr="00A61B2E" w:rsidRDefault="000A4930" w:rsidP="000A4930">
            <w:pPr>
              <w:numPr>
                <w:ilvl w:val="0"/>
                <w:numId w:val="57"/>
              </w:numPr>
              <w:tabs>
                <w:tab w:val="num" w:pos="473"/>
              </w:tabs>
              <w:ind w:left="473"/>
              <w:rPr>
                <w:rFonts w:ascii="Times New Roman" w:hAnsi="Times New Roman" w:cs="Times New Roman"/>
              </w:rPr>
            </w:pPr>
            <w:r w:rsidRPr="00A61B2E">
              <w:rPr>
                <w:rFonts w:ascii="Times New Roman" w:hAnsi="Times New Roman" w:cs="Times New Roman"/>
              </w:rPr>
              <w:t>Usvajanje Finansijskog izvještaja za period od januara do juna</w:t>
            </w:r>
          </w:p>
          <w:p w:rsidR="000A4930" w:rsidRPr="00A61B2E" w:rsidRDefault="000A4930" w:rsidP="000A4930">
            <w:pPr>
              <w:numPr>
                <w:ilvl w:val="0"/>
                <w:numId w:val="57"/>
              </w:numPr>
              <w:tabs>
                <w:tab w:val="num" w:pos="473"/>
              </w:tabs>
              <w:ind w:left="473"/>
              <w:rPr>
                <w:rFonts w:ascii="Times New Roman" w:hAnsi="Times New Roman" w:cs="Times New Roman"/>
              </w:rPr>
            </w:pPr>
            <w:r w:rsidRPr="00A61B2E">
              <w:rPr>
                <w:rFonts w:ascii="Times New Roman" w:hAnsi="Times New Roman" w:cs="Times New Roman"/>
              </w:rPr>
              <w:t>Razmatranje Izvještaja o uspjehu i disciplini učenika na kraju školske godin</w:t>
            </w:r>
          </w:p>
          <w:p w:rsidR="000A4930" w:rsidRPr="00A61B2E" w:rsidRDefault="000A4930" w:rsidP="000A4930">
            <w:pPr>
              <w:numPr>
                <w:ilvl w:val="0"/>
                <w:numId w:val="57"/>
              </w:numPr>
              <w:tabs>
                <w:tab w:val="num" w:pos="473"/>
              </w:tabs>
              <w:ind w:left="473"/>
              <w:rPr>
                <w:rFonts w:ascii="Times New Roman" w:hAnsi="Times New Roman" w:cs="Times New Roman"/>
              </w:rPr>
            </w:pPr>
            <w:r w:rsidRPr="00A61B2E">
              <w:rPr>
                <w:rFonts w:ascii="Times New Roman" w:hAnsi="Times New Roman" w:cs="Times New Roman"/>
              </w:rPr>
              <w:t>Tekuća problematika</w:t>
            </w:r>
          </w:p>
        </w:tc>
        <w:tc>
          <w:tcPr>
            <w:cnfStyle w:val="000010000000" w:firstRow="0" w:lastRow="0" w:firstColumn="0" w:lastColumn="0" w:oddVBand="1" w:evenVBand="0" w:oddHBand="0" w:evenHBand="0" w:firstRowFirstColumn="0" w:firstRowLastColumn="0" w:lastRowFirstColumn="0" w:lastRowLastColumn="0"/>
            <w:tcW w:w="2082" w:type="dxa"/>
            <w:shd w:val="clear" w:color="auto" w:fill="B4C6E7" w:themeFill="accent5" w:themeFillTint="66"/>
          </w:tcPr>
          <w:p w:rsidR="000A4930" w:rsidRPr="00A61B2E" w:rsidRDefault="000A4930" w:rsidP="000A4930">
            <w:r w:rsidRPr="00A61B2E">
              <w:t>Članovi Školskog odbora</w:t>
            </w:r>
          </w:p>
        </w:tc>
        <w:tc>
          <w:tcPr>
            <w:tcW w:w="1716" w:type="dxa"/>
            <w:shd w:val="clear" w:color="auto" w:fill="B4C6E7" w:themeFill="accent5" w:themeFillTint="66"/>
          </w:tcPr>
          <w:p w:rsidR="000A4930" w:rsidRPr="00A61B2E" w:rsidRDefault="000A4930" w:rsidP="000A4930">
            <w:pPr>
              <w:jc w:val="center"/>
              <w:cnfStyle w:val="000000100000" w:firstRow="0" w:lastRow="0" w:firstColumn="0" w:lastColumn="0" w:oddVBand="0" w:evenVBand="0" w:oddHBand="1" w:evenHBand="0" w:firstRowFirstColumn="0" w:firstRowLastColumn="0" w:lastRowFirstColumn="0" w:lastRowLastColumn="0"/>
            </w:pPr>
            <w:r w:rsidRPr="00A61B2E">
              <w:t>Članovi Školskog odbora</w:t>
            </w:r>
          </w:p>
        </w:tc>
        <w:tc>
          <w:tcPr>
            <w:cnfStyle w:val="000100000000" w:firstRow="0" w:lastRow="0" w:firstColumn="0" w:lastColumn="1" w:oddVBand="0" w:evenVBand="0" w:oddHBand="0" w:evenHBand="0" w:firstRowFirstColumn="0" w:firstRowLastColumn="0" w:lastRowFirstColumn="0" w:lastRowLastColumn="0"/>
            <w:tcW w:w="1528" w:type="dxa"/>
            <w:shd w:val="clear" w:color="auto" w:fill="B4C6E7" w:themeFill="accent5" w:themeFillTint="66"/>
            <w:vAlign w:val="center"/>
          </w:tcPr>
          <w:p w:rsidR="000A4930" w:rsidRPr="00A61B2E" w:rsidRDefault="000A4930" w:rsidP="000A4930">
            <w:pPr>
              <w:jc w:val="center"/>
              <w:rPr>
                <w:rFonts w:ascii="Times New Roman" w:hAnsi="Times New Roman" w:cs="Times New Roman"/>
                <w:vertAlign w:val="superscript"/>
              </w:rPr>
            </w:pPr>
            <w:r w:rsidRPr="00A61B2E">
              <w:rPr>
                <w:rFonts w:ascii="Times New Roman" w:hAnsi="Times New Roman" w:cs="Times New Roman"/>
              </w:rPr>
              <w:t>JUL</w:t>
            </w:r>
          </w:p>
        </w:tc>
      </w:tr>
    </w:tbl>
    <w:p w:rsidR="000A4930" w:rsidRPr="00C61DB7" w:rsidRDefault="000A4930" w:rsidP="000A4930">
      <w:pPr>
        <w:rPr>
          <w:rFonts w:ascii="Times New Roman" w:hAnsi="Times New Roman" w:cs="Times New Roman"/>
        </w:rPr>
      </w:pPr>
      <w:r w:rsidRPr="00A61B2E">
        <w:rPr>
          <w:rFonts w:ascii="Times New Roman" w:hAnsi="Times New Roman" w:cs="Times New Roman"/>
          <w:sz w:val="24"/>
          <w:szCs w:val="24"/>
        </w:rPr>
        <w:t>Postupak i način odlučivanja na sjednicama Odbora utvrđen je Statutom škole i Pos</w:t>
      </w:r>
      <w:r w:rsidR="00C61DB7">
        <w:rPr>
          <w:rFonts w:ascii="Times New Roman" w:hAnsi="Times New Roman" w:cs="Times New Roman"/>
          <w:sz w:val="24"/>
          <w:szCs w:val="24"/>
        </w:rPr>
        <w:t>lovnikom o radu Školskog odbora.</w:t>
      </w:r>
    </w:p>
    <w:p w:rsidR="00122D9D" w:rsidRPr="00673703" w:rsidRDefault="00122D9D" w:rsidP="00C61DB7">
      <w:pPr>
        <w:pStyle w:val="ListParagraph"/>
        <w:keepNext/>
        <w:numPr>
          <w:ilvl w:val="0"/>
          <w:numId w:val="148"/>
        </w:numPr>
        <w:spacing w:before="240" w:after="60" w:line="240" w:lineRule="auto"/>
        <w:outlineLvl w:val="1"/>
        <w:rPr>
          <w:rFonts w:ascii="Times New Roman" w:eastAsia="Times New Roman" w:hAnsi="Times New Roman" w:cs="Times New Roman"/>
          <w:bCs/>
          <w:i/>
          <w:iCs/>
          <w:sz w:val="28"/>
          <w:szCs w:val="28"/>
          <w:lang w:val="sr-Latn-CS" w:eastAsia="sr-Latn-CS"/>
        </w:rPr>
      </w:pPr>
      <w:r w:rsidRPr="00673703">
        <w:rPr>
          <w:rFonts w:ascii="Times New Roman" w:eastAsia="Times New Roman" w:hAnsi="Times New Roman" w:cs="Times New Roman"/>
          <w:bCs/>
          <w:i/>
          <w:iCs/>
          <w:sz w:val="28"/>
          <w:szCs w:val="28"/>
          <w:lang w:val="sr-Latn-CS" w:eastAsia="sr-Latn-CS"/>
        </w:rPr>
        <w:lastRenderedPageBreak/>
        <w:t>Program rada direktora škole</w:t>
      </w: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3436"/>
        <w:gridCol w:w="14"/>
        <w:gridCol w:w="616"/>
        <w:gridCol w:w="496"/>
        <w:gridCol w:w="554"/>
        <w:gridCol w:w="554"/>
        <w:gridCol w:w="570"/>
        <w:gridCol w:w="556"/>
        <w:gridCol w:w="556"/>
        <w:gridCol w:w="12"/>
        <w:gridCol w:w="540"/>
        <w:gridCol w:w="12"/>
        <w:gridCol w:w="522"/>
        <w:gridCol w:w="19"/>
        <w:gridCol w:w="556"/>
        <w:gridCol w:w="688"/>
      </w:tblGrid>
      <w:tr w:rsidR="00122D9D" w:rsidRPr="00C61DB7" w:rsidTr="007307FC">
        <w:trPr>
          <w:trHeight w:val="567"/>
          <w:tblHeader/>
          <w:jc w:val="center"/>
        </w:trPr>
        <w:tc>
          <w:tcPr>
            <w:tcW w:w="544" w:type="dxa"/>
            <w:vMerge w:val="restart"/>
            <w:tcBorders>
              <w:right w:val="single" w:sz="4" w:space="0" w:color="auto"/>
            </w:tcBorders>
            <w:shd w:val="clear" w:color="auto" w:fill="D60093"/>
            <w:vAlign w:val="center"/>
          </w:tcPr>
          <w:p w:rsidR="00122D9D" w:rsidRPr="00C61DB7" w:rsidRDefault="00122D9D" w:rsidP="00122D9D">
            <w:pPr>
              <w:spacing w:after="0" w:line="240" w:lineRule="auto"/>
              <w:jc w:val="center"/>
              <w:rPr>
                <w:rFonts w:ascii="Times New Roman" w:eastAsia="Times New Roman" w:hAnsi="Times New Roman" w:cs="Times New Roman"/>
                <w:b/>
                <w:color w:val="FFFFFF" w:themeColor="background1"/>
                <w:sz w:val="20"/>
                <w:szCs w:val="20"/>
                <w:lang w:val="sr-Latn-CS" w:eastAsia="sr-Latn-CS"/>
              </w:rPr>
            </w:pPr>
            <w:r w:rsidRPr="00C61DB7">
              <w:rPr>
                <w:rFonts w:ascii="Times New Roman" w:eastAsia="Times New Roman" w:hAnsi="Times New Roman" w:cs="Times New Roman"/>
                <w:b/>
                <w:color w:val="FFFFFF" w:themeColor="background1"/>
                <w:sz w:val="20"/>
                <w:szCs w:val="20"/>
                <w:lang w:val="sr-Latn-CS" w:eastAsia="sr-Latn-CS"/>
              </w:rPr>
              <w:t>R. br.</w:t>
            </w:r>
          </w:p>
        </w:tc>
        <w:tc>
          <w:tcPr>
            <w:tcW w:w="3450" w:type="dxa"/>
            <w:gridSpan w:val="2"/>
            <w:vMerge w:val="restart"/>
            <w:tcBorders>
              <w:top w:val="single" w:sz="4" w:space="0" w:color="auto"/>
              <w:left w:val="single" w:sz="4" w:space="0" w:color="auto"/>
              <w:right w:val="single" w:sz="4" w:space="0" w:color="auto"/>
            </w:tcBorders>
            <w:shd w:val="clear" w:color="auto" w:fill="D60093"/>
            <w:vAlign w:val="center"/>
          </w:tcPr>
          <w:p w:rsidR="00122D9D" w:rsidRPr="00C61DB7" w:rsidRDefault="00122D9D" w:rsidP="00122D9D">
            <w:pPr>
              <w:spacing w:after="0" w:line="240" w:lineRule="auto"/>
              <w:jc w:val="center"/>
              <w:rPr>
                <w:rFonts w:ascii="Times New Roman" w:eastAsia="Times New Roman" w:hAnsi="Times New Roman" w:cs="Times New Roman"/>
                <w:b/>
                <w:color w:val="FFFFFF" w:themeColor="background1"/>
                <w:sz w:val="20"/>
                <w:szCs w:val="20"/>
                <w:lang w:val="sl-SI" w:eastAsia="sr-Latn-CS"/>
              </w:rPr>
            </w:pPr>
            <w:r w:rsidRPr="00C61DB7">
              <w:rPr>
                <w:rFonts w:ascii="Times New Roman" w:eastAsia="Times New Roman" w:hAnsi="Times New Roman" w:cs="Times New Roman"/>
                <w:b/>
                <w:color w:val="FFFFFF" w:themeColor="background1"/>
                <w:sz w:val="20"/>
                <w:szCs w:val="20"/>
                <w:lang w:val="sr-Latn-CS" w:eastAsia="sr-Latn-CS"/>
              </w:rPr>
              <w:t>PO</w:t>
            </w:r>
            <w:r w:rsidRPr="00C61DB7">
              <w:rPr>
                <w:rFonts w:ascii="Times New Roman" w:eastAsia="Times New Roman" w:hAnsi="Times New Roman" w:cs="Times New Roman"/>
                <w:b/>
                <w:color w:val="FFFFFF" w:themeColor="background1"/>
                <w:sz w:val="20"/>
                <w:szCs w:val="20"/>
                <w:lang w:val="sl-SI" w:eastAsia="sr-Latn-CS"/>
              </w:rPr>
              <w:t>DRUČJA RADA – CILJEVI I AKTIVNOSTI</w:t>
            </w:r>
          </w:p>
        </w:tc>
        <w:tc>
          <w:tcPr>
            <w:tcW w:w="6251" w:type="dxa"/>
            <w:gridSpan w:val="14"/>
            <w:tcBorders>
              <w:left w:val="single" w:sz="4" w:space="0" w:color="auto"/>
              <w:right w:val="single" w:sz="4" w:space="0" w:color="auto"/>
            </w:tcBorders>
            <w:shd w:val="clear" w:color="auto" w:fill="D60093"/>
            <w:vAlign w:val="center"/>
          </w:tcPr>
          <w:p w:rsidR="00122D9D" w:rsidRPr="00C61DB7" w:rsidRDefault="00122D9D" w:rsidP="00122D9D">
            <w:pPr>
              <w:spacing w:after="0" w:line="240" w:lineRule="auto"/>
              <w:jc w:val="center"/>
              <w:rPr>
                <w:rFonts w:ascii="Times New Roman" w:eastAsia="Times New Roman" w:hAnsi="Times New Roman" w:cs="Times New Roman"/>
                <w:color w:val="FFFFFF" w:themeColor="background1"/>
                <w:sz w:val="20"/>
                <w:szCs w:val="20"/>
                <w:lang w:val="sr-Latn-CS" w:eastAsia="sr-Latn-CS"/>
              </w:rPr>
            </w:pPr>
            <w:bookmarkStart w:id="52" w:name="_Toc400733362"/>
            <w:bookmarkStart w:id="53" w:name="_Toc400826619"/>
            <w:r w:rsidRPr="00C61DB7">
              <w:rPr>
                <w:rFonts w:ascii="Times New Roman" w:eastAsia="Times New Roman" w:hAnsi="Times New Roman" w:cs="Times New Roman"/>
                <w:color w:val="FFFFFF" w:themeColor="background1"/>
                <w:sz w:val="20"/>
                <w:szCs w:val="20"/>
                <w:lang w:val="sr-Latn-CS" w:eastAsia="sr-Latn-CS"/>
              </w:rPr>
              <w:t>VRIJEME REALIZACIJE</w:t>
            </w:r>
            <w:bookmarkEnd w:id="52"/>
            <w:bookmarkEnd w:id="53"/>
          </w:p>
        </w:tc>
      </w:tr>
      <w:tr w:rsidR="00122D9D" w:rsidRPr="00C61DB7" w:rsidTr="007307FC">
        <w:trPr>
          <w:trHeight w:val="567"/>
          <w:tblHeader/>
          <w:jc w:val="center"/>
        </w:trPr>
        <w:tc>
          <w:tcPr>
            <w:tcW w:w="544" w:type="dxa"/>
            <w:vMerge/>
            <w:tcBorders>
              <w:bottom w:val="single" w:sz="12" w:space="0" w:color="auto"/>
              <w:right w:val="single" w:sz="4" w:space="0" w:color="auto"/>
            </w:tcBorders>
            <w:shd w:val="clear" w:color="auto" w:fill="D60093"/>
            <w:vAlign w:val="center"/>
          </w:tcPr>
          <w:p w:rsidR="00122D9D" w:rsidRPr="00C61DB7" w:rsidRDefault="00122D9D" w:rsidP="00122D9D">
            <w:pPr>
              <w:spacing w:after="0" w:line="240" w:lineRule="auto"/>
              <w:jc w:val="center"/>
              <w:rPr>
                <w:rFonts w:ascii="Times New Roman" w:eastAsia="Times New Roman" w:hAnsi="Times New Roman" w:cs="Times New Roman"/>
                <w:color w:val="FFFFFF" w:themeColor="background1"/>
                <w:sz w:val="20"/>
                <w:szCs w:val="20"/>
                <w:lang w:val="sr-Latn-CS" w:eastAsia="sr-Latn-CS"/>
              </w:rPr>
            </w:pPr>
          </w:p>
        </w:tc>
        <w:tc>
          <w:tcPr>
            <w:tcW w:w="3450" w:type="dxa"/>
            <w:gridSpan w:val="2"/>
            <w:vMerge/>
            <w:tcBorders>
              <w:left w:val="single" w:sz="4" w:space="0" w:color="auto"/>
              <w:bottom w:val="single" w:sz="12" w:space="0" w:color="auto"/>
              <w:right w:val="single" w:sz="4" w:space="0" w:color="auto"/>
            </w:tcBorders>
            <w:shd w:val="clear" w:color="auto" w:fill="D60093"/>
            <w:vAlign w:val="center"/>
          </w:tcPr>
          <w:p w:rsidR="00122D9D" w:rsidRPr="00C61DB7" w:rsidRDefault="00122D9D" w:rsidP="00122D9D">
            <w:pPr>
              <w:spacing w:after="0" w:line="240" w:lineRule="auto"/>
              <w:jc w:val="center"/>
              <w:rPr>
                <w:rFonts w:ascii="Times New Roman" w:eastAsia="Times New Roman" w:hAnsi="Times New Roman" w:cs="Times New Roman"/>
                <w:color w:val="FFFFFF" w:themeColor="background1"/>
                <w:sz w:val="20"/>
                <w:szCs w:val="20"/>
                <w:lang w:val="sr-Latn-CS" w:eastAsia="sr-Latn-CS"/>
              </w:rPr>
            </w:pPr>
          </w:p>
        </w:tc>
        <w:tc>
          <w:tcPr>
            <w:tcW w:w="616" w:type="dxa"/>
            <w:tcBorders>
              <w:top w:val="nil"/>
              <w:left w:val="single" w:sz="4" w:space="0" w:color="auto"/>
              <w:bottom w:val="single" w:sz="12" w:space="0" w:color="auto"/>
            </w:tcBorders>
            <w:shd w:val="clear" w:color="auto" w:fill="D60093"/>
            <w:vAlign w:val="center"/>
          </w:tcPr>
          <w:p w:rsidR="00122D9D" w:rsidRPr="00C61DB7" w:rsidRDefault="00122D9D" w:rsidP="00122D9D">
            <w:pPr>
              <w:spacing w:after="0" w:line="240" w:lineRule="auto"/>
              <w:ind w:right="-67"/>
              <w:jc w:val="center"/>
              <w:rPr>
                <w:rFonts w:ascii="Times New Roman" w:eastAsia="Times New Roman" w:hAnsi="Times New Roman" w:cs="Times New Roman"/>
                <w:b/>
                <w:color w:val="FFFFFF" w:themeColor="background1"/>
                <w:sz w:val="20"/>
                <w:szCs w:val="20"/>
                <w:lang w:val="sr-Latn-CS" w:eastAsia="sr-Latn-CS"/>
              </w:rPr>
            </w:pPr>
            <w:r w:rsidRPr="00C61DB7">
              <w:rPr>
                <w:rFonts w:ascii="Times New Roman" w:eastAsia="Times New Roman" w:hAnsi="Times New Roman" w:cs="Times New Roman"/>
                <w:b/>
                <w:color w:val="FFFFFF" w:themeColor="background1"/>
                <w:sz w:val="20"/>
                <w:szCs w:val="20"/>
                <w:lang w:val="sr-Latn-CS" w:eastAsia="sr-Latn-CS"/>
              </w:rPr>
              <w:t>VIII</w:t>
            </w:r>
          </w:p>
        </w:tc>
        <w:tc>
          <w:tcPr>
            <w:tcW w:w="496" w:type="dxa"/>
            <w:tcBorders>
              <w:top w:val="nil"/>
              <w:bottom w:val="single" w:sz="12" w:space="0" w:color="auto"/>
            </w:tcBorders>
            <w:shd w:val="clear" w:color="auto" w:fill="D60093"/>
            <w:vAlign w:val="center"/>
          </w:tcPr>
          <w:p w:rsidR="00122D9D" w:rsidRPr="00C61DB7" w:rsidRDefault="00122D9D" w:rsidP="00122D9D">
            <w:pPr>
              <w:spacing w:after="0" w:line="240" w:lineRule="auto"/>
              <w:jc w:val="center"/>
              <w:rPr>
                <w:rFonts w:ascii="Times New Roman" w:eastAsia="Times New Roman" w:hAnsi="Times New Roman" w:cs="Times New Roman"/>
                <w:b/>
                <w:color w:val="FFFFFF" w:themeColor="background1"/>
                <w:sz w:val="20"/>
                <w:szCs w:val="20"/>
                <w:lang w:val="sr-Latn-CS" w:eastAsia="sr-Latn-CS"/>
              </w:rPr>
            </w:pPr>
            <w:r w:rsidRPr="00C61DB7">
              <w:rPr>
                <w:rFonts w:ascii="Times New Roman" w:eastAsia="Times New Roman" w:hAnsi="Times New Roman" w:cs="Times New Roman"/>
                <w:b/>
                <w:color w:val="FFFFFF" w:themeColor="background1"/>
                <w:sz w:val="20"/>
                <w:szCs w:val="20"/>
                <w:lang w:val="sr-Latn-CS" w:eastAsia="sr-Latn-CS"/>
              </w:rPr>
              <w:t>IX</w:t>
            </w:r>
          </w:p>
        </w:tc>
        <w:tc>
          <w:tcPr>
            <w:tcW w:w="554" w:type="dxa"/>
            <w:tcBorders>
              <w:bottom w:val="single" w:sz="12" w:space="0" w:color="auto"/>
            </w:tcBorders>
            <w:shd w:val="clear" w:color="auto" w:fill="D60093"/>
            <w:vAlign w:val="center"/>
          </w:tcPr>
          <w:p w:rsidR="00122D9D" w:rsidRPr="00C61DB7" w:rsidRDefault="00122D9D" w:rsidP="00122D9D">
            <w:pPr>
              <w:spacing w:after="0" w:line="240" w:lineRule="auto"/>
              <w:jc w:val="center"/>
              <w:rPr>
                <w:rFonts w:ascii="Times New Roman" w:eastAsia="Times New Roman" w:hAnsi="Times New Roman" w:cs="Times New Roman"/>
                <w:b/>
                <w:color w:val="FFFFFF" w:themeColor="background1"/>
                <w:sz w:val="20"/>
                <w:szCs w:val="20"/>
                <w:lang w:val="sr-Latn-CS" w:eastAsia="sr-Latn-CS"/>
              </w:rPr>
            </w:pPr>
            <w:r w:rsidRPr="00C61DB7">
              <w:rPr>
                <w:rFonts w:ascii="Times New Roman" w:eastAsia="Times New Roman" w:hAnsi="Times New Roman" w:cs="Times New Roman"/>
                <w:b/>
                <w:color w:val="FFFFFF" w:themeColor="background1"/>
                <w:sz w:val="20"/>
                <w:szCs w:val="20"/>
                <w:lang w:val="sr-Latn-CS" w:eastAsia="sr-Latn-CS"/>
              </w:rPr>
              <w:t>X</w:t>
            </w:r>
          </w:p>
        </w:tc>
        <w:tc>
          <w:tcPr>
            <w:tcW w:w="554" w:type="dxa"/>
            <w:tcBorders>
              <w:bottom w:val="single" w:sz="12" w:space="0" w:color="auto"/>
            </w:tcBorders>
            <w:shd w:val="clear" w:color="auto" w:fill="D60093"/>
            <w:vAlign w:val="center"/>
          </w:tcPr>
          <w:p w:rsidR="00122D9D" w:rsidRPr="00C61DB7" w:rsidRDefault="00122D9D" w:rsidP="00122D9D">
            <w:pPr>
              <w:spacing w:after="0" w:line="240" w:lineRule="auto"/>
              <w:jc w:val="center"/>
              <w:rPr>
                <w:rFonts w:ascii="Times New Roman" w:eastAsia="Times New Roman" w:hAnsi="Times New Roman" w:cs="Times New Roman"/>
                <w:b/>
                <w:color w:val="FFFFFF" w:themeColor="background1"/>
                <w:sz w:val="20"/>
                <w:szCs w:val="20"/>
                <w:lang w:val="sr-Latn-CS" w:eastAsia="sr-Latn-CS"/>
              </w:rPr>
            </w:pPr>
            <w:r w:rsidRPr="00C61DB7">
              <w:rPr>
                <w:rFonts w:ascii="Times New Roman" w:eastAsia="Times New Roman" w:hAnsi="Times New Roman" w:cs="Times New Roman"/>
                <w:b/>
                <w:color w:val="FFFFFF" w:themeColor="background1"/>
                <w:sz w:val="20"/>
                <w:szCs w:val="20"/>
                <w:lang w:val="sr-Latn-CS" w:eastAsia="sr-Latn-CS"/>
              </w:rPr>
              <w:t>XI</w:t>
            </w:r>
          </w:p>
        </w:tc>
        <w:tc>
          <w:tcPr>
            <w:tcW w:w="570" w:type="dxa"/>
            <w:tcBorders>
              <w:bottom w:val="single" w:sz="12" w:space="0" w:color="auto"/>
            </w:tcBorders>
            <w:shd w:val="clear" w:color="auto" w:fill="D60093"/>
            <w:vAlign w:val="center"/>
          </w:tcPr>
          <w:p w:rsidR="00122D9D" w:rsidRPr="00C61DB7" w:rsidRDefault="00122D9D" w:rsidP="00122D9D">
            <w:pPr>
              <w:spacing w:after="0" w:line="240" w:lineRule="auto"/>
              <w:jc w:val="center"/>
              <w:rPr>
                <w:rFonts w:ascii="Times New Roman" w:eastAsia="Times New Roman" w:hAnsi="Times New Roman" w:cs="Times New Roman"/>
                <w:b/>
                <w:color w:val="FFFFFF" w:themeColor="background1"/>
                <w:sz w:val="20"/>
                <w:szCs w:val="20"/>
                <w:lang w:val="sr-Latn-CS" w:eastAsia="sr-Latn-CS"/>
              </w:rPr>
            </w:pPr>
            <w:r w:rsidRPr="00C61DB7">
              <w:rPr>
                <w:rFonts w:ascii="Times New Roman" w:eastAsia="Times New Roman" w:hAnsi="Times New Roman" w:cs="Times New Roman"/>
                <w:b/>
                <w:color w:val="FFFFFF" w:themeColor="background1"/>
                <w:sz w:val="20"/>
                <w:szCs w:val="20"/>
                <w:lang w:val="sr-Latn-CS" w:eastAsia="sr-Latn-CS"/>
              </w:rPr>
              <w:t>XII</w:t>
            </w:r>
          </w:p>
        </w:tc>
        <w:tc>
          <w:tcPr>
            <w:tcW w:w="556" w:type="dxa"/>
            <w:tcBorders>
              <w:bottom w:val="single" w:sz="12" w:space="0" w:color="auto"/>
            </w:tcBorders>
            <w:shd w:val="clear" w:color="auto" w:fill="D60093"/>
            <w:vAlign w:val="center"/>
          </w:tcPr>
          <w:p w:rsidR="00122D9D" w:rsidRPr="00C61DB7" w:rsidRDefault="00122D9D" w:rsidP="00122D9D">
            <w:pPr>
              <w:spacing w:after="0" w:line="240" w:lineRule="auto"/>
              <w:jc w:val="center"/>
              <w:rPr>
                <w:rFonts w:ascii="Times New Roman" w:eastAsia="Times New Roman" w:hAnsi="Times New Roman" w:cs="Times New Roman"/>
                <w:b/>
                <w:color w:val="FFFFFF" w:themeColor="background1"/>
                <w:sz w:val="20"/>
                <w:szCs w:val="20"/>
                <w:lang w:val="sr-Latn-CS" w:eastAsia="sr-Latn-CS"/>
              </w:rPr>
            </w:pPr>
            <w:r w:rsidRPr="00C61DB7">
              <w:rPr>
                <w:rFonts w:ascii="Times New Roman" w:eastAsia="Times New Roman" w:hAnsi="Times New Roman" w:cs="Times New Roman"/>
                <w:b/>
                <w:color w:val="FFFFFF" w:themeColor="background1"/>
                <w:sz w:val="20"/>
                <w:szCs w:val="20"/>
                <w:lang w:val="sr-Latn-CS" w:eastAsia="sr-Latn-CS"/>
              </w:rPr>
              <w:t>I</w:t>
            </w:r>
          </w:p>
        </w:tc>
        <w:tc>
          <w:tcPr>
            <w:tcW w:w="556" w:type="dxa"/>
            <w:tcBorders>
              <w:bottom w:val="single" w:sz="12" w:space="0" w:color="auto"/>
            </w:tcBorders>
            <w:shd w:val="clear" w:color="auto" w:fill="D60093"/>
            <w:vAlign w:val="center"/>
          </w:tcPr>
          <w:p w:rsidR="00122D9D" w:rsidRPr="00C61DB7" w:rsidRDefault="00122D9D" w:rsidP="00122D9D">
            <w:pPr>
              <w:spacing w:after="0" w:line="240" w:lineRule="auto"/>
              <w:jc w:val="center"/>
              <w:rPr>
                <w:rFonts w:ascii="Times New Roman" w:eastAsia="Times New Roman" w:hAnsi="Times New Roman" w:cs="Times New Roman"/>
                <w:b/>
                <w:color w:val="FFFFFF" w:themeColor="background1"/>
                <w:sz w:val="20"/>
                <w:szCs w:val="20"/>
                <w:lang w:val="sr-Latn-CS" w:eastAsia="sr-Latn-CS"/>
              </w:rPr>
            </w:pPr>
            <w:r w:rsidRPr="00C61DB7">
              <w:rPr>
                <w:rFonts w:ascii="Times New Roman" w:eastAsia="Times New Roman" w:hAnsi="Times New Roman" w:cs="Times New Roman"/>
                <w:b/>
                <w:color w:val="FFFFFF" w:themeColor="background1"/>
                <w:sz w:val="20"/>
                <w:szCs w:val="20"/>
                <w:lang w:val="sr-Latn-CS" w:eastAsia="sr-Latn-CS"/>
              </w:rPr>
              <w:t>II</w:t>
            </w:r>
          </w:p>
        </w:tc>
        <w:tc>
          <w:tcPr>
            <w:tcW w:w="552" w:type="dxa"/>
            <w:gridSpan w:val="2"/>
            <w:tcBorders>
              <w:top w:val="nil"/>
              <w:bottom w:val="single" w:sz="12" w:space="0" w:color="auto"/>
            </w:tcBorders>
            <w:shd w:val="clear" w:color="auto" w:fill="D60093"/>
            <w:vAlign w:val="center"/>
          </w:tcPr>
          <w:p w:rsidR="00122D9D" w:rsidRPr="00C61DB7" w:rsidRDefault="00122D9D" w:rsidP="00122D9D">
            <w:pPr>
              <w:spacing w:after="0" w:line="240" w:lineRule="auto"/>
              <w:jc w:val="center"/>
              <w:rPr>
                <w:rFonts w:ascii="Times New Roman" w:eastAsia="Times New Roman" w:hAnsi="Times New Roman" w:cs="Times New Roman"/>
                <w:b/>
                <w:color w:val="FFFFFF" w:themeColor="background1"/>
                <w:sz w:val="20"/>
                <w:szCs w:val="20"/>
                <w:lang w:val="sr-Latn-CS" w:eastAsia="sr-Latn-CS"/>
              </w:rPr>
            </w:pPr>
            <w:r w:rsidRPr="00C61DB7">
              <w:rPr>
                <w:rFonts w:ascii="Times New Roman" w:eastAsia="Times New Roman" w:hAnsi="Times New Roman" w:cs="Times New Roman"/>
                <w:b/>
                <w:color w:val="FFFFFF" w:themeColor="background1"/>
                <w:sz w:val="20"/>
                <w:szCs w:val="20"/>
                <w:lang w:val="sr-Latn-CS" w:eastAsia="sr-Latn-CS"/>
              </w:rPr>
              <w:t>III</w:t>
            </w:r>
          </w:p>
        </w:tc>
        <w:tc>
          <w:tcPr>
            <w:tcW w:w="534" w:type="dxa"/>
            <w:gridSpan w:val="2"/>
            <w:tcBorders>
              <w:bottom w:val="single" w:sz="12" w:space="0" w:color="auto"/>
            </w:tcBorders>
            <w:shd w:val="clear" w:color="auto" w:fill="D60093"/>
            <w:vAlign w:val="center"/>
          </w:tcPr>
          <w:p w:rsidR="00122D9D" w:rsidRPr="00C61DB7" w:rsidRDefault="00122D9D" w:rsidP="00122D9D">
            <w:pPr>
              <w:spacing w:after="0" w:line="240" w:lineRule="auto"/>
              <w:jc w:val="center"/>
              <w:rPr>
                <w:rFonts w:ascii="Times New Roman" w:eastAsia="Times New Roman" w:hAnsi="Times New Roman" w:cs="Times New Roman"/>
                <w:b/>
                <w:color w:val="FFFFFF" w:themeColor="background1"/>
                <w:sz w:val="20"/>
                <w:szCs w:val="20"/>
                <w:lang w:val="sr-Latn-CS" w:eastAsia="sr-Latn-CS"/>
              </w:rPr>
            </w:pPr>
            <w:r w:rsidRPr="00C61DB7">
              <w:rPr>
                <w:rFonts w:ascii="Times New Roman" w:eastAsia="Times New Roman" w:hAnsi="Times New Roman" w:cs="Times New Roman"/>
                <w:b/>
                <w:color w:val="FFFFFF" w:themeColor="background1"/>
                <w:sz w:val="20"/>
                <w:szCs w:val="20"/>
                <w:lang w:val="sr-Latn-CS" w:eastAsia="sr-Latn-CS"/>
              </w:rPr>
              <w:t>IV</w:t>
            </w:r>
          </w:p>
        </w:tc>
        <w:tc>
          <w:tcPr>
            <w:tcW w:w="575" w:type="dxa"/>
            <w:gridSpan w:val="2"/>
            <w:tcBorders>
              <w:bottom w:val="single" w:sz="12" w:space="0" w:color="auto"/>
            </w:tcBorders>
            <w:shd w:val="clear" w:color="auto" w:fill="D60093"/>
            <w:vAlign w:val="center"/>
          </w:tcPr>
          <w:p w:rsidR="00122D9D" w:rsidRPr="00C61DB7" w:rsidRDefault="00122D9D" w:rsidP="00122D9D">
            <w:pPr>
              <w:spacing w:after="0" w:line="240" w:lineRule="auto"/>
              <w:jc w:val="center"/>
              <w:rPr>
                <w:rFonts w:ascii="Times New Roman" w:eastAsia="Times New Roman" w:hAnsi="Times New Roman" w:cs="Times New Roman"/>
                <w:b/>
                <w:color w:val="FFFFFF" w:themeColor="background1"/>
                <w:sz w:val="20"/>
                <w:szCs w:val="20"/>
                <w:lang w:val="sr-Latn-CS" w:eastAsia="sr-Latn-CS"/>
              </w:rPr>
            </w:pPr>
            <w:r w:rsidRPr="00C61DB7">
              <w:rPr>
                <w:rFonts w:ascii="Times New Roman" w:eastAsia="Times New Roman" w:hAnsi="Times New Roman" w:cs="Times New Roman"/>
                <w:b/>
                <w:color w:val="FFFFFF" w:themeColor="background1"/>
                <w:sz w:val="20"/>
                <w:szCs w:val="20"/>
                <w:lang w:val="sr-Latn-CS" w:eastAsia="sr-Latn-CS"/>
              </w:rPr>
              <w:t>V</w:t>
            </w:r>
          </w:p>
        </w:tc>
        <w:tc>
          <w:tcPr>
            <w:tcW w:w="687" w:type="dxa"/>
            <w:tcBorders>
              <w:bottom w:val="single" w:sz="12" w:space="0" w:color="auto"/>
              <w:right w:val="single" w:sz="4" w:space="0" w:color="auto"/>
            </w:tcBorders>
            <w:shd w:val="clear" w:color="auto" w:fill="D60093"/>
            <w:vAlign w:val="center"/>
          </w:tcPr>
          <w:p w:rsidR="00122D9D" w:rsidRPr="00C61DB7" w:rsidRDefault="00122D9D" w:rsidP="00122D9D">
            <w:pPr>
              <w:spacing w:after="0" w:line="240" w:lineRule="auto"/>
              <w:jc w:val="center"/>
              <w:rPr>
                <w:rFonts w:ascii="Times New Roman" w:eastAsia="Times New Roman" w:hAnsi="Times New Roman" w:cs="Times New Roman"/>
                <w:b/>
                <w:color w:val="FFFFFF" w:themeColor="background1"/>
                <w:sz w:val="20"/>
                <w:szCs w:val="20"/>
                <w:lang w:val="sr-Latn-CS" w:eastAsia="sr-Latn-CS"/>
              </w:rPr>
            </w:pPr>
            <w:r w:rsidRPr="00C61DB7">
              <w:rPr>
                <w:rFonts w:ascii="Times New Roman" w:eastAsia="Times New Roman" w:hAnsi="Times New Roman" w:cs="Times New Roman"/>
                <w:b/>
                <w:color w:val="FFFFFF" w:themeColor="background1"/>
                <w:sz w:val="20"/>
                <w:szCs w:val="20"/>
                <w:lang w:val="sr-Latn-CS" w:eastAsia="sr-Latn-CS"/>
              </w:rPr>
              <w:t>VI</w:t>
            </w:r>
          </w:p>
        </w:tc>
      </w:tr>
      <w:tr w:rsidR="00122D9D" w:rsidRPr="00C61DB7" w:rsidTr="007307FC">
        <w:trPr>
          <w:trHeight w:val="567"/>
          <w:jc w:val="center"/>
        </w:trPr>
        <w:tc>
          <w:tcPr>
            <w:tcW w:w="544" w:type="dxa"/>
            <w:vMerge w:val="restart"/>
            <w:tcBorders>
              <w:top w:val="single" w:sz="12" w:space="0" w:color="auto"/>
            </w:tcBorders>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I</w:t>
            </w:r>
          </w:p>
        </w:tc>
        <w:tc>
          <w:tcPr>
            <w:tcW w:w="9700" w:type="dxa"/>
            <w:gridSpan w:val="16"/>
            <w:tcBorders>
              <w:top w:val="single" w:sz="12" w:space="0" w:color="auto"/>
              <w:right w:val="single" w:sz="4" w:space="0" w:color="auto"/>
            </w:tcBorders>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b/>
                <w:sz w:val="20"/>
                <w:szCs w:val="20"/>
                <w:lang w:val="sr-Latn-CS" w:eastAsia="sr-Latn-CS"/>
              </w:rPr>
              <w:t>PLANIRANJE I PROGRAMIRANJE</w:t>
            </w:r>
          </w:p>
        </w:tc>
      </w:tr>
      <w:tr w:rsidR="00122D9D" w:rsidRPr="00C61DB7" w:rsidTr="007307FC">
        <w:trPr>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tcBorders>
              <w:bottom w:val="single" w:sz="4" w:space="0" w:color="auto"/>
            </w:tcBorders>
            <w:vAlign w:val="center"/>
          </w:tcPr>
          <w:p w:rsidR="00122D9D" w:rsidRPr="00C61DB7" w:rsidRDefault="00122D9D" w:rsidP="00122D9D">
            <w:pPr>
              <w:spacing w:after="0" w:line="240" w:lineRule="auto"/>
              <w:ind w:right="133"/>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Pripremanje prijedloga Godišnjeg plana rada škole</w:t>
            </w:r>
          </w:p>
        </w:tc>
        <w:tc>
          <w:tcPr>
            <w:tcW w:w="61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34" w:type="dxa"/>
            <w:gridSpan w:val="2"/>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5" w:type="dxa"/>
            <w:gridSpan w:val="2"/>
            <w:tcBorders>
              <w:bottom w:val="single" w:sz="4" w:space="0" w:color="auto"/>
              <w:right w:val="single" w:sz="6" w:space="0" w:color="000000"/>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tcBorders>
              <w:left w:val="single" w:sz="6" w:space="0" w:color="000000"/>
              <w:bottom w:val="single" w:sz="4" w:space="0" w:color="auto"/>
              <w:right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ind w:right="133"/>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Utvrđivanje i donošenje Plana unapređenja kvaliteta obrazovno- vaspitnog rada</w:t>
            </w:r>
          </w:p>
        </w:tc>
        <w:tc>
          <w:tcPr>
            <w:tcW w:w="61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34"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5" w:type="dxa"/>
            <w:gridSpan w:val="2"/>
            <w:tcBorders>
              <w:right w:val="single" w:sz="6" w:space="0" w:color="000000"/>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tcBorders>
              <w:left w:val="single" w:sz="6" w:space="0" w:color="000000"/>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tcBorders>
              <w:bottom w:val="single" w:sz="4" w:space="0" w:color="auto"/>
            </w:tcBorders>
            <w:vAlign w:val="center"/>
          </w:tcPr>
          <w:p w:rsidR="00122D9D" w:rsidRPr="00C61DB7" w:rsidRDefault="00122D9D" w:rsidP="00122D9D">
            <w:pPr>
              <w:spacing w:after="0" w:line="240" w:lineRule="auto"/>
              <w:ind w:right="133"/>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Učešće u izradi ostalih planova:</w:t>
            </w:r>
          </w:p>
          <w:p w:rsidR="00122D9D" w:rsidRPr="00C61DB7" w:rsidRDefault="00122D9D" w:rsidP="00122D9D">
            <w:pPr>
              <w:spacing w:after="0" w:line="240" w:lineRule="auto"/>
              <w:ind w:right="133"/>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-PRNŠ</w:t>
            </w:r>
          </w:p>
          <w:p w:rsidR="00122D9D" w:rsidRPr="00C61DB7" w:rsidRDefault="00122D9D" w:rsidP="00122D9D">
            <w:pPr>
              <w:spacing w:after="0" w:line="240" w:lineRule="auto"/>
              <w:ind w:right="133"/>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-planovi oblasti samoevaluacije</w:t>
            </w:r>
          </w:p>
        </w:tc>
        <w:tc>
          <w:tcPr>
            <w:tcW w:w="61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34" w:type="dxa"/>
            <w:gridSpan w:val="2"/>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5" w:type="dxa"/>
            <w:gridSpan w:val="2"/>
            <w:tcBorders>
              <w:right w:val="single" w:sz="6" w:space="0" w:color="000000"/>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tcBorders>
              <w:left w:val="single" w:sz="6" w:space="0" w:color="000000"/>
              <w:bottom w:val="single" w:sz="4" w:space="0" w:color="auto"/>
              <w:right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trHeight w:val="567"/>
          <w:jc w:val="center"/>
        </w:trPr>
        <w:tc>
          <w:tcPr>
            <w:tcW w:w="544" w:type="dxa"/>
            <w:vMerge w:val="restart"/>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II</w:t>
            </w:r>
          </w:p>
        </w:tc>
        <w:tc>
          <w:tcPr>
            <w:tcW w:w="9700" w:type="dxa"/>
            <w:gridSpan w:val="16"/>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b/>
                <w:sz w:val="20"/>
                <w:szCs w:val="20"/>
                <w:lang w:val="sr-Latn-CS" w:eastAsia="sr-Latn-CS"/>
              </w:rPr>
              <w:t>STRUČNO-PEDAGOŠKI NADZOR</w:t>
            </w:r>
          </w:p>
        </w:tc>
      </w:tr>
      <w:tr w:rsidR="00122D9D" w:rsidRPr="00C61DB7" w:rsidTr="007307FC">
        <w:trPr>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ind w:right="130"/>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Uvid u rad nastavnika</w:t>
            </w:r>
          </w:p>
          <w:p w:rsidR="00122D9D" w:rsidRPr="00C61DB7" w:rsidRDefault="00122D9D" w:rsidP="00122D9D">
            <w:pPr>
              <w:spacing w:after="0" w:line="240" w:lineRule="auto"/>
              <w:ind w:right="130"/>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a)  tokom časova redovne nastave</w:t>
            </w:r>
          </w:p>
          <w:p w:rsidR="00122D9D" w:rsidRPr="00C61DB7" w:rsidRDefault="00122D9D" w:rsidP="00122D9D">
            <w:pPr>
              <w:spacing w:after="0" w:line="240" w:lineRule="auto"/>
              <w:ind w:right="130"/>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b)  tokom dopunske nastave</w:t>
            </w:r>
          </w:p>
          <w:p w:rsidR="00122D9D" w:rsidRPr="00C61DB7" w:rsidRDefault="00122D9D" w:rsidP="00122D9D">
            <w:pPr>
              <w:spacing w:after="0" w:line="240" w:lineRule="auto"/>
              <w:ind w:right="130"/>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c) tokom dodatne nastave</w:t>
            </w:r>
          </w:p>
          <w:p w:rsidR="00122D9D" w:rsidRPr="00C61DB7" w:rsidRDefault="00122D9D" w:rsidP="00122D9D">
            <w:pPr>
              <w:spacing w:after="0" w:line="240" w:lineRule="auto"/>
              <w:ind w:right="130"/>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d) tokom slobodnih aktivnosti</w:t>
            </w:r>
          </w:p>
          <w:p w:rsidR="00122D9D" w:rsidRPr="00C61DB7" w:rsidRDefault="00122D9D" w:rsidP="00122D9D">
            <w:pPr>
              <w:spacing w:after="0" w:line="240" w:lineRule="auto"/>
              <w:ind w:right="130"/>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e) tokom časova odjeljenjske zajednice</w:t>
            </w:r>
          </w:p>
        </w:tc>
        <w:tc>
          <w:tcPr>
            <w:tcW w:w="61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34" w:type="dxa"/>
            <w:gridSpan w:val="2"/>
            <w:tcBorders>
              <w:right w:val="single" w:sz="6" w:space="0" w:color="000000"/>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5" w:type="dxa"/>
            <w:gridSpan w:val="2"/>
            <w:tcBorders>
              <w:left w:val="single" w:sz="6" w:space="0" w:color="000000"/>
              <w:right w:val="single" w:sz="6" w:space="0" w:color="000000"/>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tcBorders>
              <w:left w:val="single" w:sz="6" w:space="0" w:color="000000"/>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ind w:right="133"/>
              <w:jc w:val="center"/>
              <w:rPr>
                <w:rFonts w:ascii="Times New Roman" w:eastAsia="Times New Roman" w:hAnsi="Times New Roman" w:cs="Times New Roman"/>
                <w:sz w:val="20"/>
                <w:szCs w:val="20"/>
                <w:lang w:val="sl-SI" w:eastAsia="sr-Latn-CS"/>
              </w:rPr>
            </w:pPr>
            <w:r w:rsidRPr="00C61DB7">
              <w:rPr>
                <w:rFonts w:ascii="Times New Roman" w:eastAsia="Times New Roman" w:hAnsi="Times New Roman" w:cs="Times New Roman"/>
                <w:sz w:val="20"/>
                <w:szCs w:val="20"/>
                <w:lang w:val="sr-Latn-CS" w:eastAsia="sr-Latn-CS"/>
              </w:rPr>
              <w:t>Uvid u pedago</w:t>
            </w:r>
            <w:r w:rsidRPr="00C61DB7">
              <w:rPr>
                <w:rFonts w:ascii="Times New Roman" w:eastAsia="Times New Roman" w:hAnsi="Times New Roman" w:cs="Times New Roman"/>
                <w:sz w:val="20"/>
                <w:szCs w:val="20"/>
                <w:lang w:val="sl-SI" w:eastAsia="sr-Latn-CS"/>
              </w:rPr>
              <w:t>šku dokumentaciju      ( pripreme,</w:t>
            </w:r>
          </w:p>
          <w:p w:rsidR="00122D9D" w:rsidRPr="00C61DB7" w:rsidRDefault="00122D9D" w:rsidP="00122D9D">
            <w:pPr>
              <w:spacing w:after="0" w:line="240" w:lineRule="auto"/>
              <w:ind w:right="133"/>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godišnje i mjesečne planove, dnevnik rada, matičnu knjigu, svjedočanstva )</w:t>
            </w:r>
          </w:p>
        </w:tc>
        <w:tc>
          <w:tcPr>
            <w:tcW w:w="61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34" w:type="dxa"/>
            <w:gridSpan w:val="2"/>
            <w:tcBorders>
              <w:right w:val="single" w:sz="6" w:space="0" w:color="000000"/>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5" w:type="dxa"/>
            <w:gridSpan w:val="2"/>
            <w:tcBorders>
              <w:left w:val="single" w:sz="6" w:space="0" w:color="000000"/>
              <w:right w:val="single" w:sz="6" w:space="0" w:color="000000"/>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tcBorders>
              <w:left w:val="single" w:sz="6" w:space="0" w:color="000000"/>
              <w:right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36" w:type="dxa"/>
            <w:vAlign w:val="center"/>
          </w:tcPr>
          <w:p w:rsidR="00122D9D" w:rsidRPr="00C61DB7" w:rsidRDefault="00122D9D" w:rsidP="00122D9D">
            <w:pPr>
              <w:spacing w:after="0" w:line="240" w:lineRule="auto"/>
              <w:ind w:right="133"/>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Pedagoško-instruktivni rad, razgovori na osnovu</w:t>
            </w:r>
          </w:p>
          <w:p w:rsidR="00122D9D" w:rsidRPr="00C61DB7" w:rsidRDefault="00122D9D" w:rsidP="00122D9D">
            <w:pPr>
              <w:spacing w:after="0" w:line="240" w:lineRule="auto"/>
              <w:ind w:right="133"/>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uvida u neposredni rad i u pedagošku dokumentaciju</w:t>
            </w:r>
          </w:p>
        </w:tc>
        <w:tc>
          <w:tcPr>
            <w:tcW w:w="629"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34" w:type="dxa"/>
            <w:gridSpan w:val="2"/>
            <w:tcBorders>
              <w:right w:val="single" w:sz="6" w:space="0" w:color="000000"/>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5" w:type="dxa"/>
            <w:gridSpan w:val="2"/>
            <w:tcBorders>
              <w:left w:val="single" w:sz="6" w:space="0" w:color="000000"/>
              <w:right w:val="single" w:sz="6" w:space="0" w:color="000000"/>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tcBorders>
              <w:left w:val="single" w:sz="6" w:space="0" w:color="000000"/>
              <w:right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36" w:type="dxa"/>
            <w:vAlign w:val="center"/>
          </w:tcPr>
          <w:p w:rsidR="00122D9D" w:rsidRPr="00C61DB7" w:rsidRDefault="00122D9D" w:rsidP="00122D9D">
            <w:pPr>
              <w:spacing w:after="0" w:line="240" w:lineRule="auto"/>
              <w:ind w:right="133"/>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Uvid u planiranje rada stručnih aktiva i uvid u njihove zapisnike</w:t>
            </w:r>
          </w:p>
        </w:tc>
        <w:tc>
          <w:tcPr>
            <w:tcW w:w="629"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34" w:type="dxa"/>
            <w:gridSpan w:val="2"/>
            <w:tcBorders>
              <w:right w:val="single" w:sz="6" w:space="0" w:color="000000"/>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5" w:type="dxa"/>
            <w:gridSpan w:val="2"/>
            <w:tcBorders>
              <w:left w:val="single" w:sz="6" w:space="0" w:color="000000"/>
              <w:right w:val="single" w:sz="6" w:space="0" w:color="000000"/>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tcBorders>
              <w:left w:val="single" w:sz="6" w:space="0" w:color="000000"/>
              <w:right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trHeight w:val="567"/>
          <w:jc w:val="center"/>
        </w:trPr>
        <w:tc>
          <w:tcPr>
            <w:tcW w:w="544" w:type="dxa"/>
            <w:vMerge w:val="restart"/>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b/>
                <w:sz w:val="20"/>
                <w:szCs w:val="20"/>
                <w:lang w:val="sr-Latn-CS" w:eastAsia="sr-Latn-CS"/>
              </w:rPr>
            </w:pPr>
            <w:r w:rsidRPr="00C61DB7">
              <w:rPr>
                <w:rFonts w:ascii="Times New Roman" w:eastAsia="Times New Roman" w:hAnsi="Times New Roman" w:cs="Times New Roman"/>
                <w:b/>
                <w:sz w:val="20"/>
                <w:szCs w:val="20"/>
                <w:lang w:val="sr-Latn-CS" w:eastAsia="sr-Latn-CS"/>
              </w:rPr>
              <w:t>III</w:t>
            </w:r>
          </w:p>
          <w:p w:rsidR="00122D9D" w:rsidRPr="00C61DB7" w:rsidRDefault="00122D9D" w:rsidP="00122D9D">
            <w:pPr>
              <w:spacing w:after="0" w:line="240" w:lineRule="auto"/>
              <w:jc w:val="center"/>
              <w:rPr>
                <w:rFonts w:ascii="Times New Roman" w:eastAsia="Times New Roman" w:hAnsi="Times New Roman" w:cs="Times New Roman"/>
                <w:b/>
                <w:sz w:val="20"/>
                <w:szCs w:val="20"/>
                <w:lang w:val="sr-Latn-CS" w:eastAsia="sr-Latn-CS"/>
              </w:rPr>
            </w:pPr>
          </w:p>
        </w:tc>
        <w:tc>
          <w:tcPr>
            <w:tcW w:w="9700" w:type="dxa"/>
            <w:gridSpan w:val="16"/>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b/>
                <w:sz w:val="20"/>
                <w:szCs w:val="20"/>
                <w:lang w:val="sr-Latn-CS" w:eastAsia="sr-Latn-CS"/>
              </w:rPr>
            </w:pPr>
            <w:r w:rsidRPr="00C61DB7">
              <w:rPr>
                <w:rFonts w:ascii="Times New Roman" w:eastAsia="Times New Roman" w:hAnsi="Times New Roman" w:cs="Times New Roman"/>
                <w:b/>
                <w:sz w:val="20"/>
                <w:szCs w:val="20"/>
                <w:lang w:val="sr-Latn-CS" w:eastAsia="sr-Latn-CS"/>
              </w:rPr>
              <w:t>SAVJETODAVNI RAD I EVALUACIJA RADA</w:t>
            </w:r>
          </w:p>
        </w:tc>
      </w:tr>
      <w:tr w:rsidR="00122D9D" w:rsidRPr="00C61DB7" w:rsidTr="007307FC">
        <w:trPr>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3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Rad s nastavnicima</w:t>
            </w:r>
          </w:p>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a) stručni savjetodavni razgovori</w:t>
            </w:r>
          </w:p>
          <w:p w:rsidR="00122D9D" w:rsidRPr="00C61DB7" w:rsidRDefault="00122D9D" w:rsidP="00122D9D">
            <w:pPr>
              <w:spacing w:after="0" w:line="240" w:lineRule="auto"/>
              <w:rPr>
                <w:rFonts w:ascii="Times New Roman" w:eastAsia="Times New Roman" w:hAnsi="Times New Roman" w:cs="Times New Roman"/>
                <w:sz w:val="20"/>
                <w:szCs w:val="20"/>
                <w:lang w:val="sl-SI" w:eastAsia="sr-Latn-CS"/>
              </w:rPr>
            </w:pPr>
            <w:r w:rsidRPr="00C61DB7">
              <w:rPr>
                <w:rFonts w:ascii="Times New Roman" w:eastAsia="Times New Roman" w:hAnsi="Times New Roman" w:cs="Times New Roman"/>
                <w:sz w:val="20"/>
                <w:szCs w:val="20"/>
                <w:lang w:val="sr-Latn-CS" w:eastAsia="sr-Latn-CS"/>
              </w:rPr>
              <w:t xml:space="preserve">     b) </w:t>
            </w:r>
            <w:r w:rsidRPr="00C61DB7">
              <w:rPr>
                <w:rFonts w:ascii="Times New Roman" w:eastAsia="Times New Roman" w:hAnsi="Times New Roman" w:cs="Times New Roman"/>
                <w:sz w:val="20"/>
                <w:szCs w:val="20"/>
                <w:lang w:val="sl-SI" w:eastAsia="sr-Latn-CS"/>
              </w:rPr>
              <w:t xml:space="preserve"> upućivanje i   informisanje</w:t>
            </w:r>
          </w:p>
          <w:p w:rsidR="00122D9D" w:rsidRPr="00C61DB7" w:rsidRDefault="00122D9D" w:rsidP="00122D9D">
            <w:pPr>
              <w:spacing w:after="0" w:line="240" w:lineRule="auto"/>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l-SI" w:eastAsia="sr-Latn-CS"/>
              </w:rPr>
              <w:t xml:space="preserve">     c</w:t>
            </w:r>
            <w:r w:rsidRPr="00C61DB7">
              <w:rPr>
                <w:rFonts w:ascii="Times New Roman" w:eastAsia="Times New Roman" w:hAnsi="Times New Roman" w:cs="Times New Roman"/>
                <w:sz w:val="20"/>
                <w:szCs w:val="20"/>
                <w:lang w:val="sr-Latn-CS" w:eastAsia="sr-Latn-CS"/>
              </w:rPr>
              <w:t>) evaluacija rada nastavnika</w:t>
            </w:r>
          </w:p>
        </w:tc>
        <w:tc>
          <w:tcPr>
            <w:tcW w:w="629"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3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Rad s učenicima – informisanje  i ostali vidovi savjetodavnog rada</w:t>
            </w:r>
          </w:p>
        </w:tc>
        <w:tc>
          <w:tcPr>
            <w:tcW w:w="629"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3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Rad s roditeljima u vezi sa</w:t>
            </w:r>
          </w:p>
          <w:p w:rsidR="00122D9D" w:rsidRPr="00C61DB7" w:rsidRDefault="00122D9D" w:rsidP="00122D9D">
            <w:pPr>
              <w:spacing w:after="0" w:line="240" w:lineRule="auto"/>
              <w:jc w:val="center"/>
              <w:rPr>
                <w:rFonts w:ascii="Times New Roman" w:eastAsia="Times New Roman" w:hAnsi="Times New Roman" w:cs="Times New Roman"/>
                <w:sz w:val="20"/>
                <w:szCs w:val="20"/>
                <w:lang w:val="sl-SI" w:eastAsia="sr-Latn-CS"/>
              </w:rPr>
            </w:pPr>
            <w:r w:rsidRPr="00C61DB7">
              <w:rPr>
                <w:rFonts w:ascii="Times New Roman" w:eastAsia="Times New Roman" w:hAnsi="Times New Roman" w:cs="Times New Roman"/>
                <w:sz w:val="20"/>
                <w:szCs w:val="20"/>
                <w:lang w:val="sr-Latn-CS" w:eastAsia="sr-Latn-CS"/>
              </w:rPr>
              <w:t>informisanjem i  organizacijom i ostali razgovori, po potrebi</w:t>
            </w:r>
          </w:p>
        </w:tc>
        <w:tc>
          <w:tcPr>
            <w:tcW w:w="629"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3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Rad sa stručnim saradnicima, administrativnim i</w:t>
            </w:r>
          </w:p>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tehničkim osobljem</w:t>
            </w:r>
          </w:p>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a)informisanje i organizacija i ostali vidovi saradnje</w:t>
            </w:r>
          </w:p>
          <w:p w:rsidR="00122D9D" w:rsidRPr="00C61DB7" w:rsidRDefault="00122D9D" w:rsidP="00122D9D">
            <w:pPr>
              <w:spacing w:after="0" w:line="240" w:lineRule="auto"/>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 xml:space="preserve">  b) evaluacija rada</w:t>
            </w:r>
          </w:p>
        </w:tc>
        <w:tc>
          <w:tcPr>
            <w:tcW w:w="629"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3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Pomoć nastavnicima pripravnicima i nastavnicima početnicima</w:t>
            </w:r>
          </w:p>
        </w:tc>
        <w:tc>
          <w:tcPr>
            <w:tcW w:w="629"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trHeight w:val="567"/>
          <w:jc w:val="center"/>
        </w:trPr>
        <w:tc>
          <w:tcPr>
            <w:tcW w:w="544" w:type="dxa"/>
            <w:vMerge w:val="restart"/>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b/>
                <w:sz w:val="20"/>
                <w:szCs w:val="20"/>
                <w:lang w:val="sr-Latn-CS" w:eastAsia="sr-Latn-CS"/>
              </w:rPr>
            </w:pPr>
            <w:r w:rsidRPr="00C61DB7">
              <w:rPr>
                <w:rFonts w:ascii="Times New Roman" w:eastAsia="Times New Roman" w:hAnsi="Times New Roman" w:cs="Times New Roman"/>
                <w:b/>
                <w:sz w:val="20"/>
                <w:szCs w:val="20"/>
                <w:lang w:val="sr-Latn-CS" w:eastAsia="sr-Latn-CS"/>
              </w:rPr>
              <w:lastRenderedPageBreak/>
              <w:t>I</w:t>
            </w:r>
            <w:r w:rsidRPr="00C61DB7">
              <w:rPr>
                <w:rFonts w:ascii="Times New Roman" w:eastAsia="Times New Roman" w:hAnsi="Times New Roman" w:cs="Times New Roman"/>
                <w:b/>
                <w:sz w:val="20"/>
                <w:szCs w:val="20"/>
                <w:shd w:val="clear" w:color="auto" w:fill="FFDDF6"/>
                <w:lang w:val="sr-Latn-CS" w:eastAsia="sr-Latn-CS"/>
              </w:rPr>
              <w:t>V</w:t>
            </w:r>
          </w:p>
        </w:tc>
        <w:tc>
          <w:tcPr>
            <w:tcW w:w="9700" w:type="dxa"/>
            <w:gridSpan w:val="16"/>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b/>
                <w:sz w:val="20"/>
                <w:szCs w:val="20"/>
                <w:lang w:val="sr-Latn-CS" w:eastAsia="sr-Latn-CS"/>
              </w:rPr>
              <w:t>RAD U STRUČNIM ORGANIMA</w:t>
            </w:r>
          </w:p>
        </w:tc>
      </w:tr>
      <w:tr w:rsidR="00122D9D" w:rsidRPr="00C61DB7" w:rsidTr="007307FC">
        <w:trPr>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3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a)Pripremanje i vođenje sjednica Nastavničkog vijeća</w:t>
            </w:r>
          </w:p>
          <w:p w:rsidR="00122D9D" w:rsidRPr="00C61DB7" w:rsidRDefault="00122D9D" w:rsidP="00122D9D">
            <w:pPr>
              <w:spacing w:after="0" w:line="240" w:lineRule="auto"/>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 xml:space="preserve">     b)Pripremanje Izvještaja</w:t>
            </w:r>
          </w:p>
        </w:tc>
        <w:tc>
          <w:tcPr>
            <w:tcW w:w="629"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3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Učešće u radu odjeljenjskih vijeća</w:t>
            </w:r>
          </w:p>
        </w:tc>
        <w:tc>
          <w:tcPr>
            <w:tcW w:w="629"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3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Učešće u radu stručnih aktiva i evaluacija rada stručnih aktiva</w:t>
            </w:r>
          </w:p>
        </w:tc>
        <w:tc>
          <w:tcPr>
            <w:tcW w:w="629" w:type="dxa"/>
            <w:gridSpan w:val="2"/>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trHeight w:val="567"/>
          <w:jc w:val="center"/>
        </w:trPr>
        <w:tc>
          <w:tcPr>
            <w:tcW w:w="544" w:type="dxa"/>
            <w:vMerge w:val="restart"/>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b/>
                <w:sz w:val="20"/>
                <w:szCs w:val="20"/>
                <w:lang w:val="sr-Latn-CS" w:eastAsia="sr-Latn-CS"/>
              </w:rPr>
            </w:pPr>
            <w:r w:rsidRPr="00C61DB7">
              <w:rPr>
                <w:rFonts w:ascii="Times New Roman" w:eastAsia="Times New Roman" w:hAnsi="Times New Roman" w:cs="Times New Roman"/>
                <w:b/>
                <w:sz w:val="20"/>
                <w:szCs w:val="20"/>
                <w:lang w:val="sr-Latn-CS" w:eastAsia="sr-Latn-CS"/>
              </w:rPr>
              <w:t>V</w:t>
            </w:r>
          </w:p>
        </w:tc>
        <w:tc>
          <w:tcPr>
            <w:tcW w:w="9700" w:type="dxa"/>
            <w:gridSpan w:val="16"/>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b/>
                <w:sz w:val="20"/>
                <w:szCs w:val="20"/>
                <w:lang w:val="sr-Latn-CS" w:eastAsia="sr-Latn-CS"/>
              </w:rPr>
              <w:t>RUKOVODNA FUNKCIJA</w:t>
            </w:r>
          </w:p>
        </w:tc>
      </w:tr>
      <w:tr w:rsidR="00122D9D" w:rsidRPr="00C61DB7" w:rsidTr="007307FC">
        <w:trPr>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-Upoznavanje sa izmjenama i dopunama Zakona o</w:t>
            </w:r>
          </w:p>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osnovnoj školi, ostalih zakona, pravilnika i stručnih</w:t>
            </w:r>
          </w:p>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uputstava koja  su vezana za rad škole</w:t>
            </w:r>
          </w:p>
        </w:tc>
        <w:tc>
          <w:tcPr>
            <w:tcW w:w="61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-Prisustvovanje sjednicama Školskog odbora i obezbjeđivanje zakonitosti rada istog</w:t>
            </w:r>
          </w:p>
        </w:tc>
        <w:tc>
          <w:tcPr>
            <w:tcW w:w="61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-Izvršavanje odluka Školskog odbora</w:t>
            </w:r>
          </w:p>
        </w:tc>
        <w:tc>
          <w:tcPr>
            <w:tcW w:w="61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-Izvršavanje odluka Nastavničkog vijeća</w:t>
            </w:r>
          </w:p>
        </w:tc>
        <w:tc>
          <w:tcPr>
            <w:tcW w:w="61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-Podnošenje Izvještaja o radu Školskom odboru</w:t>
            </w:r>
          </w:p>
        </w:tc>
        <w:tc>
          <w:tcPr>
            <w:tcW w:w="61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 Podnošenje Godišnjeg plana rada škole Školskom odboru</w:t>
            </w:r>
          </w:p>
        </w:tc>
        <w:tc>
          <w:tcPr>
            <w:tcW w:w="61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 Predstavljanje Godišnjeg plana rada škole Savjetu roditelja</w:t>
            </w:r>
          </w:p>
        </w:tc>
        <w:tc>
          <w:tcPr>
            <w:tcW w:w="61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 Saradnja sa Savjetom roditelja u vezi sa školskom listom izbornih predmeta</w:t>
            </w:r>
          </w:p>
        </w:tc>
        <w:tc>
          <w:tcPr>
            <w:tcW w:w="61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tcBorders>
              <w:bottom w:val="single" w:sz="4" w:space="0" w:color="auto"/>
            </w:tcBorders>
            <w:shd w:val="clear" w:color="auto" w:fill="FFFFFF" w:themeFill="background1"/>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tcBorders>
              <w:bottom w:val="single" w:sz="4" w:space="0" w:color="auto"/>
            </w:tcBorders>
            <w:shd w:val="clear" w:color="auto" w:fill="FF66CC"/>
            <w:vAlign w:val="center"/>
          </w:tcPr>
          <w:p w:rsidR="00122D9D" w:rsidRPr="00C61DB7" w:rsidRDefault="00122D9D" w:rsidP="00122D9D">
            <w:pPr>
              <w:spacing w:after="0" w:line="240" w:lineRule="auto"/>
              <w:jc w:val="center"/>
              <w:rPr>
                <w:rFonts w:ascii="Times New Roman" w:eastAsia="Times New Roman" w:hAnsi="Times New Roman" w:cs="Times New Roman"/>
                <w:color w:val="FF66CC"/>
                <w:sz w:val="20"/>
                <w:szCs w:val="20"/>
                <w:lang w:eastAsia="sr-Latn-CS"/>
              </w:rPr>
            </w:pPr>
          </w:p>
        </w:tc>
        <w:tc>
          <w:tcPr>
            <w:tcW w:w="556"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 Podnošenje izvještaja o radu Savjetu roditelja radi upoznavanja</w:t>
            </w:r>
          </w:p>
        </w:tc>
        <w:tc>
          <w:tcPr>
            <w:tcW w:w="61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-Odlučivanje o pravima i obavezama zaposlenih</w:t>
            </w:r>
          </w:p>
        </w:tc>
        <w:tc>
          <w:tcPr>
            <w:tcW w:w="61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-Zastupanje i predstavljanje škole</w:t>
            </w:r>
          </w:p>
        </w:tc>
        <w:tc>
          <w:tcPr>
            <w:tcW w:w="61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trHeight w:val="567"/>
          <w:jc w:val="center"/>
        </w:trPr>
        <w:tc>
          <w:tcPr>
            <w:tcW w:w="544" w:type="dxa"/>
            <w:vMerge/>
            <w:tcBorders>
              <w:bottom w:val="single" w:sz="4" w:space="0" w:color="auto"/>
            </w:tcBorders>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-Imenovanje komisija u skladu sa Statutom i Zakonom</w:t>
            </w:r>
          </w:p>
        </w:tc>
        <w:tc>
          <w:tcPr>
            <w:tcW w:w="61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trHeight w:val="567"/>
          <w:jc w:val="center"/>
        </w:trPr>
        <w:tc>
          <w:tcPr>
            <w:tcW w:w="544" w:type="dxa"/>
            <w:vMerge w:val="restart"/>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-Imenovanje Odbora za eksternu provjeru znanja</w:t>
            </w:r>
          </w:p>
        </w:tc>
        <w:tc>
          <w:tcPr>
            <w:tcW w:w="61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-Obezbjeđivanje saradnje škole s roditeljima i lokalnom zajednicom</w:t>
            </w:r>
          </w:p>
        </w:tc>
        <w:tc>
          <w:tcPr>
            <w:tcW w:w="61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-Imenovanje mentora nastavniku pripravniku ( po potrebi)</w:t>
            </w:r>
          </w:p>
        </w:tc>
        <w:tc>
          <w:tcPr>
            <w:tcW w:w="61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trHeight w:val="567"/>
          <w:jc w:val="center"/>
        </w:trPr>
        <w:tc>
          <w:tcPr>
            <w:tcW w:w="544" w:type="dxa"/>
            <w:vMerge/>
            <w:tcBorders>
              <w:bottom w:val="single" w:sz="4" w:space="0" w:color="auto"/>
            </w:tcBorders>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Procjena pripremljenosti sjednica Nastavničkog vijeća i sjednica drugih organa sa stanovišta racionalnosti i efikasnosti</w:t>
            </w:r>
          </w:p>
        </w:tc>
        <w:tc>
          <w:tcPr>
            <w:tcW w:w="61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val="restart"/>
            <w:tcBorders>
              <w:top w:val="single" w:sz="4" w:space="0" w:color="auto"/>
              <w:left w:val="single" w:sz="4" w:space="0" w:color="auto"/>
            </w:tcBorders>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b/>
                <w:sz w:val="20"/>
                <w:szCs w:val="20"/>
                <w:lang w:val="sr-Latn-CS" w:eastAsia="sr-Latn-CS"/>
              </w:rPr>
            </w:pPr>
            <w:r w:rsidRPr="00C61DB7">
              <w:rPr>
                <w:rFonts w:ascii="Times New Roman" w:eastAsia="Times New Roman" w:hAnsi="Times New Roman" w:cs="Times New Roman"/>
                <w:b/>
                <w:sz w:val="20"/>
                <w:szCs w:val="20"/>
                <w:lang w:val="sr-Latn-CS" w:eastAsia="sr-Latn-CS"/>
              </w:rPr>
              <w:t>VI</w:t>
            </w:r>
          </w:p>
          <w:p w:rsidR="00122D9D" w:rsidRPr="00C61DB7" w:rsidRDefault="00122D9D" w:rsidP="00122D9D">
            <w:pPr>
              <w:spacing w:after="0" w:line="240" w:lineRule="auto"/>
              <w:jc w:val="center"/>
              <w:rPr>
                <w:rFonts w:ascii="Times New Roman" w:eastAsia="Times New Roman" w:hAnsi="Times New Roman" w:cs="Times New Roman"/>
                <w:b/>
                <w:sz w:val="20"/>
                <w:szCs w:val="20"/>
                <w:lang w:val="sr-Latn-CS" w:eastAsia="sr-Latn-CS"/>
              </w:rPr>
            </w:pPr>
          </w:p>
        </w:tc>
        <w:tc>
          <w:tcPr>
            <w:tcW w:w="9700" w:type="dxa"/>
            <w:gridSpan w:val="16"/>
            <w:tcBorders>
              <w:top w:val="single" w:sz="4" w:space="0" w:color="auto"/>
              <w:bottom w:val="single" w:sz="4" w:space="0" w:color="auto"/>
              <w:right w:val="single" w:sz="4" w:space="0" w:color="auto"/>
            </w:tcBorders>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b/>
                <w:sz w:val="20"/>
                <w:szCs w:val="20"/>
                <w:lang w:val="sr-Latn-CS" w:eastAsia="sr-Latn-CS"/>
              </w:rPr>
            </w:pPr>
            <w:r w:rsidRPr="00C61DB7">
              <w:rPr>
                <w:rFonts w:ascii="Times New Roman" w:eastAsia="Times New Roman" w:hAnsi="Times New Roman" w:cs="Times New Roman"/>
                <w:b/>
                <w:sz w:val="20"/>
                <w:szCs w:val="20"/>
                <w:lang w:val="sr-Latn-CS" w:eastAsia="sr-Latn-CS"/>
              </w:rPr>
              <w:t>ORGANIZACIONI POSLOVI</w:t>
            </w:r>
          </w:p>
        </w:tc>
      </w:tr>
      <w:tr w:rsidR="00122D9D" w:rsidRPr="00C61DB7" w:rsidTr="007307FC">
        <w:trPr>
          <w:cantSplit/>
          <w:trHeight w:val="567"/>
          <w:jc w:val="center"/>
        </w:trPr>
        <w:tc>
          <w:tcPr>
            <w:tcW w:w="544" w:type="dxa"/>
            <w:vMerge/>
            <w:tcBorders>
              <w:left w:val="single" w:sz="4" w:space="0" w:color="auto"/>
            </w:tcBorders>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tcBorders>
              <w:top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Utvrđivanje organizacije rada stručnih organa škole</w:t>
            </w:r>
          </w:p>
        </w:tc>
        <w:tc>
          <w:tcPr>
            <w:tcW w:w="616" w:type="dxa"/>
            <w:tcBorders>
              <w:top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tcBorders>
              <w:top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top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top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tcBorders>
              <w:top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top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top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tcBorders>
              <w:top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tcBorders>
              <w:top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top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tcBorders>
              <w:top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tcBorders>
              <w:left w:val="single" w:sz="4" w:space="0" w:color="auto"/>
            </w:tcBorders>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Utvrđivanje koordinacije i ovlašćenja pojedinih organa  škole i zaduženja nastavnika</w:t>
            </w:r>
          </w:p>
        </w:tc>
        <w:tc>
          <w:tcPr>
            <w:tcW w:w="61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tcBorders>
              <w:left w:val="single" w:sz="4" w:space="0" w:color="auto"/>
            </w:tcBorders>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-Svakodnevni organizacioni poslovi –davanje zadataka, sugestija, pregled stanja objekata i opreme, prijem stranaka itd.</w:t>
            </w:r>
          </w:p>
        </w:tc>
        <w:tc>
          <w:tcPr>
            <w:tcW w:w="61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tcBorders>
              <w:left w:val="single" w:sz="4" w:space="0" w:color="auto"/>
            </w:tcBorders>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ind w:right="133"/>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-Podjela predmeta  i odjeljenja na nastavnike</w:t>
            </w:r>
          </w:p>
        </w:tc>
        <w:tc>
          <w:tcPr>
            <w:tcW w:w="61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tcBorders>
              <w:left w:val="single" w:sz="4" w:space="0" w:color="auto"/>
            </w:tcBorders>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b/>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-Podjela  odjeljenjskih starje</w:t>
            </w:r>
            <w:r w:rsidRPr="00C61DB7">
              <w:rPr>
                <w:rFonts w:ascii="Times New Roman" w:eastAsia="Times New Roman" w:hAnsi="Times New Roman" w:cs="Times New Roman"/>
                <w:sz w:val="20"/>
                <w:szCs w:val="20"/>
                <w:lang w:val="sl-SI" w:eastAsia="sr-Latn-CS"/>
              </w:rPr>
              <w:t>šin</w:t>
            </w:r>
            <w:r w:rsidRPr="00C61DB7">
              <w:rPr>
                <w:rFonts w:ascii="Times New Roman" w:eastAsia="Times New Roman" w:hAnsi="Times New Roman" w:cs="Times New Roman"/>
                <w:sz w:val="20"/>
                <w:szCs w:val="20"/>
                <w:lang w:val="sr-Latn-CS" w:eastAsia="sr-Latn-CS"/>
              </w:rPr>
              <w:t>stava</w:t>
            </w:r>
          </w:p>
        </w:tc>
        <w:tc>
          <w:tcPr>
            <w:tcW w:w="61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tcBorders>
              <w:left w:val="single" w:sz="4" w:space="0" w:color="auto"/>
            </w:tcBorders>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ind w:right="133"/>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 Zaduženja za    dopunsku, dodatnu  nastavu i slobodne   aktivnosti na prijedlog stručnih aktiva</w:t>
            </w:r>
          </w:p>
        </w:tc>
        <w:tc>
          <w:tcPr>
            <w:tcW w:w="61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tcBorders>
              <w:left w:val="single" w:sz="4" w:space="0" w:color="auto"/>
            </w:tcBorders>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ind w:right="133"/>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-Imenovanje mentora na prijedlog stručnih aktiva (po potrebi)</w:t>
            </w:r>
          </w:p>
        </w:tc>
        <w:tc>
          <w:tcPr>
            <w:tcW w:w="61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tcBorders>
              <w:left w:val="single" w:sz="4" w:space="0" w:color="auto"/>
            </w:tcBorders>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ind w:right="133"/>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-Utvrđivanje  rasporeda rada dopunske, dodatne nastave i  slobodnih aktivnosti</w:t>
            </w:r>
          </w:p>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1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tcBorders>
              <w:left w:val="single" w:sz="4" w:space="0" w:color="auto"/>
            </w:tcBorders>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ind w:right="133"/>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 Utvrđivanje ritma rada</w:t>
            </w:r>
          </w:p>
        </w:tc>
        <w:tc>
          <w:tcPr>
            <w:tcW w:w="61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tcBorders>
              <w:left w:val="single" w:sz="4" w:space="0" w:color="auto"/>
            </w:tcBorders>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-Raspoređivanje obrazovno-vaspitnih zadataka</w:t>
            </w:r>
          </w:p>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1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tcBorders>
              <w:left w:val="single" w:sz="4" w:space="0" w:color="auto"/>
              <w:bottom w:val="single" w:sz="4" w:space="0" w:color="FFDDF6"/>
            </w:tcBorders>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-Obezbjeđuje informisanje nastavnika, stručnih saradnika, učenika i roditelja</w:t>
            </w:r>
          </w:p>
        </w:tc>
        <w:tc>
          <w:tcPr>
            <w:tcW w:w="61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tcBorders>
              <w:top w:val="single" w:sz="4" w:space="0" w:color="FFDDF6"/>
              <w:left w:val="single" w:sz="4" w:space="0" w:color="auto"/>
              <w:bottom w:val="single" w:sz="4" w:space="0" w:color="auto"/>
              <w:right w:val="single" w:sz="4" w:space="0" w:color="auto"/>
            </w:tcBorders>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tcBorders>
              <w:lef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-Obezbjeđivanje blagovremenog i zakonitog vođenja pedagoške evidencije</w:t>
            </w:r>
          </w:p>
        </w:tc>
        <w:tc>
          <w:tcPr>
            <w:tcW w:w="61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val="restart"/>
            <w:tcBorders>
              <w:top w:val="single" w:sz="4" w:space="0" w:color="auto"/>
            </w:tcBorders>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b/>
                <w:i/>
                <w:sz w:val="20"/>
                <w:szCs w:val="20"/>
                <w:lang w:val="sr-Latn-CS" w:eastAsia="sr-Latn-CS"/>
              </w:rPr>
            </w:pPr>
            <w:r w:rsidRPr="00C61DB7">
              <w:rPr>
                <w:rFonts w:ascii="Times New Roman" w:eastAsia="Times New Roman" w:hAnsi="Times New Roman" w:cs="Times New Roman"/>
                <w:b/>
                <w:i/>
                <w:sz w:val="20"/>
                <w:szCs w:val="20"/>
                <w:lang w:val="sr-Latn-CS" w:eastAsia="sr-Latn-CS"/>
              </w:rPr>
              <w:t>VII</w:t>
            </w:r>
          </w:p>
        </w:tc>
        <w:tc>
          <w:tcPr>
            <w:tcW w:w="9700" w:type="dxa"/>
            <w:gridSpan w:val="16"/>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b/>
                <w:sz w:val="20"/>
                <w:szCs w:val="20"/>
                <w:lang w:val="sr-Latn-CS" w:eastAsia="sr-Latn-CS"/>
              </w:rPr>
            </w:pPr>
            <w:r w:rsidRPr="00C61DB7">
              <w:rPr>
                <w:rFonts w:ascii="Times New Roman" w:eastAsia="Times New Roman" w:hAnsi="Times New Roman" w:cs="Times New Roman"/>
                <w:b/>
                <w:sz w:val="20"/>
                <w:szCs w:val="20"/>
                <w:lang w:val="sr-Latn-CS" w:eastAsia="sr-Latn-CS"/>
              </w:rPr>
              <w:t>PODRŠKA UČENICIMA</w:t>
            </w: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Nadareni učenici</w:t>
            </w:r>
          </w:p>
        </w:tc>
        <w:tc>
          <w:tcPr>
            <w:tcW w:w="616" w:type="dxa"/>
            <w:shd w:val="clear" w:color="auto" w:fill="FFFFFF" w:themeFill="background1"/>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FFFF" w:themeFill="background1"/>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FFFF" w:themeFill="background1"/>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FFFF" w:themeFill="background1"/>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FFFF" w:themeFill="background1"/>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FFFF" w:themeFill="background1"/>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FFFF" w:themeFill="background1"/>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FFFF" w:themeFill="background1"/>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FFFF" w:themeFill="background1"/>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FFFF" w:themeFill="background1"/>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FFFF" w:themeFill="background1"/>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Formiranje Tima za podršku nadarenim učenicima</w:t>
            </w:r>
          </w:p>
        </w:tc>
        <w:tc>
          <w:tcPr>
            <w:tcW w:w="616" w:type="dxa"/>
            <w:shd w:val="clear" w:color="auto" w:fill="FFFFFF" w:themeFill="background1"/>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FFFF" w:themeFill="background1"/>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FFFF" w:themeFill="background1"/>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FFFF" w:themeFill="background1"/>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FFFF" w:themeFill="background1"/>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FFFF" w:themeFill="background1"/>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FFFF" w:themeFill="background1"/>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FFFF" w:themeFill="background1"/>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FFFF" w:themeFill="background1"/>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FFFF" w:themeFill="background1"/>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Organizacija dodatne nastave i sekcija</w:t>
            </w:r>
          </w:p>
        </w:tc>
        <w:tc>
          <w:tcPr>
            <w:tcW w:w="61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Omogućavanje kvalitetnog izbora učenicima</w:t>
            </w:r>
          </w:p>
        </w:tc>
        <w:tc>
          <w:tcPr>
            <w:tcW w:w="61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Učenici koji zaostaju u učenju</w:t>
            </w:r>
          </w:p>
        </w:tc>
        <w:tc>
          <w:tcPr>
            <w:tcW w:w="61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Organizacija dopunske nastave i izrada kvalitetnog rasporeda dopunske nastave</w:t>
            </w:r>
          </w:p>
        </w:tc>
        <w:tc>
          <w:tcPr>
            <w:tcW w:w="61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Pomoć u rješavanju problema u ponašanju</w:t>
            </w:r>
          </w:p>
        </w:tc>
        <w:tc>
          <w:tcPr>
            <w:tcW w:w="61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68"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41"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Saradnja s pedagogom, roditeljima, odjeljenjskim starješinom u rješavanju problema</w:t>
            </w:r>
          </w:p>
        </w:tc>
        <w:tc>
          <w:tcPr>
            <w:tcW w:w="61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Uticaj vaspitnih mjera na ponašanje učenika</w:t>
            </w:r>
          </w:p>
        </w:tc>
        <w:tc>
          <w:tcPr>
            <w:tcW w:w="61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Učenici sa smetnjama u razvoju</w:t>
            </w:r>
          </w:p>
        </w:tc>
        <w:tc>
          <w:tcPr>
            <w:tcW w:w="6251" w:type="dxa"/>
            <w:gridSpan w:val="14"/>
            <w:shd w:val="clear" w:color="auto" w:fill="FFFFFF" w:themeFill="background1"/>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Stvaranje organizacijskih uslova za rad s djecom: tim, pedagog, roditelj</w:t>
            </w:r>
          </w:p>
        </w:tc>
        <w:tc>
          <w:tcPr>
            <w:tcW w:w="61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Promovisanje uspjeha učenika i postignutih rezultata</w:t>
            </w:r>
          </w:p>
        </w:tc>
        <w:tc>
          <w:tcPr>
            <w:tcW w:w="6251" w:type="dxa"/>
            <w:gridSpan w:val="14"/>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Dan škole</w:t>
            </w:r>
          </w:p>
        </w:tc>
        <w:tc>
          <w:tcPr>
            <w:tcW w:w="61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66CC"/>
            <w:vAlign w:val="center"/>
          </w:tcPr>
          <w:p w:rsidR="00122D9D" w:rsidRPr="00C61DB7" w:rsidRDefault="00122D9D" w:rsidP="00122D9D">
            <w:pPr>
              <w:spacing w:after="0" w:line="240" w:lineRule="auto"/>
              <w:jc w:val="center"/>
              <w:rPr>
                <w:rFonts w:ascii="Times New Roman" w:eastAsia="Times New Roman" w:hAnsi="Times New Roman" w:cs="Times New Roman"/>
                <w:color w:val="FF66CC"/>
                <w:sz w:val="20"/>
                <w:szCs w:val="20"/>
                <w:lang w:val="sr-Latn-CS" w:eastAsia="sr-Latn-CS"/>
              </w:rPr>
            </w:pPr>
          </w:p>
        </w:tc>
        <w:tc>
          <w:tcPr>
            <w:tcW w:w="570"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FFFF" w:themeFill="background1"/>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FFFF" w:themeFill="background1"/>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Školski list</w:t>
            </w:r>
          </w:p>
        </w:tc>
        <w:tc>
          <w:tcPr>
            <w:tcW w:w="61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Izrada panoa „Svi njihovi uspjesi“</w:t>
            </w:r>
          </w:p>
        </w:tc>
        <w:tc>
          <w:tcPr>
            <w:tcW w:w="616" w:type="dxa"/>
            <w:shd w:val="clear" w:color="auto" w:fill="FFFFFF" w:themeFill="background1"/>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Saradnja s lokalnom zajednicom i vrtićem</w:t>
            </w:r>
          </w:p>
        </w:tc>
        <w:tc>
          <w:tcPr>
            <w:tcW w:w="61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val="restart"/>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b/>
                <w:sz w:val="20"/>
                <w:szCs w:val="20"/>
                <w:lang w:val="sr-Latn-CS" w:eastAsia="sr-Latn-CS"/>
              </w:rPr>
              <w:t>VIII</w:t>
            </w:r>
          </w:p>
        </w:tc>
        <w:tc>
          <w:tcPr>
            <w:tcW w:w="9700" w:type="dxa"/>
            <w:gridSpan w:val="16"/>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b/>
                <w:sz w:val="20"/>
                <w:szCs w:val="20"/>
                <w:lang w:val="sr-Latn-CS" w:eastAsia="sr-Latn-CS"/>
              </w:rPr>
              <w:t>EVALUACIJA I SAMOEVALUACIJA</w:t>
            </w: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Evaluacija rada Aktiva</w:t>
            </w:r>
          </w:p>
        </w:tc>
        <w:tc>
          <w:tcPr>
            <w:tcW w:w="61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Evaluacija rada Nastavničkog vijeća</w:t>
            </w:r>
          </w:p>
          <w:p w:rsidR="00122D9D" w:rsidRPr="00C61DB7" w:rsidRDefault="00122D9D" w:rsidP="00122D9D">
            <w:pPr>
              <w:spacing w:after="0" w:line="240" w:lineRule="auto"/>
              <w:jc w:val="center"/>
              <w:rPr>
                <w:rFonts w:ascii="Times New Roman" w:eastAsia="Times New Roman" w:hAnsi="Times New Roman" w:cs="Times New Roman"/>
                <w:color w:val="FF0000"/>
                <w:sz w:val="20"/>
                <w:szCs w:val="20"/>
                <w:lang w:val="sr-Latn-CS" w:eastAsia="sr-Latn-CS"/>
              </w:rPr>
            </w:pPr>
          </w:p>
        </w:tc>
        <w:tc>
          <w:tcPr>
            <w:tcW w:w="61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Evaluacija rada stručnih saradnika</w:t>
            </w:r>
          </w:p>
        </w:tc>
        <w:tc>
          <w:tcPr>
            <w:tcW w:w="61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Evaluacija rada nastavnika:</w:t>
            </w:r>
          </w:p>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-rad na pedagoškoj dokumentaciji</w:t>
            </w:r>
          </w:p>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 praćenje nastave sa aspekta stručne kompetencije</w:t>
            </w:r>
          </w:p>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 praćenje ocjenjivanja i bilježenja postignuća učenika</w:t>
            </w:r>
          </w:p>
        </w:tc>
        <w:tc>
          <w:tcPr>
            <w:tcW w:w="61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Samoevaluacija rada direktora ((Izvještaj Nastavničkom vijeću,  Školskom odboru i Savjetu roditelja)</w:t>
            </w:r>
          </w:p>
        </w:tc>
        <w:tc>
          <w:tcPr>
            <w:tcW w:w="61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Izrada evidencionog lista</w:t>
            </w:r>
          </w:p>
        </w:tc>
        <w:tc>
          <w:tcPr>
            <w:tcW w:w="61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val="restart"/>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b/>
                <w:sz w:val="20"/>
                <w:szCs w:val="20"/>
                <w:lang w:val="sr-Latn-CS" w:eastAsia="sr-Latn-CS"/>
              </w:rPr>
              <w:lastRenderedPageBreak/>
              <w:t>IX</w:t>
            </w:r>
          </w:p>
        </w:tc>
        <w:tc>
          <w:tcPr>
            <w:tcW w:w="9700" w:type="dxa"/>
            <w:gridSpan w:val="16"/>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b/>
                <w:i/>
                <w:sz w:val="20"/>
                <w:szCs w:val="20"/>
                <w:lang w:val="sr-Latn-CS" w:eastAsia="sr-Latn-CS"/>
              </w:rPr>
            </w:pPr>
            <w:r w:rsidRPr="00C61DB7">
              <w:rPr>
                <w:rFonts w:ascii="Times New Roman" w:eastAsia="Times New Roman" w:hAnsi="Times New Roman" w:cs="Times New Roman"/>
                <w:b/>
                <w:sz w:val="20"/>
                <w:szCs w:val="20"/>
                <w:lang w:val="sr-Latn-CS" w:eastAsia="sr-Latn-CS"/>
              </w:rPr>
              <w:t>ETOS</w:t>
            </w: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-Iniciranje i podsticanje saradnje u aktivu i između aktiva</w:t>
            </w:r>
          </w:p>
        </w:tc>
        <w:tc>
          <w:tcPr>
            <w:tcW w:w="61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b/>
                <w:i/>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 Uključivanje u timove</w:t>
            </w:r>
          </w:p>
        </w:tc>
        <w:tc>
          <w:tcPr>
            <w:tcW w:w="61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b/>
                <w:i/>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-Podsticanje profesionalnog razvoja nastavnika</w:t>
            </w:r>
          </w:p>
        </w:tc>
        <w:tc>
          <w:tcPr>
            <w:tcW w:w="61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b/>
                <w:i/>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 Prenošenje znanja sa seminara</w:t>
            </w:r>
          </w:p>
        </w:tc>
        <w:tc>
          <w:tcPr>
            <w:tcW w:w="61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b/>
                <w:i/>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-Učešće u akcijama i projektima</w:t>
            </w:r>
          </w:p>
        </w:tc>
        <w:tc>
          <w:tcPr>
            <w:tcW w:w="61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b/>
                <w:i/>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 Saradnja sa Učeničkim parlamentom</w:t>
            </w:r>
          </w:p>
        </w:tc>
        <w:tc>
          <w:tcPr>
            <w:tcW w:w="61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b/>
                <w:i/>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-Podrška učenicima</w:t>
            </w:r>
          </w:p>
        </w:tc>
        <w:tc>
          <w:tcPr>
            <w:tcW w:w="61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b/>
                <w:i/>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-Pripremanje kulturno-umjetničkih programa u školi</w:t>
            </w:r>
          </w:p>
        </w:tc>
        <w:tc>
          <w:tcPr>
            <w:tcW w:w="61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tcBorders>
              <w:bottom w:val="single" w:sz="4" w:space="0" w:color="auto"/>
            </w:tcBorders>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b/>
                <w:i/>
                <w:sz w:val="20"/>
                <w:szCs w:val="20"/>
                <w:lang w:val="sr-Latn-CS" w:eastAsia="sr-Latn-CS"/>
              </w:rPr>
            </w:pPr>
          </w:p>
        </w:tc>
        <w:tc>
          <w:tcPr>
            <w:tcW w:w="3450" w:type="dxa"/>
            <w:gridSpan w:val="2"/>
            <w:tcBorders>
              <w:bottom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-Izrada školskog lista</w:t>
            </w:r>
          </w:p>
        </w:tc>
        <w:tc>
          <w:tcPr>
            <w:tcW w:w="61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tcBorders>
              <w:bottom w:val="single" w:sz="4" w:space="0" w:color="auto"/>
            </w:tcBorders>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tcBorders>
              <w:bottom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b/>
                <w:i/>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-Saradnja s roditeljima</w:t>
            </w:r>
          </w:p>
        </w:tc>
        <w:tc>
          <w:tcPr>
            <w:tcW w:w="61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b/>
                <w:i/>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-Promovisanje projekata koji se realizuju u školi</w:t>
            </w:r>
          </w:p>
        </w:tc>
        <w:tc>
          <w:tcPr>
            <w:tcW w:w="61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b/>
                <w:i/>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 Saradnja s lokalnom zajednicom</w:t>
            </w:r>
          </w:p>
        </w:tc>
        <w:tc>
          <w:tcPr>
            <w:tcW w:w="61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val="restart"/>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b/>
                <w:i/>
                <w:sz w:val="20"/>
                <w:szCs w:val="20"/>
                <w:lang w:val="sr-Latn-CS" w:eastAsia="sr-Latn-CS"/>
              </w:rPr>
              <w:t>X</w:t>
            </w:r>
          </w:p>
        </w:tc>
        <w:tc>
          <w:tcPr>
            <w:tcW w:w="9700" w:type="dxa"/>
            <w:gridSpan w:val="16"/>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b/>
                <w:sz w:val="20"/>
                <w:szCs w:val="20"/>
                <w:lang w:val="sr-Latn-CS" w:eastAsia="sr-Latn-CS"/>
              </w:rPr>
            </w:pPr>
            <w:r w:rsidRPr="00C61DB7">
              <w:rPr>
                <w:rFonts w:ascii="Times New Roman" w:eastAsia="Times New Roman" w:hAnsi="Times New Roman" w:cs="Times New Roman"/>
                <w:b/>
                <w:sz w:val="20"/>
                <w:szCs w:val="20"/>
                <w:lang w:val="sr-Latn-CS" w:eastAsia="sr-Latn-CS"/>
              </w:rPr>
              <w:t>SARADNJA S RODITELJIMA</w:t>
            </w: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b/>
                <w:i/>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-Obezbjeđivanje uslova za</w:t>
            </w:r>
          </w:p>
          <w:p w:rsidR="00122D9D" w:rsidRPr="00C61DB7" w:rsidRDefault="00122D9D" w:rsidP="00122D9D">
            <w:pPr>
              <w:spacing w:after="0" w:line="240" w:lineRule="auto"/>
              <w:jc w:val="center"/>
              <w:rPr>
                <w:rFonts w:ascii="Times New Roman" w:eastAsia="Times New Roman" w:hAnsi="Times New Roman" w:cs="Times New Roman"/>
                <w:b/>
                <w:i/>
                <w:sz w:val="20"/>
                <w:szCs w:val="20"/>
                <w:lang w:val="sr-Latn-CS" w:eastAsia="sr-Latn-CS"/>
              </w:rPr>
            </w:pPr>
            <w:r w:rsidRPr="00C61DB7">
              <w:rPr>
                <w:rFonts w:ascii="Times New Roman" w:eastAsia="Times New Roman" w:hAnsi="Times New Roman" w:cs="Times New Roman"/>
                <w:sz w:val="20"/>
                <w:szCs w:val="20"/>
                <w:lang w:val="sr-Latn-CS" w:eastAsia="sr-Latn-CS"/>
              </w:rPr>
              <w:t>rad Savjeta roditelja</w:t>
            </w:r>
          </w:p>
        </w:tc>
        <w:tc>
          <w:tcPr>
            <w:tcW w:w="61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b/>
                <w:i/>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-Obezbjeđivanje redovnog obavještavanja roditelja o učeniku</w:t>
            </w:r>
          </w:p>
        </w:tc>
        <w:tc>
          <w:tcPr>
            <w:tcW w:w="61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b/>
                <w:i/>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-Utvrđivanje načina saradnje sa roditeljima na nivou škole (roditeljski sastanci, časovi za razgovor i dr. oblici saradnje)</w:t>
            </w:r>
          </w:p>
        </w:tc>
        <w:tc>
          <w:tcPr>
            <w:tcW w:w="61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b/>
                <w:i/>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-Obezbjeđivanje obavještavanja roditelja o izrečenim vaspitnim mjerama (po potrebi)</w:t>
            </w:r>
          </w:p>
        </w:tc>
        <w:tc>
          <w:tcPr>
            <w:tcW w:w="61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val="restart"/>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b/>
                <w:sz w:val="20"/>
                <w:szCs w:val="20"/>
                <w:lang w:val="sr-Latn-CS" w:eastAsia="sr-Latn-CS"/>
              </w:rPr>
            </w:pPr>
            <w:r w:rsidRPr="00C61DB7">
              <w:rPr>
                <w:rFonts w:ascii="Times New Roman" w:eastAsia="Times New Roman" w:hAnsi="Times New Roman" w:cs="Times New Roman"/>
                <w:b/>
                <w:sz w:val="20"/>
                <w:szCs w:val="20"/>
                <w:lang w:val="sr-Latn-CS" w:eastAsia="sr-Latn-CS"/>
              </w:rPr>
              <w:t>XI</w:t>
            </w:r>
          </w:p>
        </w:tc>
        <w:tc>
          <w:tcPr>
            <w:tcW w:w="9700" w:type="dxa"/>
            <w:gridSpan w:val="16"/>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b/>
                <w:sz w:val="20"/>
                <w:szCs w:val="20"/>
                <w:lang w:val="sr-Latn-CS" w:eastAsia="sr-Latn-CS"/>
              </w:rPr>
              <w:t>SARADNJA S LOKALNOM ZAJEDNICOM</w:t>
            </w: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-Obezbjeđivanje predstavljanja škole u lokalnoj zajednici</w:t>
            </w:r>
          </w:p>
        </w:tc>
        <w:tc>
          <w:tcPr>
            <w:tcW w:w="61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-Omogućavanje upoznavanja učenika s radom institucija lokalne zajednice</w:t>
            </w:r>
          </w:p>
        </w:tc>
        <w:tc>
          <w:tcPr>
            <w:tcW w:w="61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-Obezbjeđivanje zdravstvene zaštite učenika na školskom nivou</w:t>
            </w:r>
          </w:p>
        </w:tc>
        <w:tc>
          <w:tcPr>
            <w:tcW w:w="61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Obezbjeđivanje bezbjednosti učenika</w:t>
            </w:r>
          </w:p>
        </w:tc>
        <w:tc>
          <w:tcPr>
            <w:tcW w:w="61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C61DB7" w:rsidTr="007307FC">
        <w:trPr>
          <w:cantSplit/>
          <w:trHeight w:val="567"/>
          <w:jc w:val="center"/>
        </w:trPr>
        <w:tc>
          <w:tcPr>
            <w:tcW w:w="544" w:type="dxa"/>
            <w:vMerge/>
            <w:shd w:val="clear" w:color="auto" w:fill="FFDDF6"/>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3450" w:type="dxa"/>
            <w:gridSpan w:val="2"/>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Saradnja s obrazovnim institucijama</w:t>
            </w:r>
          </w:p>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(vrtić, fakulteti)</w:t>
            </w:r>
          </w:p>
        </w:tc>
        <w:tc>
          <w:tcPr>
            <w:tcW w:w="616" w:type="dxa"/>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9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4"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70"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2"/>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2" w:type="dxa"/>
            <w:gridSpan w:val="3"/>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556"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87" w:type="dxa"/>
            <w:shd w:val="clear" w:color="auto" w:fill="FF99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bl>
    <w:p w:rsidR="00122D9D" w:rsidRPr="00122D9D" w:rsidRDefault="00122D9D" w:rsidP="00B0624E">
      <w:pPr>
        <w:spacing w:after="0" w:line="240" w:lineRule="auto"/>
        <w:rPr>
          <w:rFonts w:asciiTheme="majorHAnsi" w:eastAsia="Times New Roman" w:hAnsiTheme="majorHAnsi" w:cs="Arial"/>
          <w:b/>
          <w:color w:val="000000"/>
          <w:sz w:val="24"/>
          <w:szCs w:val="24"/>
          <w:lang w:val="sr-Latn-CS" w:eastAsia="sr-Latn-CS"/>
        </w:rPr>
      </w:pPr>
    </w:p>
    <w:p w:rsidR="00122D9D" w:rsidRPr="00C61DB7" w:rsidRDefault="00122D9D" w:rsidP="00C61DB7">
      <w:pPr>
        <w:pStyle w:val="ListParagraph"/>
        <w:keepNext/>
        <w:numPr>
          <w:ilvl w:val="0"/>
          <w:numId w:val="148"/>
        </w:numPr>
        <w:spacing w:before="240" w:after="60" w:line="240" w:lineRule="auto"/>
        <w:outlineLvl w:val="1"/>
        <w:rPr>
          <w:rFonts w:ascii="Times New Roman" w:eastAsia="Times New Roman" w:hAnsi="Times New Roman" w:cs="Times New Roman"/>
          <w:bCs/>
          <w:i/>
          <w:iCs/>
          <w:sz w:val="28"/>
          <w:szCs w:val="28"/>
          <w:lang w:val="sr-Latn-CS" w:eastAsia="sr-Latn-CS"/>
        </w:rPr>
      </w:pPr>
      <w:bookmarkStart w:id="54" w:name="_Toc400828942"/>
      <w:bookmarkStart w:id="55" w:name="_Toc403990643"/>
      <w:bookmarkStart w:id="56" w:name="_Toc493867975"/>
      <w:r w:rsidRPr="00C61DB7">
        <w:rPr>
          <w:rFonts w:ascii="Times New Roman" w:eastAsia="Times New Roman" w:hAnsi="Times New Roman" w:cs="Times New Roman"/>
          <w:bCs/>
          <w:i/>
          <w:iCs/>
          <w:sz w:val="28"/>
          <w:szCs w:val="28"/>
          <w:lang w:val="sr-Latn-CS" w:eastAsia="sr-Latn-CS"/>
        </w:rPr>
        <w:t>Program rada pomoćnika direktora škole</w:t>
      </w:r>
      <w:bookmarkEnd w:id="54"/>
      <w:bookmarkEnd w:id="55"/>
      <w:bookmarkEnd w:id="56"/>
    </w:p>
    <w:tbl>
      <w:tblPr>
        <w:tblW w:w="10200" w:type="dxa"/>
        <w:jc w:val="center"/>
        <w:tblLook w:val="00A0" w:firstRow="1" w:lastRow="0" w:firstColumn="1" w:lastColumn="0" w:noHBand="0" w:noVBand="0"/>
      </w:tblPr>
      <w:tblGrid>
        <w:gridCol w:w="3160"/>
        <w:gridCol w:w="640"/>
        <w:gridCol w:w="640"/>
        <w:gridCol w:w="640"/>
        <w:gridCol w:w="640"/>
        <w:gridCol w:w="640"/>
        <w:gridCol w:w="640"/>
        <w:gridCol w:w="640"/>
        <w:gridCol w:w="640"/>
        <w:gridCol w:w="640"/>
        <w:gridCol w:w="640"/>
        <w:gridCol w:w="640"/>
      </w:tblGrid>
      <w:tr w:rsidR="00122D9D" w:rsidRPr="00C61DB7" w:rsidTr="007307FC">
        <w:trPr>
          <w:trHeight w:val="567"/>
          <w:tblHeader/>
          <w:jc w:val="center"/>
        </w:trPr>
        <w:tc>
          <w:tcPr>
            <w:tcW w:w="3160" w:type="dxa"/>
            <w:vMerge w:val="restart"/>
            <w:tcBorders>
              <w:top w:val="outset" w:sz="6" w:space="0" w:color="auto"/>
              <w:left w:val="outset" w:sz="6" w:space="0" w:color="auto"/>
              <w:bottom w:val="outset" w:sz="6" w:space="0" w:color="auto"/>
              <w:right w:val="outset" w:sz="6" w:space="0" w:color="auto"/>
            </w:tcBorders>
            <w:shd w:val="clear" w:color="auto" w:fill="99FF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b/>
                <w:bCs/>
                <w:sz w:val="20"/>
                <w:szCs w:val="20"/>
                <w:lang w:val="sr-Latn-CS" w:eastAsia="sr-Latn-CS"/>
              </w:rPr>
              <w:t>PODRUČJA RADA</w:t>
            </w:r>
          </w:p>
        </w:tc>
        <w:tc>
          <w:tcPr>
            <w:tcW w:w="7040" w:type="dxa"/>
            <w:gridSpan w:val="11"/>
            <w:tcBorders>
              <w:top w:val="outset" w:sz="6" w:space="0" w:color="auto"/>
              <w:left w:val="outset" w:sz="6" w:space="0" w:color="auto"/>
              <w:bottom w:val="outset" w:sz="6" w:space="0" w:color="auto"/>
              <w:right w:val="outset" w:sz="6" w:space="0" w:color="auto"/>
            </w:tcBorders>
            <w:shd w:val="clear" w:color="auto" w:fill="99FFCC"/>
            <w:vAlign w:val="center"/>
          </w:tcPr>
          <w:p w:rsidR="00122D9D" w:rsidRPr="00C61DB7" w:rsidRDefault="00122D9D" w:rsidP="00122D9D">
            <w:pPr>
              <w:spacing w:after="0" w:line="240" w:lineRule="auto"/>
              <w:jc w:val="center"/>
              <w:rPr>
                <w:rFonts w:ascii="Times New Roman" w:eastAsia="Times New Roman" w:hAnsi="Times New Roman" w:cs="Times New Roman"/>
                <w:b/>
                <w:bCs/>
                <w:sz w:val="20"/>
                <w:szCs w:val="20"/>
                <w:lang w:val="sr-Latn-CS" w:eastAsia="sr-Latn-CS"/>
              </w:rPr>
            </w:pPr>
            <w:r w:rsidRPr="00C61DB7">
              <w:rPr>
                <w:rFonts w:ascii="Times New Roman" w:eastAsia="Times New Roman" w:hAnsi="Times New Roman" w:cs="Times New Roman"/>
                <w:b/>
                <w:bCs/>
                <w:sz w:val="20"/>
                <w:szCs w:val="20"/>
                <w:lang w:val="sr-Latn-CS" w:eastAsia="sr-Latn-CS"/>
              </w:rPr>
              <w:t>VRIJEME REALIZACIJE</w:t>
            </w:r>
          </w:p>
        </w:tc>
      </w:tr>
      <w:tr w:rsidR="00122D9D" w:rsidRPr="00C61DB7" w:rsidTr="007307FC">
        <w:trPr>
          <w:trHeight w:val="567"/>
          <w:tblHeader/>
          <w:jc w:val="center"/>
        </w:trPr>
        <w:tc>
          <w:tcPr>
            <w:tcW w:w="3160" w:type="dxa"/>
            <w:vMerge/>
            <w:tcBorders>
              <w:top w:val="outset" w:sz="6" w:space="0" w:color="auto"/>
              <w:left w:val="outset" w:sz="6" w:space="0" w:color="auto"/>
              <w:bottom w:val="outset" w:sz="6" w:space="0" w:color="auto"/>
              <w:right w:val="outset" w:sz="6" w:space="0" w:color="auto"/>
            </w:tcBorders>
            <w:shd w:val="clear" w:color="auto" w:fill="99FF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640" w:type="dxa"/>
            <w:tcBorders>
              <w:top w:val="outset" w:sz="6" w:space="0" w:color="auto"/>
              <w:left w:val="outset" w:sz="6" w:space="0" w:color="auto"/>
              <w:bottom w:val="outset" w:sz="6" w:space="0" w:color="auto"/>
              <w:right w:val="outset" w:sz="6" w:space="0" w:color="auto"/>
            </w:tcBorders>
            <w:shd w:val="clear" w:color="auto" w:fill="99FF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VIII</w:t>
            </w:r>
          </w:p>
        </w:tc>
        <w:tc>
          <w:tcPr>
            <w:tcW w:w="640" w:type="dxa"/>
            <w:tcBorders>
              <w:top w:val="outset" w:sz="6" w:space="0" w:color="auto"/>
              <w:left w:val="outset" w:sz="6" w:space="0" w:color="auto"/>
              <w:bottom w:val="outset" w:sz="6" w:space="0" w:color="auto"/>
              <w:right w:val="outset" w:sz="6" w:space="0" w:color="auto"/>
            </w:tcBorders>
            <w:shd w:val="clear" w:color="auto" w:fill="99FF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IX</w:t>
            </w:r>
          </w:p>
        </w:tc>
        <w:tc>
          <w:tcPr>
            <w:tcW w:w="640" w:type="dxa"/>
            <w:tcBorders>
              <w:top w:val="outset" w:sz="6" w:space="0" w:color="auto"/>
              <w:left w:val="outset" w:sz="6" w:space="0" w:color="auto"/>
              <w:bottom w:val="outset" w:sz="6" w:space="0" w:color="auto"/>
              <w:right w:val="outset" w:sz="6" w:space="0" w:color="auto"/>
            </w:tcBorders>
            <w:shd w:val="clear" w:color="auto" w:fill="99FF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X</w:t>
            </w:r>
          </w:p>
        </w:tc>
        <w:tc>
          <w:tcPr>
            <w:tcW w:w="640" w:type="dxa"/>
            <w:tcBorders>
              <w:top w:val="outset" w:sz="6" w:space="0" w:color="auto"/>
              <w:left w:val="outset" w:sz="6" w:space="0" w:color="auto"/>
              <w:bottom w:val="outset" w:sz="6" w:space="0" w:color="auto"/>
              <w:right w:val="outset" w:sz="6" w:space="0" w:color="auto"/>
            </w:tcBorders>
            <w:shd w:val="clear" w:color="auto" w:fill="99FF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XI</w:t>
            </w:r>
          </w:p>
        </w:tc>
        <w:tc>
          <w:tcPr>
            <w:tcW w:w="640" w:type="dxa"/>
            <w:tcBorders>
              <w:top w:val="outset" w:sz="6" w:space="0" w:color="auto"/>
              <w:left w:val="outset" w:sz="6" w:space="0" w:color="auto"/>
              <w:bottom w:val="outset" w:sz="6" w:space="0" w:color="auto"/>
              <w:right w:val="outset" w:sz="6" w:space="0" w:color="auto"/>
            </w:tcBorders>
            <w:shd w:val="clear" w:color="auto" w:fill="99FF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XII</w:t>
            </w:r>
          </w:p>
        </w:tc>
        <w:tc>
          <w:tcPr>
            <w:tcW w:w="640" w:type="dxa"/>
            <w:tcBorders>
              <w:top w:val="outset" w:sz="6" w:space="0" w:color="auto"/>
              <w:left w:val="outset" w:sz="6" w:space="0" w:color="auto"/>
              <w:bottom w:val="outset" w:sz="6" w:space="0" w:color="auto"/>
              <w:right w:val="outset" w:sz="6" w:space="0" w:color="auto"/>
            </w:tcBorders>
            <w:shd w:val="clear" w:color="auto" w:fill="99FF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I</w:t>
            </w:r>
          </w:p>
        </w:tc>
        <w:tc>
          <w:tcPr>
            <w:tcW w:w="640" w:type="dxa"/>
            <w:tcBorders>
              <w:top w:val="outset" w:sz="6" w:space="0" w:color="auto"/>
              <w:left w:val="outset" w:sz="6" w:space="0" w:color="auto"/>
              <w:bottom w:val="outset" w:sz="6" w:space="0" w:color="auto"/>
              <w:right w:val="outset" w:sz="6" w:space="0" w:color="auto"/>
            </w:tcBorders>
            <w:shd w:val="clear" w:color="auto" w:fill="99FF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II</w:t>
            </w:r>
          </w:p>
        </w:tc>
        <w:tc>
          <w:tcPr>
            <w:tcW w:w="640" w:type="dxa"/>
            <w:tcBorders>
              <w:top w:val="outset" w:sz="6" w:space="0" w:color="auto"/>
              <w:left w:val="outset" w:sz="6" w:space="0" w:color="auto"/>
              <w:bottom w:val="outset" w:sz="6" w:space="0" w:color="auto"/>
              <w:right w:val="outset" w:sz="6" w:space="0" w:color="auto"/>
            </w:tcBorders>
            <w:shd w:val="clear" w:color="auto" w:fill="99FF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III</w:t>
            </w:r>
          </w:p>
        </w:tc>
        <w:tc>
          <w:tcPr>
            <w:tcW w:w="640" w:type="dxa"/>
            <w:tcBorders>
              <w:top w:val="outset" w:sz="6" w:space="0" w:color="auto"/>
              <w:left w:val="outset" w:sz="6" w:space="0" w:color="auto"/>
              <w:bottom w:val="outset" w:sz="6" w:space="0" w:color="auto"/>
              <w:right w:val="outset" w:sz="6" w:space="0" w:color="auto"/>
            </w:tcBorders>
            <w:shd w:val="clear" w:color="auto" w:fill="99FF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IV</w:t>
            </w:r>
          </w:p>
        </w:tc>
        <w:tc>
          <w:tcPr>
            <w:tcW w:w="640" w:type="dxa"/>
            <w:tcBorders>
              <w:top w:val="outset" w:sz="6" w:space="0" w:color="auto"/>
              <w:left w:val="outset" w:sz="6" w:space="0" w:color="auto"/>
              <w:bottom w:val="outset" w:sz="6" w:space="0" w:color="auto"/>
              <w:right w:val="outset" w:sz="6" w:space="0" w:color="auto"/>
            </w:tcBorders>
            <w:shd w:val="clear" w:color="auto" w:fill="99FF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V</w:t>
            </w:r>
          </w:p>
        </w:tc>
        <w:tc>
          <w:tcPr>
            <w:tcW w:w="640" w:type="dxa"/>
            <w:tcBorders>
              <w:top w:val="outset" w:sz="6" w:space="0" w:color="auto"/>
              <w:left w:val="outset" w:sz="6" w:space="0" w:color="auto"/>
              <w:bottom w:val="outset" w:sz="6" w:space="0" w:color="auto"/>
              <w:right w:val="outset" w:sz="6" w:space="0" w:color="auto"/>
            </w:tcBorders>
            <w:shd w:val="clear" w:color="auto" w:fill="99FFCC"/>
            <w:vAlign w:val="center"/>
          </w:tcPr>
          <w:p w:rsidR="00122D9D" w:rsidRPr="00C61DB7"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sz w:val="20"/>
                <w:szCs w:val="20"/>
                <w:lang w:val="sr-Latn-CS" w:eastAsia="sr-Latn-CS"/>
              </w:rPr>
              <w:t>VI</w:t>
            </w:r>
          </w:p>
        </w:tc>
      </w:tr>
      <w:tr w:rsidR="00122D9D" w:rsidRPr="00C61DB7" w:rsidTr="007307FC">
        <w:trPr>
          <w:trHeight w:val="567"/>
          <w:jc w:val="center"/>
        </w:trPr>
        <w:tc>
          <w:tcPr>
            <w:tcW w:w="10200" w:type="dxa"/>
            <w:gridSpan w:val="12"/>
            <w:tcBorders>
              <w:top w:val="outset" w:sz="6" w:space="0" w:color="auto"/>
              <w:left w:val="single" w:sz="4" w:space="0" w:color="auto"/>
              <w:bottom w:val="single" w:sz="4" w:space="0" w:color="auto"/>
              <w:right w:val="single" w:sz="4" w:space="0" w:color="000000"/>
            </w:tcBorders>
            <w:shd w:val="clear" w:color="auto" w:fill="EFFFFF"/>
            <w:vAlign w:val="center"/>
          </w:tcPr>
          <w:p w:rsidR="00122D9D" w:rsidRPr="00C61DB7" w:rsidRDefault="00122D9D" w:rsidP="00122D9D">
            <w:pPr>
              <w:spacing w:after="0" w:line="240" w:lineRule="auto"/>
              <w:jc w:val="center"/>
              <w:rPr>
                <w:rFonts w:ascii="Times New Roman" w:eastAsia="Times New Roman" w:hAnsi="Times New Roman" w:cs="Times New Roman"/>
                <w:b/>
                <w:bCs/>
                <w:color w:val="000000"/>
                <w:sz w:val="20"/>
                <w:szCs w:val="20"/>
                <w:lang w:val="sr-Latn-CS" w:eastAsia="sr-Latn-CS"/>
              </w:rPr>
            </w:pPr>
            <w:r w:rsidRPr="00C61DB7">
              <w:rPr>
                <w:rFonts w:ascii="Times New Roman" w:eastAsia="Times New Roman" w:hAnsi="Times New Roman" w:cs="Times New Roman"/>
                <w:b/>
                <w:bCs/>
                <w:color w:val="000000"/>
                <w:sz w:val="20"/>
                <w:szCs w:val="20"/>
                <w:lang w:val="sr-Latn-CS" w:eastAsia="sr-Latn-CS"/>
              </w:rPr>
              <w:t>I  PLANIRANJE I   PROGRAMIRANJE</w:t>
            </w: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Učešće u izradi Godišnjeg  plana rada škole</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99FF99"/>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Učešće u izradi rasporeda rada dopunske, dodatne nastave i slobodnih aktivnosti</w:t>
            </w: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99FF99"/>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FFFFF" w:themeFill="background1"/>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r>
      <w:tr w:rsidR="00122D9D" w:rsidRPr="00C61DB7" w:rsidTr="00B36E6D">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Učešće u podjeli  zaduženja nastavnika za slobodne aktivnosti</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99FF99"/>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r>
      <w:tr w:rsidR="00122D9D" w:rsidRPr="00C61DB7" w:rsidTr="00B36E6D">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Izrada Plana rada pomoćnice direktora</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99FF99"/>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Izrada Ličnog plana profesionalnog razvoja</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r>
      <w:tr w:rsidR="00122D9D" w:rsidRPr="00C61DB7" w:rsidTr="007307FC">
        <w:trPr>
          <w:trHeight w:val="567"/>
          <w:jc w:val="center"/>
        </w:trPr>
        <w:tc>
          <w:tcPr>
            <w:tcW w:w="10200" w:type="dxa"/>
            <w:gridSpan w:val="12"/>
            <w:tcBorders>
              <w:top w:val="nil"/>
              <w:left w:val="single" w:sz="4" w:space="0" w:color="auto"/>
              <w:bottom w:val="single" w:sz="4" w:space="0" w:color="auto"/>
              <w:right w:val="single" w:sz="4" w:space="0" w:color="000000"/>
            </w:tcBorders>
            <w:shd w:val="clear" w:color="auto" w:fill="EFFFFF"/>
            <w:vAlign w:val="center"/>
          </w:tcPr>
          <w:p w:rsidR="00122D9D" w:rsidRPr="00C61DB7" w:rsidRDefault="00122D9D" w:rsidP="00122D9D">
            <w:pPr>
              <w:spacing w:after="0" w:line="240" w:lineRule="auto"/>
              <w:jc w:val="center"/>
              <w:rPr>
                <w:rFonts w:ascii="Times New Roman" w:eastAsia="Times New Roman" w:hAnsi="Times New Roman" w:cs="Times New Roman"/>
                <w:b/>
                <w:bCs/>
                <w:color w:val="000000"/>
                <w:sz w:val="20"/>
                <w:szCs w:val="20"/>
                <w:lang w:val="sr-Latn-CS" w:eastAsia="sr-Latn-CS"/>
              </w:rPr>
            </w:pPr>
            <w:r w:rsidRPr="00C61DB7">
              <w:rPr>
                <w:rFonts w:ascii="Times New Roman" w:eastAsia="Times New Roman" w:hAnsi="Times New Roman" w:cs="Times New Roman"/>
                <w:b/>
                <w:bCs/>
                <w:color w:val="000000"/>
                <w:sz w:val="20"/>
                <w:szCs w:val="20"/>
                <w:lang w:val="sr-Latn-CS" w:eastAsia="sr-Latn-CS"/>
              </w:rPr>
              <w:t>II  PEDAGOŠKO-INSTRUKTIVNI RAD</w:t>
            </w:r>
          </w:p>
        </w:tc>
      </w:tr>
      <w:tr w:rsidR="00122D9D" w:rsidRPr="00C61DB7" w:rsidTr="007307FC">
        <w:trPr>
          <w:trHeight w:val="340"/>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numPr>
                <w:ilvl w:val="0"/>
                <w:numId w:val="61"/>
              </w:numPr>
              <w:spacing w:after="0" w:line="240" w:lineRule="auto"/>
              <w:ind w:left="476" w:hanging="357"/>
              <w:jc w:val="center"/>
              <w:rPr>
                <w:rFonts w:ascii="Times New Roman" w:eastAsia="Times New Roman" w:hAnsi="Times New Roman" w:cs="Times New Roman"/>
                <w:color w:val="000000"/>
                <w:sz w:val="20"/>
                <w:szCs w:val="20"/>
              </w:rPr>
            </w:pPr>
            <w:r w:rsidRPr="00C61DB7">
              <w:rPr>
                <w:rFonts w:ascii="Times New Roman" w:eastAsia="Times New Roman" w:hAnsi="Times New Roman" w:cs="Times New Roman"/>
                <w:color w:val="000000"/>
                <w:sz w:val="20"/>
                <w:szCs w:val="20"/>
              </w:rPr>
              <w:t>tokom časova redovne nastave</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r>
      <w:tr w:rsidR="00122D9D" w:rsidRPr="00C61DB7" w:rsidTr="007307FC">
        <w:trPr>
          <w:trHeight w:val="340"/>
          <w:jc w:val="center"/>
        </w:trPr>
        <w:tc>
          <w:tcPr>
            <w:tcW w:w="3160" w:type="dxa"/>
            <w:tcBorders>
              <w:top w:val="single" w:sz="4" w:space="0" w:color="auto"/>
              <w:left w:val="single" w:sz="4" w:space="0" w:color="auto"/>
              <w:bottom w:val="single" w:sz="4" w:space="0" w:color="auto"/>
              <w:right w:val="single" w:sz="4" w:space="0" w:color="auto"/>
            </w:tcBorders>
            <w:vAlign w:val="center"/>
          </w:tcPr>
          <w:p w:rsidR="00122D9D" w:rsidRPr="00C61DB7" w:rsidRDefault="00122D9D" w:rsidP="00122D9D">
            <w:pPr>
              <w:numPr>
                <w:ilvl w:val="0"/>
                <w:numId w:val="61"/>
              </w:numPr>
              <w:spacing w:after="0" w:line="240" w:lineRule="auto"/>
              <w:ind w:left="476" w:hanging="357"/>
              <w:jc w:val="center"/>
              <w:rPr>
                <w:rFonts w:ascii="Times New Roman" w:eastAsia="Times New Roman" w:hAnsi="Times New Roman" w:cs="Times New Roman"/>
                <w:color w:val="000000"/>
                <w:sz w:val="20"/>
                <w:szCs w:val="20"/>
              </w:rPr>
            </w:pPr>
            <w:r w:rsidRPr="00C61DB7">
              <w:rPr>
                <w:rFonts w:ascii="Times New Roman" w:eastAsia="Times New Roman" w:hAnsi="Times New Roman" w:cs="Times New Roman"/>
                <w:color w:val="000000"/>
                <w:sz w:val="20"/>
                <w:szCs w:val="20"/>
              </w:rPr>
              <w:t>tokom časova dopunske nastave</w:t>
            </w:r>
          </w:p>
        </w:tc>
        <w:tc>
          <w:tcPr>
            <w:tcW w:w="640" w:type="dxa"/>
            <w:tcBorders>
              <w:top w:val="single" w:sz="4" w:space="0" w:color="auto"/>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r>
      <w:tr w:rsidR="00122D9D" w:rsidRPr="00C61DB7" w:rsidTr="007307FC">
        <w:trPr>
          <w:trHeight w:val="340"/>
          <w:jc w:val="center"/>
        </w:trPr>
        <w:tc>
          <w:tcPr>
            <w:tcW w:w="3160" w:type="dxa"/>
            <w:tcBorders>
              <w:top w:val="single" w:sz="4" w:space="0" w:color="auto"/>
              <w:left w:val="single" w:sz="4" w:space="0" w:color="auto"/>
              <w:bottom w:val="single" w:sz="4" w:space="0" w:color="auto"/>
              <w:right w:val="single" w:sz="4" w:space="0" w:color="auto"/>
            </w:tcBorders>
            <w:vAlign w:val="center"/>
          </w:tcPr>
          <w:p w:rsidR="00122D9D" w:rsidRPr="00C61DB7" w:rsidRDefault="00122D9D" w:rsidP="00122D9D">
            <w:pPr>
              <w:numPr>
                <w:ilvl w:val="0"/>
                <w:numId w:val="61"/>
              </w:numPr>
              <w:spacing w:after="0" w:line="240" w:lineRule="auto"/>
              <w:ind w:left="476" w:hanging="357"/>
              <w:jc w:val="center"/>
              <w:rPr>
                <w:rFonts w:ascii="Times New Roman" w:eastAsia="Times New Roman" w:hAnsi="Times New Roman" w:cs="Times New Roman"/>
                <w:color w:val="000000"/>
                <w:sz w:val="20"/>
                <w:szCs w:val="20"/>
              </w:rPr>
            </w:pPr>
            <w:r w:rsidRPr="00C61DB7">
              <w:rPr>
                <w:rFonts w:ascii="Times New Roman" w:eastAsia="Times New Roman" w:hAnsi="Times New Roman" w:cs="Times New Roman"/>
                <w:color w:val="000000"/>
                <w:sz w:val="20"/>
                <w:szCs w:val="20"/>
              </w:rPr>
              <w:t>tokom časova dodatne nastave</w:t>
            </w:r>
          </w:p>
        </w:tc>
        <w:tc>
          <w:tcPr>
            <w:tcW w:w="640" w:type="dxa"/>
            <w:tcBorders>
              <w:top w:val="single" w:sz="4" w:space="0" w:color="auto"/>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r>
      <w:tr w:rsidR="00122D9D" w:rsidRPr="00C61DB7" w:rsidTr="007307FC">
        <w:trPr>
          <w:trHeight w:val="340"/>
          <w:jc w:val="center"/>
        </w:trPr>
        <w:tc>
          <w:tcPr>
            <w:tcW w:w="3160" w:type="dxa"/>
            <w:tcBorders>
              <w:top w:val="single" w:sz="4" w:space="0" w:color="auto"/>
              <w:left w:val="single" w:sz="4" w:space="0" w:color="auto"/>
              <w:right w:val="single" w:sz="4" w:space="0" w:color="auto"/>
            </w:tcBorders>
            <w:vAlign w:val="center"/>
          </w:tcPr>
          <w:p w:rsidR="00122D9D" w:rsidRPr="00C61DB7" w:rsidRDefault="00122D9D" w:rsidP="00122D9D">
            <w:pPr>
              <w:numPr>
                <w:ilvl w:val="0"/>
                <w:numId w:val="61"/>
              </w:numPr>
              <w:spacing w:after="0" w:line="240" w:lineRule="auto"/>
              <w:ind w:left="476" w:hanging="357"/>
              <w:jc w:val="center"/>
              <w:rPr>
                <w:rFonts w:ascii="Times New Roman" w:eastAsia="Times New Roman" w:hAnsi="Times New Roman" w:cs="Times New Roman"/>
                <w:color w:val="000000"/>
                <w:sz w:val="20"/>
                <w:szCs w:val="20"/>
              </w:rPr>
            </w:pPr>
            <w:r w:rsidRPr="00C61DB7">
              <w:rPr>
                <w:rFonts w:ascii="Times New Roman" w:eastAsia="Times New Roman" w:hAnsi="Times New Roman" w:cs="Times New Roman"/>
                <w:color w:val="000000"/>
                <w:sz w:val="20"/>
                <w:szCs w:val="20"/>
              </w:rPr>
              <w:t>tokom realizacije slobodnih aktivnosti</w:t>
            </w:r>
          </w:p>
        </w:tc>
        <w:tc>
          <w:tcPr>
            <w:tcW w:w="640" w:type="dxa"/>
            <w:tcBorders>
              <w:top w:val="single" w:sz="4" w:space="0" w:color="auto"/>
              <w:left w:val="nil"/>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r>
      <w:tr w:rsidR="00122D9D" w:rsidRPr="00C61DB7" w:rsidTr="007307FC">
        <w:trPr>
          <w:trHeight w:val="340"/>
          <w:jc w:val="center"/>
        </w:trPr>
        <w:tc>
          <w:tcPr>
            <w:tcW w:w="3160" w:type="dxa"/>
            <w:tcBorders>
              <w:top w:val="single" w:sz="4" w:space="0" w:color="auto"/>
              <w:left w:val="single" w:sz="4" w:space="0" w:color="auto"/>
              <w:bottom w:val="single" w:sz="4" w:space="0" w:color="auto"/>
              <w:right w:val="single" w:sz="4" w:space="0" w:color="auto"/>
            </w:tcBorders>
            <w:vAlign w:val="center"/>
          </w:tcPr>
          <w:p w:rsidR="00122D9D" w:rsidRPr="00C61DB7" w:rsidRDefault="00122D9D" w:rsidP="00122D9D">
            <w:pPr>
              <w:numPr>
                <w:ilvl w:val="0"/>
                <w:numId w:val="61"/>
              </w:numPr>
              <w:spacing w:after="0" w:line="240" w:lineRule="auto"/>
              <w:ind w:left="476" w:hanging="357"/>
              <w:jc w:val="center"/>
              <w:rPr>
                <w:rFonts w:ascii="Times New Roman" w:eastAsia="Times New Roman" w:hAnsi="Times New Roman" w:cs="Times New Roman"/>
                <w:color w:val="000000"/>
                <w:sz w:val="20"/>
                <w:szCs w:val="20"/>
              </w:rPr>
            </w:pPr>
            <w:r w:rsidRPr="00C61DB7">
              <w:rPr>
                <w:rFonts w:ascii="Times New Roman" w:eastAsia="Times New Roman" w:hAnsi="Times New Roman" w:cs="Times New Roman"/>
                <w:color w:val="000000"/>
                <w:sz w:val="20"/>
                <w:szCs w:val="20"/>
              </w:rPr>
              <w:t>tokom časova odjeljenjske zajednice</w:t>
            </w:r>
          </w:p>
        </w:tc>
        <w:tc>
          <w:tcPr>
            <w:tcW w:w="640" w:type="dxa"/>
            <w:tcBorders>
              <w:top w:val="single" w:sz="4" w:space="0" w:color="auto"/>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r>
      <w:tr w:rsidR="00122D9D" w:rsidRPr="00C61DB7" w:rsidTr="007307FC">
        <w:trPr>
          <w:trHeight w:val="567"/>
          <w:jc w:val="center"/>
        </w:trPr>
        <w:tc>
          <w:tcPr>
            <w:tcW w:w="10200" w:type="dxa"/>
            <w:gridSpan w:val="12"/>
            <w:tcBorders>
              <w:top w:val="nil"/>
              <w:left w:val="single" w:sz="4" w:space="0" w:color="auto"/>
              <w:bottom w:val="single" w:sz="4" w:space="0" w:color="auto"/>
              <w:right w:val="single" w:sz="4" w:space="0" w:color="000000"/>
            </w:tcBorders>
            <w:shd w:val="clear" w:color="auto" w:fill="EFFFFF"/>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b/>
                <w:color w:val="000000"/>
                <w:sz w:val="20"/>
                <w:szCs w:val="20"/>
                <w:lang w:val="sr-Latn-CS" w:eastAsia="sr-Latn-CS"/>
              </w:rPr>
              <w:t>Uvid u pedagošku dokumentaciju</w:t>
            </w:r>
          </w:p>
        </w:tc>
      </w:tr>
      <w:tr w:rsidR="00122D9D" w:rsidRPr="00C61DB7" w:rsidTr="00B36E6D">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Godišnje planove, zapisnike, odjeljenjske knjige i matične knjige s aspekta blagovremenog i urednog dostavljanja</w:t>
            </w:r>
          </w:p>
        </w:tc>
        <w:tc>
          <w:tcPr>
            <w:tcW w:w="640" w:type="dxa"/>
            <w:tcBorders>
              <w:top w:val="nil"/>
              <w:left w:val="nil"/>
              <w:bottom w:val="single" w:sz="4" w:space="0" w:color="auto"/>
              <w:right w:val="single" w:sz="4" w:space="0" w:color="auto"/>
            </w:tcBorders>
            <w:shd w:val="clear" w:color="auto" w:fill="99FF99"/>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99FF99"/>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r>
      <w:tr w:rsidR="00122D9D" w:rsidRPr="00C61DB7" w:rsidTr="007307FC">
        <w:trPr>
          <w:trHeight w:val="567"/>
          <w:jc w:val="center"/>
        </w:trPr>
        <w:tc>
          <w:tcPr>
            <w:tcW w:w="10200" w:type="dxa"/>
            <w:gridSpan w:val="12"/>
            <w:tcBorders>
              <w:top w:val="nil"/>
              <w:left w:val="single" w:sz="4" w:space="0" w:color="auto"/>
              <w:bottom w:val="single" w:sz="4" w:space="0" w:color="auto"/>
              <w:right w:val="single" w:sz="4" w:space="0" w:color="auto"/>
            </w:tcBorders>
            <w:shd w:val="clear" w:color="auto" w:fill="EFFFFF"/>
            <w:vAlign w:val="center"/>
          </w:tcPr>
          <w:p w:rsidR="00122D9D" w:rsidRPr="00C61DB7" w:rsidRDefault="00122D9D" w:rsidP="00122D9D">
            <w:pPr>
              <w:spacing w:after="0" w:line="240" w:lineRule="auto"/>
              <w:jc w:val="center"/>
              <w:rPr>
                <w:rFonts w:ascii="Times New Roman" w:eastAsia="Times New Roman" w:hAnsi="Times New Roman" w:cs="Times New Roman"/>
                <w:b/>
                <w:color w:val="000000"/>
                <w:sz w:val="20"/>
                <w:szCs w:val="20"/>
                <w:lang w:val="sr-Latn-CS" w:eastAsia="sr-Latn-CS"/>
              </w:rPr>
            </w:pPr>
            <w:r w:rsidRPr="00C61DB7">
              <w:rPr>
                <w:rFonts w:ascii="Times New Roman" w:eastAsia="Times New Roman" w:hAnsi="Times New Roman" w:cs="Times New Roman"/>
                <w:b/>
                <w:color w:val="000000"/>
                <w:sz w:val="20"/>
                <w:szCs w:val="20"/>
                <w:lang w:val="sr-Latn-CS" w:eastAsia="sr-Latn-CS"/>
              </w:rPr>
              <w:t>Savjetodavni rad s nastavnicima</w:t>
            </w: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u w:val="single"/>
                <w:lang w:val="sr-Latn-CS" w:eastAsia="sr-Latn-CS"/>
              </w:rPr>
            </w:pPr>
            <w:r w:rsidRPr="00C61DB7">
              <w:rPr>
                <w:rFonts w:ascii="Times New Roman" w:eastAsia="Times New Roman" w:hAnsi="Times New Roman" w:cs="Times New Roman"/>
                <w:color w:val="000000"/>
                <w:sz w:val="20"/>
                <w:szCs w:val="20"/>
                <w:lang w:val="sr-Latn-CS" w:eastAsia="sr-Latn-CS"/>
              </w:rPr>
              <w:t xml:space="preserve">Na osnovu uvida  u njihov neposredni rad i pedagošku </w:t>
            </w:r>
            <w:r w:rsidRPr="00C61DB7">
              <w:rPr>
                <w:rFonts w:ascii="Times New Roman" w:eastAsia="Times New Roman" w:hAnsi="Times New Roman" w:cs="Times New Roman"/>
                <w:color w:val="000000"/>
                <w:sz w:val="20"/>
                <w:szCs w:val="20"/>
                <w:lang w:val="sr-Latn-CS" w:eastAsia="sr-Latn-CS"/>
              </w:rPr>
              <w:lastRenderedPageBreak/>
              <w:t>dokumentaciju – posjete časovima redovne, dopunske, dodatne nastave i slobodnih aktivnosti</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FFFFF" w:themeFill="background1"/>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FFFFF" w:themeFill="background1"/>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FFFFF" w:themeFill="background1"/>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FFFFF" w:themeFill="background1"/>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FFFFF" w:themeFill="background1"/>
            <w:vAlign w:val="center"/>
          </w:tcPr>
          <w:p w:rsidR="00122D9D" w:rsidRPr="00C61DB7" w:rsidRDefault="00122D9D" w:rsidP="00122D9D">
            <w:pPr>
              <w:spacing w:after="0" w:line="240" w:lineRule="auto"/>
              <w:jc w:val="center"/>
              <w:rPr>
                <w:rFonts w:ascii="Times New Roman" w:eastAsia="Times New Roman" w:hAnsi="Times New Roman" w:cs="Times New Roman"/>
                <w:color w:val="000000"/>
                <w:sz w:val="20"/>
                <w:szCs w:val="20"/>
                <w:lang w:val="sr-Latn-CS" w:eastAsia="sr-Latn-CS"/>
              </w:rPr>
            </w:pP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Praćenje realizacije časova  dopunske, dodatne nastave i slobodnih aktivnosti i evidentiranje istih  (izvještaji)</w:t>
            </w:r>
          </w:p>
        </w:tc>
        <w:tc>
          <w:tcPr>
            <w:tcW w:w="640" w:type="dxa"/>
            <w:tcBorders>
              <w:top w:val="nil"/>
              <w:left w:val="nil"/>
              <w:bottom w:val="single" w:sz="4" w:space="0" w:color="auto"/>
              <w:right w:val="single" w:sz="4" w:space="0" w:color="auto"/>
            </w:tcBorders>
            <w:noWrap/>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ind w:firstLineChars="100" w:firstLine="200"/>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ind w:firstLineChars="100" w:firstLine="200"/>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xml:space="preserve">Pomoć nastavnicima pripravnicima i nastavnicima koji su na zamjeni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ind w:firstLineChars="100" w:firstLine="200"/>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ind w:firstLineChars="100" w:firstLine="200"/>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ind w:firstLineChars="100" w:firstLine="200"/>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xml:space="preserve">Uvid u zapisnike stručnih organa: Nastavničkog vijeća i odjeljenjskih vijeća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ind w:firstLineChars="100" w:firstLine="200"/>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ind w:firstLineChars="100" w:firstLine="200"/>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ind w:firstLineChars="100" w:firstLine="200"/>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Pružanje pomoći nastavnicima u korišćenju nastavnih i didaktičkih sredstava</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ind w:firstLineChars="100" w:firstLine="200"/>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ind w:firstLineChars="100" w:firstLine="200"/>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ind w:firstLineChars="100" w:firstLine="200"/>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r>
      <w:tr w:rsidR="00122D9D" w:rsidRPr="00C61DB7" w:rsidTr="007307FC">
        <w:trPr>
          <w:trHeight w:val="510"/>
          <w:jc w:val="center"/>
        </w:trPr>
        <w:tc>
          <w:tcPr>
            <w:tcW w:w="10200" w:type="dxa"/>
            <w:gridSpan w:val="12"/>
            <w:tcBorders>
              <w:top w:val="nil"/>
              <w:left w:val="single" w:sz="4" w:space="0" w:color="auto"/>
              <w:bottom w:val="single" w:sz="4" w:space="0" w:color="auto"/>
              <w:right w:val="single" w:sz="4" w:space="0" w:color="000000"/>
            </w:tcBorders>
            <w:shd w:val="clear" w:color="auto" w:fill="EFFFFF"/>
            <w:vAlign w:val="center"/>
          </w:tcPr>
          <w:p w:rsidR="00122D9D" w:rsidRPr="00C61DB7" w:rsidRDefault="00122D9D" w:rsidP="00122D9D">
            <w:pPr>
              <w:spacing w:after="0" w:line="240" w:lineRule="auto"/>
              <w:rPr>
                <w:rFonts w:ascii="Times New Roman" w:eastAsia="Times New Roman" w:hAnsi="Times New Roman" w:cs="Times New Roman"/>
                <w:b/>
                <w:bCs/>
                <w:sz w:val="20"/>
                <w:szCs w:val="20"/>
                <w:lang w:val="sr-Latn-CS" w:eastAsia="sr-Latn-CS"/>
              </w:rPr>
            </w:pPr>
            <w:r w:rsidRPr="00C61DB7">
              <w:rPr>
                <w:rFonts w:ascii="Times New Roman" w:eastAsia="Times New Roman" w:hAnsi="Times New Roman" w:cs="Times New Roman"/>
                <w:b/>
                <w:bCs/>
                <w:sz w:val="20"/>
                <w:szCs w:val="20"/>
                <w:lang w:val="sr-Latn-CS" w:eastAsia="sr-Latn-CS"/>
              </w:rPr>
              <w:t>III SAVJETODAVNI RAD</w:t>
            </w:r>
          </w:p>
        </w:tc>
      </w:tr>
      <w:tr w:rsidR="00122D9D" w:rsidRPr="00C61DB7" w:rsidTr="007307FC">
        <w:trPr>
          <w:trHeight w:val="510"/>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b/>
                <w:bCs/>
                <w:sz w:val="20"/>
                <w:szCs w:val="20"/>
                <w:lang w:val="sr-Latn-CS" w:eastAsia="sr-Latn-CS"/>
              </w:rPr>
            </w:pPr>
            <w:r w:rsidRPr="00C61DB7">
              <w:rPr>
                <w:rFonts w:ascii="Times New Roman" w:eastAsia="Times New Roman" w:hAnsi="Times New Roman" w:cs="Times New Roman"/>
                <w:b/>
                <w:bCs/>
                <w:sz w:val="20"/>
                <w:szCs w:val="20"/>
                <w:lang w:val="sr-Latn-CS" w:eastAsia="sr-Latn-CS"/>
              </w:rPr>
              <w:t>Rad s nastavnicima</w:t>
            </w:r>
          </w:p>
        </w:tc>
        <w:tc>
          <w:tcPr>
            <w:tcW w:w="7040" w:type="dxa"/>
            <w:gridSpan w:val="11"/>
            <w:tcBorders>
              <w:top w:val="single" w:sz="4" w:space="0" w:color="auto"/>
              <w:left w:val="nil"/>
              <w:bottom w:val="single" w:sz="4" w:space="0" w:color="auto"/>
              <w:right w:val="single" w:sz="4" w:space="0" w:color="000000"/>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Stručni i savjetodavni razgovori sa odjeljenjskim starješinama i predmetnim nastavnicima</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noWrap/>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Savjetodavni razgovori u vezi sa informisanjem i organizacijom obrazovno-vaspitnog  rada</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noWrap/>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r>
      <w:tr w:rsidR="00122D9D" w:rsidRPr="00C61DB7" w:rsidTr="007307FC">
        <w:trPr>
          <w:trHeight w:val="510"/>
          <w:jc w:val="center"/>
        </w:trPr>
        <w:tc>
          <w:tcPr>
            <w:tcW w:w="10200" w:type="dxa"/>
            <w:gridSpan w:val="12"/>
            <w:tcBorders>
              <w:top w:val="nil"/>
              <w:left w:val="single" w:sz="4" w:space="0" w:color="auto"/>
              <w:bottom w:val="single" w:sz="4" w:space="0" w:color="auto"/>
              <w:right w:val="single" w:sz="4" w:space="0" w:color="auto"/>
            </w:tcBorders>
            <w:shd w:val="clear" w:color="auto" w:fill="EFFFFF"/>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b/>
                <w:bCs/>
                <w:color w:val="000000"/>
                <w:sz w:val="20"/>
                <w:szCs w:val="20"/>
                <w:lang w:val="sr-Latn-CS" w:eastAsia="sr-Latn-CS"/>
              </w:rPr>
              <w:t>Rad s učenicima</w:t>
            </w: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Pomoć učenicima radi ostvarivanja njihovih prava i dužnosti</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Individualni i grupni savjetodavni rad sa učenicima</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Razgovori sa učenicima koji imaju poteškoća u učenju, kulturološke ili jezičke barijere</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Rad sa učenicima koji imaju problema u ponašanju</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r>
      <w:tr w:rsidR="00122D9D" w:rsidRPr="00C61DB7" w:rsidTr="007307FC">
        <w:trPr>
          <w:trHeight w:val="510"/>
          <w:jc w:val="center"/>
        </w:trPr>
        <w:tc>
          <w:tcPr>
            <w:tcW w:w="10200" w:type="dxa"/>
            <w:gridSpan w:val="12"/>
            <w:tcBorders>
              <w:top w:val="nil"/>
              <w:left w:val="single" w:sz="4" w:space="0" w:color="auto"/>
              <w:bottom w:val="single" w:sz="4" w:space="0" w:color="auto"/>
              <w:right w:val="single" w:sz="4" w:space="0" w:color="000000"/>
            </w:tcBorders>
            <w:shd w:val="clear" w:color="auto" w:fill="EFFFFF"/>
            <w:vAlign w:val="center"/>
          </w:tcPr>
          <w:p w:rsidR="00122D9D" w:rsidRPr="00C61DB7" w:rsidRDefault="00122D9D" w:rsidP="00122D9D">
            <w:pPr>
              <w:spacing w:after="0" w:line="240" w:lineRule="auto"/>
              <w:rPr>
                <w:rFonts w:ascii="Times New Roman" w:eastAsia="Times New Roman" w:hAnsi="Times New Roman" w:cs="Times New Roman"/>
                <w:b/>
                <w:bCs/>
                <w:color w:val="000000"/>
                <w:sz w:val="20"/>
                <w:szCs w:val="20"/>
                <w:lang w:val="sr-Latn-CS" w:eastAsia="sr-Latn-CS"/>
              </w:rPr>
            </w:pPr>
            <w:r w:rsidRPr="00C61DB7">
              <w:rPr>
                <w:rFonts w:ascii="Times New Roman" w:eastAsia="Times New Roman" w:hAnsi="Times New Roman" w:cs="Times New Roman"/>
                <w:b/>
                <w:bCs/>
                <w:color w:val="000000"/>
                <w:sz w:val="20"/>
                <w:szCs w:val="20"/>
                <w:lang w:val="sr-Latn-CS" w:eastAsia="sr-Latn-CS"/>
              </w:rPr>
              <w:t xml:space="preserve">Rad sa roditeljima </w:t>
            </w: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Savjetodavni razgovori s roditeljima po potrebi – individualni i grupni</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r>
      <w:tr w:rsidR="00122D9D" w:rsidRPr="00C61DB7" w:rsidTr="007307FC">
        <w:trPr>
          <w:trHeight w:val="271"/>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Razgovori vezani za informisanje i organizaciju rada u školi</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r>
      <w:tr w:rsidR="00122D9D" w:rsidRPr="00C61DB7" w:rsidTr="00B36E6D">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Učešće u organizaciji i realizaciji roditeljskih sastanaka „Otvorena vrata“</w:t>
            </w: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FFFFF" w:themeFill="background1"/>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99FF99"/>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99FF99"/>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FFFFF" w:themeFill="background1"/>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r>
      <w:tr w:rsidR="00122D9D" w:rsidRPr="00C61DB7" w:rsidTr="00B36E6D">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Učešće u obezbjeđivanju uslova za rad Savjeta roditelja</w:t>
            </w: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99FF99"/>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FFFFFF" w:themeFill="background1"/>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99FF99"/>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99FF99"/>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bCs/>
                <w:sz w:val="20"/>
                <w:szCs w:val="20"/>
                <w:lang w:val="sr-Latn-CS" w:eastAsia="sr-Latn-CS"/>
              </w:rPr>
              <w:t>Rad sa stručnim saradnicima, administrativnim i tehničkim osobljem</w:t>
            </w:r>
          </w:p>
          <w:p w:rsidR="00122D9D" w:rsidRPr="00C61DB7" w:rsidRDefault="00122D9D" w:rsidP="00122D9D">
            <w:pPr>
              <w:numPr>
                <w:ilvl w:val="0"/>
                <w:numId w:val="62"/>
              </w:numPr>
              <w:spacing w:after="0" w:line="240" w:lineRule="auto"/>
              <w:ind w:left="714" w:hanging="357"/>
              <w:rPr>
                <w:rFonts w:ascii="Times New Roman" w:eastAsia="Times New Roman" w:hAnsi="Times New Roman" w:cs="Times New Roman"/>
                <w:color w:val="000000"/>
                <w:sz w:val="20"/>
                <w:szCs w:val="20"/>
              </w:rPr>
            </w:pPr>
            <w:r w:rsidRPr="00C61DB7">
              <w:rPr>
                <w:rFonts w:ascii="Times New Roman" w:eastAsia="Times New Roman" w:hAnsi="Times New Roman" w:cs="Times New Roman"/>
                <w:color w:val="000000"/>
                <w:sz w:val="20"/>
                <w:szCs w:val="20"/>
              </w:rPr>
              <w:t xml:space="preserve"> Informisanje</w:t>
            </w:r>
          </w:p>
          <w:p w:rsidR="00122D9D" w:rsidRPr="00C61DB7" w:rsidRDefault="00122D9D" w:rsidP="00122D9D">
            <w:pPr>
              <w:numPr>
                <w:ilvl w:val="0"/>
                <w:numId w:val="62"/>
              </w:numPr>
              <w:spacing w:after="0" w:line="240" w:lineRule="auto"/>
              <w:ind w:left="714" w:hanging="357"/>
              <w:rPr>
                <w:rFonts w:ascii="Times New Roman" w:eastAsia="Times New Roman" w:hAnsi="Times New Roman" w:cs="Times New Roman"/>
                <w:color w:val="000000"/>
                <w:sz w:val="20"/>
                <w:szCs w:val="20"/>
              </w:rPr>
            </w:pPr>
            <w:r w:rsidRPr="00C61DB7">
              <w:rPr>
                <w:rFonts w:ascii="Times New Roman" w:eastAsia="Times New Roman" w:hAnsi="Times New Roman" w:cs="Times New Roman"/>
                <w:color w:val="000000"/>
                <w:sz w:val="20"/>
                <w:szCs w:val="20"/>
              </w:rPr>
              <w:lastRenderedPageBreak/>
              <w:t>Organizacija</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lastRenderedPageBreak/>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bCs/>
                <w:sz w:val="20"/>
                <w:szCs w:val="20"/>
                <w:lang w:val="sr-Latn-CS" w:eastAsia="sr-Latn-CS"/>
              </w:rPr>
            </w:pPr>
            <w:r w:rsidRPr="00C61DB7">
              <w:rPr>
                <w:rFonts w:ascii="Times New Roman" w:eastAsia="Times New Roman" w:hAnsi="Times New Roman" w:cs="Times New Roman"/>
                <w:bCs/>
                <w:sz w:val="20"/>
                <w:szCs w:val="20"/>
                <w:lang w:val="sr-Latn-CS" w:eastAsia="sr-Latn-CS"/>
              </w:rPr>
              <w:t>Praćenje rada savjetodavne službe (saradnja sa pedagogom)</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bCs/>
                <w:sz w:val="20"/>
                <w:szCs w:val="20"/>
                <w:lang w:val="sr-Latn-CS" w:eastAsia="sr-Latn-CS"/>
              </w:rPr>
            </w:pPr>
            <w:r w:rsidRPr="00C61DB7">
              <w:rPr>
                <w:rFonts w:ascii="Times New Roman" w:eastAsia="Times New Roman" w:hAnsi="Times New Roman" w:cs="Times New Roman"/>
                <w:bCs/>
                <w:sz w:val="20"/>
                <w:szCs w:val="20"/>
                <w:lang w:val="sr-Latn-CS" w:eastAsia="sr-Latn-CS"/>
              </w:rPr>
              <w:t>Rad na usklađivanju aktivnosti sekretarijata škole s nastavnicima, učenicima i roditeljima</w:t>
            </w:r>
          </w:p>
          <w:p w:rsidR="00122D9D" w:rsidRPr="00C61DB7" w:rsidRDefault="00122D9D" w:rsidP="00122D9D">
            <w:pPr>
              <w:spacing w:after="0" w:line="240" w:lineRule="auto"/>
              <w:rPr>
                <w:rFonts w:ascii="Times New Roman" w:eastAsia="Times New Roman" w:hAnsi="Times New Roman" w:cs="Times New Roman"/>
                <w:bCs/>
                <w:sz w:val="20"/>
                <w:szCs w:val="20"/>
                <w:lang w:val="sr-Latn-CS" w:eastAsia="sr-Latn-CS"/>
              </w:rPr>
            </w:pPr>
          </w:p>
          <w:p w:rsidR="00122D9D" w:rsidRPr="00C61DB7" w:rsidRDefault="00122D9D" w:rsidP="00122D9D">
            <w:pPr>
              <w:spacing w:after="0" w:line="240" w:lineRule="auto"/>
              <w:rPr>
                <w:rFonts w:ascii="Times New Roman" w:eastAsia="Times New Roman" w:hAnsi="Times New Roman" w:cs="Times New Roman"/>
                <w:bCs/>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r>
      <w:tr w:rsidR="00122D9D" w:rsidRPr="00C61DB7" w:rsidTr="007307FC">
        <w:trPr>
          <w:trHeight w:val="567"/>
          <w:jc w:val="center"/>
        </w:trPr>
        <w:tc>
          <w:tcPr>
            <w:tcW w:w="10200" w:type="dxa"/>
            <w:gridSpan w:val="12"/>
            <w:tcBorders>
              <w:top w:val="nil"/>
              <w:left w:val="single" w:sz="4" w:space="0" w:color="auto"/>
              <w:bottom w:val="single" w:sz="4" w:space="0" w:color="auto"/>
              <w:right w:val="single" w:sz="4" w:space="0" w:color="000000"/>
            </w:tcBorders>
            <w:shd w:val="clear" w:color="auto" w:fill="EFFFFF"/>
            <w:vAlign w:val="center"/>
          </w:tcPr>
          <w:p w:rsidR="00122D9D" w:rsidRPr="00C61DB7" w:rsidRDefault="00122D9D" w:rsidP="00122D9D">
            <w:pPr>
              <w:spacing w:after="0" w:line="240" w:lineRule="auto"/>
              <w:rPr>
                <w:rFonts w:ascii="Times New Roman" w:eastAsia="Times New Roman" w:hAnsi="Times New Roman" w:cs="Times New Roman"/>
                <w:b/>
                <w:bCs/>
                <w:sz w:val="20"/>
                <w:szCs w:val="20"/>
                <w:lang w:val="sr-Latn-CS" w:eastAsia="sr-Latn-CS"/>
              </w:rPr>
            </w:pPr>
            <w:r w:rsidRPr="00C61DB7">
              <w:rPr>
                <w:rFonts w:ascii="Times New Roman" w:eastAsia="Times New Roman" w:hAnsi="Times New Roman" w:cs="Times New Roman"/>
                <w:b/>
                <w:bCs/>
                <w:sz w:val="20"/>
                <w:szCs w:val="20"/>
                <w:lang w:val="sr-Latn-CS" w:eastAsia="sr-Latn-CS"/>
              </w:rPr>
              <w:t xml:space="preserve"> IV RAD U STRUČNIM ORGANIMA</w:t>
            </w:r>
          </w:p>
        </w:tc>
      </w:tr>
      <w:tr w:rsidR="00122D9D" w:rsidRPr="00C61DB7" w:rsidTr="00B36E6D">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Učešće u pripremi i organizaciji sjednica Nastavničkog vijeća</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99FF99"/>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Učešće u pripremi i analizi izvještaja za Nastavničko vijeće i odjeljenjska vijeća</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99FF99"/>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99FF99"/>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Učešće u radu odjeljenjskih vijeća</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99FF99"/>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99FF99"/>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99FF99"/>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Koordinacija  rada stručnih aktiva</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r>
      <w:tr w:rsidR="00122D9D" w:rsidRPr="00C61DB7" w:rsidTr="007307FC">
        <w:trPr>
          <w:trHeight w:val="567"/>
          <w:jc w:val="center"/>
        </w:trPr>
        <w:tc>
          <w:tcPr>
            <w:tcW w:w="10200" w:type="dxa"/>
            <w:gridSpan w:val="12"/>
            <w:tcBorders>
              <w:top w:val="nil"/>
              <w:left w:val="single" w:sz="4" w:space="0" w:color="auto"/>
              <w:bottom w:val="single" w:sz="4" w:space="0" w:color="auto"/>
              <w:right w:val="single" w:sz="4" w:space="0" w:color="000000"/>
            </w:tcBorders>
            <w:vAlign w:val="center"/>
          </w:tcPr>
          <w:p w:rsidR="00122D9D" w:rsidRPr="00C61DB7" w:rsidRDefault="00122D9D" w:rsidP="00122D9D">
            <w:pPr>
              <w:spacing w:after="0" w:line="240" w:lineRule="auto"/>
              <w:rPr>
                <w:rFonts w:ascii="Times New Roman" w:eastAsia="Times New Roman" w:hAnsi="Times New Roman" w:cs="Times New Roman"/>
                <w:sz w:val="20"/>
                <w:szCs w:val="20"/>
                <w:lang w:val="sr-Latn-CS" w:eastAsia="sr-Latn-CS"/>
              </w:rPr>
            </w:pPr>
            <w:r w:rsidRPr="00C61DB7">
              <w:rPr>
                <w:rFonts w:ascii="Times New Roman" w:eastAsia="Times New Roman" w:hAnsi="Times New Roman" w:cs="Times New Roman"/>
                <w:b/>
                <w:bCs/>
                <w:sz w:val="20"/>
                <w:szCs w:val="20"/>
                <w:lang w:val="sr-Latn-CS" w:eastAsia="sr-Latn-CS"/>
              </w:rPr>
              <w:t>V  SARADNJA U RUKOVOĐENJU</w:t>
            </w: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Obrada statističkih i drugih podataka koji se dostavljaju nadležnim ustanovama</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xml:space="preserve">Učešće u procjeni pripremljenosti sjednica Nastavničkog vijeća sa stanovišta racionalnosti i efikasnosti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Razrada dnevnog ritma rada u školi</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r>
      <w:tr w:rsidR="00122D9D" w:rsidRPr="00C61DB7" w:rsidTr="007307FC">
        <w:trPr>
          <w:trHeight w:val="567"/>
          <w:jc w:val="center"/>
        </w:trPr>
        <w:tc>
          <w:tcPr>
            <w:tcW w:w="10200" w:type="dxa"/>
            <w:gridSpan w:val="12"/>
            <w:tcBorders>
              <w:top w:val="nil"/>
              <w:left w:val="single" w:sz="4" w:space="0" w:color="auto"/>
              <w:bottom w:val="single" w:sz="4" w:space="0" w:color="auto"/>
              <w:right w:val="single" w:sz="4" w:space="0" w:color="000000"/>
            </w:tcBorders>
            <w:shd w:val="clear" w:color="auto" w:fill="EFFFFF"/>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b/>
                <w:bCs/>
                <w:color w:val="000000"/>
                <w:sz w:val="20"/>
                <w:szCs w:val="20"/>
                <w:lang w:val="sr-Latn-CS" w:eastAsia="sr-Latn-CS"/>
              </w:rPr>
              <w:t>VI  ORGANIZACIONI POSLOVI</w:t>
            </w: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Praćenje funkcionisanja organizacionih šema rada organa škole</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Koordinacija i praćenje pojedinih organa  škole i zaduženja nastavnika</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Svakodnevni organizacioni poslovi – davanje zadataka, sugestija, pregled stanja objekata i opreme, prijem stranaka itd.</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r>
      <w:tr w:rsidR="00122D9D" w:rsidRPr="00C61DB7" w:rsidTr="00B36E6D">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Stvaranje uslova za rad Savjeta roditelja</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99FF99"/>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FFFFF" w:themeFill="background1"/>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FFFFF" w:themeFill="background1"/>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99FF99"/>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99FF99"/>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r>
      <w:tr w:rsidR="00122D9D" w:rsidRPr="00C61DB7" w:rsidTr="007307FC">
        <w:trPr>
          <w:trHeight w:val="567"/>
          <w:jc w:val="center"/>
        </w:trPr>
        <w:tc>
          <w:tcPr>
            <w:tcW w:w="10200" w:type="dxa"/>
            <w:gridSpan w:val="12"/>
            <w:tcBorders>
              <w:top w:val="nil"/>
              <w:left w:val="single" w:sz="4" w:space="0" w:color="auto"/>
              <w:bottom w:val="single" w:sz="4" w:space="0" w:color="auto"/>
              <w:right w:val="single" w:sz="4" w:space="0" w:color="000000"/>
            </w:tcBorders>
            <w:shd w:val="clear" w:color="auto" w:fill="EFFFFF"/>
            <w:vAlign w:val="center"/>
          </w:tcPr>
          <w:p w:rsidR="00122D9D" w:rsidRPr="00C61DB7" w:rsidRDefault="00122D9D" w:rsidP="00122D9D">
            <w:pPr>
              <w:spacing w:after="0" w:line="240" w:lineRule="auto"/>
              <w:rPr>
                <w:rFonts w:ascii="Times New Roman" w:eastAsia="Times New Roman" w:hAnsi="Times New Roman" w:cs="Times New Roman"/>
                <w:b/>
                <w:bCs/>
                <w:color w:val="000000"/>
                <w:sz w:val="20"/>
                <w:szCs w:val="20"/>
                <w:lang w:val="sr-Latn-CS" w:eastAsia="sr-Latn-CS"/>
              </w:rPr>
            </w:pPr>
            <w:r w:rsidRPr="00C61DB7">
              <w:rPr>
                <w:rFonts w:ascii="Times New Roman" w:eastAsia="Times New Roman" w:hAnsi="Times New Roman" w:cs="Times New Roman"/>
                <w:b/>
                <w:bCs/>
                <w:color w:val="000000"/>
                <w:sz w:val="20"/>
                <w:szCs w:val="20"/>
                <w:lang w:val="sr-Latn-CS" w:eastAsia="sr-Latn-CS"/>
              </w:rPr>
              <w:t>VII  PODRŠKA UČENICIMA</w:t>
            </w: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Praćenje  uticaja izrečenih  vaspitnih mjera na učenike koji imaju problema u ponašanju (saradnja s pedagogom)</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lastRenderedPageBreak/>
              <w:t>Podrška talentovanim učenicima na osnovu uvida u rad dodatne nastave i rad sekcija</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Praćenje postignuća učenika koji zaostaju u učenju (saradnja s pedagogom)</w:t>
            </w:r>
          </w:p>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r>
      <w:tr w:rsidR="00122D9D" w:rsidRPr="00C61DB7" w:rsidTr="007307FC">
        <w:trPr>
          <w:trHeight w:val="567"/>
          <w:jc w:val="center"/>
        </w:trPr>
        <w:tc>
          <w:tcPr>
            <w:tcW w:w="10200" w:type="dxa"/>
            <w:gridSpan w:val="12"/>
            <w:tcBorders>
              <w:top w:val="nil"/>
              <w:left w:val="single" w:sz="4" w:space="0" w:color="auto"/>
              <w:bottom w:val="single" w:sz="4" w:space="0" w:color="auto"/>
              <w:right w:val="single" w:sz="4" w:space="0" w:color="000000"/>
            </w:tcBorders>
            <w:shd w:val="clear" w:color="auto" w:fill="EFFFFF"/>
            <w:vAlign w:val="center"/>
          </w:tcPr>
          <w:p w:rsidR="00122D9D" w:rsidRPr="00C61DB7" w:rsidRDefault="00122D9D" w:rsidP="00122D9D">
            <w:pPr>
              <w:spacing w:after="0" w:line="240" w:lineRule="auto"/>
              <w:rPr>
                <w:rFonts w:ascii="Times New Roman" w:eastAsia="Times New Roman" w:hAnsi="Times New Roman" w:cs="Times New Roman"/>
                <w:b/>
                <w:bCs/>
                <w:color w:val="000000"/>
                <w:sz w:val="20"/>
                <w:szCs w:val="20"/>
                <w:lang w:val="sr-Latn-CS" w:eastAsia="sr-Latn-CS"/>
              </w:rPr>
            </w:pPr>
            <w:r w:rsidRPr="00C61DB7">
              <w:rPr>
                <w:rFonts w:ascii="Times New Roman" w:eastAsia="Times New Roman" w:hAnsi="Times New Roman" w:cs="Times New Roman"/>
                <w:b/>
                <w:bCs/>
                <w:color w:val="000000"/>
                <w:sz w:val="20"/>
                <w:szCs w:val="20"/>
                <w:lang w:val="sr-Latn-CS" w:eastAsia="sr-Latn-CS"/>
              </w:rPr>
              <w:t>VIII EVALUACIJA</w:t>
            </w: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xml:space="preserve"> Praćenje redovnosti ocjenjivanja učenika i evidentiranje njihovih postignuća</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Rad na pedagoškoj dokumentaciji – evidentiranje bitnih podataka važnih za evaluaciju obrazovno-vaspitnog rada</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b/>
                <w:bCs/>
                <w:color w:val="000000"/>
                <w:sz w:val="20"/>
                <w:szCs w:val="20"/>
                <w:lang w:val="sr-Latn-CS" w:eastAsia="sr-Latn-CS"/>
              </w:rPr>
              <w:t xml:space="preserve">Samoevaluacija </w:t>
            </w:r>
            <w:r w:rsidRPr="00C61DB7">
              <w:rPr>
                <w:rFonts w:ascii="Times New Roman" w:eastAsia="Times New Roman" w:hAnsi="Times New Roman" w:cs="Times New Roman"/>
                <w:color w:val="000000"/>
                <w:sz w:val="20"/>
                <w:szCs w:val="20"/>
                <w:lang w:val="sr-Latn-CS" w:eastAsia="sr-Latn-CS"/>
              </w:rPr>
              <w:t>– Izvještaj pomoćnice direktora Nastavničkom vijeću</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r>
      <w:tr w:rsidR="00122D9D" w:rsidRPr="00C61DB7" w:rsidTr="007307FC">
        <w:trPr>
          <w:trHeight w:val="567"/>
          <w:jc w:val="center"/>
        </w:trPr>
        <w:tc>
          <w:tcPr>
            <w:tcW w:w="10200" w:type="dxa"/>
            <w:gridSpan w:val="12"/>
            <w:tcBorders>
              <w:top w:val="nil"/>
              <w:left w:val="single" w:sz="4" w:space="0" w:color="auto"/>
              <w:bottom w:val="single" w:sz="4" w:space="0" w:color="auto"/>
              <w:right w:val="single" w:sz="4" w:space="0" w:color="000000"/>
            </w:tcBorders>
            <w:shd w:val="clear" w:color="auto" w:fill="EFFFFF"/>
            <w:vAlign w:val="center"/>
          </w:tcPr>
          <w:p w:rsidR="00122D9D" w:rsidRPr="00C61DB7" w:rsidRDefault="00122D9D" w:rsidP="00122D9D">
            <w:pPr>
              <w:spacing w:after="0" w:line="240" w:lineRule="auto"/>
              <w:rPr>
                <w:rFonts w:ascii="Times New Roman" w:eastAsia="Times New Roman" w:hAnsi="Times New Roman" w:cs="Times New Roman"/>
                <w:b/>
                <w:bCs/>
                <w:color w:val="000000"/>
                <w:sz w:val="20"/>
                <w:szCs w:val="20"/>
                <w:lang w:val="sr-Latn-CS" w:eastAsia="sr-Latn-CS"/>
              </w:rPr>
            </w:pPr>
            <w:r w:rsidRPr="00C61DB7">
              <w:rPr>
                <w:rFonts w:ascii="Times New Roman" w:eastAsia="Times New Roman" w:hAnsi="Times New Roman" w:cs="Times New Roman"/>
                <w:b/>
                <w:bCs/>
                <w:color w:val="000000"/>
                <w:sz w:val="20"/>
                <w:szCs w:val="20"/>
                <w:lang w:val="sr-Latn-CS" w:eastAsia="sr-Latn-CS"/>
              </w:rPr>
              <w:t>IX SARADNJA S LOKALNOM ZAJEDNICOM – ETOS</w:t>
            </w: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Uspostavljanje saradnje sa zdravstvenim ustanovama, službama koje brinu o bezbjednosti djece, obrazovno-vaspitnim i kulturnim institucijama, NVO sektorom, sportskim klubovima i sl.</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Podsticanje pozitivne atmosfere i partnerskih  odnosa u kolektivu</w:t>
            </w:r>
          </w:p>
        </w:tc>
        <w:tc>
          <w:tcPr>
            <w:tcW w:w="640" w:type="dxa"/>
            <w:tcBorders>
              <w:top w:val="nil"/>
              <w:left w:val="nil"/>
              <w:bottom w:val="single" w:sz="4" w:space="0" w:color="auto"/>
              <w:right w:val="single" w:sz="4" w:space="0" w:color="auto"/>
            </w:tcBorders>
            <w:shd w:val="clear" w:color="auto" w:fill="99FF99"/>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Savjetodavni rad s učenicima u cilju razvijanja i njegovanja drugarstva,empatije i solidarnosti (posjeta ROZ i Učeničkom parlamentu)</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FFFFF" w:themeFill="background1"/>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FFFFFF" w:themeFill="background1"/>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r>
      <w:tr w:rsidR="00122D9D" w:rsidRPr="00C61DB7" w:rsidTr="007307FC">
        <w:trPr>
          <w:trHeight w:val="567"/>
          <w:jc w:val="center"/>
        </w:trPr>
        <w:tc>
          <w:tcPr>
            <w:tcW w:w="10200" w:type="dxa"/>
            <w:gridSpan w:val="12"/>
            <w:tcBorders>
              <w:top w:val="nil"/>
              <w:left w:val="single" w:sz="4" w:space="0" w:color="auto"/>
              <w:bottom w:val="single" w:sz="4" w:space="0" w:color="auto"/>
              <w:right w:val="single" w:sz="4" w:space="0" w:color="000000"/>
            </w:tcBorders>
            <w:shd w:val="clear" w:color="auto" w:fill="EFFFFF"/>
            <w:vAlign w:val="center"/>
          </w:tcPr>
          <w:p w:rsidR="00122D9D" w:rsidRPr="00C61DB7" w:rsidRDefault="00122D9D" w:rsidP="00122D9D">
            <w:pPr>
              <w:spacing w:after="0" w:line="240" w:lineRule="auto"/>
              <w:rPr>
                <w:rFonts w:ascii="Times New Roman" w:eastAsia="Times New Roman" w:hAnsi="Times New Roman" w:cs="Times New Roman"/>
                <w:b/>
                <w:bCs/>
                <w:color w:val="000000"/>
                <w:sz w:val="20"/>
                <w:szCs w:val="20"/>
                <w:lang w:val="sr-Latn-CS" w:eastAsia="sr-Latn-CS"/>
              </w:rPr>
            </w:pPr>
            <w:r w:rsidRPr="00C61DB7">
              <w:rPr>
                <w:rFonts w:ascii="Times New Roman" w:eastAsia="Times New Roman" w:hAnsi="Times New Roman" w:cs="Times New Roman"/>
                <w:b/>
                <w:bCs/>
                <w:color w:val="000000"/>
                <w:sz w:val="20"/>
                <w:szCs w:val="20"/>
                <w:lang w:val="sr-Latn-CS" w:eastAsia="sr-Latn-CS"/>
              </w:rPr>
              <w:t>X  PROFESIONALNO USAVRŠAVANJE</w:t>
            </w: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Prisustvo seminarima (eksterno, interno)</w:t>
            </w: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Učešće u timu PRNŠ</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r>
      <w:tr w:rsidR="00122D9D" w:rsidRPr="00C61DB7" w:rsidTr="007307FC">
        <w:trPr>
          <w:trHeight w:val="567"/>
          <w:jc w:val="center"/>
        </w:trPr>
        <w:tc>
          <w:tcPr>
            <w:tcW w:w="10200" w:type="dxa"/>
            <w:gridSpan w:val="12"/>
            <w:tcBorders>
              <w:top w:val="nil"/>
              <w:left w:val="single" w:sz="4" w:space="0" w:color="auto"/>
              <w:bottom w:val="single" w:sz="4" w:space="0" w:color="auto"/>
              <w:right w:val="single" w:sz="4" w:space="0" w:color="000000"/>
            </w:tcBorders>
            <w:shd w:val="clear" w:color="auto" w:fill="EFFFFF"/>
            <w:vAlign w:val="center"/>
          </w:tcPr>
          <w:p w:rsidR="00122D9D" w:rsidRPr="00C61DB7" w:rsidRDefault="00122D9D" w:rsidP="00122D9D">
            <w:pPr>
              <w:spacing w:after="0" w:line="240" w:lineRule="auto"/>
              <w:rPr>
                <w:rFonts w:ascii="Times New Roman" w:eastAsia="Times New Roman" w:hAnsi="Times New Roman" w:cs="Times New Roman"/>
                <w:b/>
                <w:bCs/>
                <w:color w:val="000000"/>
                <w:sz w:val="20"/>
                <w:szCs w:val="20"/>
                <w:lang w:val="sr-Latn-CS" w:eastAsia="sr-Latn-CS"/>
              </w:rPr>
            </w:pPr>
            <w:r w:rsidRPr="00C61DB7">
              <w:rPr>
                <w:rFonts w:ascii="Times New Roman" w:eastAsia="Times New Roman" w:hAnsi="Times New Roman" w:cs="Times New Roman"/>
                <w:b/>
                <w:bCs/>
                <w:color w:val="000000"/>
                <w:sz w:val="20"/>
                <w:szCs w:val="20"/>
                <w:lang w:val="sr-Latn-CS" w:eastAsia="sr-Latn-CS"/>
              </w:rPr>
              <w:t>XI OSTALI P0SLOVI</w:t>
            </w: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Vođenje pedagoške dokumentacije i evidencija</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xml:space="preserve">Učešće u realizaciji ekskurzija i izleta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auto"/>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r>
      <w:tr w:rsidR="00122D9D" w:rsidRPr="00C61DB7" w:rsidTr="007307FC">
        <w:trPr>
          <w:trHeight w:val="567"/>
          <w:jc w:val="center"/>
        </w:trPr>
        <w:tc>
          <w:tcPr>
            <w:tcW w:w="3160" w:type="dxa"/>
            <w:tcBorders>
              <w:top w:val="nil"/>
              <w:left w:val="single" w:sz="4" w:space="0" w:color="auto"/>
              <w:bottom w:val="single" w:sz="4" w:space="0" w:color="auto"/>
              <w:right w:val="single" w:sz="4" w:space="0" w:color="auto"/>
            </w:tcBorders>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xml:space="preserve">Pisanje Dnevnika rada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c>
          <w:tcPr>
            <w:tcW w:w="640" w:type="dxa"/>
            <w:tcBorders>
              <w:top w:val="nil"/>
              <w:left w:val="nil"/>
              <w:bottom w:val="single" w:sz="4" w:space="0" w:color="auto"/>
              <w:right w:val="single" w:sz="4" w:space="0" w:color="auto"/>
            </w:tcBorders>
            <w:shd w:val="clear" w:color="auto" w:fill="CCFFCC"/>
            <w:vAlign w:val="center"/>
          </w:tcPr>
          <w:p w:rsidR="00122D9D" w:rsidRPr="00C61DB7"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C61DB7">
              <w:rPr>
                <w:rFonts w:ascii="Times New Roman" w:eastAsia="Times New Roman" w:hAnsi="Times New Roman" w:cs="Times New Roman"/>
                <w:color w:val="000000"/>
                <w:sz w:val="20"/>
                <w:szCs w:val="20"/>
                <w:lang w:val="sr-Latn-CS" w:eastAsia="sr-Latn-CS"/>
              </w:rPr>
              <w:t> </w:t>
            </w:r>
          </w:p>
        </w:tc>
      </w:tr>
    </w:tbl>
    <w:p w:rsidR="00122D9D" w:rsidRPr="00122D9D" w:rsidRDefault="00122D9D" w:rsidP="00122D9D">
      <w:pPr>
        <w:spacing w:after="0" w:line="240" w:lineRule="auto"/>
        <w:ind w:left="360"/>
        <w:rPr>
          <w:rFonts w:asciiTheme="majorHAnsi" w:eastAsia="Times New Roman" w:hAnsiTheme="majorHAnsi" w:cs="Arial"/>
          <w:b/>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673703" w:rsidRDefault="00122D9D" w:rsidP="00673703">
      <w:pPr>
        <w:keepNext/>
        <w:numPr>
          <w:ilvl w:val="0"/>
          <w:numId w:val="66"/>
        </w:numPr>
        <w:spacing w:before="240" w:after="60" w:line="240" w:lineRule="auto"/>
        <w:jc w:val="center"/>
        <w:outlineLvl w:val="1"/>
        <w:rPr>
          <w:rFonts w:ascii="Times New Roman" w:eastAsia="Times New Roman" w:hAnsi="Times New Roman" w:cs="Times New Roman"/>
          <w:b/>
          <w:bCs/>
          <w:i/>
          <w:iCs/>
          <w:color w:val="000000" w:themeColor="text1"/>
          <w:sz w:val="32"/>
          <w:szCs w:val="28"/>
          <w:lang w:val="sr-Latn-CS" w:eastAsia="sr-Latn-CS"/>
        </w:rPr>
      </w:pPr>
      <w:bookmarkStart w:id="57" w:name="_Toc493867976"/>
      <w:r w:rsidRPr="00673703">
        <w:rPr>
          <w:rFonts w:ascii="Times New Roman" w:eastAsia="Times New Roman" w:hAnsi="Times New Roman" w:cs="Times New Roman"/>
          <w:b/>
          <w:bCs/>
          <w:i/>
          <w:iCs/>
          <w:color w:val="000000" w:themeColor="text1"/>
          <w:sz w:val="32"/>
          <w:szCs w:val="28"/>
          <w:lang w:val="sr-Latn-CS" w:eastAsia="sr-Latn-CS"/>
        </w:rPr>
        <w:lastRenderedPageBreak/>
        <w:t>Programi rada stručnih organa</w:t>
      </w:r>
      <w:bookmarkEnd w:id="57"/>
    </w:p>
    <w:p w:rsidR="00122D9D" w:rsidRPr="00673703" w:rsidRDefault="00122D9D" w:rsidP="00673703">
      <w:pPr>
        <w:pStyle w:val="ListParagraph"/>
        <w:keepNext/>
        <w:numPr>
          <w:ilvl w:val="0"/>
          <w:numId w:val="148"/>
        </w:numPr>
        <w:spacing w:before="240" w:after="60" w:line="240" w:lineRule="auto"/>
        <w:outlineLvl w:val="1"/>
        <w:rPr>
          <w:rFonts w:ascii="Times New Roman" w:eastAsia="Times New Roman" w:hAnsi="Times New Roman" w:cs="Times New Roman"/>
          <w:bCs/>
          <w:i/>
          <w:iCs/>
          <w:sz w:val="28"/>
          <w:szCs w:val="28"/>
          <w:lang w:val="sr-Latn-CS" w:eastAsia="sr-Latn-CS"/>
        </w:rPr>
      </w:pPr>
      <w:bookmarkStart w:id="58" w:name="_Toc400828926"/>
      <w:bookmarkStart w:id="59" w:name="_Toc403990636"/>
      <w:bookmarkStart w:id="60" w:name="_Toc493867977"/>
      <w:r w:rsidRPr="00673703">
        <w:rPr>
          <w:rFonts w:ascii="Times New Roman" w:eastAsia="Times New Roman" w:hAnsi="Times New Roman" w:cs="Times New Roman"/>
          <w:bCs/>
          <w:i/>
          <w:iCs/>
          <w:sz w:val="28"/>
          <w:szCs w:val="28"/>
          <w:lang w:val="sr-Latn-CS" w:eastAsia="sr-Latn-CS"/>
        </w:rPr>
        <w:t>Program rada Nastavničkog vijeća</w:t>
      </w:r>
      <w:bookmarkEnd w:id="58"/>
      <w:bookmarkEnd w:id="59"/>
      <w:bookmarkEnd w:id="60"/>
    </w:p>
    <w:tbl>
      <w:tblPr>
        <w:tblW w:w="9855" w:type="dxa"/>
        <w:jc w:val="center"/>
        <w:tblBorders>
          <w:top w:val="thinThickSmallGap" w:sz="18" w:space="0" w:color="323E4F" w:themeColor="text2" w:themeShade="BF"/>
          <w:left w:val="thinThickSmallGap" w:sz="18" w:space="0" w:color="323E4F" w:themeColor="text2" w:themeShade="BF"/>
          <w:bottom w:val="thinThickSmallGap" w:sz="18" w:space="0" w:color="323E4F" w:themeColor="text2" w:themeShade="BF"/>
          <w:right w:val="thinThickSmallGap" w:sz="18" w:space="0" w:color="323E4F" w:themeColor="text2" w:themeShade="BF"/>
          <w:insideH w:val="thinThickSmallGap" w:sz="18" w:space="0" w:color="323E4F" w:themeColor="text2" w:themeShade="BF"/>
          <w:insideV w:val="thinThickSmallGap" w:sz="18" w:space="0" w:color="323E4F" w:themeColor="text2" w:themeShade="BF"/>
        </w:tblBorders>
        <w:tblLayout w:type="fixed"/>
        <w:tblLook w:val="0000" w:firstRow="0" w:lastRow="0" w:firstColumn="0" w:lastColumn="0" w:noHBand="0" w:noVBand="0"/>
      </w:tblPr>
      <w:tblGrid>
        <w:gridCol w:w="900"/>
        <w:gridCol w:w="5896"/>
        <w:gridCol w:w="1304"/>
        <w:gridCol w:w="1755"/>
      </w:tblGrid>
      <w:tr w:rsidR="00122D9D" w:rsidRPr="00673703" w:rsidTr="007307FC">
        <w:trPr>
          <w:trHeight w:val="1688"/>
          <w:jc w:val="center"/>
        </w:trPr>
        <w:tc>
          <w:tcPr>
            <w:tcW w:w="900" w:type="dxa"/>
            <w:shd w:val="clear" w:color="auto" w:fill="9CC2E5" w:themeFill="accent1" w:themeFillTint="99"/>
            <w:vAlign w:val="center"/>
          </w:tcPr>
          <w:p w:rsidR="00122D9D" w:rsidRPr="00673703" w:rsidRDefault="00122D9D" w:rsidP="00122D9D">
            <w:pPr>
              <w:spacing w:after="0" w:line="240" w:lineRule="auto"/>
              <w:jc w:val="center"/>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I</w:t>
            </w:r>
          </w:p>
        </w:tc>
        <w:tc>
          <w:tcPr>
            <w:tcW w:w="5896" w:type="dxa"/>
            <w:shd w:val="clear" w:color="auto" w:fill="DEEAF6" w:themeFill="accent1" w:themeFillTint="33"/>
            <w:vAlign w:val="center"/>
          </w:tcPr>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1. Usvajanje zapisnika s prethodne sjednice Nastavničkog vijeća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2. Razmatranje  Godišnjeg plana i programa rada škole  za školsku 2022/2023. godinu</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3. Usvajanje godišnjih planova rada: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 xml:space="preserve">     a. otvorenog dijela kurikuluma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 xml:space="preserve">     b. nastavnih planova i planova izborne nastave</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 xml:space="preserve">     c. stručnih aktiva i odjeljenjskih (razrednih) vijeća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 xml:space="preserve">     d. usvajanje plana za rad u jutarnjem i produženom boravku</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4.Imenovanje Odbora</w:t>
            </w:r>
            <w:r w:rsidR="00F44195">
              <w:rPr>
                <w:rFonts w:ascii="Times New Roman" w:eastAsia="Times New Roman" w:hAnsi="Times New Roman" w:cs="Times New Roman"/>
                <w:sz w:val="24"/>
                <w:szCs w:val="24"/>
                <w:lang w:val="sl-SI" w:eastAsia="sr-Latn-CS"/>
              </w:rPr>
              <w:t xml:space="preserve"> za eksterno </w:t>
            </w:r>
            <w:r w:rsidRPr="00673703">
              <w:rPr>
                <w:rFonts w:ascii="Times New Roman" w:eastAsia="Times New Roman" w:hAnsi="Times New Roman" w:cs="Times New Roman"/>
                <w:sz w:val="24"/>
                <w:szCs w:val="24"/>
                <w:lang w:val="sl-SI" w:eastAsia="sr-Latn-CS"/>
              </w:rPr>
              <w:t>testiranje</w:t>
            </w:r>
          </w:p>
          <w:p w:rsidR="00122D9D"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5. Tekuća pitanja</w:t>
            </w:r>
          </w:p>
          <w:p w:rsidR="00673703" w:rsidRPr="00673703" w:rsidRDefault="00673703" w:rsidP="00122D9D">
            <w:pPr>
              <w:spacing w:after="0" w:line="240" w:lineRule="auto"/>
              <w:rPr>
                <w:rFonts w:ascii="Times New Roman" w:eastAsia="Times New Roman" w:hAnsi="Times New Roman" w:cs="Times New Roman"/>
                <w:sz w:val="24"/>
                <w:szCs w:val="24"/>
                <w:lang w:val="sl-SI" w:eastAsia="sr-Latn-CS"/>
              </w:rPr>
            </w:pPr>
          </w:p>
        </w:tc>
        <w:tc>
          <w:tcPr>
            <w:tcW w:w="1304" w:type="dxa"/>
            <w:shd w:val="clear" w:color="auto" w:fill="DEEAF6" w:themeFill="accent1" w:themeFillTint="33"/>
            <w:vAlign w:val="center"/>
          </w:tcPr>
          <w:p w:rsidR="00122D9D" w:rsidRPr="00673703" w:rsidRDefault="00C70AE4" w:rsidP="00122D9D">
            <w:pPr>
              <w:spacing w:after="0" w:line="240" w:lineRule="auto"/>
              <w:jc w:val="center"/>
              <w:rPr>
                <w:rFonts w:ascii="Times New Roman" w:eastAsia="Times New Roman" w:hAnsi="Times New Roman" w:cs="Times New Roman"/>
                <w:sz w:val="24"/>
                <w:szCs w:val="24"/>
                <w:lang w:val="sl-SI" w:eastAsia="sr-Latn-CS"/>
              </w:rPr>
            </w:pPr>
            <w:r>
              <w:rPr>
                <w:rFonts w:ascii="Times New Roman" w:eastAsia="Times New Roman" w:hAnsi="Times New Roman" w:cs="Times New Roman"/>
                <w:sz w:val="24"/>
                <w:szCs w:val="24"/>
                <w:lang w:val="sl-SI" w:eastAsia="sr-Latn-CS"/>
              </w:rPr>
              <w:t>do 30</w:t>
            </w:r>
            <w:r w:rsidR="00122D9D" w:rsidRPr="00673703">
              <w:rPr>
                <w:rFonts w:ascii="Times New Roman" w:eastAsia="Times New Roman" w:hAnsi="Times New Roman" w:cs="Times New Roman"/>
                <w:sz w:val="24"/>
                <w:szCs w:val="24"/>
                <w:lang w:val="sl-SI" w:eastAsia="sr-Latn-CS"/>
              </w:rPr>
              <w:t>. IX</w:t>
            </w:r>
          </w:p>
        </w:tc>
        <w:tc>
          <w:tcPr>
            <w:tcW w:w="1755" w:type="dxa"/>
            <w:shd w:val="clear" w:color="auto" w:fill="DEEAF6" w:themeFill="accent1" w:themeFillTint="33"/>
            <w:vAlign w:val="center"/>
          </w:tcPr>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direktor,</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pomoćnici</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direktora,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pedagog</w:t>
            </w:r>
          </w:p>
        </w:tc>
      </w:tr>
      <w:tr w:rsidR="00122D9D" w:rsidRPr="00673703" w:rsidTr="007307FC">
        <w:trPr>
          <w:jc w:val="center"/>
        </w:trPr>
        <w:tc>
          <w:tcPr>
            <w:tcW w:w="900" w:type="dxa"/>
            <w:shd w:val="clear" w:color="auto" w:fill="9CC2E5" w:themeFill="accent1" w:themeFillTint="99"/>
            <w:vAlign w:val="center"/>
          </w:tcPr>
          <w:p w:rsidR="00122D9D" w:rsidRPr="00673703" w:rsidRDefault="00122D9D" w:rsidP="00122D9D">
            <w:pPr>
              <w:spacing w:after="0" w:line="240" w:lineRule="auto"/>
              <w:jc w:val="center"/>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II</w:t>
            </w:r>
          </w:p>
        </w:tc>
        <w:tc>
          <w:tcPr>
            <w:tcW w:w="5896" w:type="dxa"/>
            <w:shd w:val="clear" w:color="auto" w:fill="BDD6EE" w:themeFill="accent1" w:themeFillTint="66"/>
            <w:vAlign w:val="center"/>
          </w:tcPr>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1. Usvajanje zapisnika s prethodne sjednice Nastavničkog vijeća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2. Analiza i utvrđivanje uspjeha i vladanja učenika na kraju I klasifikacionog perioda, uz osvrt na realizaciju nastavnih sadržaja</w:t>
            </w:r>
          </w:p>
          <w:p w:rsidR="00122D9D"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3. Tekuća pitanja</w:t>
            </w:r>
          </w:p>
          <w:p w:rsidR="00673703" w:rsidRPr="00673703" w:rsidRDefault="00673703" w:rsidP="00122D9D">
            <w:pPr>
              <w:spacing w:after="0" w:line="240" w:lineRule="auto"/>
              <w:rPr>
                <w:rFonts w:ascii="Times New Roman" w:eastAsia="Times New Roman" w:hAnsi="Times New Roman" w:cs="Times New Roman"/>
                <w:sz w:val="24"/>
                <w:szCs w:val="24"/>
                <w:lang w:val="sl-SI" w:eastAsia="sr-Latn-CS"/>
              </w:rPr>
            </w:pPr>
          </w:p>
        </w:tc>
        <w:tc>
          <w:tcPr>
            <w:tcW w:w="1304" w:type="dxa"/>
            <w:shd w:val="clear" w:color="auto" w:fill="BDD6EE" w:themeFill="accent1" w:themeFillTint="66"/>
            <w:vAlign w:val="center"/>
          </w:tcPr>
          <w:p w:rsidR="00122D9D" w:rsidRPr="00673703" w:rsidRDefault="00122D9D" w:rsidP="00122D9D">
            <w:pPr>
              <w:spacing w:after="0" w:line="240" w:lineRule="auto"/>
              <w:jc w:val="center"/>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do 5. XI</w:t>
            </w:r>
          </w:p>
        </w:tc>
        <w:tc>
          <w:tcPr>
            <w:tcW w:w="1755" w:type="dxa"/>
            <w:shd w:val="clear" w:color="auto" w:fill="BDD6EE" w:themeFill="accent1" w:themeFillTint="66"/>
            <w:vAlign w:val="center"/>
          </w:tcPr>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direktor,</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pomoćnici</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direktora,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pedagog</w:t>
            </w:r>
          </w:p>
        </w:tc>
      </w:tr>
      <w:tr w:rsidR="00122D9D" w:rsidRPr="00673703" w:rsidTr="007307FC">
        <w:trPr>
          <w:trHeight w:val="1834"/>
          <w:jc w:val="center"/>
        </w:trPr>
        <w:tc>
          <w:tcPr>
            <w:tcW w:w="900" w:type="dxa"/>
            <w:shd w:val="clear" w:color="auto" w:fill="9CC2E5" w:themeFill="accent1" w:themeFillTint="99"/>
            <w:vAlign w:val="center"/>
          </w:tcPr>
          <w:p w:rsidR="00122D9D" w:rsidRPr="00673703" w:rsidRDefault="00122D9D" w:rsidP="00122D9D">
            <w:pPr>
              <w:spacing w:after="0" w:line="240" w:lineRule="auto"/>
              <w:jc w:val="center"/>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III</w:t>
            </w:r>
          </w:p>
        </w:tc>
        <w:tc>
          <w:tcPr>
            <w:tcW w:w="5896" w:type="dxa"/>
            <w:shd w:val="clear" w:color="auto" w:fill="DEEAF6" w:themeFill="accent1" w:themeFillTint="33"/>
            <w:vAlign w:val="center"/>
          </w:tcPr>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1.Usvajanje zapisnika s prethodne sjednice Nastavničkog vijeća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2. Analiza i utvrđivanje uspjeha i vladanja učenika na kraju II klasifikacionog perioda, uz osvrt na realizaciju nastavnih sadržaja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3. Analiza rada stručnih aktiva, učeničkih organizacija i saradnje s roditeljima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4. Izvještaji timova koji postoje na nivou škole</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5. Razmatranje opravdanosti  izvođenja ekskurzije i škole u prirodi</w:t>
            </w:r>
          </w:p>
          <w:p w:rsidR="00122D9D"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6. Smjernice za dalji rad</w:t>
            </w:r>
          </w:p>
          <w:p w:rsidR="00673703" w:rsidRPr="00673703" w:rsidRDefault="00673703" w:rsidP="00122D9D">
            <w:pPr>
              <w:spacing w:after="0" w:line="240" w:lineRule="auto"/>
              <w:rPr>
                <w:rFonts w:ascii="Times New Roman" w:eastAsia="Times New Roman" w:hAnsi="Times New Roman" w:cs="Times New Roman"/>
                <w:sz w:val="24"/>
                <w:szCs w:val="24"/>
                <w:lang w:val="sl-SI" w:eastAsia="sr-Latn-CS"/>
              </w:rPr>
            </w:pPr>
          </w:p>
        </w:tc>
        <w:tc>
          <w:tcPr>
            <w:tcW w:w="1304" w:type="dxa"/>
            <w:shd w:val="clear" w:color="auto" w:fill="DEEAF6" w:themeFill="accent1" w:themeFillTint="33"/>
            <w:vAlign w:val="center"/>
          </w:tcPr>
          <w:p w:rsidR="00122D9D" w:rsidRPr="00673703" w:rsidRDefault="00D465FC" w:rsidP="00D465FC">
            <w:pPr>
              <w:spacing w:after="0" w:line="240" w:lineRule="auto"/>
              <w:jc w:val="center"/>
              <w:rPr>
                <w:rFonts w:ascii="Times New Roman" w:eastAsia="Times New Roman" w:hAnsi="Times New Roman" w:cs="Times New Roman"/>
                <w:sz w:val="24"/>
                <w:szCs w:val="24"/>
                <w:lang w:val="sl-SI" w:eastAsia="sr-Latn-CS"/>
              </w:rPr>
            </w:pPr>
            <w:r>
              <w:rPr>
                <w:rFonts w:ascii="Times New Roman" w:eastAsia="Times New Roman" w:hAnsi="Times New Roman" w:cs="Times New Roman"/>
                <w:sz w:val="24"/>
                <w:szCs w:val="24"/>
                <w:lang w:val="sl-SI" w:eastAsia="sr-Latn-CS"/>
              </w:rPr>
              <w:t>do  18</w:t>
            </w:r>
            <w:r w:rsidR="00122D9D" w:rsidRPr="00673703">
              <w:rPr>
                <w:rFonts w:ascii="Times New Roman" w:eastAsia="Times New Roman" w:hAnsi="Times New Roman" w:cs="Times New Roman"/>
                <w:sz w:val="24"/>
                <w:szCs w:val="24"/>
                <w:lang w:val="sl-SI" w:eastAsia="sr-Latn-CS"/>
              </w:rPr>
              <w:t xml:space="preserve"> . I</w:t>
            </w:r>
          </w:p>
        </w:tc>
        <w:tc>
          <w:tcPr>
            <w:tcW w:w="1755" w:type="dxa"/>
            <w:shd w:val="clear" w:color="auto" w:fill="DEEAF6" w:themeFill="accent1" w:themeFillTint="33"/>
            <w:vAlign w:val="center"/>
          </w:tcPr>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direktor,</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predsjednici</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odj. vijeća,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pom. direktora,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pedagog</w:t>
            </w:r>
          </w:p>
        </w:tc>
      </w:tr>
      <w:tr w:rsidR="00122D9D" w:rsidRPr="00673703" w:rsidTr="007307FC">
        <w:trPr>
          <w:trHeight w:val="1745"/>
          <w:jc w:val="center"/>
        </w:trPr>
        <w:tc>
          <w:tcPr>
            <w:tcW w:w="900" w:type="dxa"/>
            <w:shd w:val="clear" w:color="auto" w:fill="9CC2E5" w:themeFill="accent1" w:themeFillTint="99"/>
            <w:vAlign w:val="center"/>
          </w:tcPr>
          <w:p w:rsidR="00122D9D" w:rsidRPr="00673703" w:rsidRDefault="00122D9D" w:rsidP="00122D9D">
            <w:pPr>
              <w:spacing w:after="0" w:line="240" w:lineRule="auto"/>
              <w:jc w:val="center"/>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IV</w:t>
            </w:r>
          </w:p>
        </w:tc>
        <w:tc>
          <w:tcPr>
            <w:tcW w:w="5896" w:type="dxa"/>
            <w:shd w:val="clear" w:color="auto" w:fill="BDD6EE" w:themeFill="accent1" w:themeFillTint="66"/>
            <w:vAlign w:val="center"/>
          </w:tcPr>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Tematska sjednica po potrebi</w:t>
            </w:r>
          </w:p>
        </w:tc>
        <w:tc>
          <w:tcPr>
            <w:tcW w:w="1304" w:type="dxa"/>
            <w:shd w:val="clear" w:color="auto" w:fill="BDD6EE" w:themeFill="accent1" w:themeFillTint="66"/>
            <w:vAlign w:val="center"/>
          </w:tcPr>
          <w:p w:rsidR="00122D9D" w:rsidRPr="00673703" w:rsidRDefault="00122D9D" w:rsidP="00122D9D">
            <w:pPr>
              <w:spacing w:after="0" w:line="240" w:lineRule="auto"/>
              <w:jc w:val="center"/>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do 8. II</w:t>
            </w:r>
          </w:p>
        </w:tc>
        <w:tc>
          <w:tcPr>
            <w:tcW w:w="1755" w:type="dxa"/>
            <w:shd w:val="clear" w:color="auto" w:fill="BDD6EE" w:themeFill="accent1" w:themeFillTint="66"/>
            <w:vAlign w:val="center"/>
          </w:tcPr>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direktor,</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pomoćnici direktora,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pedagog</w:t>
            </w:r>
          </w:p>
        </w:tc>
      </w:tr>
      <w:tr w:rsidR="00122D9D" w:rsidRPr="00673703" w:rsidTr="007307FC">
        <w:trPr>
          <w:trHeight w:val="1786"/>
          <w:jc w:val="center"/>
        </w:trPr>
        <w:tc>
          <w:tcPr>
            <w:tcW w:w="900" w:type="dxa"/>
            <w:shd w:val="clear" w:color="auto" w:fill="9CC2E5" w:themeFill="accent1" w:themeFillTint="99"/>
            <w:vAlign w:val="center"/>
          </w:tcPr>
          <w:p w:rsidR="00122D9D" w:rsidRPr="00673703" w:rsidRDefault="00122D9D" w:rsidP="00122D9D">
            <w:pPr>
              <w:spacing w:after="0" w:line="240" w:lineRule="auto"/>
              <w:jc w:val="center"/>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lastRenderedPageBreak/>
              <w:t>V</w:t>
            </w:r>
          </w:p>
        </w:tc>
        <w:tc>
          <w:tcPr>
            <w:tcW w:w="5896" w:type="dxa"/>
            <w:shd w:val="clear" w:color="auto" w:fill="DEEAF6" w:themeFill="accent1" w:themeFillTint="33"/>
            <w:vAlign w:val="center"/>
          </w:tcPr>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 xml:space="preserve">1. Usvajanje zapisnika s prethodne sjednice Nastavničkog vijeća </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2. Analiza uspjeha i vladanja učenika na  kraju III klasifikacionog perioda, uz osvrt na realizaciju nastavnih sadržaja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3.Informacije o nacionalnom testiranju učenika,  (utvrđivanje komisija za nacionalno testiranje učenika)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4. Razmatranje toka priprema izvođenja škole u prirodi, jednodnevnih izleta i ekskurzije za učenike IX razreda (u skladu sa epidemiološkom situacijom)</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 xml:space="preserve">5. Razmatranje školske liste izbornih predmeta </w:t>
            </w:r>
          </w:p>
          <w:p w:rsidR="00122D9D"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6. Tekuća pitanja</w:t>
            </w:r>
          </w:p>
          <w:p w:rsidR="00673703" w:rsidRPr="00673703" w:rsidRDefault="00673703" w:rsidP="00122D9D">
            <w:pPr>
              <w:spacing w:after="0" w:line="240" w:lineRule="auto"/>
              <w:rPr>
                <w:rFonts w:ascii="Times New Roman" w:eastAsia="Times New Roman" w:hAnsi="Times New Roman" w:cs="Times New Roman"/>
                <w:sz w:val="24"/>
                <w:szCs w:val="24"/>
                <w:lang w:val="sl-SI" w:eastAsia="sr-Latn-CS"/>
              </w:rPr>
            </w:pPr>
          </w:p>
        </w:tc>
        <w:tc>
          <w:tcPr>
            <w:tcW w:w="1304" w:type="dxa"/>
            <w:shd w:val="clear" w:color="auto" w:fill="DEEAF6" w:themeFill="accent1" w:themeFillTint="33"/>
            <w:vAlign w:val="center"/>
          </w:tcPr>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do 8. IV</w:t>
            </w:r>
          </w:p>
        </w:tc>
        <w:tc>
          <w:tcPr>
            <w:tcW w:w="1755" w:type="dxa"/>
            <w:shd w:val="clear" w:color="auto" w:fill="DEEAF6" w:themeFill="accent1" w:themeFillTint="33"/>
            <w:vAlign w:val="center"/>
          </w:tcPr>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direktor,</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pomoćnici direktora,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pedagog</w:t>
            </w:r>
          </w:p>
        </w:tc>
      </w:tr>
      <w:tr w:rsidR="00122D9D" w:rsidRPr="00673703" w:rsidTr="007307FC">
        <w:trPr>
          <w:jc w:val="center"/>
        </w:trPr>
        <w:tc>
          <w:tcPr>
            <w:tcW w:w="900" w:type="dxa"/>
            <w:shd w:val="clear" w:color="auto" w:fill="9CC2E5" w:themeFill="accent1" w:themeFillTint="99"/>
            <w:vAlign w:val="center"/>
          </w:tcPr>
          <w:p w:rsidR="00122D9D" w:rsidRPr="00673703" w:rsidRDefault="00122D9D" w:rsidP="00122D9D">
            <w:pPr>
              <w:spacing w:after="0" w:line="240" w:lineRule="auto"/>
              <w:jc w:val="center"/>
              <w:rPr>
                <w:rFonts w:ascii="Times New Roman" w:eastAsia="Times New Roman" w:hAnsi="Times New Roman" w:cs="Times New Roman"/>
                <w:sz w:val="24"/>
                <w:szCs w:val="24"/>
                <w:lang w:val="sl-SI" w:eastAsia="sr-Latn-CS"/>
              </w:rPr>
            </w:pPr>
          </w:p>
          <w:p w:rsidR="00122D9D" w:rsidRPr="00673703" w:rsidRDefault="00122D9D" w:rsidP="00122D9D">
            <w:pPr>
              <w:spacing w:after="0" w:line="240" w:lineRule="auto"/>
              <w:jc w:val="center"/>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VI</w:t>
            </w:r>
          </w:p>
        </w:tc>
        <w:tc>
          <w:tcPr>
            <w:tcW w:w="5896" w:type="dxa"/>
            <w:shd w:val="clear" w:color="auto" w:fill="BDD6EE" w:themeFill="accent1" w:themeFillTint="66"/>
            <w:vAlign w:val="center"/>
          </w:tcPr>
          <w:p w:rsidR="00122D9D" w:rsidRPr="00673703" w:rsidRDefault="00122D9D" w:rsidP="00122D9D">
            <w:pPr>
              <w:spacing w:after="0" w:line="240" w:lineRule="auto"/>
              <w:contextualSpacing/>
              <w:rPr>
                <w:rFonts w:ascii="Times New Roman" w:eastAsia="Times New Roman" w:hAnsi="Times New Roman" w:cs="Times New Roman"/>
                <w:sz w:val="24"/>
                <w:szCs w:val="24"/>
                <w:lang w:val="sl-SI" w:eastAsia="sr-Latn-CS"/>
              </w:rPr>
            </w:pPr>
          </w:p>
          <w:p w:rsidR="00122D9D" w:rsidRPr="00673703" w:rsidRDefault="00122D9D" w:rsidP="00122D9D">
            <w:pPr>
              <w:spacing w:after="0" w:line="240" w:lineRule="auto"/>
              <w:contextualSpacing/>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1.Usvajanje zapisnika s prethodne sjednice Nastavničkog vijeća</w:t>
            </w:r>
          </w:p>
          <w:p w:rsidR="00122D9D" w:rsidRPr="00673703" w:rsidRDefault="00122D9D" w:rsidP="00122D9D">
            <w:pPr>
              <w:spacing w:after="0" w:line="240" w:lineRule="auto"/>
              <w:contextualSpacing/>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2.Analiza uspjeha i vladanja učenika IX razreda, uz osvrt na realizaciju nastavnih sadržaja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3. Izvještaj o realizaciji ekskurzije</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4. Analiza rada na profesionalnoj orijentaciji učenika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 xml:space="preserve">5. Informacija o postignutim razultatima učenika na takmičenjima    </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 xml:space="preserve">6. Imenovanje komisija za polaganje popravnih i razrednih  ispita za učenike IX  razreda  </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 xml:space="preserve">7. Tekuća pitanja   </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p>
        </w:tc>
        <w:tc>
          <w:tcPr>
            <w:tcW w:w="1304" w:type="dxa"/>
            <w:shd w:val="clear" w:color="auto" w:fill="BDD6EE" w:themeFill="accent1" w:themeFillTint="66"/>
            <w:vAlign w:val="center"/>
          </w:tcPr>
          <w:p w:rsidR="00122D9D" w:rsidRPr="00673703" w:rsidRDefault="00122D9D" w:rsidP="00122D9D">
            <w:pPr>
              <w:spacing w:after="0" w:line="240" w:lineRule="auto"/>
              <w:jc w:val="center"/>
              <w:rPr>
                <w:rFonts w:ascii="Times New Roman" w:eastAsia="Times New Roman" w:hAnsi="Times New Roman" w:cs="Times New Roman"/>
                <w:sz w:val="24"/>
                <w:szCs w:val="24"/>
                <w:lang w:val="sl-SI" w:eastAsia="sr-Latn-CS"/>
              </w:rPr>
            </w:pPr>
          </w:p>
          <w:p w:rsidR="00122D9D" w:rsidRPr="00673703" w:rsidRDefault="00122D9D" w:rsidP="00122D9D">
            <w:pPr>
              <w:spacing w:after="0" w:line="240" w:lineRule="auto"/>
              <w:jc w:val="center"/>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do  6. VI</w:t>
            </w:r>
          </w:p>
        </w:tc>
        <w:tc>
          <w:tcPr>
            <w:tcW w:w="1755" w:type="dxa"/>
            <w:shd w:val="clear" w:color="auto" w:fill="BDD6EE" w:themeFill="accent1" w:themeFillTint="66"/>
            <w:vAlign w:val="center"/>
          </w:tcPr>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direktor, pomoćnici direktora,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predsjednici</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odj. vijeća,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pedagog</w:t>
            </w:r>
          </w:p>
        </w:tc>
      </w:tr>
      <w:tr w:rsidR="00122D9D" w:rsidRPr="00673703" w:rsidTr="007307FC">
        <w:trPr>
          <w:jc w:val="center"/>
        </w:trPr>
        <w:tc>
          <w:tcPr>
            <w:tcW w:w="900" w:type="dxa"/>
            <w:shd w:val="clear" w:color="auto" w:fill="9CC2E5" w:themeFill="accent1" w:themeFillTint="99"/>
            <w:vAlign w:val="center"/>
          </w:tcPr>
          <w:p w:rsidR="00122D9D" w:rsidRPr="00673703" w:rsidRDefault="00122D9D" w:rsidP="00122D9D">
            <w:pPr>
              <w:spacing w:after="0" w:line="240" w:lineRule="auto"/>
              <w:jc w:val="center"/>
              <w:rPr>
                <w:rFonts w:ascii="Times New Roman" w:eastAsia="Times New Roman" w:hAnsi="Times New Roman" w:cs="Times New Roman"/>
                <w:sz w:val="24"/>
                <w:szCs w:val="24"/>
                <w:lang w:val="sl-SI" w:eastAsia="sr-Latn-CS"/>
              </w:rPr>
            </w:pPr>
          </w:p>
          <w:p w:rsidR="00122D9D" w:rsidRPr="00673703" w:rsidRDefault="00122D9D" w:rsidP="00122D9D">
            <w:pPr>
              <w:spacing w:after="0" w:line="240" w:lineRule="auto"/>
              <w:jc w:val="center"/>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VII</w:t>
            </w:r>
          </w:p>
        </w:tc>
        <w:tc>
          <w:tcPr>
            <w:tcW w:w="5896" w:type="dxa"/>
            <w:shd w:val="clear" w:color="auto" w:fill="DEEAF6" w:themeFill="accent1" w:themeFillTint="33"/>
            <w:vAlign w:val="center"/>
          </w:tcPr>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1.Usvajanje zapisnika s prethodne sjednice Nastavničkog vijeća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2. Analiza uspjeha i vladanja učenika na kraju nastavne godine, za učenike I–VIII razreda i utvrđivanje uspjeha poslije popravnih ispita za učenike IX razreda, uz osvrt na realizaciju nastavnih sadržaja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3.  Imenovanje komisija za polaganje razrednih i popravnih ispita za  junski  rok</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4. Tekuća pitanja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p>
        </w:tc>
        <w:tc>
          <w:tcPr>
            <w:tcW w:w="1304" w:type="dxa"/>
            <w:shd w:val="clear" w:color="auto" w:fill="DEEAF6" w:themeFill="accent1" w:themeFillTint="33"/>
            <w:vAlign w:val="center"/>
          </w:tcPr>
          <w:p w:rsidR="00122D9D" w:rsidRPr="00673703" w:rsidRDefault="00122D9D" w:rsidP="00122D9D">
            <w:pPr>
              <w:spacing w:after="0" w:line="240" w:lineRule="auto"/>
              <w:jc w:val="center"/>
              <w:rPr>
                <w:rFonts w:ascii="Times New Roman" w:eastAsia="Times New Roman" w:hAnsi="Times New Roman" w:cs="Times New Roman"/>
                <w:sz w:val="24"/>
                <w:szCs w:val="24"/>
                <w:lang w:val="sl-SI" w:eastAsia="sr-Latn-CS"/>
              </w:rPr>
            </w:pPr>
          </w:p>
          <w:p w:rsidR="00122D9D" w:rsidRPr="00673703" w:rsidRDefault="00122D9D" w:rsidP="00122D9D">
            <w:pPr>
              <w:spacing w:after="0" w:line="240" w:lineRule="auto"/>
              <w:jc w:val="center"/>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do  30. VI</w:t>
            </w:r>
          </w:p>
        </w:tc>
        <w:tc>
          <w:tcPr>
            <w:tcW w:w="1755" w:type="dxa"/>
            <w:shd w:val="clear" w:color="auto" w:fill="DEEAF6" w:themeFill="accent1" w:themeFillTint="33"/>
            <w:vAlign w:val="center"/>
          </w:tcPr>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direktor,</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pomoćnici direktora,</w:t>
            </w:r>
          </w:p>
          <w:p w:rsidR="00122D9D" w:rsidRPr="00673703" w:rsidRDefault="00122D9D" w:rsidP="00122D9D">
            <w:pPr>
              <w:spacing w:after="0" w:line="240" w:lineRule="auto"/>
              <w:rPr>
                <w:rFonts w:ascii="Times New Roman" w:eastAsia="Times New Roman" w:hAnsi="Times New Roman" w:cs="Times New Roman"/>
                <w:sz w:val="24"/>
                <w:szCs w:val="24"/>
                <w:lang w:val="sr-Latn-CS" w:eastAsia="sr-Latn-CS"/>
              </w:rPr>
            </w:pPr>
            <w:r w:rsidRPr="00673703">
              <w:rPr>
                <w:rFonts w:ascii="Times New Roman" w:eastAsia="Times New Roman" w:hAnsi="Times New Roman" w:cs="Times New Roman"/>
                <w:sz w:val="24"/>
                <w:szCs w:val="24"/>
                <w:lang w:val="sl-SI" w:eastAsia="sr-Latn-CS"/>
              </w:rPr>
              <w:t>predsjednici odj.vijeća,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pedagog</w:t>
            </w:r>
          </w:p>
        </w:tc>
      </w:tr>
      <w:tr w:rsidR="00122D9D" w:rsidRPr="00673703" w:rsidTr="007307FC">
        <w:trPr>
          <w:trHeight w:val="3615"/>
          <w:jc w:val="center"/>
        </w:trPr>
        <w:tc>
          <w:tcPr>
            <w:tcW w:w="900" w:type="dxa"/>
            <w:shd w:val="clear" w:color="auto" w:fill="9CC2E5" w:themeFill="accent1" w:themeFillTint="99"/>
            <w:vAlign w:val="center"/>
          </w:tcPr>
          <w:p w:rsidR="00122D9D" w:rsidRPr="00673703" w:rsidRDefault="00122D9D" w:rsidP="00122D9D">
            <w:pPr>
              <w:spacing w:after="0" w:line="240" w:lineRule="auto"/>
              <w:jc w:val="center"/>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lastRenderedPageBreak/>
              <w:t>VIII</w:t>
            </w:r>
          </w:p>
        </w:tc>
        <w:tc>
          <w:tcPr>
            <w:tcW w:w="5896" w:type="dxa"/>
            <w:shd w:val="clear" w:color="auto" w:fill="BDD6EE" w:themeFill="accent1" w:themeFillTint="66"/>
            <w:vAlign w:val="center"/>
          </w:tcPr>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1.Usvajanje zapisnika s prethodne sjednice Nastavničkog vijeća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2. Analiza uspjeha i vladanja učenika poslije popravnih ispita u junskom roku</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3.Izvještaj o realizaciji eksternog i eksterno-internog testiranja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4.Izvještaj timova za samoevaluaciju</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5.Prijedlog  podjele predmeta i odjeljenja na nastavnike</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6.Imenovanje komisija za polaganje razrednih i popravnih ispita u avgustovskom ispitnom roku</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 xml:space="preserve">7. Tekuća pitanja   </w:t>
            </w:r>
          </w:p>
        </w:tc>
        <w:tc>
          <w:tcPr>
            <w:tcW w:w="1304" w:type="dxa"/>
            <w:shd w:val="clear" w:color="auto" w:fill="BDD6EE" w:themeFill="accent1" w:themeFillTint="66"/>
            <w:vAlign w:val="center"/>
          </w:tcPr>
          <w:p w:rsidR="00122D9D" w:rsidRPr="00673703" w:rsidRDefault="00122D9D" w:rsidP="00122D9D">
            <w:pPr>
              <w:spacing w:after="0" w:line="240" w:lineRule="auto"/>
              <w:jc w:val="center"/>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do 10. VII</w:t>
            </w:r>
          </w:p>
        </w:tc>
        <w:tc>
          <w:tcPr>
            <w:tcW w:w="1755" w:type="dxa"/>
            <w:shd w:val="clear" w:color="auto" w:fill="BDD6EE" w:themeFill="accent1" w:themeFillTint="66"/>
            <w:vAlign w:val="center"/>
          </w:tcPr>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direktor,</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pomoćnici direktora,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pedagog</w:t>
            </w:r>
          </w:p>
        </w:tc>
      </w:tr>
      <w:tr w:rsidR="00122D9D" w:rsidRPr="00673703" w:rsidTr="007307FC">
        <w:trPr>
          <w:trHeight w:val="2280"/>
          <w:jc w:val="center"/>
        </w:trPr>
        <w:tc>
          <w:tcPr>
            <w:tcW w:w="900" w:type="dxa"/>
            <w:shd w:val="clear" w:color="auto" w:fill="9CC2E5" w:themeFill="accent1" w:themeFillTint="99"/>
            <w:vAlign w:val="center"/>
          </w:tcPr>
          <w:p w:rsidR="00122D9D" w:rsidRPr="00673703" w:rsidRDefault="00122D9D" w:rsidP="00122D9D">
            <w:pPr>
              <w:spacing w:after="0" w:line="240" w:lineRule="auto"/>
              <w:jc w:val="center"/>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IX</w:t>
            </w:r>
          </w:p>
        </w:tc>
        <w:tc>
          <w:tcPr>
            <w:tcW w:w="5896" w:type="dxa"/>
            <w:shd w:val="clear" w:color="auto" w:fill="DEEAF6" w:themeFill="accent1" w:themeFillTint="33"/>
            <w:vAlign w:val="center"/>
          </w:tcPr>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p>
          <w:p w:rsidR="00122D9D"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1.Usvajanje zapisnika s prethodne sjednice Nastavničkog vijeća</w:t>
            </w:r>
          </w:p>
          <w:p w:rsidR="0009242A" w:rsidRPr="00673703" w:rsidRDefault="0009242A" w:rsidP="0009242A">
            <w:pPr>
              <w:spacing w:after="0" w:line="240" w:lineRule="auto"/>
              <w:rPr>
                <w:rFonts w:ascii="Times New Roman" w:eastAsia="Times New Roman" w:hAnsi="Times New Roman" w:cs="Times New Roman"/>
                <w:sz w:val="24"/>
                <w:szCs w:val="24"/>
                <w:lang w:val="sl-SI" w:eastAsia="sr-Latn-CS"/>
              </w:rPr>
            </w:pPr>
            <w:r>
              <w:rPr>
                <w:rFonts w:ascii="Times New Roman" w:eastAsia="Times New Roman" w:hAnsi="Times New Roman" w:cs="Times New Roman"/>
                <w:sz w:val="24"/>
                <w:szCs w:val="24"/>
                <w:lang w:val="sl-SI" w:eastAsia="sr-Latn-CS"/>
              </w:rPr>
              <w:t xml:space="preserve">2. </w:t>
            </w:r>
            <w:r w:rsidRPr="00673703">
              <w:rPr>
                <w:rFonts w:ascii="Times New Roman" w:eastAsia="Times New Roman" w:hAnsi="Times New Roman" w:cs="Times New Roman"/>
                <w:sz w:val="24"/>
                <w:szCs w:val="24"/>
                <w:lang w:val="sl-SI" w:eastAsia="sr-Latn-CS"/>
              </w:rPr>
              <w:t>Analiza uspjeha i vladanja učenika</w:t>
            </w:r>
            <w:r>
              <w:rPr>
                <w:rFonts w:ascii="Times New Roman" w:eastAsia="Times New Roman" w:hAnsi="Times New Roman" w:cs="Times New Roman"/>
                <w:sz w:val="24"/>
                <w:szCs w:val="24"/>
                <w:lang w:val="sl-SI" w:eastAsia="sr-Latn-CS"/>
              </w:rPr>
              <w:t xml:space="preserve"> IX razreda</w:t>
            </w:r>
            <w:r w:rsidRPr="00673703">
              <w:rPr>
                <w:rFonts w:ascii="Times New Roman" w:eastAsia="Times New Roman" w:hAnsi="Times New Roman" w:cs="Times New Roman"/>
                <w:sz w:val="24"/>
                <w:szCs w:val="24"/>
                <w:lang w:val="sl-SI" w:eastAsia="sr-Latn-CS"/>
              </w:rPr>
              <w:t xml:space="preserve"> po</w:t>
            </w:r>
            <w:r>
              <w:rPr>
                <w:rFonts w:ascii="Times New Roman" w:eastAsia="Times New Roman" w:hAnsi="Times New Roman" w:cs="Times New Roman"/>
                <w:sz w:val="24"/>
                <w:szCs w:val="24"/>
                <w:lang w:val="sl-SI" w:eastAsia="sr-Latn-CS"/>
              </w:rPr>
              <w:t>slije popravnih ispita u avgustovskom</w:t>
            </w:r>
            <w:r w:rsidRPr="00673703">
              <w:rPr>
                <w:rFonts w:ascii="Times New Roman" w:eastAsia="Times New Roman" w:hAnsi="Times New Roman" w:cs="Times New Roman"/>
                <w:sz w:val="24"/>
                <w:szCs w:val="24"/>
                <w:lang w:val="sl-SI" w:eastAsia="sr-Latn-CS"/>
              </w:rPr>
              <w:t xml:space="preserve"> roku</w:t>
            </w:r>
          </w:p>
          <w:p w:rsidR="00122D9D" w:rsidRPr="00673703" w:rsidRDefault="0009242A" w:rsidP="00122D9D">
            <w:pPr>
              <w:spacing w:after="0" w:line="240" w:lineRule="auto"/>
              <w:rPr>
                <w:rFonts w:ascii="Times New Roman" w:eastAsia="Times New Roman" w:hAnsi="Times New Roman" w:cs="Times New Roman"/>
                <w:sz w:val="24"/>
                <w:szCs w:val="24"/>
                <w:lang w:val="sl-SI" w:eastAsia="sr-Latn-CS"/>
              </w:rPr>
            </w:pPr>
            <w:r>
              <w:rPr>
                <w:rFonts w:ascii="Times New Roman" w:eastAsia="Times New Roman" w:hAnsi="Times New Roman" w:cs="Times New Roman"/>
                <w:sz w:val="24"/>
                <w:szCs w:val="24"/>
                <w:lang w:val="sl-SI" w:eastAsia="sr-Latn-CS"/>
              </w:rPr>
              <w:t xml:space="preserve">3. </w:t>
            </w:r>
            <w:r w:rsidR="00122D9D" w:rsidRPr="00673703">
              <w:rPr>
                <w:rFonts w:ascii="Times New Roman" w:eastAsia="Times New Roman" w:hAnsi="Times New Roman" w:cs="Times New Roman"/>
                <w:sz w:val="24"/>
                <w:szCs w:val="24"/>
                <w:lang w:val="sl-SI" w:eastAsia="sr-Latn-CS"/>
              </w:rPr>
              <w:t>Osvrt na realizaciju Go</w:t>
            </w:r>
            <w:r>
              <w:rPr>
                <w:rFonts w:ascii="Times New Roman" w:eastAsia="Times New Roman" w:hAnsi="Times New Roman" w:cs="Times New Roman"/>
                <w:sz w:val="24"/>
                <w:szCs w:val="24"/>
                <w:lang w:val="sl-SI" w:eastAsia="sr-Latn-CS"/>
              </w:rPr>
              <w:t>dišnjeg plana rada škole za 2022/2023</w:t>
            </w:r>
            <w:r w:rsidR="00122D9D" w:rsidRPr="00673703">
              <w:rPr>
                <w:rFonts w:ascii="Times New Roman" w:eastAsia="Times New Roman" w:hAnsi="Times New Roman" w:cs="Times New Roman"/>
                <w:sz w:val="24"/>
                <w:szCs w:val="24"/>
                <w:lang w:val="sl-SI" w:eastAsia="sr-Latn-CS"/>
              </w:rPr>
              <w:t>. godinu</w:t>
            </w:r>
          </w:p>
          <w:p w:rsidR="00122D9D" w:rsidRPr="00673703" w:rsidRDefault="0009242A" w:rsidP="00122D9D">
            <w:pPr>
              <w:spacing w:after="0" w:line="240" w:lineRule="auto"/>
              <w:rPr>
                <w:rFonts w:ascii="Times New Roman" w:eastAsia="Times New Roman" w:hAnsi="Times New Roman" w:cs="Times New Roman"/>
                <w:sz w:val="24"/>
                <w:szCs w:val="24"/>
                <w:lang w:val="sl-SI" w:eastAsia="sr-Latn-CS"/>
              </w:rPr>
            </w:pPr>
            <w:r>
              <w:rPr>
                <w:rFonts w:ascii="Times New Roman" w:eastAsia="Times New Roman" w:hAnsi="Times New Roman" w:cs="Times New Roman"/>
                <w:sz w:val="24"/>
                <w:szCs w:val="24"/>
                <w:lang w:val="sl-SI" w:eastAsia="sr-Latn-CS"/>
              </w:rPr>
              <w:t>4</w:t>
            </w:r>
            <w:r w:rsidR="00122D9D" w:rsidRPr="00673703">
              <w:rPr>
                <w:rFonts w:ascii="Times New Roman" w:eastAsia="Times New Roman" w:hAnsi="Times New Roman" w:cs="Times New Roman"/>
                <w:sz w:val="24"/>
                <w:szCs w:val="24"/>
                <w:lang w:val="sl-SI" w:eastAsia="sr-Latn-CS"/>
              </w:rPr>
              <w:t>. O</w:t>
            </w:r>
            <w:r>
              <w:rPr>
                <w:rFonts w:ascii="Times New Roman" w:eastAsia="Times New Roman" w:hAnsi="Times New Roman" w:cs="Times New Roman"/>
                <w:sz w:val="24"/>
                <w:szCs w:val="24"/>
                <w:lang w:val="sl-SI" w:eastAsia="sr-Latn-CS"/>
              </w:rPr>
              <w:t>rganizacija rada u školskoj 2023/2024</w:t>
            </w:r>
            <w:r w:rsidR="00122D9D" w:rsidRPr="00673703">
              <w:rPr>
                <w:rFonts w:ascii="Times New Roman" w:eastAsia="Times New Roman" w:hAnsi="Times New Roman" w:cs="Times New Roman"/>
                <w:sz w:val="24"/>
                <w:szCs w:val="24"/>
                <w:lang w:val="sl-SI" w:eastAsia="sr-Latn-CS"/>
              </w:rPr>
              <w:t>. godini:</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a. utvrđivanje broja odjeljenja i smjena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b. Određivanje odjeljenjskih starješinstava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c. Određivanje rukovodilaca  vijeća</w:t>
            </w:r>
          </w:p>
          <w:p w:rsidR="00122D9D" w:rsidRPr="00673703" w:rsidRDefault="0009242A" w:rsidP="00122D9D">
            <w:pPr>
              <w:spacing w:after="0" w:line="240" w:lineRule="auto"/>
              <w:rPr>
                <w:rFonts w:ascii="Times New Roman" w:eastAsia="Times New Roman" w:hAnsi="Times New Roman" w:cs="Times New Roman"/>
                <w:sz w:val="24"/>
                <w:szCs w:val="24"/>
                <w:lang w:val="sl-SI" w:eastAsia="sr-Latn-CS"/>
              </w:rPr>
            </w:pPr>
            <w:r>
              <w:rPr>
                <w:rFonts w:ascii="Times New Roman" w:eastAsia="Times New Roman" w:hAnsi="Times New Roman" w:cs="Times New Roman"/>
                <w:sz w:val="24"/>
                <w:szCs w:val="24"/>
                <w:lang w:val="sl-SI" w:eastAsia="sr-Latn-CS"/>
              </w:rPr>
              <w:t>5</w:t>
            </w:r>
            <w:r w:rsidR="00122D9D" w:rsidRPr="00673703">
              <w:rPr>
                <w:rFonts w:ascii="Times New Roman" w:eastAsia="Times New Roman" w:hAnsi="Times New Roman" w:cs="Times New Roman"/>
                <w:sz w:val="24"/>
                <w:szCs w:val="24"/>
                <w:lang w:val="sl-SI" w:eastAsia="sr-Latn-CS"/>
              </w:rPr>
              <w:t>. Tekuća pitanja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p>
        </w:tc>
        <w:tc>
          <w:tcPr>
            <w:tcW w:w="1304" w:type="dxa"/>
            <w:shd w:val="clear" w:color="auto" w:fill="DEEAF6" w:themeFill="accent1" w:themeFillTint="33"/>
            <w:vAlign w:val="center"/>
          </w:tcPr>
          <w:p w:rsidR="00122D9D" w:rsidRPr="00673703" w:rsidRDefault="00122D9D" w:rsidP="00122D9D">
            <w:pPr>
              <w:spacing w:after="0" w:line="240" w:lineRule="auto"/>
              <w:jc w:val="center"/>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do 24.VIII</w:t>
            </w:r>
          </w:p>
        </w:tc>
        <w:tc>
          <w:tcPr>
            <w:tcW w:w="1755" w:type="dxa"/>
            <w:shd w:val="clear" w:color="auto" w:fill="DEEAF6" w:themeFill="accent1" w:themeFillTint="33"/>
            <w:vAlign w:val="center"/>
          </w:tcPr>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direktor,</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pomoćnici direktora</w:t>
            </w:r>
          </w:p>
        </w:tc>
      </w:tr>
      <w:tr w:rsidR="00122D9D" w:rsidRPr="00673703" w:rsidTr="007307FC">
        <w:trPr>
          <w:trHeight w:val="2280"/>
          <w:jc w:val="center"/>
        </w:trPr>
        <w:tc>
          <w:tcPr>
            <w:tcW w:w="900" w:type="dxa"/>
            <w:shd w:val="clear" w:color="auto" w:fill="9CC2E5" w:themeFill="accent1" w:themeFillTint="99"/>
            <w:vAlign w:val="center"/>
          </w:tcPr>
          <w:p w:rsidR="00122D9D" w:rsidRPr="00673703" w:rsidRDefault="00122D9D" w:rsidP="00122D9D">
            <w:pPr>
              <w:spacing w:after="0" w:line="240" w:lineRule="auto"/>
              <w:jc w:val="center"/>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X</w:t>
            </w:r>
          </w:p>
        </w:tc>
        <w:tc>
          <w:tcPr>
            <w:tcW w:w="5896" w:type="dxa"/>
            <w:shd w:val="clear" w:color="auto" w:fill="BDD6EE" w:themeFill="accent1" w:themeFillTint="66"/>
            <w:vAlign w:val="center"/>
          </w:tcPr>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1.Usvajanje zapisnika s prethodne sjednice Nastavničkog vijeća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 xml:space="preserve">2. Izvještaj o uspjehu i vladanju učenika na kraju školske godine </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3. Usvajanje   rasporeda časova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4. Neposredne pripreme za početak školske godine</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5.Tekuća pitanja</w:t>
            </w:r>
          </w:p>
        </w:tc>
        <w:tc>
          <w:tcPr>
            <w:tcW w:w="1304" w:type="dxa"/>
            <w:shd w:val="clear" w:color="auto" w:fill="BDD6EE" w:themeFill="accent1" w:themeFillTint="66"/>
            <w:vAlign w:val="center"/>
          </w:tcPr>
          <w:p w:rsidR="00122D9D" w:rsidRPr="00673703" w:rsidRDefault="00122D9D" w:rsidP="00122D9D">
            <w:pPr>
              <w:spacing w:after="0" w:line="240" w:lineRule="auto"/>
              <w:jc w:val="center"/>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do 31.VIII</w:t>
            </w:r>
          </w:p>
        </w:tc>
        <w:tc>
          <w:tcPr>
            <w:tcW w:w="1755" w:type="dxa"/>
            <w:shd w:val="clear" w:color="auto" w:fill="BDD6EE" w:themeFill="accent1" w:themeFillTint="66"/>
            <w:vAlign w:val="center"/>
          </w:tcPr>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direktor,</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pomoćnici direktora,</w:t>
            </w:r>
          </w:p>
          <w:p w:rsidR="00122D9D" w:rsidRPr="00673703" w:rsidRDefault="00122D9D" w:rsidP="00122D9D">
            <w:pPr>
              <w:spacing w:after="0" w:line="240" w:lineRule="auto"/>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školski koordinator</w:t>
            </w:r>
          </w:p>
        </w:tc>
      </w:tr>
    </w:tbl>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673703" w:rsidRDefault="00122D9D" w:rsidP="00122D9D">
      <w:pPr>
        <w:keepNext/>
        <w:numPr>
          <w:ilvl w:val="0"/>
          <w:numId w:val="68"/>
        </w:numPr>
        <w:spacing w:before="240" w:after="60" w:line="240" w:lineRule="auto"/>
        <w:outlineLvl w:val="1"/>
        <w:rPr>
          <w:rFonts w:ascii="Times New Roman" w:eastAsia="Times New Roman" w:hAnsi="Times New Roman" w:cs="Times New Roman"/>
          <w:bCs/>
          <w:i/>
          <w:iCs/>
          <w:sz w:val="28"/>
          <w:szCs w:val="28"/>
          <w:lang w:val="sr-Latn-CS" w:eastAsia="sr-Latn-CS"/>
        </w:rPr>
      </w:pPr>
      <w:bookmarkStart w:id="61" w:name="_Toc400828927"/>
      <w:bookmarkStart w:id="62" w:name="_Toc403990637"/>
      <w:bookmarkStart w:id="63" w:name="_Toc493867978"/>
      <w:r w:rsidRPr="00673703">
        <w:rPr>
          <w:rFonts w:ascii="Times New Roman" w:eastAsia="Times New Roman" w:hAnsi="Times New Roman" w:cs="Times New Roman"/>
          <w:bCs/>
          <w:i/>
          <w:iCs/>
          <w:sz w:val="28"/>
          <w:szCs w:val="28"/>
          <w:lang w:val="sr-Latn-CS" w:eastAsia="sr-Latn-CS"/>
        </w:rPr>
        <w:t>Program rada razrednih i odjeljenjskih vijeća</w:t>
      </w:r>
      <w:bookmarkEnd w:id="61"/>
      <w:bookmarkEnd w:id="62"/>
      <w:bookmarkEnd w:id="63"/>
    </w:p>
    <w:p w:rsidR="00122D9D" w:rsidRPr="00673703" w:rsidRDefault="00122D9D" w:rsidP="00122D9D">
      <w:pPr>
        <w:jc w:val="both"/>
        <w:rPr>
          <w:rFonts w:ascii="Times New Roman" w:eastAsia="Times New Roman" w:hAnsi="Times New Roman" w:cs="Times New Roman"/>
          <w:b/>
          <w:sz w:val="24"/>
          <w:szCs w:val="24"/>
          <w:lang w:val="sr-Latn-CS" w:eastAsia="sr-Latn-CS"/>
        </w:rPr>
      </w:pPr>
    </w:p>
    <w:p w:rsidR="00122D9D" w:rsidRPr="00122D9D" w:rsidRDefault="00122D9D" w:rsidP="00B0624E">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sz w:val="24"/>
          <w:szCs w:val="24"/>
          <w:lang w:val="sr-Latn-CS" w:eastAsia="sr-Latn-CS"/>
        </w:rPr>
      </w:pPr>
      <w:r w:rsidRPr="00122D9D">
        <w:rPr>
          <w:rFonts w:ascii="Times New Roman" w:eastAsia="Times New Roman" w:hAnsi="Times New Roman" w:cs="Times New Roman"/>
          <w:b/>
          <w:sz w:val="24"/>
          <w:szCs w:val="24"/>
          <w:lang w:val="sr-Latn-CS" w:eastAsia="sr-Latn-CS"/>
        </w:rPr>
        <w:t>ORJENTACIONI GODIŠNJI  PLAN I PROGRAM RADA ODJELJENJSKIH VIJEĆA</w:t>
      </w:r>
    </w:p>
    <w:p w:rsidR="00122D9D" w:rsidRPr="00122D9D" w:rsidRDefault="00122D9D" w:rsidP="00B0624E">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sz w:val="24"/>
          <w:szCs w:val="24"/>
          <w:lang w:val="sr-Latn-CS" w:eastAsia="sr-Latn-CS"/>
        </w:rPr>
      </w:pPr>
      <w:r w:rsidRPr="00122D9D">
        <w:rPr>
          <w:rFonts w:ascii="Times New Roman" w:eastAsia="Times New Roman" w:hAnsi="Times New Roman" w:cs="Times New Roman"/>
          <w:b/>
          <w:sz w:val="24"/>
          <w:szCs w:val="24"/>
          <w:lang w:val="sr-Latn-CS" w:eastAsia="sr-Latn-CS"/>
        </w:rPr>
        <w:t>OD  I DO III RAZREDA</w:t>
      </w:r>
    </w:p>
    <w:p w:rsidR="00122D9D" w:rsidRPr="00122D9D" w:rsidRDefault="00122D9D" w:rsidP="00B0624E">
      <w:pPr>
        <w:pBdr>
          <w:top w:val="single" w:sz="4" w:space="1" w:color="auto"/>
          <w:left w:val="single" w:sz="4" w:space="4" w:color="auto"/>
          <w:bottom w:val="single" w:sz="4" w:space="0" w:color="auto"/>
          <w:right w:val="single" w:sz="4" w:space="4" w:color="auto"/>
        </w:pBdr>
        <w:jc w:val="center"/>
        <w:rPr>
          <w:rFonts w:ascii="Times New Roman" w:hAnsi="Times New Roman" w:cs="Times New Roman"/>
          <w:b/>
          <w:sz w:val="24"/>
          <w:szCs w:val="24"/>
        </w:rPr>
      </w:pPr>
    </w:p>
    <w:p w:rsidR="00122D9D" w:rsidRPr="00122D9D" w:rsidRDefault="00122D9D" w:rsidP="00122D9D">
      <w:pPr>
        <w:jc w:val="both"/>
        <w:rPr>
          <w:rFonts w:ascii="Times New Roman" w:hAnsi="Times New Roman" w:cs="Times New Roman"/>
          <w:b/>
          <w:sz w:val="24"/>
          <w:szCs w:val="24"/>
        </w:rPr>
      </w:pPr>
      <w:r w:rsidRPr="00122D9D">
        <w:rPr>
          <w:rFonts w:ascii="Times New Roman" w:hAnsi="Times New Roman" w:cs="Times New Roman"/>
          <w:b/>
          <w:sz w:val="24"/>
          <w:szCs w:val="24"/>
        </w:rPr>
        <w:t xml:space="preserve">                                               AVGUST</w:t>
      </w:r>
    </w:p>
    <w:p w:rsidR="00122D9D" w:rsidRPr="00122D9D" w:rsidRDefault="00673703" w:rsidP="00122D9D">
      <w:pPr>
        <w:tabs>
          <w:tab w:val="left" w:pos="8364"/>
        </w:tabs>
        <w:spacing w:after="0" w:line="240" w:lineRule="auto"/>
        <w:ind w:left="270" w:right="233"/>
        <w:jc w:val="both"/>
        <w:rPr>
          <w:rFonts w:ascii="Times New Roman" w:hAnsi="Times New Roman" w:cs="Times New Roman"/>
          <w:sz w:val="24"/>
          <w:szCs w:val="24"/>
        </w:rPr>
      </w:pPr>
      <w:r>
        <w:rPr>
          <w:rFonts w:ascii="Times New Roman" w:hAnsi="Times New Roman" w:cs="Times New Roman"/>
          <w:sz w:val="24"/>
          <w:szCs w:val="24"/>
        </w:rPr>
        <w:t xml:space="preserve">   1.</w:t>
      </w:r>
      <w:r w:rsidR="00122D9D" w:rsidRPr="00122D9D">
        <w:rPr>
          <w:rFonts w:ascii="Times New Roman" w:hAnsi="Times New Roman" w:cs="Times New Roman"/>
          <w:sz w:val="24"/>
          <w:szCs w:val="24"/>
        </w:rPr>
        <w:t>Konst</w:t>
      </w:r>
      <w:r w:rsidR="00B0624E">
        <w:rPr>
          <w:rFonts w:ascii="Times New Roman" w:hAnsi="Times New Roman" w:cs="Times New Roman"/>
          <w:sz w:val="24"/>
          <w:szCs w:val="24"/>
        </w:rPr>
        <w:t>ituisanje Odjeljenjskog vijeća i</w:t>
      </w:r>
      <w:r w:rsidR="00122D9D" w:rsidRPr="00122D9D">
        <w:rPr>
          <w:rFonts w:ascii="Times New Roman" w:hAnsi="Times New Roman" w:cs="Times New Roman"/>
          <w:sz w:val="24"/>
          <w:szCs w:val="24"/>
        </w:rPr>
        <w:t xml:space="preserve"> imenovanje rukovodioca</w:t>
      </w:r>
    </w:p>
    <w:p w:rsidR="00122D9D" w:rsidRPr="00122D9D" w:rsidRDefault="00122D9D" w:rsidP="00122D9D">
      <w:pPr>
        <w:tabs>
          <w:tab w:val="left" w:pos="8364"/>
        </w:tabs>
        <w:spacing w:after="0" w:line="240" w:lineRule="auto"/>
        <w:ind w:left="360" w:right="233"/>
        <w:jc w:val="both"/>
        <w:rPr>
          <w:rFonts w:ascii="Times New Roman" w:hAnsi="Times New Roman" w:cs="Times New Roman"/>
          <w:sz w:val="24"/>
          <w:szCs w:val="24"/>
        </w:rPr>
      </w:pPr>
      <w:r w:rsidRPr="00122D9D">
        <w:rPr>
          <w:rFonts w:ascii="Times New Roman" w:hAnsi="Times New Roman" w:cs="Times New Roman"/>
          <w:sz w:val="24"/>
          <w:szCs w:val="24"/>
        </w:rPr>
        <w:t xml:space="preserve"> 2.Usvajanje Plana rada odjeljenjskih vijeća</w:t>
      </w:r>
    </w:p>
    <w:p w:rsidR="00122D9D" w:rsidRPr="00122D9D" w:rsidRDefault="00122D9D" w:rsidP="00122D9D">
      <w:pPr>
        <w:tabs>
          <w:tab w:val="left" w:pos="8364"/>
        </w:tabs>
        <w:spacing w:after="0" w:line="240" w:lineRule="auto"/>
        <w:ind w:right="233"/>
        <w:jc w:val="both"/>
        <w:rPr>
          <w:rFonts w:ascii="Times New Roman" w:hAnsi="Times New Roman" w:cs="Times New Roman"/>
          <w:sz w:val="24"/>
          <w:szCs w:val="24"/>
        </w:rPr>
      </w:pPr>
      <w:r w:rsidRPr="00122D9D">
        <w:rPr>
          <w:rFonts w:ascii="Times New Roman" w:hAnsi="Times New Roman" w:cs="Times New Roman"/>
          <w:sz w:val="24"/>
          <w:szCs w:val="24"/>
          <w:lang w:val="sl-SI"/>
        </w:rPr>
        <w:t xml:space="preserve">       3.</w:t>
      </w:r>
      <w:r w:rsidRPr="00122D9D">
        <w:rPr>
          <w:rFonts w:ascii="Times New Roman" w:hAnsi="Times New Roman" w:cs="Times New Roman"/>
          <w:sz w:val="24"/>
          <w:szCs w:val="24"/>
        </w:rPr>
        <w:t>Donošenje plana rada odjeljenjskog starješine</w:t>
      </w:r>
    </w:p>
    <w:p w:rsidR="00122D9D" w:rsidRPr="00122D9D" w:rsidRDefault="00122D9D" w:rsidP="00122D9D">
      <w:pPr>
        <w:autoSpaceDE w:val="0"/>
        <w:autoSpaceDN w:val="0"/>
        <w:adjustRightInd w:val="0"/>
        <w:spacing w:after="0" w:line="240" w:lineRule="auto"/>
        <w:jc w:val="both"/>
        <w:rPr>
          <w:rFonts w:ascii="Times New Roman" w:hAnsi="Times New Roman" w:cs="Times New Roman"/>
          <w:sz w:val="24"/>
          <w:szCs w:val="24"/>
        </w:rPr>
      </w:pPr>
      <w:r w:rsidRPr="00122D9D">
        <w:rPr>
          <w:rFonts w:ascii="Times New Roman" w:hAnsi="Times New Roman" w:cs="Times New Roman"/>
          <w:color w:val="000000"/>
          <w:sz w:val="24"/>
          <w:szCs w:val="24"/>
        </w:rPr>
        <w:t xml:space="preserve">       4.Unošenje podataka u </w:t>
      </w:r>
      <w:r w:rsidRPr="00122D9D">
        <w:rPr>
          <w:rFonts w:ascii="Times New Roman" w:hAnsi="Times New Roman" w:cs="Times New Roman"/>
          <w:b/>
          <w:color w:val="000000"/>
          <w:sz w:val="24"/>
          <w:szCs w:val="24"/>
        </w:rPr>
        <w:t>MEIS</w:t>
      </w:r>
      <w:r w:rsidRPr="00122D9D">
        <w:rPr>
          <w:rFonts w:ascii="Times New Roman" w:hAnsi="Times New Roman" w:cs="Times New Roman"/>
          <w:color w:val="000000"/>
          <w:sz w:val="24"/>
          <w:szCs w:val="24"/>
        </w:rPr>
        <w:t xml:space="preserve"> </w:t>
      </w:r>
    </w:p>
    <w:p w:rsidR="00122D9D" w:rsidRPr="00122D9D" w:rsidRDefault="00122D9D" w:rsidP="00B0624E">
      <w:pPr>
        <w:autoSpaceDE w:val="0"/>
        <w:autoSpaceDN w:val="0"/>
        <w:adjustRightInd w:val="0"/>
        <w:spacing w:after="0" w:line="240" w:lineRule="auto"/>
        <w:jc w:val="both"/>
        <w:rPr>
          <w:rFonts w:ascii="Times New Roman" w:hAnsi="Times New Roman" w:cs="Times New Roman"/>
          <w:sz w:val="24"/>
          <w:szCs w:val="24"/>
        </w:rPr>
      </w:pPr>
      <w:r w:rsidRPr="00122D9D">
        <w:rPr>
          <w:rFonts w:ascii="Times New Roman" w:hAnsi="Times New Roman" w:cs="Times New Roman"/>
          <w:b/>
          <w:sz w:val="24"/>
          <w:szCs w:val="24"/>
        </w:rPr>
        <w:lastRenderedPageBreak/>
        <w:t xml:space="preserve">       </w:t>
      </w:r>
      <w:r w:rsidRPr="00122D9D">
        <w:rPr>
          <w:rFonts w:ascii="Times New Roman" w:hAnsi="Times New Roman" w:cs="Times New Roman"/>
          <w:sz w:val="24"/>
          <w:szCs w:val="24"/>
        </w:rPr>
        <w:t>5.</w:t>
      </w:r>
      <w:r w:rsidRPr="00122D9D">
        <w:rPr>
          <w:rFonts w:ascii="Times New Roman" w:hAnsi="Times New Roman" w:cs="Times New Roman"/>
          <w:b/>
          <w:sz w:val="24"/>
          <w:szCs w:val="24"/>
        </w:rPr>
        <w:t xml:space="preserve"> </w:t>
      </w:r>
      <w:r w:rsidRPr="00122D9D">
        <w:rPr>
          <w:rFonts w:ascii="Times New Roman" w:hAnsi="Times New Roman" w:cs="Times New Roman"/>
          <w:sz w:val="24"/>
          <w:szCs w:val="24"/>
        </w:rPr>
        <w:t>Dogovor o učešću u programu za</w:t>
      </w:r>
      <w:r w:rsidR="00B0624E">
        <w:rPr>
          <w:rFonts w:ascii="Times New Roman" w:hAnsi="Times New Roman" w:cs="Times New Roman"/>
          <w:sz w:val="24"/>
          <w:szCs w:val="24"/>
        </w:rPr>
        <w:t xml:space="preserve"> obilježavanje značajnih datuma</w:t>
      </w:r>
    </w:p>
    <w:p w:rsidR="00122D9D" w:rsidRPr="00122D9D" w:rsidRDefault="00122D9D" w:rsidP="00122D9D">
      <w:pPr>
        <w:tabs>
          <w:tab w:val="left" w:pos="8364"/>
        </w:tabs>
        <w:spacing w:after="0" w:line="240" w:lineRule="auto"/>
        <w:ind w:right="233"/>
        <w:jc w:val="both"/>
        <w:rPr>
          <w:rFonts w:ascii="Times New Roman" w:hAnsi="Times New Roman" w:cs="Times New Roman"/>
          <w:sz w:val="24"/>
          <w:szCs w:val="24"/>
        </w:rPr>
      </w:pPr>
    </w:p>
    <w:p w:rsidR="00122D9D" w:rsidRPr="00122D9D" w:rsidRDefault="00122D9D" w:rsidP="00122D9D">
      <w:pPr>
        <w:tabs>
          <w:tab w:val="left" w:pos="8364"/>
        </w:tabs>
        <w:spacing w:after="0" w:line="240" w:lineRule="auto"/>
        <w:ind w:right="233"/>
        <w:jc w:val="both"/>
        <w:rPr>
          <w:rFonts w:ascii="Times New Roman" w:hAnsi="Times New Roman" w:cs="Times New Roman"/>
          <w:sz w:val="24"/>
          <w:szCs w:val="24"/>
        </w:rPr>
      </w:pPr>
      <w:r w:rsidRPr="00122D9D">
        <w:rPr>
          <w:rFonts w:ascii="Times New Roman" w:hAnsi="Times New Roman" w:cs="Times New Roman"/>
          <w:sz w:val="24"/>
          <w:szCs w:val="24"/>
        </w:rPr>
        <w:t xml:space="preserve">                                              </w:t>
      </w:r>
      <w:r w:rsidRPr="00122D9D">
        <w:rPr>
          <w:rFonts w:ascii="Times New Roman" w:hAnsi="Times New Roman" w:cs="Times New Roman"/>
          <w:b/>
          <w:sz w:val="24"/>
          <w:szCs w:val="24"/>
        </w:rPr>
        <w:t>SEPTEMBAR</w:t>
      </w:r>
      <w:r w:rsidRPr="00122D9D">
        <w:rPr>
          <w:rFonts w:ascii="Times New Roman" w:hAnsi="Times New Roman" w:cs="Times New Roman"/>
          <w:sz w:val="24"/>
          <w:szCs w:val="24"/>
        </w:rPr>
        <w:t xml:space="preserve">  </w:t>
      </w:r>
      <w:r w:rsidRPr="00122D9D">
        <w:rPr>
          <w:rFonts w:ascii="Times New Roman" w:hAnsi="Times New Roman" w:cs="Times New Roman"/>
          <w:b/>
          <w:sz w:val="24"/>
          <w:szCs w:val="24"/>
        </w:rPr>
        <w:t xml:space="preserve">         </w:t>
      </w:r>
    </w:p>
    <w:p w:rsidR="00122D9D" w:rsidRPr="00122D9D" w:rsidRDefault="00122D9D" w:rsidP="00122D9D">
      <w:pPr>
        <w:jc w:val="both"/>
        <w:rPr>
          <w:rFonts w:ascii="Times New Roman" w:hAnsi="Times New Roman" w:cs="Times New Roman"/>
          <w:b/>
          <w:sz w:val="24"/>
          <w:szCs w:val="24"/>
        </w:rPr>
      </w:pPr>
      <w:r w:rsidRPr="00122D9D">
        <w:rPr>
          <w:rFonts w:ascii="Times New Roman" w:hAnsi="Times New Roman" w:cs="Times New Roman"/>
          <w:b/>
          <w:sz w:val="24"/>
          <w:szCs w:val="24"/>
        </w:rPr>
        <w:t xml:space="preserve">       </w:t>
      </w:r>
      <w:r w:rsidR="00B0624E">
        <w:rPr>
          <w:rFonts w:ascii="Times New Roman" w:hAnsi="Times New Roman" w:cs="Times New Roman"/>
          <w:b/>
          <w:sz w:val="24"/>
          <w:szCs w:val="24"/>
        </w:rPr>
        <w:t xml:space="preserve">                            </w:t>
      </w:r>
    </w:p>
    <w:p w:rsidR="00122D9D" w:rsidRPr="00122D9D" w:rsidRDefault="00122D9D" w:rsidP="00122D9D">
      <w:pPr>
        <w:tabs>
          <w:tab w:val="left" w:pos="8364"/>
        </w:tabs>
        <w:spacing w:after="0" w:line="240" w:lineRule="auto"/>
        <w:ind w:right="233"/>
        <w:jc w:val="both"/>
        <w:rPr>
          <w:rFonts w:ascii="Times New Roman" w:hAnsi="Times New Roman" w:cs="Times New Roman"/>
          <w:sz w:val="24"/>
          <w:szCs w:val="24"/>
          <w:lang w:val="sl-SI"/>
        </w:rPr>
      </w:pPr>
      <w:r w:rsidRPr="00122D9D">
        <w:rPr>
          <w:rFonts w:ascii="Times New Roman" w:hAnsi="Times New Roman" w:cs="Times New Roman"/>
          <w:sz w:val="24"/>
          <w:szCs w:val="24"/>
          <w:lang w:val="sl-SI"/>
        </w:rPr>
        <w:t xml:space="preserve">        1.Utvrđivanje brojnog stanja učenika i upoznavanje sa socijalnom strukturom odjeljenja</w:t>
      </w:r>
    </w:p>
    <w:p w:rsidR="00122D9D" w:rsidRPr="00122D9D" w:rsidRDefault="00122D9D" w:rsidP="00122D9D">
      <w:pPr>
        <w:autoSpaceDE w:val="0"/>
        <w:autoSpaceDN w:val="0"/>
        <w:adjustRightInd w:val="0"/>
        <w:spacing w:after="0" w:line="240" w:lineRule="auto"/>
        <w:ind w:left="360"/>
        <w:jc w:val="both"/>
        <w:rPr>
          <w:rFonts w:ascii="Times New Roman" w:hAnsi="Times New Roman" w:cs="Times New Roman"/>
          <w:color w:val="000000"/>
          <w:sz w:val="24"/>
          <w:szCs w:val="24"/>
        </w:rPr>
      </w:pPr>
      <w:r w:rsidRPr="00122D9D">
        <w:rPr>
          <w:rFonts w:ascii="Times New Roman" w:hAnsi="Times New Roman" w:cs="Times New Roman"/>
          <w:color w:val="000000"/>
          <w:sz w:val="24"/>
          <w:szCs w:val="24"/>
        </w:rPr>
        <w:t xml:space="preserve">  2.Uvid u snabdjevenost učenika udžbenicima i đačkim priborom</w:t>
      </w:r>
    </w:p>
    <w:p w:rsidR="00122D9D" w:rsidRPr="00122D9D" w:rsidRDefault="00122D9D" w:rsidP="00122D9D">
      <w:pPr>
        <w:tabs>
          <w:tab w:val="left" w:pos="8364"/>
        </w:tabs>
        <w:spacing w:after="0" w:line="240" w:lineRule="auto"/>
        <w:ind w:right="233"/>
        <w:jc w:val="both"/>
        <w:rPr>
          <w:rFonts w:ascii="Times New Roman" w:hAnsi="Times New Roman" w:cs="Times New Roman"/>
          <w:sz w:val="24"/>
          <w:szCs w:val="24"/>
          <w:lang w:val="sl-SI"/>
        </w:rPr>
      </w:pPr>
      <w:r w:rsidRPr="00122D9D">
        <w:rPr>
          <w:rFonts w:ascii="Times New Roman" w:hAnsi="Times New Roman" w:cs="Times New Roman"/>
          <w:sz w:val="24"/>
          <w:szCs w:val="24"/>
          <w:lang w:val="sl-SI"/>
        </w:rPr>
        <w:t xml:space="preserve">        3.Utvrđivanje Programa rada i rasporeda dodatne nastave</w:t>
      </w:r>
    </w:p>
    <w:p w:rsidR="00122D9D" w:rsidRPr="00122D9D" w:rsidRDefault="00122D9D" w:rsidP="00122D9D">
      <w:pPr>
        <w:autoSpaceDE w:val="0"/>
        <w:autoSpaceDN w:val="0"/>
        <w:adjustRightInd w:val="0"/>
        <w:spacing w:after="0" w:line="240" w:lineRule="auto"/>
        <w:jc w:val="both"/>
        <w:rPr>
          <w:rFonts w:ascii="Times New Roman" w:hAnsi="Times New Roman" w:cs="Times New Roman"/>
          <w:sz w:val="24"/>
          <w:szCs w:val="24"/>
        </w:rPr>
      </w:pPr>
      <w:r w:rsidRPr="00122D9D">
        <w:rPr>
          <w:rFonts w:ascii="Times New Roman" w:hAnsi="Times New Roman" w:cs="Times New Roman"/>
          <w:color w:val="000000"/>
          <w:sz w:val="24"/>
          <w:szCs w:val="24"/>
        </w:rPr>
        <w:t xml:space="preserve">        4.Usvajanje Plana saradnje sa roditeljima </w:t>
      </w:r>
    </w:p>
    <w:p w:rsidR="00122D9D" w:rsidRPr="00122D9D" w:rsidRDefault="00122D9D" w:rsidP="00122D9D">
      <w:pPr>
        <w:autoSpaceDE w:val="0"/>
        <w:autoSpaceDN w:val="0"/>
        <w:adjustRightInd w:val="0"/>
        <w:spacing w:after="0" w:line="240" w:lineRule="auto"/>
        <w:jc w:val="both"/>
        <w:rPr>
          <w:rFonts w:ascii="Times New Roman" w:hAnsi="Times New Roman" w:cs="Times New Roman"/>
          <w:color w:val="000000"/>
          <w:sz w:val="24"/>
          <w:szCs w:val="24"/>
        </w:rPr>
      </w:pPr>
      <w:r w:rsidRPr="00122D9D">
        <w:rPr>
          <w:rFonts w:ascii="Times New Roman" w:hAnsi="Times New Roman" w:cs="Times New Roman"/>
          <w:color w:val="000000"/>
          <w:sz w:val="24"/>
          <w:szCs w:val="24"/>
        </w:rPr>
        <w:t xml:space="preserve">        5.Usvajanje Plana posjeta, izleta i prijedlog Plana Škole u prirodi </w:t>
      </w:r>
    </w:p>
    <w:p w:rsidR="00122D9D" w:rsidRPr="00122D9D" w:rsidRDefault="00122D9D" w:rsidP="00B0624E">
      <w:pPr>
        <w:autoSpaceDE w:val="0"/>
        <w:autoSpaceDN w:val="0"/>
        <w:adjustRightInd w:val="0"/>
        <w:spacing w:after="0" w:line="240" w:lineRule="auto"/>
        <w:jc w:val="both"/>
        <w:rPr>
          <w:rFonts w:ascii="Times New Roman" w:hAnsi="Times New Roman" w:cs="Times New Roman"/>
          <w:sz w:val="24"/>
          <w:szCs w:val="24"/>
        </w:rPr>
      </w:pPr>
      <w:r w:rsidRPr="00122D9D">
        <w:rPr>
          <w:rFonts w:ascii="Times New Roman" w:hAnsi="Times New Roman" w:cs="Times New Roman"/>
          <w:color w:val="000000"/>
          <w:sz w:val="24"/>
          <w:szCs w:val="24"/>
        </w:rPr>
        <w:t xml:space="preserve">      </w:t>
      </w:r>
    </w:p>
    <w:p w:rsidR="00122D9D" w:rsidRPr="00122D9D" w:rsidRDefault="00122D9D" w:rsidP="00122D9D">
      <w:pPr>
        <w:tabs>
          <w:tab w:val="left" w:pos="8364"/>
        </w:tabs>
        <w:spacing w:after="0" w:line="240" w:lineRule="auto"/>
        <w:ind w:right="233"/>
        <w:jc w:val="both"/>
        <w:rPr>
          <w:rFonts w:ascii="Times New Roman" w:hAnsi="Times New Roman" w:cs="Times New Roman"/>
          <w:b/>
          <w:sz w:val="24"/>
          <w:szCs w:val="24"/>
        </w:rPr>
      </w:pPr>
      <w:r w:rsidRPr="00122D9D">
        <w:rPr>
          <w:rFonts w:ascii="Times New Roman" w:hAnsi="Times New Roman" w:cs="Times New Roman"/>
          <w:sz w:val="24"/>
          <w:szCs w:val="24"/>
        </w:rPr>
        <w:t xml:space="preserve">               </w:t>
      </w:r>
      <w:r w:rsidR="00673703">
        <w:rPr>
          <w:rFonts w:ascii="Times New Roman" w:hAnsi="Times New Roman" w:cs="Times New Roman"/>
          <w:sz w:val="24"/>
          <w:szCs w:val="24"/>
        </w:rPr>
        <w:t xml:space="preserve">                            </w:t>
      </w:r>
      <w:r w:rsidRPr="00122D9D">
        <w:rPr>
          <w:rFonts w:ascii="Times New Roman" w:hAnsi="Times New Roman" w:cs="Times New Roman"/>
          <w:sz w:val="24"/>
          <w:szCs w:val="24"/>
        </w:rPr>
        <w:t xml:space="preserve">  </w:t>
      </w:r>
      <w:r w:rsidRPr="00122D9D">
        <w:rPr>
          <w:rFonts w:ascii="Times New Roman" w:hAnsi="Times New Roman" w:cs="Times New Roman"/>
          <w:b/>
          <w:sz w:val="24"/>
          <w:szCs w:val="24"/>
        </w:rPr>
        <w:t>NOVEMBAR</w:t>
      </w:r>
    </w:p>
    <w:p w:rsidR="00122D9D" w:rsidRPr="00122D9D" w:rsidRDefault="00122D9D" w:rsidP="00122D9D">
      <w:pPr>
        <w:tabs>
          <w:tab w:val="left" w:pos="8364"/>
        </w:tabs>
        <w:spacing w:after="0" w:line="240" w:lineRule="auto"/>
        <w:ind w:right="233"/>
        <w:jc w:val="both"/>
        <w:rPr>
          <w:rFonts w:ascii="Times New Roman" w:hAnsi="Times New Roman" w:cs="Times New Roman"/>
          <w:b/>
          <w:sz w:val="24"/>
          <w:szCs w:val="24"/>
        </w:rPr>
      </w:pPr>
    </w:p>
    <w:p w:rsidR="00122D9D" w:rsidRPr="00122D9D" w:rsidRDefault="00122D9D" w:rsidP="00122D9D">
      <w:pPr>
        <w:numPr>
          <w:ilvl w:val="0"/>
          <w:numId w:val="88"/>
        </w:numPr>
        <w:spacing w:after="0" w:line="240" w:lineRule="auto"/>
        <w:contextualSpacing/>
        <w:jc w:val="both"/>
        <w:rPr>
          <w:rFonts w:ascii="Times New Roman" w:hAnsi="Times New Roman" w:cs="Times New Roman"/>
          <w:sz w:val="24"/>
          <w:szCs w:val="24"/>
          <w:lang w:val="sl-SI"/>
        </w:rPr>
      </w:pPr>
      <w:r w:rsidRPr="00122D9D">
        <w:rPr>
          <w:rFonts w:ascii="Times New Roman" w:hAnsi="Times New Roman" w:cs="Times New Roman"/>
          <w:sz w:val="24"/>
          <w:szCs w:val="24"/>
          <w:lang w:val="sl-SI"/>
        </w:rPr>
        <w:t>Utvrđivanje uspjeha i vladanja učenika na kraju I klasifikacionog perioda</w:t>
      </w:r>
    </w:p>
    <w:p w:rsidR="00122D9D" w:rsidRPr="00122D9D" w:rsidRDefault="00122D9D" w:rsidP="00122D9D">
      <w:pPr>
        <w:numPr>
          <w:ilvl w:val="0"/>
          <w:numId w:val="88"/>
        </w:numPr>
        <w:spacing w:after="0" w:line="240" w:lineRule="auto"/>
        <w:contextualSpacing/>
        <w:jc w:val="both"/>
        <w:rPr>
          <w:rFonts w:ascii="Times New Roman" w:hAnsi="Times New Roman" w:cs="Times New Roman"/>
          <w:sz w:val="24"/>
          <w:szCs w:val="24"/>
          <w:lang w:val="sl-SI"/>
        </w:rPr>
      </w:pPr>
      <w:r w:rsidRPr="00122D9D">
        <w:rPr>
          <w:rFonts w:ascii="Times New Roman" w:hAnsi="Times New Roman" w:cs="Times New Roman"/>
          <w:sz w:val="24"/>
          <w:szCs w:val="24"/>
          <w:lang w:val="sl-SI"/>
        </w:rPr>
        <w:t>Osvrt na realizaciju planiranih ishoda predmetnih programa</w:t>
      </w:r>
    </w:p>
    <w:p w:rsidR="00122D9D" w:rsidRPr="00122D9D" w:rsidRDefault="00122D9D" w:rsidP="00122D9D">
      <w:pPr>
        <w:numPr>
          <w:ilvl w:val="0"/>
          <w:numId w:val="88"/>
        </w:numPr>
        <w:spacing w:after="0" w:line="240" w:lineRule="auto"/>
        <w:contextualSpacing/>
        <w:jc w:val="both"/>
        <w:rPr>
          <w:rFonts w:ascii="Times New Roman" w:hAnsi="Times New Roman" w:cs="Times New Roman"/>
          <w:sz w:val="24"/>
          <w:szCs w:val="24"/>
          <w:lang w:val="sl-SI"/>
        </w:rPr>
      </w:pPr>
      <w:r w:rsidRPr="00122D9D">
        <w:rPr>
          <w:rFonts w:ascii="Times New Roman" w:hAnsi="Times New Roman" w:cs="Times New Roman"/>
          <w:sz w:val="24"/>
          <w:szCs w:val="24"/>
          <w:lang w:val="sl-SI"/>
        </w:rPr>
        <w:t xml:space="preserve">Praćenje i procjena rada učenika RE populacije i učenika sa posebnim potrebama                         </w:t>
      </w:r>
    </w:p>
    <w:p w:rsidR="00122D9D" w:rsidRPr="00122D9D" w:rsidRDefault="00122D9D" w:rsidP="00122D9D">
      <w:pPr>
        <w:jc w:val="both"/>
        <w:rPr>
          <w:rFonts w:ascii="Times New Roman" w:hAnsi="Times New Roman" w:cs="Times New Roman"/>
          <w:sz w:val="24"/>
          <w:szCs w:val="24"/>
          <w:lang w:val="sl-SI"/>
        </w:rPr>
      </w:pPr>
    </w:p>
    <w:p w:rsidR="00122D9D" w:rsidRPr="00122D9D" w:rsidRDefault="00122D9D" w:rsidP="00122D9D">
      <w:pPr>
        <w:tabs>
          <w:tab w:val="left" w:pos="8364"/>
        </w:tabs>
        <w:spacing w:after="0" w:line="240" w:lineRule="auto"/>
        <w:ind w:right="233"/>
        <w:jc w:val="both"/>
        <w:rPr>
          <w:rFonts w:ascii="Times New Roman" w:hAnsi="Times New Roman" w:cs="Times New Roman"/>
          <w:b/>
          <w:sz w:val="24"/>
          <w:szCs w:val="24"/>
        </w:rPr>
      </w:pPr>
      <w:r w:rsidRPr="00122D9D">
        <w:rPr>
          <w:rFonts w:ascii="Times New Roman" w:hAnsi="Times New Roman" w:cs="Times New Roman"/>
          <w:sz w:val="24"/>
          <w:szCs w:val="24"/>
          <w:lang w:val="sl-SI"/>
        </w:rPr>
        <w:t xml:space="preserve">                    </w:t>
      </w:r>
      <w:r w:rsidR="00673703">
        <w:rPr>
          <w:rFonts w:ascii="Times New Roman" w:hAnsi="Times New Roman" w:cs="Times New Roman"/>
          <w:sz w:val="24"/>
          <w:szCs w:val="24"/>
          <w:lang w:val="sl-SI"/>
        </w:rPr>
        <w:t xml:space="preserve">                       </w:t>
      </w:r>
      <w:r w:rsidRPr="00122D9D">
        <w:rPr>
          <w:rFonts w:ascii="Times New Roman" w:hAnsi="Times New Roman" w:cs="Times New Roman"/>
          <w:sz w:val="24"/>
          <w:szCs w:val="24"/>
          <w:lang w:val="sl-SI"/>
        </w:rPr>
        <w:t xml:space="preserve"> </w:t>
      </w:r>
      <w:r w:rsidRPr="00122D9D">
        <w:rPr>
          <w:rFonts w:ascii="Times New Roman" w:hAnsi="Times New Roman" w:cs="Times New Roman"/>
          <w:b/>
          <w:sz w:val="24"/>
          <w:szCs w:val="24"/>
        </w:rPr>
        <w:t>DECEMBAR</w:t>
      </w:r>
    </w:p>
    <w:p w:rsidR="00122D9D" w:rsidRPr="00122D9D" w:rsidRDefault="00122D9D" w:rsidP="00122D9D">
      <w:pPr>
        <w:tabs>
          <w:tab w:val="left" w:pos="8364"/>
        </w:tabs>
        <w:spacing w:after="0" w:line="240" w:lineRule="auto"/>
        <w:ind w:right="233"/>
        <w:jc w:val="both"/>
        <w:rPr>
          <w:rFonts w:ascii="Times New Roman" w:hAnsi="Times New Roman" w:cs="Times New Roman"/>
          <w:b/>
          <w:sz w:val="24"/>
          <w:szCs w:val="24"/>
        </w:rPr>
      </w:pPr>
    </w:p>
    <w:p w:rsidR="00122D9D" w:rsidRPr="00122D9D" w:rsidRDefault="00122D9D" w:rsidP="00122D9D">
      <w:pPr>
        <w:numPr>
          <w:ilvl w:val="0"/>
          <w:numId w:val="87"/>
        </w:numPr>
        <w:spacing w:after="0" w:line="240" w:lineRule="auto"/>
        <w:jc w:val="both"/>
        <w:rPr>
          <w:rFonts w:ascii="Times New Roman" w:hAnsi="Times New Roman" w:cs="Times New Roman"/>
          <w:sz w:val="24"/>
          <w:szCs w:val="24"/>
          <w:lang w:val="sl-SI"/>
        </w:rPr>
      </w:pPr>
      <w:r w:rsidRPr="00122D9D">
        <w:rPr>
          <w:rFonts w:ascii="Times New Roman" w:hAnsi="Times New Roman" w:cs="Times New Roman"/>
          <w:sz w:val="24"/>
          <w:szCs w:val="24"/>
          <w:lang w:val="sl-SI"/>
        </w:rPr>
        <w:t>Utvrđivanje  uspjeha i vladanja učenika na kraju II klasifikacionog perioda</w:t>
      </w:r>
    </w:p>
    <w:p w:rsidR="00122D9D" w:rsidRPr="00122D9D" w:rsidRDefault="00122D9D" w:rsidP="00122D9D">
      <w:pPr>
        <w:numPr>
          <w:ilvl w:val="0"/>
          <w:numId w:val="87"/>
        </w:numPr>
        <w:spacing w:after="0" w:line="240" w:lineRule="auto"/>
        <w:jc w:val="both"/>
        <w:rPr>
          <w:rFonts w:ascii="Times New Roman" w:hAnsi="Times New Roman" w:cs="Times New Roman"/>
          <w:sz w:val="24"/>
          <w:szCs w:val="24"/>
          <w:lang w:val="sl-SI"/>
        </w:rPr>
      </w:pPr>
      <w:r w:rsidRPr="00122D9D">
        <w:rPr>
          <w:rFonts w:ascii="Times New Roman" w:hAnsi="Times New Roman" w:cs="Times New Roman"/>
          <w:sz w:val="24"/>
          <w:szCs w:val="24"/>
          <w:lang w:val="sl-SI"/>
        </w:rPr>
        <w:t>Utvrđivanje efekata realizacije dodatne nastave</w:t>
      </w:r>
    </w:p>
    <w:p w:rsidR="00122D9D" w:rsidRPr="00122D9D" w:rsidRDefault="00122D9D" w:rsidP="00122D9D">
      <w:pPr>
        <w:numPr>
          <w:ilvl w:val="0"/>
          <w:numId w:val="87"/>
        </w:numPr>
        <w:spacing w:after="0" w:line="240" w:lineRule="auto"/>
        <w:jc w:val="both"/>
        <w:rPr>
          <w:rFonts w:ascii="Times New Roman" w:hAnsi="Times New Roman" w:cs="Times New Roman"/>
          <w:sz w:val="24"/>
          <w:szCs w:val="24"/>
          <w:lang w:val="sl-SI"/>
        </w:rPr>
      </w:pPr>
      <w:r w:rsidRPr="00122D9D">
        <w:rPr>
          <w:rFonts w:ascii="Times New Roman" w:hAnsi="Times New Roman" w:cs="Times New Roman"/>
          <w:sz w:val="24"/>
          <w:szCs w:val="24"/>
          <w:lang w:val="sl-SI"/>
        </w:rPr>
        <w:t>Realizacija planiranih ishoda predmetnih programa</w:t>
      </w:r>
    </w:p>
    <w:p w:rsidR="00122D9D" w:rsidRPr="00122D9D" w:rsidRDefault="00122D9D" w:rsidP="00122D9D">
      <w:pPr>
        <w:spacing w:after="0" w:line="240" w:lineRule="auto"/>
        <w:ind w:left="990"/>
        <w:jc w:val="both"/>
        <w:rPr>
          <w:rFonts w:ascii="Times New Roman" w:hAnsi="Times New Roman" w:cs="Times New Roman"/>
          <w:sz w:val="24"/>
          <w:szCs w:val="24"/>
          <w:lang w:val="sl-SI"/>
        </w:rPr>
      </w:pPr>
    </w:p>
    <w:p w:rsidR="00122D9D" w:rsidRPr="00122D9D" w:rsidRDefault="00122D9D" w:rsidP="00673703">
      <w:pPr>
        <w:tabs>
          <w:tab w:val="left" w:pos="8364"/>
        </w:tabs>
        <w:spacing w:after="0" w:line="240" w:lineRule="auto"/>
        <w:ind w:right="233"/>
        <w:contextualSpacing/>
        <w:jc w:val="both"/>
        <w:rPr>
          <w:rFonts w:ascii="Times New Roman" w:hAnsi="Times New Roman" w:cs="Times New Roman"/>
          <w:b/>
          <w:sz w:val="24"/>
          <w:szCs w:val="24"/>
        </w:rPr>
      </w:pPr>
    </w:p>
    <w:p w:rsidR="00122D9D" w:rsidRPr="00673703" w:rsidRDefault="00122D9D" w:rsidP="00673703">
      <w:pPr>
        <w:tabs>
          <w:tab w:val="left" w:pos="8364"/>
        </w:tabs>
        <w:spacing w:after="0" w:line="240" w:lineRule="auto"/>
        <w:ind w:left="990" w:right="233"/>
        <w:contextualSpacing/>
        <w:jc w:val="both"/>
        <w:rPr>
          <w:rFonts w:ascii="Times New Roman" w:hAnsi="Times New Roman" w:cs="Times New Roman"/>
          <w:b/>
          <w:sz w:val="24"/>
          <w:szCs w:val="24"/>
        </w:rPr>
      </w:pPr>
      <w:r w:rsidRPr="00122D9D">
        <w:rPr>
          <w:rFonts w:ascii="Times New Roman" w:hAnsi="Times New Roman" w:cs="Times New Roman"/>
          <w:b/>
          <w:sz w:val="24"/>
          <w:szCs w:val="24"/>
        </w:rPr>
        <w:t xml:space="preserve">    </w:t>
      </w:r>
      <w:r w:rsidR="00673703">
        <w:rPr>
          <w:rFonts w:ascii="Times New Roman" w:hAnsi="Times New Roman" w:cs="Times New Roman"/>
          <w:b/>
          <w:sz w:val="24"/>
          <w:szCs w:val="24"/>
        </w:rPr>
        <w:t xml:space="preserve">                        MART-APRIL  </w:t>
      </w:r>
      <w:r w:rsidR="00673703">
        <w:rPr>
          <w:rFonts w:ascii="Times New Roman" w:hAnsi="Times New Roman" w:cs="Times New Roman"/>
          <w:b/>
          <w:sz w:val="24"/>
          <w:szCs w:val="24"/>
        </w:rPr>
        <w:br/>
      </w:r>
    </w:p>
    <w:p w:rsidR="00122D9D" w:rsidRPr="00122D9D" w:rsidRDefault="00122D9D" w:rsidP="00122D9D">
      <w:pPr>
        <w:numPr>
          <w:ilvl w:val="0"/>
          <w:numId w:val="58"/>
        </w:numPr>
        <w:spacing w:after="0" w:line="240" w:lineRule="auto"/>
        <w:jc w:val="both"/>
        <w:rPr>
          <w:rFonts w:ascii="Times New Roman" w:hAnsi="Times New Roman" w:cs="Times New Roman"/>
          <w:sz w:val="24"/>
          <w:szCs w:val="24"/>
          <w:lang w:val="sl-SI"/>
        </w:rPr>
      </w:pPr>
      <w:r w:rsidRPr="00122D9D">
        <w:rPr>
          <w:rFonts w:ascii="Times New Roman" w:hAnsi="Times New Roman" w:cs="Times New Roman"/>
          <w:sz w:val="24"/>
          <w:szCs w:val="24"/>
          <w:lang w:val="sl-SI"/>
        </w:rPr>
        <w:t>Utvrđivanje uspjeha i vladanja učenika na kraju  III klasifikacionog perioda</w:t>
      </w:r>
    </w:p>
    <w:p w:rsidR="00122D9D" w:rsidRPr="00122D9D" w:rsidRDefault="00122D9D" w:rsidP="00122D9D">
      <w:pPr>
        <w:numPr>
          <w:ilvl w:val="0"/>
          <w:numId w:val="58"/>
        </w:numPr>
        <w:spacing w:after="0" w:line="240" w:lineRule="auto"/>
        <w:jc w:val="both"/>
        <w:rPr>
          <w:rFonts w:ascii="Times New Roman" w:hAnsi="Times New Roman" w:cs="Times New Roman"/>
          <w:sz w:val="24"/>
          <w:szCs w:val="24"/>
          <w:lang w:val="sl-SI"/>
        </w:rPr>
      </w:pPr>
      <w:r w:rsidRPr="00122D9D">
        <w:rPr>
          <w:rFonts w:ascii="Times New Roman" w:hAnsi="Times New Roman" w:cs="Times New Roman"/>
          <w:sz w:val="24"/>
          <w:szCs w:val="24"/>
          <w:lang w:val="sl-SI"/>
        </w:rPr>
        <w:t>Realizacija planiranih ishoda predmetnih programa</w:t>
      </w:r>
    </w:p>
    <w:p w:rsidR="00122D9D" w:rsidRPr="00122D9D" w:rsidRDefault="00122D9D" w:rsidP="00122D9D">
      <w:pPr>
        <w:numPr>
          <w:ilvl w:val="0"/>
          <w:numId w:val="58"/>
        </w:numPr>
        <w:spacing w:after="0" w:line="240" w:lineRule="auto"/>
        <w:jc w:val="both"/>
        <w:rPr>
          <w:rFonts w:ascii="Times New Roman" w:hAnsi="Times New Roman" w:cs="Times New Roman"/>
          <w:sz w:val="24"/>
          <w:szCs w:val="24"/>
          <w:lang w:val="sl-SI"/>
        </w:rPr>
      </w:pPr>
      <w:r w:rsidRPr="00122D9D">
        <w:rPr>
          <w:rFonts w:ascii="Times New Roman" w:hAnsi="Times New Roman" w:cs="Times New Roman"/>
          <w:sz w:val="24"/>
          <w:szCs w:val="24"/>
          <w:lang w:val="sl-SI"/>
        </w:rPr>
        <w:t>Praćenje efekata dodatne nastave</w:t>
      </w:r>
    </w:p>
    <w:p w:rsidR="00122D9D" w:rsidRPr="00122D9D" w:rsidRDefault="00122D9D" w:rsidP="00122D9D">
      <w:pPr>
        <w:jc w:val="both"/>
        <w:rPr>
          <w:rFonts w:ascii="Times New Roman" w:hAnsi="Times New Roman" w:cs="Times New Roman"/>
          <w:sz w:val="24"/>
          <w:szCs w:val="24"/>
        </w:rPr>
      </w:pPr>
      <w:r w:rsidRPr="00122D9D">
        <w:rPr>
          <w:rFonts w:ascii="Times New Roman" w:hAnsi="Times New Roman" w:cs="Times New Roman"/>
          <w:sz w:val="24"/>
          <w:szCs w:val="24"/>
        </w:rPr>
        <w:t xml:space="preserve">                                  </w:t>
      </w:r>
    </w:p>
    <w:p w:rsidR="00122D9D" w:rsidRPr="00673703" w:rsidRDefault="00122D9D" w:rsidP="00673703">
      <w:pPr>
        <w:tabs>
          <w:tab w:val="left" w:pos="8364"/>
        </w:tabs>
        <w:spacing w:after="0" w:line="240" w:lineRule="auto"/>
        <w:ind w:left="990" w:right="233"/>
        <w:contextualSpacing/>
        <w:jc w:val="both"/>
        <w:rPr>
          <w:rFonts w:ascii="Times New Roman" w:hAnsi="Times New Roman" w:cs="Times New Roman"/>
          <w:b/>
          <w:sz w:val="24"/>
          <w:szCs w:val="24"/>
        </w:rPr>
      </w:pPr>
      <w:r w:rsidRPr="00122D9D">
        <w:rPr>
          <w:rFonts w:ascii="Times New Roman" w:hAnsi="Times New Roman" w:cs="Times New Roman"/>
          <w:sz w:val="24"/>
          <w:szCs w:val="24"/>
        </w:rPr>
        <w:t xml:space="preserve">   </w:t>
      </w:r>
      <w:r w:rsidR="00673703">
        <w:rPr>
          <w:rFonts w:ascii="Times New Roman" w:hAnsi="Times New Roman" w:cs="Times New Roman"/>
          <w:sz w:val="24"/>
          <w:szCs w:val="24"/>
        </w:rPr>
        <w:t xml:space="preserve">                        </w:t>
      </w:r>
      <w:r w:rsidRPr="00122D9D">
        <w:rPr>
          <w:rFonts w:ascii="Times New Roman" w:hAnsi="Times New Roman" w:cs="Times New Roman"/>
          <w:sz w:val="24"/>
          <w:szCs w:val="24"/>
        </w:rPr>
        <w:t xml:space="preserve">    </w:t>
      </w:r>
      <w:r w:rsidR="00673703">
        <w:rPr>
          <w:rFonts w:ascii="Times New Roman" w:hAnsi="Times New Roman" w:cs="Times New Roman"/>
          <w:b/>
          <w:sz w:val="24"/>
          <w:szCs w:val="24"/>
        </w:rPr>
        <w:t>JUN</w:t>
      </w:r>
      <w:r w:rsidR="00673703">
        <w:rPr>
          <w:rFonts w:ascii="Times New Roman" w:hAnsi="Times New Roman" w:cs="Times New Roman"/>
          <w:b/>
          <w:sz w:val="24"/>
          <w:szCs w:val="24"/>
        </w:rPr>
        <w:br/>
      </w:r>
    </w:p>
    <w:p w:rsidR="00122D9D" w:rsidRPr="00122D9D" w:rsidRDefault="00122D9D" w:rsidP="00122D9D">
      <w:pPr>
        <w:numPr>
          <w:ilvl w:val="0"/>
          <w:numId w:val="59"/>
        </w:numPr>
        <w:spacing w:after="0" w:line="240" w:lineRule="auto"/>
        <w:jc w:val="both"/>
        <w:rPr>
          <w:rFonts w:ascii="Times New Roman" w:hAnsi="Times New Roman" w:cs="Times New Roman"/>
          <w:sz w:val="24"/>
          <w:szCs w:val="24"/>
          <w:lang w:val="sl-SI"/>
        </w:rPr>
      </w:pPr>
      <w:r w:rsidRPr="00122D9D">
        <w:rPr>
          <w:rFonts w:ascii="Times New Roman" w:hAnsi="Times New Roman" w:cs="Times New Roman"/>
          <w:sz w:val="24"/>
          <w:szCs w:val="24"/>
          <w:lang w:val="sl-SI"/>
        </w:rPr>
        <w:t>Analiza uspjeha i vladanja učenika na kraju IV klasifikacionog perioda i na kraju nastavne godine</w:t>
      </w:r>
    </w:p>
    <w:p w:rsidR="00122D9D" w:rsidRPr="00122D9D" w:rsidRDefault="00122D9D" w:rsidP="00122D9D">
      <w:pPr>
        <w:numPr>
          <w:ilvl w:val="0"/>
          <w:numId w:val="59"/>
        </w:numPr>
        <w:spacing w:after="0" w:line="240" w:lineRule="auto"/>
        <w:jc w:val="both"/>
        <w:rPr>
          <w:rFonts w:ascii="Times New Roman" w:hAnsi="Times New Roman" w:cs="Times New Roman"/>
          <w:sz w:val="24"/>
          <w:szCs w:val="24"/>
          <w:lang w:val="sl-SI"/>
        </w:rPr>
      </w:pPr>
      <w:r w:rsidRPr="00122D9D">
        <w:rPr>
          <w:rFonts w:ascii="Times New Roman" w:hAnsi="Times New Roman" w:cs="Times New Roman"/>
          <w:sz w:val="24"/>
          <w:szCs w:val="24"/>
          <w:lang w:val="sl-SI"/>
        </w:rPr>
        <w:t xml:space="preserve">Izricanje pohvala i nagrada </w:t>
      </w:r>
    </w:p>
    <w:p w:rsidR="00122D9D" w:rsidRPr="00122D9D" w:rsidRDefault="00122D9D" w:rsidP="00122D9D">
      <w:pPr>
        <w:numPr>
          <w:ilvl w:val="0"/>
          <w:numId w:val="59"/>
        </w:numPr>
        <w:spacing w:after="0" w:line="240" w:lineRule="auto"/>
        <w:jc w:val="both"/>
        <w:rPr>
          <w:rFonts w:ascii="Times New Roman" w:hAnsi="Times New Roman" w:cs="Times New Roman"/>
          <w:sz w:val="24"/>
          <w:szCs w:val="24"/>
          <w:lang w:val="sl-SI"/>
        </w:rPr>
      </w:pPr>
      <w:r w:rsidRPr="00122D9D">
        <w:rPr>
          <w:rFonts w:ascii="Times New Roman" w:hAnsi="Times New Roman" w:cs="Times New Roman"/>
          <w:sz w:val="24"/>
          <w:szCs w:val="24"/>
          <w:lang w:val="sl-SI"/>
        </w:rPr>
        <w:t>Realizacija planiranih ishoda predmetnih programa</w:t>
      </w:r>
    </w:p>
    <w:p w:rsidR="00122D9D" w:rsidRPr="00122D9D" w:rsidRDefault="00122D9D" w:rsidP="00122D9D">
      <w:pPr>
        <w:numPr>
          <w:ilvl w:val="0"/>
          <w:numId w:val="59"/>
        </w:numPr>
        <w:spacing w:after="0" w:line="240" w:lineRule="auto"/>
        <w:jc w:val="both"/>
        <w:rPr>
          <w:rFonts w:ascii="Times New Roman" w:hAnsi="Times New Roman" w:cs="Times New Roman"/>
          <w:sz w:val="24"/>
          <w:szCs w:val="24"/>
          <w:lang w:val="sl-SI"/>
        </w:rPr>
      </w:pPr>
      <w:r w:rsidRPr="00122D9D">
        <w:rPr>
          <w:rFonts w:ascii="Times New Roman" w:hAnsi="Times New Roman" w:cs="Times New Roman"/>
          <w:sz w:val="24"/>
          <w:szCs w:val="24"/>
          <w:lang w:val="sl-SI"/>
        </w:rPr>
        <w:t>Sređivanje pedagoške dokumentacije</w:t>
      </w:r>
    </w:p>
    <w:p w:rsidR="00122D9D" w:rsidRPr="00122D9D" w:rsidRDefault="00122D9D" w:rsidP="00122D9D">
      <w:pPr>
        <w:numPr>
          <w:ilvl w:val="0"/>
          <w:numId w:val="59"/>
        </w:numPr>
        <w:spacing w:after="0" w:line="240" w:lineRule="auto"/>
        <w:jc w:val="both"/>
        <w:rPr>
          <w:rFonts w:ascii="Times New Roman" w:hAnsi="Times New Roman" w:cs="Times New Roman"/>
          <w:sz w:val="24"/>
          <w:szCs w:val="24"/>
          <w:lang w:val="sl-SI"/>
        </w:rPr>
      </w:pPr>
      <w:r w:rsidRPr="00122D9D">
        <w:rPr>
          <w:rFonts w:ascii="Times New Roman" w:hAnsi="Times New Roman" w:cs="Times New Roman"/>
          <w:sz w:val="24"/>
          <w:szCs w:val="24"/>
          <w:lang w:val="sl-SI"/>
        </w:rPr>
        <w:t xml:space="preserve">Kompletiranje podataka u </w:t>
      </w:r>
      <w:r w:rsidRPr="00122D9D">
        <w:rPr>
          <w:rFonts w:ascii="Times New Roman" w:hAnsi="Times New Roman" w:cs="Times New Roman"/>
          <w:b/>
          <w:sz w:val="24"/>
          <w:szCs w:val="24"/>
          <w:lang w:val="sl-SI"/>
        </w:rPr>
        <w:t>MEIS-u</w:t>
      </w:r>
    </w:p>
    <w:p w:rsidR="00122D9D" w:rsidRPr="00122D9D" w:rsidRDefault="00122D9D" w:rsidP="00122D9D">
      <w:pPr>
        <w:numPr>
          <w:ilvl w:val="0"/>
          <w:numId w:val="59"/>
        </w:numPr>
        <w:spacing w:after="0" w:line="240" w:lineRule="auto"/>
        <w:jc w:val="both"/>
        <w:rPr>
          <w:rFonts w:ascii="Times New Roman" w:hAnsi="Times New Roman" w:cs="Times New Roman"/>
          <w:sz w:val="24"/>
          <w:szCs w:val="24"/>
          <w:lang w:val="sl-SI"/>
        </w:rPr>
      </w:pPr>
      <w:r w:rsidRPr="00122D9D">
        <w:rPr>
          <w:rFonts w:ascii="Times New Roman" w:hAnsi="Times New Roman" w:cs="Times New Roman"/>
          <w:sz w:val="24"/>
          <w:szCs w:val="24"/>
          <w:lang w:val="sl-SI"/>
        </w:rPr>
        <w:t>Osvrt na realizaciju Škole u prirodi</w:t>
      </w:r>
    </w:p>
    <w:p w:rsidR="00122D9D" w:rsidRPr="00122D9D" w:rsidRDefault="00122D9D" w:rsidP="00122D9D">
      <w:pPr>
        <w:numPr>
          <w:ilvl w:val="0"/>
          <w:numId w:val="59"/>
        </w:numPr>
        <w:spacing w:after="0" w:line="240" w:lineRule="auto"/>
        <w:jc w:val="both"/>
        <w:rPr>
          <w:rFonts w:ascii="Times New Roman" w:hAnsi="Times New Roman" w:cs="Times New Roman"/>
          <w:sz w:val="24"/>
          <w:szCs w:val="24"/>
          <w:lang w:val="sl-SI"/>
        </w:rPr>
      </w:pPr>
      <w:r w:rsidRPr="00122D9D">
        <w:rPr>
          <w:rFonts w:ascii="Times New Roman" w:hAnsi="Times New Roman" w:cs="Times New Roman"/>
          <w:sz w:val="24"/>
          <w:szCs w:val="24"/>
          <w:lang w:val="sl-SI"/>
        </w:rPr>
        <w:t>Osvrt na realizaciju Odjeljenjskog vijeća</w:t>
      </w: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Default="00122D9D" w:rsidP="00122D9D">
      <w:pPr>
        <w:spacing w:after="0" w:line="240" w:lineRule="auto"/>
        <w:rPr>
          <w:rFonts w:ascii="Times New Roman" w:eastAsia="Times New Roman" w:hAnsi="Times New Roman" w:cs="Times New Roman"/>
          <w:sz w:val="24"/>
          <w:szCs w:val="24"/>
          <w:lang w:val="sr-Latn-CS" w:eastAsia="sr-Latn-CS"/>
        </w:rPr>
      </w:pPr>
    </w:p>
    <w:p w:rsidR="00B0624E" w:rsidRDefault="00B0624E" w:rsidP="00122D9D">
      <w:pPr>
        <w:spacing w:after="0" w:line="240" w:lineRule="auto"/>
        <w:rPr>
          <w:rFonts w:ascii="Times New Roman" w:eastAsia="Times New Roman" w:hAnsi="Times New Roman" w:cs="Times New Roman"/>
          <w:sz w:val="24"/>
          <w:szCs w:val="24"/>
          <w:lang w:val="sr-Latn-CS" w:eastAsia="sr-Latn-CS"/>
        </w:rPr>
      </w:pPr>
    </w:p>
    <w:p w:rsidR="00B0624E" w:rsidRDefault="00B0624E" w:rsidP="00122D9D">
      <w:pPr>
        <w:spacing w:after="0" w:line="240" w:lineRule="auto"/>
        <w:rPr>
          <w:rFonts w:ascii="Times New Roman" w:eastAsia="Times New Roman" w:hAnsi="Times New Roman" w:cs="Times New Roman"/>
          <w:sz w:val="24"/>
          <w:szCs w:val="24"/>
          <w:lang w:val="sr-Latn-CS" w:eastAsia="sr-Latn-CS"/>
        </w:rPr>
      </w:pPr>
    </w:p>
    <w:p w:rsidR="00B0624E" w:rsidRPr="00122D9D" w:rsidRDefault="00B0624E"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B0624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val="sr-Latn-CS" w:eastAsia="sr-Latn-CS"/>
        </w:rPr>
      </w:pPr>
      <w:r w:rsidRPr="00122D9D">
        <w:rPr>
          <w:rFonts w:ascii="Times New Roman" w:eastAsia="Times New Roman" w:hAnsi="Times New Roman" w:cs="Times New Roman"/>
          <w:b/>
          <w:sz w:val="24"/>
          <w:szCs w:val="24"/>
          <w:lang w:val="sr-Latn-CS" w:eastAsia="sr-Latn-CS"/>
        </w:rPr>
        <w:lastRenderedPageBreak/>
        <w:t>ORJENTACIONI GODIŠNJI  PLAN I PROGRAM RADA ODJELJENJSKIH VIJEĆA</w:t>
      </w:r>
    </w:p>
    <w:p w:rsidR="00122D9D" w:rsidRPr="00122D9D" w:rsidRDefault="00122D9D" w:rsidP="00B0624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val="sr-Latn-CS" w:eastAsia="sr-Latn-CS"/>
        </w:rPr>
      </w:pPr>
      <w:r w:rsidRPr="00122D9D">
        <w:rPr>
          <w:rFonts w:ascii="Times New Roman" w:eastAsia="Times New Roman" w:hAnsi="Times New Roman" w:cs="Times New Roman"/>
          <w:b/>
          <w:sz w:val="24"/>
          <w:szCs w:val="24"/>
          <w:lang w:val="sr-Latn-CS" w:eastAsia="sr-Latn-CS"/>
        </w:rPr>
        <w:t>OD  IV DO VI RAZREDA</w:t>
      </w:r>
    </w:p>
    <w:p w:rsid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p w:rsidR="00B0624E" w:rsidRPr="00122D9D" w:rsidRDefault="00B0624E" w:rsidP="00122D9D">
      <w:pPr>
        <w:spacing w:after="0" w:line="240" w:lineRule="auto"/>
        <w:jc w:val="both"/>
        <w:rPr>
          <w:rFonts w:ascii="Times New Roman" w:eastAsia="Times New Roman" w:hAnsi="Times New Roman" w:cs="Times New Roman"/>
          <w:b/>
          <w:sz w:val="24"/>
          <w:szCs w:val="24"/>
          <w:lang w:val="sr-Latn-CS" w:eastAsia="sr-Latn-CS"/>
        </w:rPr>
      </w:pPr>
    </w:p>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p w:rsidR="00122D9D" w:rsidRPr="00673703" w:rsidRDefault="00122D9D" w:rsidP="00B52718">
      <w:pPr>
        <w:spacing w:after="0" w:line="240" w:lineRule="auto"/>
        <w:jc w:val="center"/>
        <w:rPr>
          <w:rFonts w:ascii="Times New Roman" w:eastAsia="Times New Roman" w:hAnsi="Times New Roman" w:cs="Times New Roman"/>
          <w:b/>
          <w:i/>
          <w:sz w:val="24"/>
          <w:szCs w:val="24"/>
          <w:lang w:val="sr-Latn-CS" w:eastAsia="sr-Latn-CS"/>
        </w:rPr>
      </w:pPr>
      <w:r w:rsidRPr="00673703">
        <w:rPr>
          <w:rFonts w:ascii="Times New Roman" w:eastAsia="Times New Roman" w:hAnsi="Times New Roman" w:cs="Times New Roman"/>
          <w:b/>
          <w:i/>
          <w:sz w:val="24"/>
          <w:szCs w:val="24"/>
          <w:lang w:val="sr-Latn-CS" w:eastAsia="sr-Latn-CS"/>
        </w:rPr>
        <w:t>AVGUST</w:t>
      </w:r>
    </w:p>
    <w:p w:rsidR="00122D9D" w:rsidRPr="00673703" w:rsidRDefault="00122D9D" w:rsidP="00122D9D">
      <w:pPr>
        <w:numPr>
          <w:ilvl w:val="0"/>
          <w:numId w:val="85"/>
        </w:numPr>
        <w:tabs>
          <w:tab w:val="left" w:pos="8364"/>
        </w:tabs>
        <w:spacing w:after="0" w:line="240" w:lineRule="auto"/>
        <w:ind w:right="233"/>
        <w:contextualSpacing/>
        <w:jc w:val="both"/>
        <w:rPr>
          <w:rFonts w:ascii="Times New Roman" w:eastAsia="Times New Roman" w:hAnsi="Times New Roman" w:cs="Times New Roman"/>
          <w:sz w:val="24"/>
          <w:szCs w:val="24"/>
          <w:lang w:val="sr-Latn-CS" w:eastAsia="sr-Latn-CS"/>
        </w:rPr>
      </w:pPr>
      <w:r w:rsidRPr="00673703">
        <w:rPr>
          <w:rFonts w:ascii="Times New Roman" w:eastAsia="Times New Roman" w:hAnsi="Times New Roman" w:cs="Times New Roman"/>
          <w:sz w:val="24"/>
          <w:szCs w:val="24"/>
          <w:lang w:val="sr-Latn-CS" w:eastAsia="sr-Latn-CS"/>
        </w:rPr>
        <w:t>Konstituisanje Odjeljenjskog vijeća i imenovanje rukovodioca</w:t>
      </w:r>
    </w:p>
    <w:p w:rsidR="00122D9D" w:rsidRPr="00673703" w:rsidRDefault="00122D9D" w:rsidP="00122D9D">
      <w:pPr>
        <w:numPr>
          <w:ilvl w:val="0"/>
          <w:numId w:val="85"/>
        </w:numPr>
        <w:tabs>
          <w:tab w:val="left" w:pos="8364"/>
        </w:tabs>
        <w:spacing w:after="0" w:line="240" w:lineRule="auto"/>
        <w:ind w:right="233"/>
        <w:contextualSpacing/>
        <w:jc w:val="both"/>
        <w:rPr>
          <w:rFonts w:ascii="Times New Roman" w:eastAsia="Times New Roman" w:hAnsi="Times New Roman" w:cs="Times New Roman"/>
          <w:sz w:val="24"/>
          <w:szCs w:val="24"/>
          <w:lang w:val="sr-Latn-CS" w:eastAsia="sr-Latn-CS"/>
        </w:rPr>
      </w:pPr>
      <w:r w:rsidRPr="00673703">
        <w:rPr>
          <w:rFonts w:ascii="Times New Roman" w:eastAsia="Times New Roman" w:hAnsi="Times New Roman" w:cs="Times New Roman"/>
          <w:sz w:val="24"/>
          <w:szCs w:val="24"/>
          <w:lang w:val="sr-Latn-CS" w:eastAsia="sr-Latn-CS"/>
        </w:rPr>
        <w:t>Usvajanje Plana rada odjeljenjskih vijeća</w:t>
      </w:r>
    </w:p>
    <w:p w:rsidR="00122D9D" w:rsidRPr="00673703" w:rsidRDefault="00122D9D" w:rsidP="00122D9D">
      <w:pPr>
        <w:numPr>
          <w:ilvl w:val="0"/>
          <w:numId w:val="85"/>
        </w:numPr>
        <w:spacing w:after="0" w:line="240" w:lineRule="auto"/>
        <w:contextualSpacing/>
        <w:jc w:val="both"/>
        <w:rPr>
          <w:rFonts w:ascii="Times New Roman" w:eastAsia="Times New Roman" w:hAnsi="Times New Roman" w:cs="Times New Roman"/>
          <w:sz w:val="24"/>
          <w:szCs w:val="24"/>
          <w:lang w:val="sr-Latn-CS" w:eastAsia="sr-Latn-CS"/>
        </w:rPr>
      </w:pPr>
      <w:r w:rsidRPr="00673703">
        <w:rPr>
          <w:rFonts w:ascii="Times New Roman" w:eastAsia="Times New Roman" w:hAnsi="Times New Roman" w:cs="Times New Roman"/>
          <w:sz w:val="24"/>
          <w:szCs w:val="24"/>
          <w:lang w:val="sr-Latn-CS" w:eastAsia="sr-Latn-CS"/>
        </w:rPr>
        <w:t>Donošenje Plana rada odjeljenjske zajednice i Plana rada odjeljenjskog starješine</w:t>
      </w:r>
    </w:p>
    <w:p w:rsidR="00122D9D" w:rsidRPr="00673703" w:rsidRDefault="00122D9D" w:rsidP="00122D9D">
      <w:pPr>
        <w:numPr>
          <w:ilvl w:val="0"/>
          <w:numId w:val="85"/>
        </w:numPr>
        <w:spacing w:after="0" w:line="240" w:lineRule="auto"/>
        <w:contextualSpacing/>
        <w:jc w:val="both"/>
        <w:rPr>
          <w:rFonts w:ascii="Times New Roman" w:eastAsia="Times New Roman" w:hAnsi="Times New Roman" w:cs="Times New Roman"/>
          <w:sz w:val="24"/>
          <w:szCs w:val="24"/>
          <w:lang w:val="sr-Latn-CS" w:eastAsia="sr-Latn-CS"/>
        </w:rPr>
      </w:pPr>
      <w:r w:rsidRPr="00673703">
        <w:rPr>
          <w:rFonts w:ascii="Times New Roman" w:eastAsia="Times New Roman" w:hAnsi="Times New Roman" w:cs="Times New Roman"/>
          <w:sz w:val="24"/>
          <w:szCs w:val="24"/>
          <w:lang w:val="sr-Latn-CS" w:eastAsia="sr-Latn-CS"/>
        </w:rPr>
        <w:t>Unošenje podataka u MEIS</w:t>
      </w:r>
    </w:p>
    <w:p w:rsidR="00122D9D" w:rsidRPr="00673703" w:rsidRDefault="00122D9D" w:rsidP="00122D9D">
      <w:pPr>
        <w:numPr>
          <w:ilvl w:val="0"/>
          <w:numId w:val="85"/>
        </w:numPr>
        <w:autoSpaceDE w:val="0"/>
        <w:autoSpaceDN w:val="0"/>
        <w:adjustRightInd w:val="0"/>
        <w:spacing w:after="0" w:line="240" w:lineRule="auto"/>
        <w:jc w:val="both"/>
        <w:rPr>
          <w:rFonts w:ascii="Times New Roman" w:hAnsi="Times New Roman" w:cs="Times New Roman"/>
          <w:color w:val="000000"/>
          <w:sz w:val="24"/>
          <w:szCs w:val="24"/>
        </w:rPr>
      </w:pPr>
      <w:r w:rsidRPr="00673703">
        <w:rPr>
          <w:rFonts w:ascii="Times New Roman" w:hAnsi="Times New Roman" w:cs="Times New Roman"/>
          <w:color w:val="000000"/>
          <w:sz w:val="24"/>
          <w:szCs w:val="24"/>
        </w:rPr>
        <w:t xml:space="preserve">Dogovor o učešću u programu za obilježavanje značajnih datuma </w:t>
      </w:r>
    </w:p>
    <w:p w:rsidR="00122D9D" w:rsidRPr="00673703" w:rsidRDefault="00122D9D" w:rsidP="00122D9D">
      <w:pPr>
        <w:tabs>
          <w:tab w:val="left" w:pos="8364"/>
        </w:tabs>
        <w:spacing w:after="0" w:line="240" w:lineRule="auto"/>
        <w:ind w:right="233"/>
        <w:jc w:val="both"/>
        <w:rPr>
          <w:rFonts w:ascii="Times New Roman" w:eastAsia="Times New Roman" w:hAnsi="Times New Roman" w:cs="Times New Roman"/>
          <w:b/>
          <w:sz w:val="24"/>
          <w:szCs w:val="24"/>
          <w:lang w:val="sr-Latn-CS" w:eastAsia="sr-Latn-CS"/>
        </w:rPr>
      </w:pPr>
    </w:p>
    <w:p w:rsidR="00122D9D" w:rsidRPr="00673703" w:rsidRDefault="00122D9D" w:rsidP="00B52718">
      <w:pPr>
        <w:tabs>
          <w:tab w:val="left" w:pos="8364"/>
        </w:tabs>
        <w:spacing w:after="0" w:line="240" w:lineRule="auto"/>
        <w:ind w:right="233"/>
        <w:jc w:val="center"/>
        <w:rPr>
          <w:rFonts w:ascii="Times New Roman" w:eastAsia="Times New Roman" w:hAnsi="Times New Roman" w:cs="Times New Roman"/>
          <w:b/>
          <w:i/>
          <w:sz w:val="24"/>
          <w:szCs w:val="24"/>
          <w:lang w:val="sr-Latn-CS" w:eastAsia="sr-Latn-CS"/>
        </w:rPr>
      </w:pPr>
      <w:r w:rsidRPr="00673703">
        <w:rPr>
          <w:rFonts w:ascii="Times New Roman" w:eastAsia="Times New Roman" w:hAnsi="Times New Roman" w:cs="Times New Roman"/>
          <w:b/>
          <w:i/>
          <w:sz w:val="24"/>
          <w:szCs w:val="24"/>
          <w:lang w:val="sr-Latn-CS" w:eastAsia="sr-Latn-CS"/>
        </w:rPr>
        <w:t>SEPTEMBAR</w:t>
      </w:r>
    </w:p>
    <w:p w:rsidR="00122D9D" w:rsidRPr="00122D9D" w:rsidRDefault="00122D9D" w:rsidP="00122D9D">
      <w:pPr>
        <w:numPr>
          <w:ilvl w:val="0"/>
          <w:numId w:val="89"/>
        </w:numPr>
        <w:tabs>
          <w:tab w:val="left" w:pos="8364"/>
        </w:tabs>
        <w:spacing w:after="0" w:line="240" w:lineRule="auto"/>
        <w:ind w:right="233"/>
        <w:contextualSpacing/>
        <w:jc w:val="both"/>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Utvrđivanje brojnog stanja učenika</w:t>
      </w:r>
      <w:r w:rsidRPr="00122D9D">
        <w:rPr>
          <w:rFonts w:ascii="Times New Roman" w:eastAsia="Times New Roman" w:hAnsi="Times New Roman" w:cs="Times New Roman"/>
          <w:sz w:val="24"/>
          <w:szCs w:val="24"/>
          <w:lang w:val="sl-SI" w:eastAsia="sr-Latn-CS"/>
        </w:rPr>
        <w:t xml:space="preserve"> i upoznavanje sa socijalnom strukturom u odjeljenjima</w:t>
      </w:r>
    </w:p>
    <w:p w:rsidR="00122D9D" w:rsidRPr="00122D9D" w:rsidRDefault="00122D9D" w:rsidP="00122D9D">
      <w:pPr>
        <w:numPr>
          <w:ilvl w:val="0"/>
          <w:numId w:val="89"/>
        </w:numPr>
        <w:spacing w:after="0" w:line="240" w:lineRule="auto"/>
        <w:contextualSpacing/>
        <w:jc w:val="both"/>
        <w:rPr>
          <w:rFonts w:ascii="Times New Roman" w:eastAsia="Times New Roman" w:hAnsi="Times New Roman" w:cs="Times New Roman"/>
          <w:sz w:val="24"/>
          <w:szCs w:val="24"/>
          <w:lang w:val="sl-SI" w:eastAsia="sr-Latn-CS"/>
        </w:rPr>
      </w:pPr>
      <w:r w:rsidRPr="00122D9D">
        <w:rPr>
          <w:rFonts w:ascii="Times New Roman" w:eastAsia="Times New Roman" w:hAnsi="Times New Roman" w:cs="Times New Roman"/>
          <w:sz w:val="24"/>
          <w:szCs w:val="24"/>
          <w:lang w:val="sl-SI" w:eastAsia="sr-Latn-CS"/>
        </w:rPr>
        <w:t>Usvajanje Plana posjeta, izleta i prijedlog Plana Škole u prirodi</w:t>
      </w:r>
    </w:p>
    <w:p w:rsidR="00122D9D" w:rsidRPr="00122D9D" w:rsidRDefault="00122D9D" w:rsidP="00122D9D">
      <w:pPr>
        <w:numPr>
          <w:ilvl w:val="0"/>
          <w:numId w:val="89"/>
        </w:numPr>
        <w:spacing w:after="0" w:line="240" w:lineRule="auto"/>
        <w:contextualSpacing/>
        <w:jc w:val="both"/>
        <w:rPr>
          <w:rFonts w:ascii="Times New Roman" w:eastAsia="Times New Roman" w:hAnsi="Times New Roman" w:cs="Times New Roman"/>
          <w:sz w:val="24"/>
          <w:szCs w:val="24"/>
          <w:lang w:val="sl-SI" w:eastAsia="sr-Latn-CS"/>
        </w:rPr>
      </w:pPr>
      <w:r w:rsidRPr="00122D9D">
        <w:rPr>
          <w:rFonts w:ascii="Times New Roman" w:eastAsia="Times New Roman" w:hAnsi="Times New Roman" w:cs="Times New Roman"/>
          <w:sz w:val="24"/>
          <w:szCs w:val="24"/>
          <w:lang w:val="sl-SI" w:eastAsia="sr-Latn-CS"/>
        </w:rPr>
        <w:t>Uvid u snabdjevenost učenika udžbenicima i đačkim priborom</w:t>
      </w:r>
    </w:p>
    <w:p w:rsidR="00122D9D" w:rsidRPr="00122D9D" w:rsidRDefault="00122D9D" w:rsidP="00122D9D">
      <w:pPr>
        <w:numPr>
          <w:ilvl w:val="0"/>
          <w:numId w:val="89"/>
        </w:numPr>
        <w:spacing w:after="0" w:line="240" w:lineRule="auto"/>
        <w:contextualSpacing/>
        <w:jc w:val="both"/>
        <w:rPr>
          <w:rFonts w:ascii="Times New Roman" w:eastAsia="Times New Roman" w:hAnsi="Times New Roman" w:cs="Times New Roman"/>
          <w:sz w:val="24"/>
          <w:szCs w:val="24"/>
          <w:lang w:val="sl-SI" w:eastAsia="sr-Latn-CS"/>
        </w:rPr>
      </w:pPr>
      <w:r w:rsidRPr="00122D9D">
        <w:rPr>
          <w:rFonts w:ascii="Times New Roman" w:eastAsia="Times New Roman" w:hAnsi="Times New Roman" w:cs="Times New Roman"/>
          <w:sz w:val="24"/>
          <w:szCs w:val="24"/>
          <w:lang w:val="sl-SI" w:eastAsia="sr-Latn-CS"/>
        </w:rPr>
        <w:t>Utvrđivanje Programa rada i rasporeda dopunske, dodatne nastave i slobodnih aktivnosti</w:t>
      </w:r>
    </w:p>
    <w:p w:rsidR="00122D9D" w:rsidRPr="00122D9D" w:rsidRDefault="00122D9D" w:rsidP="00122D9D">
      <w:pPr>
        <w:numPr>
          <w:ilvl w:val="0"/>
          <w:numId w:val="89"/>
        </w:numPr>
        <w:autoSpaceDE w:val="0"/>
        <w:autoSpaceDN w:val="0"/>
        <w:adjustRightInd w:val="0"/>
        <w:spacing w:after="0" w:line="240" w:lineRule="auto"/>
        <w:jc w:val="both"/>
        <w:rPr>
          <w:rFonts w:ascii="Times New Roman" w:hAnsi="Times New Roman" w:cs="Times New Roman"/>
          <w:color w:val="000000"/>
          <w:sz w:val="24"/>
          <w:szCs w:val="24"/>
        </w:rPr>
      </w:pPr>
      <w:r w:rsidRPr="00122D9D">
        <w:rPr>
          <w:rFonts w:ascii="Times New Roman" w:hAnsi="Times New Roman" w:cs="Times New Roman"/>
          <w:color w:val="000000"/>
          <w:sz w:val="24"/>
          <w:szCs w:val="24"/>
        </w:rPr>
        <w:t xml:space="preserve">Usvajanje Plana saradnje sa roditeljima </w:t>
      </w:r>
    </w:p>
    <w:p w:rsidR="00122D9D" w:rsidRPr="00122D9D" w:rsidRDefault="00122D9D" w:rsidP="00122D9D">
      <w:pPr>
        <w:numPr>
          <w:ilvl w:val="0"/>
          <w:numId w:val="89"/>
        </w:numPr>
        <w:spacing w:after="0" w:line="240" w:lineRule="auto"/>
        <w:contextualSpacing/>
        <w:jc w:val="both"/>
        <w:rPr>
          <w:rFonts w:ascii="Times New Roman" w:eastAsia="Times New Roman" w:hAnsi="Times New Roman" w:cs="Times New Roman"/>
          <w:sz w:val="24"/>
          <w:szCs w:val="24"/>
          <w:lang w:val="sl-SI" w:eastAsia="sr-Latn-CS"/>
        </w:rPr>
      </w:pPr>
      <w:r w:rsidRPr="00122D9D">
        <w:rPr>
          <w:rFonts w:ascii="Times New Roman" w:eastAsia="Times New Roman" w:hAnsi="Times New Roman" w:cs="Times New Roman"/>
          <w:sz w:val="24"/>
          <w:szCs w:val="24"/>
          <w:lang w:val="sl-SI" w:eastAsia="sr-Latn-CS"/>
        </w:rPr>
        <w:t>Utvrđivanje raporeda pismenih zadataka</w:t>
      </w:r>
    </w:p>
    <w:p w:rsidR="00122D9D" w:rsidRPr="00122D9D" w:rsidRDefault="00122D9D" w:rsidP="00122D9D">
      <w:pPr>
        <w:spacing w:after="0" w:line="240" w:lineRule="auto"/>
        <w:jc w:val="both"/>
        <w:rPr>
          <w:rFonts w:asciiTheme="majorHAnsi" w:eastAsia="Times New Roman" w:hAnsiTheme="majorHAnsi" w:cs="Arial"/>
          <w:b/>
          <w:i/>
          <w:sz w:val="24"/>
          <w:szCs w:val="24"/>
          <w:lang w:val="sl-SI" w:eastAsia="sr-Latn-CS"/>
        </w:rPr>
      </w:pPr>
    </w:p>
    <w:p w:rsidR="00122D9D" w:rsidRPr="00673703" w:rsidRDefault="00122D9D" w:rsidP="00B52718">
      <w:pPr>
        <w:spacing w:after="0" w:line="240" w:lineRule="auto"/>
        <w:jc w:val="center"/>
        <w:rPr>
          <w:rFonts w:ascii="Times New Roman" w:eastAsia="Times New Roman" w:hAnsi="Times New Roman" w:cs="Times New Roman"/>
          <w:b/>
          <w:i/>
          <w:sz w:val="24"/>
          <w:szCs w:val="24"/>
          <w:lang w:val="sl-SI" w:eastAsia="sr-Latn-CS"/>
        </w:rPr>
      </w:pPr>
      <w:r w:rsidRPr="00673703">
        <w:rPr>
          <w:rFonts w:ascii="Times New Roman" w:eastAsia="Times New Roman" w:hAnsi="Times New Roman" w:cs="Times New Roman"/>
          <w:b/>
          <w:i/>
          <w:sz w:val="24"/>
          <w:szCs w:val="24"/>
          <w:lang w:val="sl-SI" w:eastAsia="sr-Latn-CS"/>
        </w:rPr>
        <w:t>NOVEMBAR</w:t>
      </w:r>
    </w:p>
    <w:p w:rsidR="00122D9D" w:rsidRPr="00122D9D" w:rsidRDefault="00122D9D" w:rsidP="00122D9D">
      <w:pPr>
        <w:spacing w:after="0" w:line="240" w:lineRule="auto"/>
        <w:jc w:val="both"/>
        <w:rPr>
          <w:rFonts w:ascii="Times New Roman" w:eastAsia="Times New Roman" w:hAnsi="Times New Roman" w:cs="Times New Roman"/>
          <w:sz w:val="24"/>
          <w:szCs w:val="24"/>
          <w:lang w:val="sl-SI" w:eastAsia="sr-Latn-CS"/>
        </w:rPr>
      </w:pPr>
      <w:r w:rsidRPr="00122D9D">
        <w:rPr>
          <w:rFonts w:ascii="Times New Roman" w:eastAsia="Times New Roman" w:hAnsi="Times New Roman" w:cs="Times New Roman"/>
          <w:sz w:val="24"/>
          <w:szCs w:val="24"/>
          <w:lang w:val="sl-SI" w:eastAsia="sr-Latn-CS"/>
        </w:rPr>
        <w:t>1.Utvrđivanje uspjeha i vladanja učenika na kraju I klasifikacionog perioda</w:t>
      </w:r>
    </w:p>
    <w:p w:rsidR="00122D9D" w:rsidRPr="00122D9D" w:rsidRDefault="00122D9D" w:rsidP="00122D9D">
      <w:pPr>
        <w:spacing w:after="0" w:line="240" w:lineRule="auto"/>
        <w:jc w:val="both"/>
        <w:rPr>
          <w:rFonts w:ascii="Times New Roman" w:eastAsia="Times New Roman" w:hAnsi="Times New Roman" w:cs="Times New Roman"/>
          <w:sz w:val="24"/>
          <w:szCs w:val="24"/>
          <w:lang w:val="sl-SI" w:eastAsia="sr-Latn-CS"/>
        </w:rPr>
      </w:pPr>
      <w:r w:rsidRPr="00122D9D">
        <w:rPr>
          <w:rFonts w:ascii="Times New Roman" w:eastAsia="Times New Roman" w:hAnsi="Times New Roman" w:cs="Times New Roman"/>
          <w:sz w:val="24"/>
          <w:szCs w:val="24"/>
          <w:lang w:val="sl-SI" w:eastAsia="sr-Latn-CS"/>
        </w:rPr>
        <w:t>2. Osvrt na realizaciju planiranih ishoda predmetnih programa</w:t>
      </w:r>
    </w:p>
    <w:p w:rsidR="00122D9D" w:rsidRPr="00122D9D" w:rsidRDefault="00122D9D" w:rsidP="00122D9D">
      <w:pPr>
        <w:spacing w:after="0" w:line="240" w:lineRule="auto"/>
        <w:jc w:val="both"/>
        <w:rPr>
          <w:rFonts w:ascii="Times New Roman" w:eastAsia="Times New Roman" w:hAnsi="Times New Roman" w:cs="Times New Roman"/>
          <w:sz w:val="24"/>
          <w:szCs w:val="24"/>
          <w:lang w:val="sl-SI" w:eastAsia="sr-Latn-CS"/>
        </w:rPr>
      </w:pPr>
      <w:r w:rsidRPr="00122D9D">
        <w:rPr>
          <w:rFonts w:ascii="Times New Roman" w:eastAsia="Times New Roman" w:hAnsi="Times New Roman" w:cs="Times New Roman"/>
          <w:sz w:val="24"/>
          <w:szCs w:val="24"/>
          <w:lang w:val="sl-SI" w:eastAsia="sr-Latn-CS"/>
        </w:rPr>
        <w:t>3. Praćenje i procjena rada učenika RE populacije i učenika sa posebnim potrebama</w:t>
      </w:r>
    </w:p>
    <w:p w:rsidR="00122D9D" w:rsidRPr="00122D9D" w:rsidRDefault="00122D9D" w:rsidP="00122D9D">
      <w:pPr>
        <w:spacing w:after="0" w:line="240" w:lineRule="auto"/>
        <w:jc w:val="both"/>
        <w:rPr>
          <w:rFonts w:asciiTheme="majorHAnsi" w:eastAsia="Times New Roman" w:hAnsiTheme="majorHAnsi" w:cs="Arial"/>
          <w:sz w:val="24"/>
          <w:szCs w:val="24"/>
          <w:lang w:val="sl-SI" w:eastAsia="sr-Latn-CS"/>
        </w:rPr>
      </w:pPr>
    </w:p>
    <w:p w:rsidR="00122D9D" w:rsidRPr="00673703" w:rsidRDefault="00122D9D" w:rsidP="00B52718">
      <w:pPr>
        <w:spacing w:after="0" w:line="240" w:lineRule="auto"/>
        <w:jc w:val="center"/>
        <w:rPr>
          <w:rFonts w:ascii="Times New Roman" w:eastAsia="Times New Roman" w:hAnsi="Times New Roman" w:cs="Times New Roman"/>
          <w:b/>
          <w:i/>
          <w:sz w:val="24"/>
          <w:szCs w:val="24"/>
          <w:lang w:val="sl-SI" w:eastAsia="sr-Latn-CS"/>
        </w:rPr>
      </w:pPr>
      <w:r w:rsidRPr="00673703">
        <w:rPr>
          <w:rFonts w:ascii="Times New Roman" w:eastAsia="Times New Roman" w:hAnsi="Times New Roman" w:cs="Times New Roman"/>
          <w:b/>
          <w:i/>
          <w:sz w:val="24"/>
          <w:szCs w:val="24"/>
          <w:lang w:val="sl-SI" w:eastAsia="sr-Latn-CS"/>
        </w:rPr>
        <w:t>DECEMBAR</w:t>
      </w:r>
    </w:p>
    <w:p w:rsidR="00122D9D" w:rsidRPr="00673703" w:rsidRDefault="00122D9D" w:rsidP="00122D9D">
      <w:pPr>
        <w:spacing w:after="0" w:line="240" w:lineRule="auto"/>
        <w:jc w:val="both"/>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1.Utvrđivanje  uspjeha i vladanja učenika na kraju II klasifikacionog perioda</w:t>
      </w:r>
    </w:p>
    <w:p w:rsidR="00122D9D" w:rsidRPr="00673703" w:rsidRDefault="00122D9D" w:rsidP="00122D9D">
      <w:pPr>
        <w:spacing w:after="0" w:line="240" w:lineRule="auto"/>
        <w:jc w:val="both"/>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2.Utvrđivanje efekata realizacije dodatne, dopunske nastave i slobodnih aktivnosti</w:t>
      </w:r>
    </w:p>
    <w:p w:rsidR="00122D9D" w:rsidRPr="00673703" w:rsidRDefault="00122D9D" w:rsidP="00122D9D">
      <w:pPr>
        <w:spacing w:after="0" w:line="240" w:lineRule="auto"/>
        <w:jc w:val="both"/>
        <w:rPr>
          <w:rFonts w:ascii="Times New Roman" w:eastAsia="Times New Roman" w:hAnsi="Times New Roman" w:cs="Times New Roman"/>
          <w:sz w:val="24"/>
          <w:szCs w:val="24"/>
          <w:lang w:val="sl-SI" w:eastAsia="sr-Latn-CS"/>
        </w:rPr>
      </w:pPr>
      <w:r w:rsidRPr="00673703">
        <w:rPr>
          <w:rFonts w:ascii="Times New Roman" w:eastAsia="Times New Roman" w:hAnsi="Times New Roman" w:cs="Times New Roman"/>
          <w:sz w:val="24"/>
          <w:szCs w:val="24"/>
          <w:lang w:val="sl-SI" w:eastAsia="sr-Latn-CS"/>
        </w:rPr>
        <w:t>3.Realizacija planiranih ishoda predmetnih programa</w:t>
      </w:r>
    </w:p>
    <w:p w:rsidR="00122D9D" w:rsidRPr="00673703" w:rsidRDefault="00122D9D" w:rsidP="00122D9D">
      <w:pPr>
        <w:spacing w:after="0" w:line="240" w:lineRule="auto"/>
        <w:jc w:val="both"/>
        <w:rPr>
          <w:rFonts w:ascii="Times New Roman" w:eastAsia="Times New Roman" w:hAnsi="Times New Roman" w:cs="Times New Roman"/>
          <w:sz w:val="24"/>
          <w:szCs w:val="24"/>
          <w:lang w:val="sl-SI" w:eastAsia="sr-Latn-CS"/>
        </w:rPr>
      </w:pPr>
    </w:p>
    <w:p w:rsidR="00122D9D" w:rsidRPr="00673703" w:rsidRDefault="00122D9D" w:rsidP="00B52718">
      <w:pPr>
        <w:spacing w:after="0" w:line="240" w:lineRule="auto"/>
        <w:jc w:val="center"/>
        <w:rPr>
          <w:rFonts w:ascii="Times New Roman" w:eastAsia="Times New Roman" w:hAnsi="Times New Roman" w:cs="Times New Roman"/>
          <w:b/>
          <w:i/>
          <w:sz w:val="24"/>
          <w:szCs w:val="24"/>
          <w:lang w:val="sl-SI" w:eastAsia="sr-Latn-CS"/>
        </w:rPr>
      </w:pPr>
      <w:r w:rsidRPr="00673703">
        <w:rPr>
          <w:rFonts w:ascii="Times New Roman" w:eastAsia="Times New Roman" w:hAnsi="Times New Roman" w:cs="Times New Roman"/>
          <w:b/>
          <w:i/>
          <w:sz w:val="24"/>
          <w:szCs w:val="24"/>
          <w:lang w:val="sl-SI" w:eastAsia="sr-Latn-CS"/>
        </w:rPr>
        <w:t>MART-APRIL</w:t>
      </w:r>
    </w:p>
    <w:p w:rsidR="00122D9D" w:rsidRPr="00122D9D" w:rsidRDefault="00122D9D" w:rsidP="00122D9D">
      <w:pPr>
        <w:numPr>
          <w:ilvl w:val="0"/>
          <w:numId w:val="90"/>
        </w:numPr>
        <w:spacing w:after="0" w:line="240" w:lineRule="auto"/>
        <w:contextualSpacing/>
        <w:jc w:val="both"/>
        <w:rPr>
          <w:rFonts w:ascii="Times New Roman" w:eastAsia="Times New Roman" w:hAnsi="Times New Roman" w:cs="Times New Roman"/>
          <w:sz w:val="24"/>
          <w:szCs w:val="24"/>
          <w:lang w:val="sl-SI" w:eastAsia="sr-Latn-CS"/>
        </w:rPr>
      </w:pPr>
      <w:r w:rsidRPr="00122D9D">
        <w:rPr>
          <w:rFonts w:ascii="Times New Roman" w:eastAsia="Times New Roman" w:hAnsi="Times New Roman" w:cs="Times New Roman"/>
          <w:sz w:val="24"/>
          <w:szCs w:val="24"/>
          <w:lang w:val="sl-SI" w:eastAsia="sr-Latn-CS"/>
        </w:rPr>
        <w:t>Utvrđivanje uspjeha i vladanja učenika na kraju III klasifikacionog perioda</w:t>
      </w:r>
    </w:p>
    <w:p w:rsidR="00122D9D" w:rsidRPr="00122D9D" w:rsidRDefault="00122D9D" w:rsidP="00122D9D">
      <w:pPr>
        <w:numPr>
          <w:ilvl w:val="0"/>
          <w:numId w:val="90"/>
        </w:numPr>
        <w:autoSpaceDE w:val="0"/>
        <w:autoSpaceDN w:val="0"/>
        <w:adjustRightInd w:val="0"/>
        <w:spacing w:after="0" w:line="240" w:lineRule="auto"/>
        <w:jc w:val="both"/>
        <w:rPr>
          <w:rFonts w:ascii="Times New Roman" w:hAnsi="Times New Roman" w:cs="Times New Roman"/>
          <w:color w:val="000000"/>
          <w:sz w:val="24"/>
          <w:szCs w:val="24"/>
        </w:rPr>
      </w:pPr>
      <w:r w:rsidRPr="00122D9D">
        <w:rPr>
          <w:rFonts w:ascii="Times New Roman" w:hAnsi="Times New Roman" w:cs="Times New Roman"/>
          <w:color w:val="000000"/>
          <w:sz w:val="24"/>
          <w:szCs w:val="24"/>
        </w:rPr>
        <w:t xml:space="preserve">Praćenje efekata primijenjenih vaspitnih mjera </w:t>
      </w:r>
    </w:p>
    <w:p w:rsidR="00122D9D" w:rsidRPr="00122D9D" w:rsidRDefault="00122D9D" w:rsidP="00122D9D">
      <w:pPr>
        <w:numPr>
          <w:ilvl w:val="0"/>
          <w:numId w:val="90"/>
        </w:numPr>
        <w:spacing w:after="0" w:line="240" w:lineRule="auto"/>
        <w:contextualSpacing/>
        <w:jc w:val="both"/>
        <w:rPr>
          <w:rFonts w:ascii="Times New Roman" w:eastAsia="Times New Roman" w:hAnsi="Times New Roman" w:cs="Times New Roman"/>
          <w:sz w:val="24"/>
          <w:szCs w:val="24"/>
          <w:lang w:val="sl-SI" w:eastAsia="sr-Latn-CS"/>
        </w:rPr>
      </w:pPr>
      <w:r w:rsidRPr="00122D9D">
        <w:rPr>
          <w:rFonts w:ascii="Times New Roman" w:eastAsia="Times New Roman" w:hAnsi="Times New Roman" w:cs="Times New Roman"/>
          <w:sz w:val="24"/>
          <w:szCs w:val="24"/>
          <w:lang w:val="sl-SI" w:eastAsia="sr-Latn-CS"/>
        </w:rPr>
        <w:t>Realizacija planiranih ishoda predmetnih programa</w:t>
      </w:r>
    </w:p>
    <w:p w:rsidR="00122D9D" w:rsidRPr="00122D9D" w:rsidRDefault="00122D9D" w:rsidP="00122D9D">
      <w:pPr>
        <w:numPr>
          <w:ilvl w:val="0"/>
          <w:numId w:val="90"/>
        </w:numPr>
        <w:spacing w:after="0" w:line="240" w:lineRule="auto"/>
        <w:contextualSpacing/>
        <w:jc w:val="both"/>
        <w:rPr>
          <w:rFonts w:ascii="Times New Roman" w:eastAsia="Times New Roman" w:hAnsi="Times New Roman" w:cs="Times New Roman"/>
          <w:sz w:val="24"/>
          <w:szCs w:val="24"/>
          <w:lang w:val="sl-SI" w:eastAsia="sr-Latn-CS"/>
        </w:rPr>
      </w:pPr>
      <w:r w:rsidRPr="00122D9D">
        <w:rPr>
          <w:rFonts w:ascii="Times New Roman" w:eastAsia="Times New Roman" w:hAnsi="Times New Roman" w:cs="Times New Roman"/>
          <w:sz w:val="24"/>
          <w:szCs w:val="24"/>
          <w:lang w:val="sl-SI" w:eastAsia="sr-Latn-CS"/>
        </w:rPr>
        <w:t xml:space="preserve"> Planiranje i priprema  testiranja učenika VI razreda </w:t>
      </w:r>
    </w:p>
    <w:p w:rsidR="00122D9D" w:rsidRPr="00122D9D" w:rsidRDefault="00122D9D" w:rsidP="00122D9D">
      <w:pPr>
        <w:spacing w:after="0" w:line="240" w:lineRule="auto"/>
        <w:jc w:val="both"/>
        <w:rPr>
          <w:rFonts w:asciiTheme="majorHAnsi" w:eastAsia="Times New Roman" w:hAnsiTheme="majorHAnsi" w:cs="Arial"/>
          <w:sz w:val="24"/>
          <w:szCs w:val="24"/>
          <w:lang w:val="sl-SI" w:eastAsia="sr-Latn-CS"/>
        </w:rPr>
      </w:pPr>
    </w:p>
    <w:p w:rsidR="00122D9D" w:rsidRPr="00673703" w:rsidRDefault="00122D9D" w:rsidP="00B52718">
      <w:pPr>
        <w:spacing w:after="0" w:line="240" w:lineRule="auto"/>
        <w:jc w:val="center"/>
        <w:rPr>
          <w:rFonts w:ascii="Times New Roman" w:eastAsia="Times New Roman" w:hAnsi="Times New Roman" w:cs="Times New Roman"/>
          <w:b/>
          <w:i/>
          <w:sz w:val="24"/>
          <w:szCs w:val="24"/>
          <w:lang w:val="sl-SI" w:eastAsia="sr-Latn-CS"/>
        </w:rPr>
      </w:pPr>
      <w:r w:rsidRPr="00673703">
        <w:rPr>
          <w:rFonts w:ascii="Times New Roman" w:eastAsia="Times New Roman" w:hAnsi="Times New Roman" w:cs="Times New Roman"/>
          <w:b/>
          <w:i/>
          <w:sz w:val="24"/>
          <w:szCs w:val="24"/>
          <w:lang w:val="sl-SI" w:eastAsia="sr-Latn-CS"/>
        </w:rPr>
        <w:t>JUN</w:t>
      </w:r>
    </w:p>
    <w:p w:rsidR="00122D9D" w:rsidRPr="00122D9D" w:rsidRDefault="00122D9D" w:rsidP="00122D9D">
      <w:pPr>
        <w:spacing w:after="0" w:line="240" w:lineRule="auto"/>
        <w:jc w:val="both"/>
        <w:rPr>
          <w:rFonts w:ascii="Times New Roman" w:eastAsia="Times New Roman" w:hAnsi="Times New Roman" w:cs="Times New Roman"/>
          <w:sz w:val="24"/>
          <w:szCs w:val="24"/>
          <w:lang w:val="sl-SI" w:eastAsia="sr-Latn-CS"/>
        </w:rPr>
      </w:pPr>
      <w:r w:rsidRPr="00122D9D">
        <w:rPr>
          <w:rFonts w:ascii="Times New Roman" w:eastAsia="Times New Roman" w:hAnsi="Times New Roman" w:cs="Times New Roman"/>
          <w:sz w:val="24"/>
          <w:szCs w:val="24"/>
          <w:lang w:val="sl-SI" w:eastAsia="sr-Latn-CS"/>
        </w:rPr>
        <w:t>1.Analiza uspjeha i vladanja učenika na kraju IV klasifikacionog perioda i na kraju nastavne godine</w:t>
      </w:r>
    </w:p>
    <w:p w:rsidR="00122D9D" w:rsidRPr="00122D9D" w:rsidRDefault="00122D9D" w:rsidP="00122D9D">
      <w:pPr>
        <w:spacing w:after="0" w:line="240" w:lineRule="auto"/>
        <w:jc w:val="both"/>
        <w:rPr>
          <w:rFonts w:ascii="Times New Roman" w:eastAsia="Times New Roman" w:hAnsi="Times New Roman" w:cs="Times New Roman"/>
          <w:sz w:val="24"/>
          <w:szCs w:val="24"/>
          <w:lang w:val="sl-SI" w:eastAsia="sr-Latn-CS"/>
        </w:rPr>
      </w:pPr>
      <w:r w:rsidRPr="00122D9D">
        <w:rPr>
          <w:rFonts w:ascii="Times New Roman" w:eastAsia="Times New Roman" w:hAnsi="Times New Roman" w:cs="Times New Roman"/>
          <w:sz w:val="24"/>
          <w:szCs w:val="24"/>
          <w:lang w:val="sl-SI" w:eastAsia="sr-Latn-CS"/>
        </w:rPr>
        <w:t xml:space="preserve">2.Izricanje pohvala i nagrada </w:t>
      </w:r>
    </w:p>
    <w:p w:rsidR="00122D9D" w:rsidRPr="00122D9D" w:rsidRDefault="00122D9D" w:rsidP="00122D9D">
      <w:pPr>
        <w:spacing w:after="0" w:line="240" w:lineRule="auto"/>
        <w:jc w:val="both"/>
        <w:rPr>
          <w:rFonts w:ascii="Times New Roman" w:eastAsia="Times New Roman" w:hAnsi="Times New Roman" w:cs="Times New Roman"/>
          <w:sz w:val="24"/>
          <w:szCs w:val="24"/>
          <w:lang w:val="sl-SI" w:eastAsia="sr-Latn-CS"/>
        </w:rPr>
      </w:pPr>
      <w:r w:rsidRPr="00122D9D">
        <w:rPr>
          <w:rFonts w:ascii="Times New Roman" w:eastAsia="Times New Roman" w:hAnsi="Times New Roman" w:cs="Times New Roman"/>
          <w:sz w:val="24"/>
          <w:szCs w:val="24"/>
          <w:lang w:val="sl-SI" w:eastAsia="sr-Latn-CS"/>
        </w:rPr>
        <w:t>3.Realizacija planiranih ishoda predmetnih programa</w:t>
      </w:r>
    </w:p>
    <w:p w:rsidR="00122D9D" w:rsidRPr="00122D9D" w:rsidRDefault="00122D9D" w:rsidP="00122D9D">
      <w:pPr>
        <w:autoSpaceDE w:val="0"/>
        <w:autoSpaceDN w:val="0"/>
        <w:adjustRightInd w:val="0"/>
        <w:spacing w:after="0" w:line="240" w:lineRule="auto"/>
        <w:jc w:val="both"/>
        <w:rPr>
          <w:rFonts w:ascii="Times New Roman" w:hAnsi="Times New Roman" w:cs="Times New Roman"/>
          <w:color w:val="000000"/>
          <w:sz w:val="24"/>
          <w:szCs w:val="24"/>
        </w:rPr>
      </w:pPr>
      <w:r w:rsidRPr="00122D9D">
        <w:rPr>
          <w:rFonts w:ascii="Times New Roman" w:hAnsi="Times New Roman" w:cs="Times New Roman"/>
          <w:color w:val="000000"/>
          <w:sz w:val="24"/>
          <w:szCs w:val="24"/>
        </w:rPr>
        <w:t xml:space="preserve">4. Osvrt na realizaciju rada odjeljenskog vijeća </w:t>
      </w:r>
    </w:p>
    <w:p w:rsidR="00122D9D" w:rsidRPr="00122D9D" w:rsidRDefault="00122D9D" w:rsidP="00122D9D">
      <w:pPr>
        <w:autoSpaceDE w:val="0"/>
        <w:autoSpaceDN w:val="0"/>
        <w:adjustRightInd w:val="0"/>
        <w:spacing w:after="0" w:line="240" w:lineRule="auto"/>
        <w:jc w:val="both"/>
        <w:rPr>
          <w:rFonts w:ascii="Times New Roman" w:hAnsi="Times New Roman" w:cs="Times New Roman"/>
          <w:color w:val="000000"/>
          <w:sz w:val="24"/>
          <w:szCs w:val="24"/>
        </w:rPr>
      </w:pPr>
      <w:r w:rsidRPr="00122D9D">
        <w:rPr>
          <w:rFonts w:ascii="Times New Roman" w:hAnsi="Times New Roman" w:cs="Times New Roman"/>
          <w:color w:val="000000"/>
          <w:sz w:val="24"/>
          <w:szCs w:val="24"/>
        </w:rPr>
        <w:t xml:space="preserve">5.  Sređivanje pedagoške evidencije </w:t>
      </w:r>
    </w:p>
    <w:p w:rsidR="00122D9D" w:rsidRPr="00B52718" w:rsidRDefault="00122D9D" w:rsidP="00B52718">
      <w:pPr>
        <w:autoSpaceDE w:val="0"/>
        <w:autoSpaceDN w:val="0"/>
        <w:adjustRightInd w:val="0"/>
        <w:spacing w:after="0" w:line="240" w:lineRule="auto"/>
        <w:jc w:val="both"/>
        <w:rPr>
          <w:rFonts w:ascii="Times New Roman" w:hAnsi="Times New Roman" w:cs="Times New Roman"/>
          <w:color w:val="000000"/>
          <w:sz w:val="24"/>
          <w:szCs w:val="24"/>
        </w:rPr>
      </w:pPr>
      <w:r w:rsidRPr="00122D9D">
        <w:rPr>
          <w:rFonts w:ascii="Times New Roman" w:hAnsi="Times New Roman" w:cs="Times New Roman"/>
          <w:color w:val="000000"/>
          <w:sz w:val="24"/>
          <w:szCs w:val="24"/>
        </w:rPr>
        <w:t>6. K</w:t>
      </w:r>
      <w:r w:rsidR="00B52718">
        <w:rPr>
          <w:rFonts w:ascii="Times New Roman" w:hAnsi="Times New Roman" w:cs="Times New Roman"/>
          <w:color w:val="000000"/>
          <w:sz w:val="24"/>
          <w:szCs w:val="24"/>
        </w:rPr>
        <w:t xml:space="preserve">ompletiranje podataka u MEIS-u </w:t>
      </w:r>
    </w:p>
    <w:p w:rsidR="00122D9D" w:rsidRPr="00122D9D" w:rsidRDefault="00122D9D" w:rsidP="00122D9D">
      <w:pPr>
        <w:spacing w:after="0" w:line="240" w:lineRule="auto"/>
        <w:jc w:val="both"/>
        <w:rPr>
          <w:rFonts w:asciiTheme="majorHAnsi" w:eastAsia="Times New Roman" w:hAnsiTheme="majorHAnsi" w:cs="Arial"/>
          <w:sz w:val="24"/>
          <w:szCs w:val="24"/>
          <w:lang w:val="sl-SI" w:eastAsia="sr-Latn-CS"/>
        </w:rPr>
      </w:pPr>
    </w:p>
    <w:p w:rsidR="00122D9D" w:rsidRPr="00673703" w:rsidRDefault="00122D9D" w:rsidP="00B52718">
      <w:pPr>
        <w:spacing w:after="0" w:line="240" w:lineRule="auto"/>
        <w:rPr>
          <w:rFonts w:ascii="Times New Roman" w:eastAsia="Times New Roman" w:hAnsi="Times New Roman" w:cs="Times New Roman"/>
          <w:b/>
          <w:i/>
          <w:sz w:val="24"/>
          <w:szCs w:val="24"/>
          <w:lang w:val="sr-Latn-CS" w:eastAsia="sr-Latn-CS"/>
        </w:rPr>
      </w:pPr>
      <w:r w:rsidRPr="00673703">
        <w:rPr>
          <w:rFonts w:ascii="Times New Roman" w:eastAsia="Times New Roman" w:hAnsi="Times New Roman" w:cs="Times New Roman"/>
          <w:b/>
          <w:i/>
          <w:sz w:val="24"/>
          <w:szCs w:val="24"/>
          <w:lang w:val="sr-Latn-CS" w:eastAsia="sr-Latn-CS"/>
        </w:rPr>
        <w:t xml:space="preserve">                                                               AVGUST</w:t>
      </w:r>
    </w:p>
    <w:p w:rsidR="00122D9D" w:rsidRPr="00122D9D" w:rsidRDefault="00122D9D" w:rsidP="00122D9D">
      <w:pPr>
        <w:numPr>
          <w:ilvl w:val="0"/>
          <w:numId w:val="60"/>
        </w:numPr>
        <w:spacing w:after="0" w:line="240" w:lineRule="auto"/>
        <w:jc w:val="both"/>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t>Izvještaj o uspjehu učenika poslije polaganja popravnih ispita</w:t>
      </w:r>
    </w:p>
    <w:p w:rsidR="00122D9D" w:rsidRPr="00122D9D" w:rsidRDefault="00122D9D" w:rsidP="00122D9D">
      <w:pPr>
        <w:numPr>
          <w:ilvl w:val="0"/>
          <w:numId w:val="60"/>
        </w:numPr>
        <w:spacing w:after="0" w:line="240" w:lineRule="auto"/>
        <w:jc w:val="both"/>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t>Tekuća pitanja</w:t>
      </w: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jc w:val="center"/>
        <w:rPr>
          <w:rFonts w:ascii="Times New Roman" w:eastAsia="Times New Roman" w:hAnsi="Times New Roman" w:cs="Times New Roman"/>
          <w:sz w:val="24"/>
          <w:szCs w:val="24"/>
          <w:lang w:val="sr-Latn-CS" w:eastAsia="sr-Latn-CS"/>
        </w:rPr>
      </w:pPr>
    </w:p>
    <w:p w:rsidR="00122D9D" w:rsidRPr="00122D9D" w:rsidRDefault="00122D9D" w:rsidP="00B0624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val="sr-Latn-CS" w:eastAsia="sr-Latn-CS"/>
        </w:rPr>
      </w:pPr>
      <w:r w:rsidRPr="00122D9D">
        <w:rPr>
          <w:rFonts w:ascii="Times New Roman" w:eastAsia="Times New Roman" w:hAnsi="Times New Roman" w:cs="Times New Roman"/>
          <w:b/>
          <w:sz w:val="24"/>
          <w:szCs w:val="24"/>
          <w:lang w:val="sr-Latn-CS" w:eastAsia="sr-Latn-CS"/>
        </w:rPr>
        <w:t>ORJENTACIONI GODIŠNJI  PLAN I PROGRAM RADA ODJELJENJSKIH VIJEĆA</w:t>
      </w:r>
      <w:bookmarkStart w:id="64" w:name="_Toc400733355"/>
      <w:bookmarkStart w:id="65" w:name="_Toc400826612"/>
    </w:p>
    <w:p w:rsidR="00122D9D" w:rsidRPr="00122D9D" w:rsidRDefault="00122D9D" w:rsidP="00B0624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val="sr-Latn-CS" w:eastAsia="sr-Latn-CS"/>
        </w:rPr>
      </w:pPr>
      <w:r w:rsidRPr="00122D9D">
        <w:rPr>
          <w:rFonts w:ascii="Times New Roman" w:eastAsia="Times New Roman" w:hAnsi="Times New Roman" w:cs="Times New Roman"/>
          <w:b/>
          <w:sz w:val="24"/>
          <w:szCs w:val="24"/>
          <w:lang w:val="sr-Latn-CS" w:eastAsia="sr-Latn-CS"/>
        </w:rPr>
        <w:t>OD  VII DO IX RAZREDA</w:t>
      </w:r>
      <w:bookmarkEnd w:id="64"/>
      <w:bookmarkEnd w:id="65"/>
    </w:p>
    <w:p w:rsidR="00122D9D" w:rsidRPr="00122D9D" w:rsidRDefault="00122D9D" w:rsidP="00122D9D">
      <w:pPr>
        <w:spacing w:after="0" w:line="240" w:lineRule="auto"/>
        <w:jc w:val="both"/>
        <w:rPr>
          <w:rFonts w:ascii="Times New Roman" w:eastAsia="Times New Roman" w:hAnsi="Times New Roman" w:cs="Times New Roman"/>
          <w:sz w:val="24"/>
          <w:szCs w:val="24"/>
          <w:lang w:val="sr-Latn-CS" w:eastAsia="sr-Latn-CS"/>
        </w:rPr>
      </w:pPr>
    </w:p>
    <w:p w:rsidR="00122D9D" w:rsidRPr="00673703" w:rsidRDefault="00122D9D" w:rsidP="00122D9D">
      <w:pPr>
        <w:spacing w:after="0" w:line="240" w:lineRule="auto"/>
        <w:jc w:val="both"/>
        <w:rPr>
          <w:rFonts w:ascii="Times New Roman" w:eastAsia="Times New Roman" w:hAnsi="Times New Roman" w:cs="Times New Roman"/>
          <w:b/>
          <w:i/>
          <w:sz w:val="24"/>
          <w:szCs w:val="24"/>
          <w:lang w:val="sr-Latn-CS" w:eastAsia="sr-Latn-CS"/>
        </w:rPr>
      </w:pPr>
      <w:r w:rsidRPr="00673703">
        <w:rPr>
          <w:rFonts w:ascii="Times New Roman" w:eastAsia="Times New Roman" w:hAnsi="Times New Roman" w:cs="Times New Roman"/>
          <w:b/>
          <w:i/>
          <w:sz w:val="24"/>
          <w:szCs w:val="24"/>
          <w:lang w:val="sr-Latn-CS" w:eastAsia="sr-Latn-CS"/>
        </w:rPr>
        <w:t>AVGUST</w:t>
      </w:r>
    </w:p>
    <w:p w:rsidR="00122D9D" w:rsidRPr="00122D9D" w:rsidRDefault="00122D9D" w:rsidP="00122D9D">
      <w:pPr>
        <w:numPr>
          <w:ilvl w:val="0"/>
          <w:numId w:val="85"/>
        </w:numPr>
        <w:tabs>
          <w:tab w:val="left" w:pos="8364"/>
        </w:tabs>
        <w:spacing w:after="0" w:line="240" w:lineRule="auto"/>
        <w:ind w:right="233"/>
        <w:contextualSpacing/>
        <w:jc w:val="both"/>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t>Konstituisanje Odjeljenjskog vijeća i imenovanje rukovodioca</w:t>
      </w:r>
    </w:p>
    <w:p w:rsidR="00122D9D" w:rsidRPr="00122D9D" w:rsidRDefault="00122D9D" w:rsidP="00122D9D">
      <w:pPr>
        <w:numPr>
          <w:ilvl w:val="0"/>
          <w:numId w:val="85"/>
        </w:numPr>
        <w:tabs>
          <w:tab w:val="left" w:pos="8364"/>
        </w:tabs>
        <w:spacing w:after="0" w:line="240" w:lineRule="auto"/>
        <w:ind w:right="233"/>
        <w:contextualSpacing/>
        <w:jc w:val="both"/>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t>Usvajanje Plana rada odjeljenjskih vijeća</w:t>
      </w:r>
    </w:p>
    <w:p w:rsidR="00122D9D" w:rsidRPr="00122D9D" w:rsidRDefault="00122D9D" w:rsidP="00122D9D">
      <w:pPr>
        <w:numPr>
          <w:ilvl w:val="0"/>
          <w:numId w:val="85"/>
        </w:numPr>
        <w:spacing w:after="0" w:line="240" w:lineRule="auto"/>
        <w:contextualSpacing/>
        <w:jc w:val="both"/>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t>Donošenje Plana rada odjeljenjske zajednice i Plana rada odjeljenjskog starješine</w:t>
      </w:r>
    </w:p>
    <w:p w:rsidR="00122D9D" w:rsidRPr="00122D9D" w:rsidRDefault="00122D9D" w:rsidP="00122D9D">
      <w:pPr>
        <w:numPr>
          <w:ilvl w:val="0"/>
          <w:numId w:val="85"/>
        </w:numPr>
        <w:spacing w:after="0" w:line="240" w:lineRule="auto"/>
        <w:contextualSpacing/>
        <w:jc w:val="both"/>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t>Unošenje podataka u MEIS</w:t>
      </w:r>
    </w:p>
    <w:p w:rsidR="00122D9D" w:rsidRPr="00122D9D" w:rsidRDefault="00122D9D" w:rsidP="00122D9D">
      <w:pPr>
        <w:numPr>
          <w:ilvl w:val="0"/>
          <w:numId w:val="85"/>
        </w:numPr>
        <w:autoSpaceDE w:val="0"/>
        <w:autoSpaceDN w:val="0"/>
        <w:adjustRightInd w:val="0"/>
        <w:spacing w:after="0" w:line="240" w:lineRule="auto"/>
        <w:jc w:val="both"/>
        <w:rPr>
          <w:rFonts w:ascii="Times New Roman" w:hAnsi="Times New Roman" w:cs="Times New Roman"/>
          <w:color w:val="000000"/>
          <w:sz w:val="24"/>
          <w:szCs w:val="24"/>
        </w:rPr>
      </w:pPr>
      <w:r w:rsidRPr="00122D9D">
        <w:rPr>
          <w:rFonts w:ascii="Times New Roman" w:hAnsi="Times New Roman" w:cs="Times New Roman"/>
          <w:color w:val="000000"/>
          <w:sz w:val="24"/>
          <w:szCs w:val="24"/>
        </w:rPr>
        <w:t xml:space="preserve">Dogovor o učešću u programu za obilježavanje značajnih datuma </w:t>
      </w:r>
    </w:p>
    <w:p w:rsidR="00122D9D" w:rsidRPr="00122D9D" w:rsidRDefault="00122D9D" w:rsidP="00122D9D">
      <w:pPr>
        <w:spacing w:after="0" w:line="240" w:lineRule="auto"/>
        <w:jc w:val="both"/>
        <w:rPr>
          <w:rFonts w:ascii="Times New Roman" w:eastAsia="Times New Roman" w:hAnsi="Times New Roman" w:cs="Times New Roman"/>
          <w:sz w:val="24"/>
          <w:szCs w:val="24"/>
          <w:lang w:val="sr-Latn-CS" w:eastAsia="sr-Latn-CS"/>
        </w:rPr>
      </w:pPr>
    </w:p>
    <w:p w:rsidR="00122D9D" w:rsidRPr="00122D9D" w:rsidRDefault="00673703" w:rsidP="00122D9D">
      <w:pPr>
        <w:spacing w:after="0" w:line="240" w:lineRule="auto"/>
        <w:jc w:val="both"/>
        <w:rPr>
          <w:rFonts w:ascii="Times New Roman" w:eastAsia="Times New Roman" w:hAnsi="Times New Roman" w:cs="Times New Roman"/>
          <w:b/>
          <w:i/>
          <w:sz w:val="24"/>
          <w:szCs w:val="24"/>
          <w:lang w:val="sr-Latn-CS" w:eastAsia="sr-Latn-CS"/>
        </w:rPr>
      </w:pPr>
      <w:r>
        <w:rPr>
          <w:rFonts w:ascii="Times New Roman" w:eastAsia="Times New Roman" w:hAnsi="Times New Roman" w:cs="Times New Roman"/>
          <w:b/>
          <w:i/>
          <w:sz w:val="24"/>
          <w:szCs w:val="24"/>
          <w:lang w:val="sr-Latn-CS" w:eastAsia="sr-Latn-CS"/>
        </w:rPr>
        <w:t>SEPTEMBAR</w:t>
      </w:r>
    </w:p>
    <w:p w:rsidR="00122D9D" w:rsidRPr="00122D9D" w:rsidRDefault="00122D9D" w:rsidP="00122D9D">
      <w:pPr>
        <w:numPr>
          <w:ilvl w:val="0"/>
          <w:numId w:val="86"/>
        </w:numPr>
        <w:tabs>
          <w:tab w:val="left" w:pos="8364"/>
        </w:tabs>
        <w:spacing w:after="0" w:line="240" w:lineRule="auto"/>
        <w:ind w:right="233"/>
        <w:jc w:val="both"/>
        <w:rPr>
          <w:rFonts w:ascii="Times New Roman" w:eastAsia="Times New Roman" w:hAnsi="Times New Roman" w:cs="Times New Roman"/>
          <w:sz w:val="24"/>
          <w:szCs w:val="24"/>
          <w:lang w:val="sl-SI"/>
        </w:rPr>
      </w:pPr>
      <w:r w:rsidRPr="00122D9D">
        <w:rPr>
          <w:rFonts w:ascii="Times New Roman" w:eastAsia="Times New Roman" w:hAnsi="Times New Roman" w:cs="Times New Roman"/>
          <w:sz w:val="24"/>
          <w:szCs w:val="24"/>
          <w:lang w:val="sl-SI"/>
        </w:rPr>
        <w:t>Utvrđivanje brojnog stanja učenika i upoznavanje sa socijalnom strukturom u odjeljenjima</w:t>
      </w:r>
    </w:p>
    <w:p w:rsidR="00122D9D" w:rsidRPr="00122D9D" w:rsidRDefault="00122D9D" w:rsidP="00122D9D">
      <w:pPr>
        <w:numPr>
          <w:ilvl w:val="0"/>
          <w:numId w:val="86"/>
        </w:numPr>
        <w:spacing w:after="0" w:line="240" w:lineRule="auto"/>
        <w:jc w:val="both"/>
        <w:rPr>
          <w:rFonts w:ascii="Times New Roman" w:eastAsia="Times New Roman" w:hAnsi="Times New Roman" w:cs="Times New Roman"/>
          <w:sz w:val="24"/>
          <w:szCs w:val="24"/>
          <w:lang w:val="sl-SI"/>
        </w:rPr>
      </w:pPr>
      <w:r w:rsidRPr="00122D9D">
        <w:rPr>
          <w:rFonts w:ascii="Times New Roman" w:eastAsia="Times New Roman" w:hAnsi="Times New Roman" w:cs="Times New Roman"/>
          <w:sz w:val="24"/>
          <w:szCs w:val="24"/>
          <w:lang w:val="sl-SI"/>
        </w:rPr>
        <w:t>Prijedlog plana izleta i ekskurzije</w:t>
      </w:r>
    </w:p>
    <w:p w:rsidR="00122D9D" w:rsidRPr="00122D9D" w:rsidRDefault="00122D9D" w:rsidP="00122D9D">
      <w:pPr>
        <w:numPr>
          <w:ilvl w:val="0"/>
          <w:numId w:val="86"/>
        </w:numPr>
        <w:spacing w:after="0" w:line="240" w:lineRule="auto"/>
        <w:jc w:val="both"/>
        <w:rPr>
          <w:rFonts w:ascii="Times New Roman" w:eastAsia="Times New Roman" w:hAnsi="Times New Roman" w:cs="Times New Roman"/>
          <w:sz w:val="24"/>
          <w:szCs w:val="24"/>
          <w:lang w:val="sl-SI"/>
        </w:rPr>
      </w:pPr>
      <w:r w:rsidRPr="00122D9D">
        <w:rPr>
          <w:rFonts w:ascii="Times New Roman" w:eastAsia="Times New Roman" w:hAnsi="Times New Roman" w:cs="Times New Roman"/>
          <w:sz w:val="24"/>
          <w:szCs w:val="24"/>
          <w:lang w:val="sl-SI"/>
        </w:rPr>
        <w:t xml:space="preserve">Uvid u snabdjevenost učenika udžbenicima i đačkim priborom </w:t>
      </w:r>
    </w:p>
    <w:p w:rsidR="00122D9D" w:rsidRPr="00122D9D" w:rsidRDefault="00122D9D" w:rsidP="00122D9D">
      <w:pPr>
        <w:numPr>
          <w:ilvl w:val="0"/>
          <w:numId w:val="86"/>
        </w:numPr>
        <w:spacing w:after="0" w:line="240" w:lineRule="auto"/>
        <w:jc w:val="both"/>
        <w:rPr>
          <w:rFonts w:ascii="Times New Roman" w:eastAsia="Times New Roman" w:hAnsi="Times New Roman" w:cs="Times New Roman"/>
          <w:sz w:val="24"/>
          <w:szCs w:val="24"/>
          <w:lang w:val="sl-SI"/>
        </w:rPr>
      </w:pPr>
      <w:r w:rsidRPr="00122D9D">
        <w:rPr>
          <w:rFonts w:ascii="Times New Roman" w:eastAsia="Times New Roman" w:hAnsi="Times New Roman" w:cs="Times New Roman"/>
          <w:sz w:val="24"/>
          <w:szCs w:val="24"/>
          <w:lang w:val="sl-SI"/>
        </w:rPr>
        <w:t>Utvrđivanje rasporeda pismenih zadataka</w:t>
      </w:r>
    </w:p>
    <w:p w:rsidR="00122D9D" w:rsidRPr="00122D9D" w:rsidRDefault="00122D9D" w:rsidP="00122D9D">
      <w:pPr>
        <w:numPr>
          <w:ilvl w:val="0"/>
          <w:numId w:val="86"/>
        </w:numPr>
        <w:spacing w:after="0" w:line="240" w:lineRule="auto"/>
        <w:contextualSpacing/>
        <w:jc w:val="both"/>
        <w:rPr>
          <w:rFonts w:ascii="Times New Roman" w:eastAsia="Times New Roman" w:hAnsi="Times New Roman" w:cs="Times New Roman"/>
          <w:sz w:val="24"/>
          <w:szCs w:val="24"/>
          <w:lang w:val="sl-SI"/>
        </w:rPr>
      </w:pPr>
      <w:r w:rsidRPr="00122D9D">
        <w:rPr>
          <w:rFonts w:ascii="Times New Roman" w:eastAsia="Times New Roman" w:hAnsi="Times New Roman" w:cs="Times New Roman"/>
          <w:sz w:val="24"/>
          <w:szCs w:val="24"/>
          <w:lang w:val="sl-SI"/>
        </w:rPr>
        <w:t>Utvrđivanje Programa rada i rasporeda dopunske, dodatne nastave i slobodnih aktivnosti</w:t>
      </w:r>
    </w:p>
    <w:p w:rsidR="00122D9D" w:rsidRPr="00122D9D" w:rsidRDefault="00122D9D" w:rsidP="00122D9D">
      <w:pPr>
        <w:numPr>
          <w:ilvl w:val="0"/>
          <w:numId w:val="86"/>
        </w:numPr>
        <w:autoSpaceDE w:val="0"/>
        <w:autoSpaceDN w:val="0"/>
        <w:adjustRightInd w:val="0"/>
        <w:spacing w:after="0" w:line="240" w:lineRule="auto"/>
        <w:jc w:val="both"/>
        <w:rPr>
          <w:rFonts w:ascii="Times New Roman" w:hAnsi="Times New Roman" w:cs="Times New Roman"/>
          <w:color w:val="000000"/>
          <w:sz w:val="24"/>
          <w:szCs w:val="24"/>
        </w:rPr>
      </w:pPr>
      <w:r w:rsidRPr="00122D9D">
        <w:rPr>
          <w:rFonts w:ascii="Times New Roman" w:hAnsi="Times New Roman" w:cs="Times New Roman"/>
          <w:color w:val="000000"/>
          <w:sz w:val="24"/>
          <w:szCs w:val="24"/>
        </w:rPr>
        <w:t xml:space="preserve">Usvajanje Plana saradnje sa roditeljima </w:t>
      </w:r>
    </w:p>
    <w:p w:rsidR="00122D9D" w:rsidRPr="00122D9D" w:rsidRDefault="00122D9D" w:rsidP="00122D9D">
      <w:pPr>
        <w:spacing w:after="0" w:line="240" w:lineRule="auto"/>
        <w:jc w:val="both"/>
        <w:rPr>
          <w:rFonts w:ascii="Times New Roman" w:eastAsia="Times New Roman" w:hAnsi="Times New Roman" w:cs="Times New Roman"/>
          <w:b/>
          <w:i/>
          <w:sz w:val="24"/>
          <w:szCs w:val="24"/>
          <w:lang w:val="sl-SI" w:eastAsia="sr-Latn-CS"/>
        </w:rPr>
      </w:pPr>
    </w:p>
    <w:p w:rsidR="00122D9D" w:rsidRPr="00122D9D" w:rsidRDefault="00673703" w:rsidP="00122D9D">
      <w:pPr>
        <w:spacing w:after="0" w:line="240" w:lineRule="auto"/>
        <w:jc w:val="both"/>
        <w:rPr>
          <w:rFonts w:ascii="Times New Roman" w:eastAsia="Times New Roman" w:hAnsi="Times New Roman" w:cs="Times New Roman"/>
          <w:b/>
          <w:i/>
          <w:sz w:val="24"/>
          <w:szCs w:val="24"/>
          <w:lang w:val="sl-SI" w:eastAsia="sr-Latn-CS"/>
        </w:rPr>
      </w:pPr>
      <w:r>
        <w:rPr>
          <w:rFonts w:ascii="Times New Roman" w:eastAsia="Times New Roman" w:hAnsi="Times New Roman" w:cs="Times New Roman"/>
          <w:b/>
          <w:i/>
          <w:sz w:val="24"/>
          <w:szCs w:val="24"/>
          <w:lang w:val="sl-SI" w:eastAsia="sr-Latn-CS"/>
        </w:rPr>
        <w:t>NOVEMBAR</w:t>
      </w:r>
    </w:p>
    <w:p w:rsidR="00122D9D" w:rsidRPr="00122D9D" w:rsidRDefault="00122D9D" w:rsidP="00122D9D">
      <w:pPr>
        <w:spacing w:after="0" w:line="240" w:lineRule="auto"/>
        <w:jc w:val="both"/>
        <w:rPr>
          <w:rFonts w:ascii="Times New Roman" w:eastAsia="Times New Roman" w:hAnsi="Times New Roman" w:cs="Times New Roman"/>
          <w:sz w:val="24"/>
          <w:szCs w:val="24"/>
          <w:lang w:val="sl-SI" w:eastAsia="sr-Latn-CS"/>
        </w:rPr>
      </w:pPr>
      <w:r w:rsidRPr="00122D9D">
        <w:rPr>
          <w:rFonts w:ascii="Times New Roman" w:eastAsia="Times New Roman" w:hAnsi="Times New Roman" w:cs="Times New Roman"/>
          <w:sz w:val="24"/>
          <w:szCs w:val="24"/>
          <w:lang w:val="sl-SI" w:eastAsia="sr-Latn-CS"/>
        </w:rPr>
        <w:t xml:space="preserve">     1. Utvrđivanje uspjeha i vladanja učenika na  kraju I klasifikacionog perioda</w:t>
      </w:r>
    </w:p>
    <w:p w:rsidR="00122D9D" w:rsidRPr="00122D9D" w:rsidRDefault="00122D9D" w:rsidP="00122D9D">
      <w:pPr>
        <w:spacing w:after="0" w:line="240" w:lineRule="auto"/>
        <w:jc w:val="both"/>
        <w:rPr>
          <w:rFonts w:ascii="Times New Roman" w:eastAsia="Times New Roman" w:hAnsi="Times New Roman" w:cs="Times New Roman"/>
          <w:sz w:val="24"/>
          <w:szCs w:val="24"/>
          <w:lang w:val="sl-SI" w:eastAsia="sr-Latn-CS"/>
        </w:rPr>
      </w:pPr>
      <w:r w:rsidRPr="00122D9D">
        <w:rPr>
          <w:rFonts w:ascii="Times New Roman" w:eastAsia="Times New Roman" w:hAnsi="Times New Roman" w:cs="Times New Roman"/>
          <w:sz w:val="24"/>
          <w:szCs w:val="24"/>
          <w:lang w:val="sl-SI" w:eastAsia="sr-Latn-CS"/>
        </w:rPr>
        <w:t xml:space="preserve">     2. Osvrt na realizaciju planiranih ishoda predmetnih programa</w:t>
      </w:r>
    </w:p>
    <w:p w:rsidR="00122D9D" w:rsidRPr="00122D9D" w:rsidRDefault="00122D9D" w:rsidP="00122D9D">
      <w:pPr>
        <w:spacing w:after="0" w:line="240" w:lineRule="auto"/>
        <w:jc w:val="both"/>
        <w:rPr>
          <w:rFonts w:ascii="Times New Roman" w:eastAsia="Times New Roman" w:hAnsi="Times New Roman" w:cs="Times New Roman"/>
          <w:sz w:val="24"/>
          <w:szCs w:val="24"/>
          <w:lang w:val="sl-SI" w:eastAsia="sr-Latn-CS"/>
        </w:rPr>
      </w:pPr>
      <w:r w:rsidRPr="00122D9D">
        <w:rPr>
          <w:rFonts w:ascii="Times New Roman" w:eastAsia="Times New Roman" w:hAnsi="Times New Roman" w:cs="Times New Roman"/>
          <w:sz w:val="24"/>
          <w:szCs w:val="24"/>
          <w:lang w:val="sl-SI" w:eastAsia="sr-Latn-CS"/>
        </w:rPr>
        <w:t xml:space="preserve">     3. Praćenje i procjena rada učenika RE populacije i učenika sa posebnim potrebama</w:t>
      </w:r>
    </w:p>
    <w:p w:rsidR="00122D9D" w:rsidRPr="00122D9D" w:rsidRDefault="00122D9D" w:rsidP="00122D9D">
      <w:pPr>
        <w:spacing w:after="0" w:line="240" w:lineRule="auto"/>
        <w:jc w:val="both"/>
        <w:rPr>
          <w:rFonts w:ascii="Times New Roman" w:eastAsia="Times New Roman" w:hAnsi="Times New Roman" w:cs="Times New Roman"/>
          <w:sz w:val="24"/>
          <w:szCs w:val="24"/>
          <w:lang w:val="sl-SI" w:eastAsia="sr-Latn-CS"/>
        </w:rPr>
      </w:pPr>
    </w:p>
    <w:p w:rsidR="00122D9D" w:rsidRPr="00673703" w:rsidRDefault="00673703" w:rsidP="00122D9D">
      <w:pPr>
        <w:spacing w:after="0" w:line="240" w:lineRule="auto"/>
        <w:jc w:val="both"/>
        <w:rPr>
          <w:rFonts w:ascii="Times New Roman" w:eastAsia="Times New Roman" w:hAnsi="Times New Roman" w:cs="Times New Roman"/>
          <w:b/>
          <w:i/>
          <w:sz w:val="24"/>
          <w:szCs w:val="24"/>
          <w:lang w:val="sl-SI" w:eastAsia="sr-Latn-CS"/>
        </w:rPr>
      </w:pPr>
      <w:r>
        <w:rPr>
          <w:rFonts w:ascii="Times New Roman" w:eastAsia="Times New Roman" w:hAnsi="Times New Roman" w:cs="Times New Roman"/>
          <w:b/>
          <w:i/>
          <w:sz w:val="24"/>
          <w:szCs w:val="24"/>
          <w:lang w:val="sl-SI" w:eastAsia="sr-Latn-CS"/>
        </w:rPr>
        <w:t>DECEMBAR</w:t>
      </w:r>
    </w:p>
    <w:p w:rsidR="00122D9D" w:rsidRPr="00122D9D" w:rsidRDefault="00122D9D" w:rsidP="00122D9D">
      <w:pPr>
        <w:numPr>
          <w:ilvl w:val="0"/>
          <w:numId w:val="63"/>
        </w:numPr>
        <w:spacing w:after="0" w:line="240" w:lineRule="auto"/>
        <w:jc w:val="both"/>
        <w:rPr>
          <w:rFonts w:ascii="Times New Roman" w:eastAsia="Times New Roman" w:hAnsi="Times New Roman" w:cs="Times New Roman"/>
          <w:sz w:val="24"/>
          <w:szCs w:val="24"/>
          <w:lang w:val="sl-SI"/>
        </w:rPr>
      </w:pPr>
      <w:r w:rsidRPr="00122D9D">
        <w:rPr>
          <w:rFonts w:ascii="Times New Roman" w:eastAsia="Times New Roman" w:hAnsi="Times New Roman" w:cs="Times New Roman"/>
          <w:sz w:val="24"/>
          <w:szCs w:val="24"/>
          <w:lang w:val="sl-SI"/>
        </w:rPr>
        <w:t>Utvrđivanje uspjeha i vladanja učenika na kraju II klasifikacionog perioda</w:t>
      </w:r>
    </w:p>
    <w:p w:rsidR="00122D9D" w:rsidRPr="00122D9D" w:rsidRDefault="00122D9D" w:rsidP="00122D9D">
      <w:pPr>
        <w:numPr>
          <w:ilvl w:val="0"/>
          <w:numId w:val="63"/>
        </w:numPr>
        <w:spacing w:after="0" w:line="240" w:lineRule="auto"/>
        <w:jc w:val="both"/>
        <w:rPr>
          <w:rFonts w:ascii="Times New Roman" w:eastAsia="Times New Roman" w:hAnsi="Times New Roman" w:cs="Times New Roman"/>
          <w:sz w:val="24"/>
          <w:szCs w:val="24"/>
          <w:lang w:val="sl-SI"/>
        </w:rPr>
      </w:pPr>
      <w:r w:rsidRPr="00122D9D">
        <w:rPr>
          <w:rFonts w:ascii="Times New Roman" w:eastAsia="Times New Roman" w:hAnsi="Times New Roman" w:cs="Times New Roman"/>
          <w:sz w:val="24"/>
          <w:szCs w:val="24"/>
          <w:lang w:val="sl-SI"/>
        </w:rPr>
        <w:t>Realizacija planiranih ishoda predmetnih programa</w:t>
      </w:r>
    </w:p>
    <w:p w:rsidR="00122D9D" w:rsidRPr="00122D9D" w:rsidRDefault="00122D9D" w:rsidP="00122D9D">
      <w:pPr>
        <w:numPr>
          <w:ilvl w:val="0"/>
          <w:numId w:val="63"/>
        </w:numPr>
        <w:spacing w:after="0" w:line="240" w:lineRule="auto"/>
        <w:jc w:val="both"/>
        <w:rPr>
          <w:rFonts w:ascii="Times New Roman" w:eastAsia="Times New Roman" w:hAnsi="Times New Roman" w:cs="Times New Roman"/>
          <w:sz w:val="24"/>
          <w:szCs w:val="24"/>
          <w:lang w:val="sl-SI"/>
        </w:rPr>
      </w:pPr>
      <w:r w:rsidRPr="00122D9D">
        <w:rPr>
          <w:rFonts w:ascii="Times New Roman" w:eastAsia="Times New Roman" w:hAnsi="Times New Roman" w:cs="Times New Roman"/>
          <w:sz w:val="24"/>
          <w:szCs w:val="24"/>
          <w:lang w:val="sl-SI"/>
        </w:rPr>
        <w:t>Planiranje i priprema učenika IX razreda za eksternu provjeru znanja</w:t>
      </w:r>
    </w:p>
    <w:p w:rsidR="00122D9D" w:rsidRPr="00122D9D" w:rsidRDefault="00122D9D" w:rsidP="00122D9D">
      <w:pPr>
        <w:numPr>
          <w:ilvl w:val="0"/>
          <w:numId w:val="63"/>
        </w:numPr>
        <w:spacing w:after="0" w:line="240" w:lineRule="auto"/>
        <w:jc w:val="both"/>
        <w:rPr>
          <w:rFonts w:ascii="Times New Roman" w:eastAsia="Times New Roman" w:hAnsi="Times New Roman" w:cs="Times New Roman"/>
          <w:sz w:val="24"/>
          <w:szCs w:val="24"/>
          <w:lang w:val="sl-SI"/>
        </w:rPr>
      </w:pPr>
      <w:r w:rsidRPr="00122D9D">
        <w:rPr>
          <w:rFonts w:ascii="Times New Roman" w:eastAsia="Times New Roman" w:hAnsi="Times New Roman" w:cs="Times New Roman"/>
          <w:sz w:val="24"/>
          <w:szCs w:val="24"/>
          <w:lang w:val="sl-SI"/>
        </w:rPr>
        <w:t>Utvrđivanje efekata realizacije dodatne, dopunske nastave i slobodnih aktivnosti</w:t>
      </w:r>
    </w:p>
    <w:p w:rsidR="00122D9D" w:rsidRPr="00122D9D" w:rsidRDefault="00122D9D" w:rsidP="00122D9D">
      <w:pPr>
        <w:spacing w:after="0" w:line="240" w:lineRule="auto"/>
        <w:jc w:val="both"/>
        <w:rPr>
          <w:rFonts w:ascii="Times New Roman" w:eastAsia="Times New Roman" w:hAnsi="Times New Roman" w:cs="Times New Roman"/>
          <w:b/>
          <w:i/>
          <w:sz w:val="24"/>
          <w:szCs w:val="24"/>
          <w:lang w:val="sl-SI" w:eastAsia="sr-Latn-CS"/>
        </w:rPr>
      </w:pPr>
    </w:p>
    <w:p w:rsidR="00122D9D" w:rsidRPr="00673703" w:rsidRDefault="00122D9D" w:rsidP="00122D9D">
      <w:pPr>
        <w:spacing w:after="0" w:line="240" w:lineRule="auto"/>
        <w:jc w:val="both"/>
        <w:rPr>
          <w:rFonts w:ascii="Times New Roman" w:eastAsia="Times New Roman" w:hAnsi="Times New Roman" w:cs="Times New Roman"/>
          <w:b/>
          <w:i/>
          <w:sz w:val="24"/>
          <w:szCs w:val="24"/>
          <w:lang w:val="sr-Latn-CS" w:eastAsia="sr-Latn-CS"/>
        </w:rPr>
      </w:pPr>
      <w:r w:rsidRPr="00122D9D">
        <w:rPr>
          <w:rFonts w:ascii="Times New Roman" w:eastAsia="Times New Roman" w:hAnsi="Times New Roman" w:cs="Times New Roman"/>
          <w:b/>
          <w:i/>
          <w:sz w:val="24"/>
          <w:szCs w:val="24"/>
          <w:lang w:val="sl-SI" w:eastAsia="sr-Latn-CS"/>
        </w:rPr>
        <w:t>MART</w:t>
      </w:r>
      <w:r w:rsidR="00673703">
        <w:rPr>
          <w:rFonts w:ascii="Times New Roman" w:eastAsia="Times New Roman" w:hAnsi="Times New Roman" w:cs="Times New Roman"/>
          <w:b/>
          <w:i/>
          <w:sz w:val="24"/>
          <w:szCs w:val="24"/>
          <w:lang w:val="sr-Latn-CS" w:eastAsia="sr-Latn-CS"/>
        </w:rPr>
        <w:t>-APRIL</w:t>
      </w:r>
    </w:p>
    <w:p w:rsidR="00122D9D" w:rsidRPr="00122D9D" w:rsidRDefault="00122D9D" w:rsidP="00122D9D">
      <w:pPr>
        <w:spacing w:after="0" w:line="240" w:lineRule="auto"/>
        <w:jc w:val="both"/>
        <w:rPr>
          <w:rFonts w:ascii="Times New Roman" w:eastAsia="Times New Roman" w:hAnsi="Times New Roman" w:cs="Times New Roman"/>
          <w:sz w:val="24"/>
          <w:szCs w:val="24"/>
          <w:lang w:val="sl-SI" w:eastAsia="sr-Latn-CS"/>
        </w:rPr>
      </w:pPr>
      <w:r w:rsidRPr="00122D9D">
        <w:rPr>
          <w:rFonts w:ascii="Times New Roman" w:eastAsia="Times New Roman" w:hAnsi="Times New Roman" w:cs="Times New Roman"/>
          <w:sz w:val="24"/>
          <w:szCs w:val="24"/>
          <w:lang w:val="sl-SI" w:eastAsia="sr-Latn-CS"/>
        </w:rPr>
        <w:t xml:space="preserve">      1. Utvrđivanje uspjeha i vladanja učenika na kraju III klasifikacionog perioda</w:t>
      </w:r>
    </w:p>
    <w:p w:rsidR="00122D9D" w:rsidRPr="00122D9D" w:rsidRDefault="00122D9D" w:rsidP="00122D9D">
      <w:pPr>
        <w:spacing w:after="0" w:line="240" w:lineRule="auto"/>
        <w:jc w:val="both"/>
        <w:rPr>
          <w:rFonts w:ascii="Times New Roman" w:eastAsia="Times New Roman" w:hAnsi="Times New Roman" w:cs="Times New Roman"/>
          <w:sz w:val="24"/>
          <w:szCs w:val="24"/>
          <w:lang w:val="sl-SI" w:eastAsia="sr-Latn-CS"/>
        </w:rPr>
      </w:pPr>
      <w:r w:rsidRPr="00122D9D">
        <w:rPr>
          <w:rFonts w:ascii="Times New Roman" w:eastAsia="Times New Roman" w:hAnsi="Times New Roman" w:cs="Times New Roman"/>
          <w:sz w:val="24"/>
          <w:szCs w:val="24"/>
          <w:lang w:val="sl-SI" w:eastAsia="sr-Latn-CS"/>
        </w:rPr>
        <w:t xml:space="preserve">      2. Praćenje efekata primijenjenih vaspitnih mjera</w:t>
      </w:r>
    </w:p>
    <w:p w:rsidR="00122D9D" w:rsidRPr="00122D9D" w:rsidRDefault="00122D9D" w:rsidP="00122D9D">
      <w:pPr>
        <w:spacing w:after="0" w:line="240" w:lineRule="auto"/>
        <w:jc w:val="both"/>
        <w:rPr>
          <w:rFonts w:ascii="Times New Roman" w:eastAsia="Times New Roman" w:hAnsi="Times New Roman" w:cs="Times New Roman"/>
          <w:sz w:val="24"/>
          <w:szCs w:val="24"/>
          <w:lang w:val="sl-SI" w:eastAsia="sr-Latn-CS"/>
        </w:rPr>
      </w:pPr>
      <w:r w:rsidRPr="00122D9D">
        <w:rPr>
          <w:rFonts w:ascii="Times New Roman" w:eastAsia="Times New Roman" w:hAnsi="Times New Roman" w:cs="Times New Roman"/>
          <w:sz w:val="24"/>
          <w:szCs w:val="24"/>
          <w:lang w:val="sl-SI" w:eastAsia="sr-Latn-CS"/>
        </w:rPr>
        <w:t xml:space="preserve">      3. Realizacija planirani</w:t>
      </w:r>
      <w:r w:rsidR="00673703">
        <w:rPr>
          <w:rFonts w:ascii="Times New Roman" w:eastAsia="Times New Roman" w:hAnsi="Times New Roman" w:cs="Times New Roman"/>
          <w:sz w:val="24"/>
          <w:szCs w:val="24"/>
          <w:lang w:val="sl-SI" w:eastAsia="sr-Latn-CS"/>
        </w:rPr>
        <w:t>h ishoda predmetnih programa</w:t>
      </w:r>
    </w:p>
    <w:p w:rsidR="00122D9D" w:rsidRPr="00122D9D" w:rsidRDefault="00122D9D" w:rsidP="00122D9D">
      <w:pPr>
        <w:spacing w:after="0" w:line="240" w:lineRule="auto"/>
        <w:jc w:val="both"/>
        <w:rPr>
          <w:rFonts w:ascii="Times New Roman" w:eastAsia="Times New Roman" w:hAnsi="Times New Roman" w:cs="Times New Roman"/>
          <w:sz w:val="24"/>
          <w:szCs w:val="24"/>
          <w:lang w:val="sl-SI" w:eastAsia="sr-Latn-CS"/>
        </w:rPr>
      </w:pPr>
    </w:p>
    <w:p w:rsidR="00122D9D" w:rsidRPr="00122D9D" w:rsidRDefault="00673703" w:rsidP="00122D9D">
      <w:pPr>
        <w:spacing w:after="0" w:line="240" w:lineRule="auto"/>
        <w:jc w:val="both"/>
        <w:rPr>
          <w:rFonts w:ascii="Times New Roman" w:eastAsia="Times New Roman" w:hAnsi="Times New Roman" w:cs="Times New Roman"/>
          <w:b/>
          <w:i/>
          <w:sz w:val="24"/>
          <w:szCs w:val="24"/>
          <w:lang w:val="sl-SI" w:eastAsia="sr-Latn-CS"/>
        </w:rPr>
      </w:pPr>
      <w:r>
        <w:rPr>
          <w:rFonts w:ascii="Times New Roman" w:eastAsia="Times New Roman" w:hAnsi="Times New Roman" w:cs="Times New Roman"/>
          <w:b/>
          <w:i/>
          <w:sz w:val="24"/>
          <w:szCs w:val="24"/>
          <w:lang w:val="sl-SI" w:eastAsia="sr-Latn-CS"/>
        </w:rPr>
        <w:t>MAJ – JUN</w:t>
      </w:r>
    </w:p>
    <w:p w:rsidR="00122D9D" w:rsidRPr="00122D9D" w:rsidRDefault="00122D9D" w:rsidP="00122D9D">
      <w:pPr>
        <w:spacing w:after="0" w:line="240" w:lineRule="auto"/>
        <w:jc w:val="both"/>
        <w:rPr>
          <w:rFonts w:ascii="Times New Roman" w:eastAsia="Times New Roman" w:hAnsi="Times New Roman" w:cs="Times New Roman"/>
          <w:sz w:val="24"/>
          <w:szCs w:val="24"/>
          <w:lang w:val="sl-SI" w:eastAsia="sr-Latn-CS"/>
        </w:rPr>
      </w:pPr>
      <w:r w:rsidRPr="00122D9D">
        <w:rPr>
          <w:rFonts w:ascii="Times New Roman" w:eastAsia="Times New Roman" w:hAnsi="Times New Roman" w:cs="Times New Roman"/>
          <w:sz w:val="24"/>
          <w:szCs w:val="24"/>
          <w:lang w:val="sl-SI" w:eastAsia="sr-Latn-CS"/>
        </w:rPr>
        <w:t xml:space="preserve">   1. Utvrđivanje uspjeha i vladanja učenika na kraju IV klasifikacionog perioda i na kraju nastavne    godine</w:t>
      </w:r>
    </w:p>
    <w:p w:rsidR="00122D9D" w:rsidRPr="00122D9D" w:rsidRDefault="00122D9D" w:rsidP="00122D9D">
      <w:pPr>
        <w:spacing w:after="0" w:line="240" w:lineRule="auto"/>
        <w:jc w:val="both"/>
        <w:rPr>
          <w:rFonts w:ascii="Times New Roman" w:eastAsia="Times New Roman" w:hAnsi="Times New Roman" w:cs="Times New Roman"/>
          <w:sz w:val="24"/>
          <w:szCs w:val="24"/>
          <w:lang w:val="sl-SI" w:eastAsia="sr-Latn-CS"/>
        </w:rPr>
      </w:pPr>
      <w:r w:rsidRPr="00122D9D">
        <w:rPr>
          <w:rFonts w:ascii="Times New Roman" w:eastAsia="Times New Roman" w:hAnsi="Times New Roman" w:cs="Times New Roman"/>
          <w:sz w:val="24"/>
          <w:szCs w:val="24"/>
          <w:lang w:val="sl-SI" w:eastAsia="sr-Latn-CS"/>
        </w:rPr>
        <w:t xml:space="preserve">   2. Osvrt na realizaciju planiranih ishoda predmetnih programa</w:t>
      </w:r>
    </w:p>
    <w:p w:rsidR="00122D9D" w:rsidRPr="00122D9D" w:rsidRDefault="00122D9D" w:rsidP="00122D9D">
      <w:pPr>
        <w:spacing w:after="0" w:line="240" w:lineRule="auto"/>
        <w:jc w:val="both"/>
        <w:rPr>
          <w:rFonts w:ascii="Times New Roman" w:eastAsia="Times New Roman" w:hAnsi="Times New Roman" w:cs="Times New Roman"/>
          <w:sz w:val="24"/>
          <w:szCs w:val="24"/>
          <w:lang w:val="sl-SI" w:eastAsia="sr-Latn-CS"/>
        </w:rPr>
      </w:pPr>
      <w:r w:rsidRPr="00122D9D">
        <w:rPr>
          <w:rFonts w:ascii="Times New Roman" w:eastAsia="Times New Roman" w:hAnsi="Times New Roman" w:cs="Times New Roman"/>
          <w:sz w:val="24"/>
          <w:szCs w:val="24"/>
          <w:lang w:val="sl-SI" w:eastAsia="sr-Latn-CS"/>
        </w:rPr>
        <w:t xml:space="preserve">   3.Izvještaj o postignućima učenika nakon polaganja poravnih ispita</w:t>
      </w:r>
    </w:p>
    <w:p w:rsidR="00122D9D" w:rsidRPr="00122D9D" w:rsidRDefault="00122D9D" w:rsidP="00122D9D">
      <w:pPr>
        <w:spacing w:after="0" w:line="240" w:lineRule="auto"/>
        <w:jc w:val="both"/>
        <w:rPr>
          <w:rFonts w:ascii="Times New Roman" w:eastAsia="Times New Roman" w:hAnsi="Times New Roman" w:cs="Times New Roman"/>
          <w:sz w:val="24"/>
          <w:szCs w:val="24"/>
          <w:lang w:val="sl-SI" w:eastAsia="sr-Latn-CS"/>
        </w:rPr>
      </w:pPr>
      <w:r w:rsidRPr="00122D9D">
        <w:rPr>
          <w:rFonts w:ascii="Times New Roman" w:eastAsia="Times New Roman" w:hAnsi="Times New Roman" w:cs="Times New Roman"/>
          <w:sz w:val="24"/>
          <w:szCs w:val="24"/>
          <w:lang w:val="sl-SI" w:eastAsia="sr-Latn-CS"/>
        </w:rPr>
        <w:t xml:space="preserve">   4.Osvrt na realizaciju ekskurzije</w:t>
      </w:r>
    </w:p>
    <w:p w:rsidR="00122D9D" w:rsidRPr="00122D9D" w:rsidRDefault="00122D9D" w:rsidP="00122D9D">
      <w:pPr>
        <w:spacing w:after="0" w:line="240" w:lineRule="auto"/>
        <w:jc w:val="both"/>
        <w:rPr>
          <w:rFonts w:ascii="Times New Roman" w:eastAsia="Times New Roman" w:hAnsi="Times New Roman" w:cs="Times New Roman"/>
          <w:sz w:val="24"/>
          <w:szCs w:val="24"/>
          <w:lang w:val="sl-SI" w:eastAsia="sr-Latn-CS"/>
        </w:rPr>
      </w:pPr>
      <w:r w:rsidRPr="00122D9D">
        <w:rPr>
          <w:rFonts w:ascii="Times New Roman" w:eastAsia="Times New Roman" w:hAnsi="Times New Roman" w:cs="Times New Roman"/>
          <w:sz w:val="24"/>
          <w:szCs w:val="24"/>
          <w:lang w:val="sl-SI" w:eastAsia="sr-Latn-CS"/>
        </w:rPr>
        <w:t xml:space="preserve">   5.Osvrt na rezultate nakon polaganja eksterne provjere znanja</w:t>
      </w:r>
    </w:p>
    <w:p w:rsidR="00122D9D" w:rsidRPr="00122D9D" w:rsidRDefault="00122D9D" w:rsidP="00122D9D">
      <w:pPr>
        <w:spacing w:after="0" w:line="240" w:lineRule="auto"/>
        <w:jc w:val="both"/>
        <w:rPr>
          <w:rFonts w:ascii="Times New Roman" w:eastAsia="Times New Roman" w:hAnsi="Times New Roman" w:cs="Times New Roman"/>
          <w:sz w:val="24"/>
          <w:szCs w:val="24"/>
          <w:lang w:val="sl-SI" w:eastAsia="sr-Latn-CS"/>
        </w:rPr>
      </w:pPr>
      <w:r w:rsidRPr="00122D9D">
        <w:rPr>
          <w:rFonts w:ascii="Times New Roman" w:eastAsia="Times New Roman" w:hAnsi="Times New Roman" w:cs="Times New Roman"/>
          <w:sz w:val="24"/>
          <w:szCs w:val="24"/>
          <w:lang w:val="sl-SI" w:eastAsia="sr-Latn-CS"/>
        </w:rPr>
        <w:t xml:space="preserve">   6. Izricanje pohvala i nagrada</w:t>
      </w:r>
    </w:p>
    <w:p w:rsidR="00122D9D" w:rsidRPr="00122D9D" w:rsidRDefault="00122D9D" w:rsidP="00122D9D">
      <w:pPr>
        <w:spacing w:after="0" w:line="240" w:lineRule="auto"/>
        <w:jc w:val="both"/>
        <w:rPr>
          <w:rFonts w:ascii="Times New Roman" w:eastAsia="Times New Roman" w:hAnsi="Times New Roman" w:cs="Times New Roman"/>
          <w:sz w:val="24"/>
          <w:szCs w:val="24"/>
          <w:lang w:val="sl-SI" w:eastAsia="sr-Latn-CS"/>
        </w:rPr>
      </w:pPr>
      <w:r w:rsidRPr="00122D9D">
        <w:rPr>
          <w:rFonts w:ascii="Times New Roman" w:eastAsia="Times New Roman" w:hAnsi="Times New Roman" w:cs="Times New Roman"/>
          <w:sz w:val="24"/>
          <w:szCs w:val="24"/>
          <w:lang w:val="sl-SI" w:eastAsia="sr-Latn-CS"/>
        </w:rPr>
        <w:t xml:space="preserve">   7. Sređivanje pedagoške evidencije i kompletiranje podataka u MEIS-u</w:t>
      </w:r>
    </w:p>
    <w:p w:rsidR="00122D9D" w:rsidRPr="00122D9D" w:rsidRDefault="00122D9D" w:rsidP="00122D9D">
      <w:pPr>
        <w:spacing w:after="0" w:line="240" w:lineRule="auto"/>
        <w:jc w:val="both"/>
        <w:rPr>
          <w:rFonts w:ascii="Times New Roman" w:eastAsia="Times New Roman" w:hAnsi="Times New Roman" w:cs="Times New Roman"/>
          <w:sz w:val="24"/>
          <w:szCs w:val="24"/>
          <w:lang w:val="sr-Latn-CS" w:eastAsia="sr-Latn-CS"/>
        </w:rPr>
      </w:pPr>
    </w:p>
    <w:p w:rsidR="00122D9D" w:rsidRPr="00122D9D" w:rsidRDefault="00673703" w:rsidP="00122D9D">
      <w:pPr>
        <w:spacing w:after="0" w:line="240" w:lineRule="auto"/>
        <w:jc w:val="both"/>
        <w:rPr>
          <w:rFonts w:ascii="Times New Roman" w:eastAsia="Times New Roman" w:hAnsi="Times New Roman" w:cs="Times New Roman"/>
          <w:b/>
          <w:i/>
          <w:sz w:val="24"/>
          <w:szCs w:val="24"/>
          <w:lang w:val="sr-Latn-CS" w:eastAsia="sr-Latn-CS"/>
        </w:rPr>
      </w:pPr>
      <w:r>
        <w:rPr>
          <w:rFonts w:ascii="Times New Roman" w:eastAsia="Times New Roman" w:hAnsi="Times New Roman" w:cs="Times New Roman"/>
          <w:b/>
          <w:i/>
          <w:sz w:val="24"/>
          <w:szCs w:val="24"/>
          <w:lang w:val="sr-Latn-CS" w:eastAsia="sr-Latn-CS"/>
        </w:rPr>
        <w:t>AVGUST</w:t>
      </w:r>
    </w:p>
    <w:p w:rsidR="00122D9D" w:rsidRPr="00122D9D" w:rsidRDefault="00122D9D" w:rsidP="00122D9D">
      <w:pPr>
        <w:spacing w:after="0" w:line="240" w:lineRule="auto"/>
        <w:jc w:val="both"/>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t xml:space="preserve">   1.Izvještaj o uspjehu učenika poslije polaganja popravnih ispita</w:t>
      </w:r>
    </w:p>
    <w:p w:rsidR="00122D9D" w:rsidRPr="00122D9D" w:rsidRDefault="002C0F76" w:rsidP="002C0F76">
      <w:pPr>
        <w:spacing w:after="0" w:line="240" w:lineRule="auto"/>
        <w:jc w:val="both"/>
        <w:rPr>
          <w:rFonts w:ascii="Times New Roman" w:eastAsia="Times New Roman" w:hAnsi="Times New Roman" w:cs="Times New Roman"/>
          <w:sz w:val="24"/>
          <w:szCs w:val="24"/>
          <w:lang w:val="sr-Latn-CS" w:eastAsia="sr-Latn-CS"/>
        </w:rPr>
      </w:pPr>
      <w:r>
        <w:rPr>
          <w:rFonts w:ascii="Times New Roman" w:eastAsia="Times New Roman" w:hAnsi="Times New Roman" w:cs="Times New Roman"/>
          <w:sz w:val="24"/>
          <w:szCs w:val="24"/>
          <w:lang w:val="sr-Latn-CS" w:eastAsia="sr-Latn-CS"/>
        </w:rPr>
        <w:t xml:space="preserve">   2.Tekuća pitanja</w:t>
      </w:r>
    </w:p>
    <w:p w:rsidR="00122D9D" w:rsidRDefault="00122D9D" w:rsidP="002C0F76">
      <w:pPr>
        <w:pStyle w:val="ListParagraph"/>
        <w:keepNext/>
        <w:numPr>
          <w:ilvl w:val="0"/>
          <w:numId w:val="149"/>
        </w:numPr>
        <w:spacing w:before="240" w:after="60" w:line="240" w:lineRule="auto"/>
        <w:outlineLvl w:val="1"/>
        <w:rPr>
          <w:rFonts w:ascii="Times New Roman" w:eastAsia="Times New Roman" w:hAnsi="Times New Roman" w:cs="Times New Roman"/>
          <w:bCs/>
          <w:i/>
          <w:iCs/>
          <w:sz w:val="28"/>
          <w:szCs w:val="28"/>
          <w:lang w:val="sr-Latn-CS" w:eastAsia="sr-Latn-CS"/>
        </w:rPr>
      </w:pPr>
      <w:r w:rsidRPr="002C0F76">
        <w:rPr>
          <w:rFonts w:ascii="Times New Roman" w:eastAsia="Times New Roman" w:hAnsi="Times New Roman" w:cs="Times New Roman"/>
          <w:bCs/>
          <w:i/>
          <w:iCs/>
          <w:sz w:val="28"/>
          <w:szCs w:val="28"/>
          <w:lang w:val="sr-Latn-CS" w:eastAsia="sr-Latn-CS"/>
        </w:rPr>
        <w:lastRenderedPageBreak/>
        <w:t>Programi rada stručnih aktiva</w:t>
      </w: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tbl>
      <w:tblPr>
        <w:tblStyle w:val="TableGrid2"/>
        <w:tblW w:w="0" w:type="auto"/>
        <w:tblLook w:val="04A0" w:firstRow="1" w:lastRow="0" w:firstColumn="1" w:lastColumn="0" w:noHBand="0" w:noVBand="1"/>
      </w:tblPr>
      <w:tblGrid>
        <w:gridCol w:w="1404"/>
        <w:gridCol w:w="2341"/>
        <w:gridCol w:w="2740"/>
        <w:gridCol w:w="1625"/>
        <w:gridCol w:w="1620"/>
      </w:tblGrid>
      <w:tr w:rsidR="00122D9D" w:rsidRPr="002C0F76" w:rsidTr="003D4F20">
        <w:tc>
          <w:tcPr>
            <w:tcW w:w="14220" w:type="dxa"/>
            <w:gridSpan w:val="5"/>
            <w:shd w:val="clear" w:color="auto" w:fill="C5E0B3" w:themeFill="accent6" w:themeFillTint="66"/>
          </w:tcPr>
          <w:p w:rsidR="00122D9D" w:rsidRPr="003D4F20" w:rsidRDefault="00122D9D" w:rsidP="00122D9D">
            <w:pPr>
              <w:jc w:val="center"/>
              <w:rPr>
                <w:b/>
                <w:i/>
                <w:sz w:val="24"/>
                <w:lang w:val="sr-Latn-CS" w:eastAsia="sr-Latn-CS"/>
              </w:rPr>
            </w:pPr>
            <w:r w:rsidRPr="003D4F20">
              <w:rPr>
                <w:b/>
                <w:i/>
                <w:sz w:val="24"/>
                <w:lang w:val="sr-Latn-CS" w:eastAsia="sr-Latn-CS"/>
              </w:rPr>
              <w:t xml:space="preserve">Orijentacioni program rada stručnog aktiva  </w:t>
            </w:r>
            <w:r w:rsidRPr="003D4F20">
              <w:rPr>
                <w:b/>
                <w:i/>
                <w:sz w:val="24"/>
                <w:u w:val="single"/>
                <w:lang w:val="sr-Latn-CS" w:eastAsia="sr-Latn-CS"/>
              </w:rPr>
              <w:t xml:space="preserve">    I razreda  </w:t>
            </w:r>
            <w:r w:rsidRPr="003D4F20">
              <w:rPr>
                <w:b/>
                <w:i/>
                <w:sz w:val="24"/>
                <w:lang w:val="sr-Latn-CS" w:eastAsia="sr-Latn-CS"/>
              </w:rPr>
              <w:t xml:space="preserve">  za 2022/23. god. </w:t>
            </w:r>
          </w:p>
          <w:p w:rsidR="00122D9D" w:rsidRPr="002C0F76" w:rsidRDefault="00122D9D" w:rsidP="00122D9D">
            <w:pPr>
              <w:rPr>
                <w:b/>
                <w:lang w:val="sr-Latn-CS" w:eastAsia="sr-Latn-CS"/>
              </w:rPr>
            </w:pPr>
          </w:p>
        </w:tc>
      </w:tr>
      <w:tr w:rsidR="00122D9D" w:rsidRPr="002C0F76" w:rsidTr="003D4F20">
        <w:tc>
          <w:tcPr>
            <w:tcW w:w="1668" w:type="dxa"/>
            <w:shd w:val="clear" w:color="auto" w:fill="C5E0B3" w:themeFill="accent6" w:themeFillTint="66"/>
          </w:tcPr>
          <w:p w:rsidR="00122D9D" w:rsidRPr="002C0F76" w:rsidRDefault="00122D9D" w:rsidP="00122D9D">
            <w:pPr>
              <w:jc w:val="center"/>
              <w:rPr>
                <w:b/>
                <w:i/>
                <w:lang w:val="sr-Latn-CS" w:eastAsia="sr-Latn-CS"/>
              </w:rPr>
            </w:pPr>
            <w:r w:rsidRPr="002C0F76">
              <w:rPr>
                <w:b/>
                <w:i/>
                <w:lang w:val="sr-Latn-CS" w:eastAsia="sr-Latn-CS"/>
              </w:rPr>
              <w:t>Programska cjelina</w:t>
            </w:r>
          </w:p>
        </w:tc>
        <w:tc>
          <w:tcPr>
            <w:tcW w:w="3402" w:type="dxa"/>
            <w:shd w:val="clear" w:color="auto" w:fill="C5E0B3" w:themeFill="accent6" w:themeFillTint="66"/>
          </w:tcPr>
          <w:p w:rsidR="00122D9D" w:rsidRPr="002C0F76" w:rsidRDefault="00122D9D" w:rsidP="00122D9D">
            <w:pPr>
              <w:jc w:val="center"/>
              <w:rPr>
                <w:b/>
                <w:i/>
                <w:lang w:val="sr-Latn-CS" w:eastAsia="sr-Latn-CS"/>
              </w:rPr>
            </w:pPr>
            <w:r w:rsidRPr="002C0F76">
              <w:rPr>
                <w:b/>
                <w:i/>
                <w:lang w:val="sr-Latn-CS" w:eastAsia="sr-Latn-CS"/>
              </w:rPr>
              <w:t>Cilj</w:t>
            </w:r>
          </w:p>
        </w:tc>
        <w:tc>
          <w:tcPr>
            <w:tcW w:w="4394" w:type="dxa"/>
            <w:shd w:val="clear" w:color="auto" w:fill="C5E0B3" w:themeFill="accent6" w:themeFillTint="66"/>
          </w:tcPr>
          <w:p w:rsidR="00122D9D" w:rsidRPr="002C0F76" w:rsidRDefault="00122D9D" w:rsidP="00122D9D">
            <w:pPr>
              <w:jc w:val="center"/>
              <w:rPr>
                <w:b/>
                <w:i/>
                <w:lang w:val="sr-Latn-CS" w:eastAsia="sr-Latn-CS"/>
              </w:rPr>
            </w:pPr>
            <w:r w:rsidRPr="002C0F76">
              <w:rPr>
                <w:b/>
                <w:i/>
                <w:lang w:val="sr-Latn-CS" w:eastAsia="sr-Latn-CS"/>
              </w:rPr>
              <w:t>Aktivnosti</w:t>
            </w:r>
          </w:p>
        </w:tc>
        <w:tc>
          <w:tcPr>
            <w:tcW w:w="2410" w:type="dxa"/>
            <w:shd w:val="clear" w:color="auto" w:fill="C5E0B3" w:themeFill="accent6" w:themeFillTint="66"/>
          </w:tcPr>
          <w:p w:rsidR="00122D9D" w:rsidRPr="002C0F76" w:rsidRDefault="00122D9D" w:rsidP="00122D9D">
            <w:pPr>
              <w:jc w:val="center"/>
              <w:rPr>
                <w:b/>
                <w:i/>
                <w:lang w:val="sr-Latn-CS" w:eastAsia="sr-Latn-CS"/>
              </w:rPr>
            </w:pPr>
            <w:r w:rsidRPr="002C0F76">
              <w:rPr>
                <w:b/>
                <w:i/>
                <w:lang w:val="sr-Latn-CS" w:eastAsia="sr-Latn-CS"/>
              </w:rPr>
              <w:t>Vrijeme realizacije</w:t>
            </w:r>
          </w:p>
        </w:tc>
        <w:tc>
          <w:tcPr>
            <w:tcW w:w="2346" w:type="dxa"/>
            <w:shd w:val="clear" w:color="auto" w:fill="C5E0B3" w:themeFill="accent6" w:themeFillTint="66"/>
          </w:tcPr>
          <w:p w:rsidR="00122D9D" w:rsidRPr="002C0F76" w:rsidRDefault="00122D9D" w:rsidP="00122D9D">
            <w:pPr>
              <w:jc w:val="center"/>
              <w:rPr>
                <w:b/>
                <w:i/>
                <w:lang w:val="sr-Latn-CS" w:eastAsia="sr-Latn-CS"/>
              </w:rPr>
            </w:pPr>
            <w:r w:rsidRPr="002C0F76">
              <w:rPr>
                <w:b/>
                <w:i/>
                <w:lang w:val="sr-Latn-CS" w:eastAsia="sr-Latn-CS"/>
              </w:rPr>
              <w:t>Odgovorna osoba</w:t>
            </w:r>
          </w:p>
        </w:tc>
      </w:tr>
      <w:tr w:rsidR="00122D9D" w:rsidRPr="002C0F76" w:rsidTr="003D4F20">
        <w:trPr>
          <w:cantSplit/>
          <w:trHeight w:val="1652"/>
        </w:trPr>
        <w:tc>
          <w:tcPr>
            <w:tcW w:w="1668" w:type="dxa"/>
            <w:shd w:val="clear" w:color="auto" w:fill="C5E0B3" w:themeFill="accent6" w:themeFillTint="66"/>
            <w:textDirection w:val="btLr"/>
          </w:tcPr>
          <w:p w:rsidR="00122D9D" w:rsidRPr="002C0F76" w:rsidRDefault="00122D9D" w:rsidP="00122D9D">
            <w:pPr>
              <w:ind w:left="113" w:right="113"/>
              <w:jc w:val="center"/>
              <w:rPr>
                <w:i/>
                <w:lang w:val="sr-Latn-CS" w:eastAsia="sr-Latn-CS"/>
              </w:rPr>
            </w:pPr>
            <w:r w:rsidRPr="002C0F76">
              <w:rPr>
                <w:i/>
                <w:lang w:val="sr-Latn-CS" w:eastAsia="sr-Latn-CS"/>
              </w:rPr>
              <w:t xml:space="preserve">I </w:t>
            </w:r>
          </w:p>
          <w:p w:rsidR="00122D9D" w:rsidRPr="002C0F76" w:rsidRDefault="00122D9D" w:rsidP="00122D9D">
            <w:pPr>
              <w:ind w:left="113" w:right="113"/>
              <w:jc w:val="center"/>
              <w:rPr>
                <w:i/>
                <w:lang w:val="sr-Latn-CS" w:eastAsia="sr-Latn-CS"/>
              </w:rPr>
            </w:pPr>
            <w:r w:rsidRPr="002C0F76">
              <w:rPr>
                <w:i/>
                <w:lang w:val="sr-Latn-CS" w:eastAsia="sr-Latn-CS"/>
              </w:rPr>
              <w:t>Organizaciono tehnička priprema</w:t>
            </w:r>
          </w:p>
        </w:tc>
        <w:tc>
          <w:tcPr>
            <w:tcW w:w="3402" w:type="dxa"/>
          </w:tcPr>
          <w:p w:rsidR="00122D9D" w:rsidRPr="002C0F76" w:rsidRDefault="00122D9D" w:rsidP="00122D9D">
            <w:pPr>
              <w:rPr>
                <w:lang w:val="sr-Latn-CS" w:eastAsia="sr-Latn-CS"/>
              </w:rPr>
            </w:pPr>
            <w:r w:rsidRPr="002C0F76">
              <w:rPr>
                <w:lang w:val="sr-Latn-CS" w:eastAsia="sr-Latn-CS"/>
              </w:rPr>
              <w:t>- analiza rada prošlogodišnjeg Aktiva I razreda i planiranje organizaciono tehničke pripreme u cilju uspješne realizacije nastavnih i vannastavnih ishoda</w:t>
            </w:r>
          </w:p>
        </w:tc>
        <w:tc>
          <w:tcPr>
            <w:tcW w:w="4394" w:type="dxa"/>
          </w:tcPr>
          <w:p w:rsidR="00122D9D" w:rsidRPr="002C0F76" w:rsidRDefault="00122D9D" w:rsidP="00122D9D">
            <w:pPr>
              <w:rPr>
                <w:lang w:val="sr-Latn-CS" w:eastAsia="sr-Latn-CS"/>
              </w:rPr>
            </w:pPr>
            <w:r w:rsidRPr="002C0F76">
              <w:rPr>
                <w:lang w:val="sr-Latn-CS" w:eastAsia="sr-Latn-CS"/>
              </w:rPr>
              <w:t>- prijedlog rukovodioca Aktiva</w:t>
            </w:r>
          </w:p>
          <w:p w:rsidR="00122D9D" w:rsidRPr="002C0F76" w:rsidRDefault="00122D9D" w:rsidP="00122D9D">
            <w:pPr>
              <w:rPr>
                <w:color w:val="000000"/>
                <w:lang w:val="sr-Latn-CS" w:eastAsia="sr-Latn-CS"/>
              </w:rPr>
            </w:pPr>
            <w:r w:rsidRPr="002C0F76">
              <w:rPr>
                <w:color w:val="000000"/>
                <w:lang w:val="sr-Latn-CS" w:eastAsia="sr-Latn-CS"/>
              </w:rPr>
              <w:t>- podjela zaduženja u okviru Aktiva</w:t>
            </w:r>
          </w:p>
          <w:p w:rsidR="00122D9D" w:rsidRPr="002C0F76" w:rsidRDefault="00122D9D" w:rsidP="00122D9D">
            <w:pPr>
              <w:rPr>
                <w:color w:val="000000"/>
                <w:lang w:val="sr-Latn-CS" w:eastAsia="sr-Latn-CS"/>
              </w:rPr>
            </w:pPr>
            <w:r w:rsidRPr="002C0F76">
              <w:rPr>
                <w:color w:val="000000"/>
                <w:lang w:val="sr-Latn-CS" w:eastAsia="sr-Latn-CS"/>
              </w:rPr>
              <w:t>- evidentiranje postojećih i potrebnih nastavnih sredstava</w:t>
            </w:r>
          </w:p>
          <w:p w:rsidR="00122D9D" w:rsidRPr="002C0F76" w:rsidRDefault="00122D9D" w:rsidP="00122D9D">
            <w:pPr>
              <w:rPr>
                <w:color w:val="000000"/>
                <w:lang w:val="sr-Latn-CS" w:eastAsia="sr-Latn-CS"/>
              </w:rPr>
            </w:pPr>
          </w:p>
          <w:p w:rsidR="00122D9D" w:rsidRPr="002C0F76" w:rsidRDefault="00122D9D" w:rsidP="00122D9D">
            <w:pPr>
              <w:rPr>
                <w:lang w:val="sr-Latn-CS" w:eastAsia="sr-Latn-CS"/>
              </w:rPr>
            </w:pPr>
            <w:r w:rsidRPr="002C0F76">
              <w:rPr>
                <w:lang w:val="sr-Latn-CS" w:eastAsia="sr-Latn-CS"/>
              </w:rPr>
              <w:t>- dogovor i izrada Orjentacionog programa rada Aktiva</w:t>
            </w:r>
          </w:p>
          <w:p w:rsidR="00122D9D" w:rsidRPr="002C0F76" w:rsidRDefault="00122D9D" w:rsidP="00122D9D">
            <w:pPr>
              <w:rPr>
                <w:lang w:val="sr-Latn-CS" w:eastAsia="sr-Latn-CS"/>
              </w:rPr>
            </w:pPr>
            <w:r w:rsidRPr="002C0F76">
              <w:rPr>
                <w:lang w:val="sr-Latn-CS" w:eastAsia="sr-Latn-CS"/>
              </w:rPr>
              <w:t>- dogovor i izrada godišnjih planova rada redovne nastave</w:t>
            </w:r>
          </w:p>
          <w:p w:rsidR="00122D9D" w:rsidRPr="002C0F76" w:rsidRDefault="00122D9D" w:rsidP="00122D9D">
            <w:pPr>
              <w:rPr>
                <w:color w:val="000000"/>
                <w:lang w:val="sr-Latn-CS" w:eastAsia="sr-Latn-CS"/>
              </w:rPr>
            </w:pPr>
            <w:r w:rsidRPr="002C0F76">
              <w:rPr>
                <w:color w:val="000000"/>
                <w:lang w:val="sr-Latn-CS" w:eastAsia="sr-Latn-CS"/>
              </w:rPr>
              <w:t xml:space="preserve">- dogovor i izrada Plana izleta i posjeta </w:t>
            </w:r>
          </w:p>
          <w:p w:rsidR="00122D9D" w:rsidRPr="002C0F76" w:rsidRDefault="00122D9D" w:rsidP="00122D9D">
            <w:pPr>
              <w:rPr>
                <w:color w:val="000000"/>
                <w:lang w:val="sr-Latn-CS" w:eastAsia="sr-Latn-CS"/>
              </w:rPr>
            </w:pPr>
            <w:r w:rsidRPr="002C0F76">
              <w:rPr>
                <w:color w:val="000000"/>
                <w:lang w:val="sr-Latn-CS" w:eastAsia="sr-Latn-CS"/>
              </w:rPr>
              <w:t>- dogovor i  izrada Godišnjeg plana  dodatne nastave </w:t>
            </w:r>
          </w:p>
          <w:p w:rsidR="00122D9D" w:rsidRPr="002C0F76" w:rsidRDefault="00122D9D" w:rsidP="00122D9D">
            <w:pPr>
              <w:rPr>
                <w:color w:val="000000"/>
                <w:lang w:val="sr-Latn-CS" w:eastAsia="sr-Latn-CS"/>
              </w:rPr>
            </w:pPr>
            <w:r w:rsidRPr="002C0F76">
              <w:rPr>
                <w:color w:val="000000"/>
                <w:lang w:val="sr-Latn-CS" w:eastAsia="sr-Latn-CS"/>
              </w:rPr>
              <w:t>- dogovor i izrada Godišnjeg plana produženog boravka</w:t>
            </w:r>
          </w:p>
          <w:p w:rsidR="00122D9D" w:rsidRPr="002C0F76" w:rsidRDefault="00122D9D" w:rsidP="00122D9D">
            <w:pPr>
              <w:rPr>
                <w:lang w:val="de-DE" w:eastAsia="sr-Latn-CS"/>
              </w:rPr>
            </w:pPr>
            <w:r w:rsidRPr="002C0F76">
              <w:rPr>
                <w:color w:val="000000"/>
                <w:lang w:val="de-DE" w:eastAsia="sr-Latn-CS"/>
              </w:rPr>
              <w:t xml:space="preserve">- prijedlog za imenovanje mentora </w:t>
            </w:r>
          </w:p>
          <w:p w:rsidR="00122D9D" w:rsidRPr="002C0F76" w:rsidRDefault="00122D9D" w:rsidP="00122D9D">
            <w:pPr>
              <w:rPr>
                <w:color w:val="000000"/>
                <w:lang w:val="de-DE" w:eastAsia="sr-Latn-CS"/>
              </w:rPr>
            </w:pPr>
            <w:r w:rsidRPr="002C0F76">
              <w:rPr>
                <w:color w:val="000000"/>
                <w:lang w:val="de-DE" w:eastAsia="sr-Latn-CS"/>
              </w:rPr>
              <w:t>(po potrebi)</w:t>
            </w:r>
          </w:p>
        </w:tc>
        <w:tc>
          <w:tcPr>
            <w:tcW w:w="2410" w:type="dxa"/>
          </w:tcPr>
          <w:p w:rsidR="00122D9D" w:rsidRPr="002C0F76" w:rsidRDefault="00122D9D" w:rsidP="00122D9D">
            <w:pPr>
              <w:rPr>
                <w:lang w:val="sr-Latn-CS" w:eastAsia="sr-Latn-CS"/>
              </w:rPr>
            </w:pPr>
            <w:r w:rsidRPr="002C0F76">
              <w:rPr>
                <w:lang w:val="sr-Latn-CS" w:eastAsia="sr-Latn-CS"/>
              </w:rPr>
              <w:t>- jun 2022. god.</w:t>
            </w:r>
          </w:p>
          <w:p w:rsidR="00122D9D" w:rsidRPr="002C0F76" w:rsidRDefault="00122D9D" w:rsidP="00122D9D">
            <w:pPr>
              <w:rPr>
                <w:lang w:val="sr-Latn-CS" w:eastAsia="sr-Latn-CS"/>
              </w:rPr>
            </w:pPr>
            <w:r w:rsidRPr="002C0F76">
              <w:rPr>
                <w:noProof/>
              </w:rPr>
              <mc:AlternateContent>
                <mc:Choice Requires="wps">
                  <w:drawing>
                    <wp:anchor distT="0" distB="0" distL="114300" distR="114300" simplePos="0" relativeHeight="251662336" behindDoc="0" locked="0" layoutInCell="1" allowOverlap="1" wp14:anchorId="63BFA65A" wp14:editId="4A5DB58B">
                      <wp:simplePos x="0" y="0"/>
                      <wp:positionH relativeFrom="column">
                        <wp:posOffset>15240</wp:posOffset>
                      </wp:positionH>
                      <wp:positionV relativeFrom="paragraph">
                        <wp:posOffset>5080</wp:posOffset>
                      </wp:positionV>
                      <wp:extent cx="154940" cy="523875"/>
                      <wp:effectExtent l="0" t="0" r="16510" b="28575"/>
                      <wp:wrapNone/>
                      <wp:docPr id="7" name="Right Brace 7"/>
                      <wp:cNvGraphicFramePr/>
                      <a:graphic xmlns:a="http://schemas.openxmlformats.org/drawingml/2006/main">
                        <a:graphicData uri="http://schemas.microsoft.com/office/word/2010/wordprocessingShape">
                          <wps:wsp>
                            <wps:cNvSpPr/>
                            <wps:spPr>
                              <a:xfrm>
                                <a:off x="0" y="0"/>
                                <a:ext cx="154940" cy="52387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608E4A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26" type="#_x0000_t88" style="position:absolute;margin-left:1.2pt;margin-top:.4pt;width:12.2pt;height:41.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" adj="532" strokecolor="windowText" strokeweight=".5pt">
                      <v:stroke joinstyle="miter"/>
                    </v:shape>
                  </w:pict>
                </mc:Fallback>
              </mc:AlternateContent>
            </w:r>
          </w:p>
          <w:p w:rsidR="00122D9D" w:rsidRPr="002C0F76" w:rsidRDefault="00122D9D" w:rsidP="00122D9D">
            <w:pPr>
              <w:rPr>
                <w:lang w:val="sr-Latn-CS" w:eastAsia="sr-Latn-CS"/>
              </w:rPr>
            </w:pPr>
            <w:r w:rsidRPr="002C0F76">
              <w:rPr>
                <w:lang w:val="sr-Latn-CS" w:eastAsia="sr-Latn-CS"/>
              </w:rPr>
              <w:t xml:space="preserve">       avgust</w:t>
            </w: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-jun</w:t>
            </w:r>
          </w:p>
          <w:p w:rsidR="00122D9D" w:rsidRPr="002C0F76" w:rsidRDefault="00122D9D" w:rsidP="00122D9D">
            <w:pPr>
              <w:rPr>
                <w:lang w:val="sr-Latn-CS" w:eastAsia="sr-Latn-CS"/>
              </w:rPr>
            </w:pPr>
            <w:r w:rsidRPr="002C0F76">
              <w:rPr>
                <w:noProof/>
              </w:rPr>
              <mc:AlternateContent>
                <mc:Choice Requires="wps">
                  <w:drawing>
                    <wp:anchor distT="0" distB="0" distL="114300" distR="114300" simplePos="0" relativeHeight="251664384" behindDoc="0" locked="0" layoutInCell="1" allowOverlap="1" wp14:anchorId="080A7017" wp14:editId="137AC6A0">
                      <wp:simplePos x="0" y="0"/>
                      <wp:positionH relativeFrom="column">
                        <wp:posOffset>15240</wp:posOffset>
                      </wp:positionH>
                      <wp:positionV relativeFrom="paragraph">
                        <wp:posOffset>67311</wp:posOffset>
                      </wp:positionV>
                      <wp:extent cx="154940" cy="952500"/>
                      <wp:effectExtent l="0" t="0" r="16510" b="19050"/>
                      <wp:wrapNone/>
                      <wp:docPr id="8" name="Right Brace 8"/>
                      <wp:cNvGraphicFramePr/>
                      <a:graphic xmlns:a="http://schemas.openxmlformats.org/drawingml/2006/main">
                        <a:graphicData uri="http://schemas.microsoft.com/office/word/2010/wordprocessingShape">
                          <wps:wsp>
                            <wps:cNvSpPr/>
                            <wps:spPr>
                              <a:xfrm>
                                <a:off x="0" y="0"/>
                                <a:ext cx="154940" cy="9525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E5FFC4" id="Right Brace 8" o:spid="_x0000_s1026" type="#_x0000_t88" style="position:absolute;margin-left:1.2pt;margin-top:5.3pt;width:12.2pt;height: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" adj="293" strokecolor="windowText" strokeweight=".5pt">
                      <v:stroke joinstyle="miter"/>
                    </v:shape>
                  </w:pict>
                </mc:Fallback>
              </mc:AlternateContent>
            </w: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xml:space="preserve">       avgust</w:t>
            </w: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septembar</w:t>
            </w:r>
          </w:p>
        </w:tc>
        <w:tc>
          <w:tcPr>
            <w:tcW w:w="2346" w:type="dxa"/>
          </w:tcPr>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Aktiv I razreda</w:t>
            </w:r>
          </w:p>
        </w:tc>
      </w:tr>
      <w:tr w:rsidR="00122D9D" w:rsidRPr="002C0F76" w:rsidTr="003D4F20">
        <w:trPr>
          <w:cantSplit/>
          <w:trHeight w:val="1677"/>
        </w:trPr>
        <w:tc>
          <w:tcPr>
            <w:tcW w:w="1668" w:type="dxa"/>
            <w:shd w:val="clear" w:color="auto" w:fill="C5E0B3" w:themeFill="accent6" w:themeFillTint="66"/>
            <w:textDirection w:val="btLr"/>
          </w:tcPr>
          <w:p w:rsidR="00122D9D" w:rsidRPr="002C0F76" w:rsidRDefault="00122D9D" w:rsidP="00122D9D">
            <w:pPr>
              <w:ind w:left="113" w:right="113"/>
              <w:jc w:val="center"/>
              <w:rPr>
                <w:i/>
                <w:lang w:val="sr-Latn-CS" w:eastAsia="sr-Latn-CS"/>
              </w:rPr>
            </w:pPr>
            <w:r w:rsidRPr="002C0F76">
              <w:rPr>
                <w:i/>
                <w:lang w:val="sr-Latn-CS" w:eastAsia="sr-Latn-CS"/>
              </w:rPr>
              <w:t>II</w:t>
            </w:r>
          </w:p>
          <w:p w:rsidR="00122D9D" w:rsidRPr="002C0F76" w:rsidRDefault="00122D9D" w:rsidP="00122D9D">
            <w:pPr>
              <w:ind w:left="113" w:right="113"/>
              <w:jc w:val="center"/>
              <w:rPr>
                <w:i/>
                <w:lang w:val="sr-Latn-CS" w:eastAsia="sr-Latn-CS"/>
              </w:rPr>
            </w:pPr>
            <w:r w:rsidRPr="002C0F76">
              <w:rPr>
                <w:i/>
                <w:lang w:val="sr-Latn-CS" w:eastAsia="sr-Latn-CS"/>
              </w:rPr>
              <w:t>Planiranje i programiranje rada</w:t>
            </w:r>
          </w:p>
        </w:tc>
        <w:tc>
          <w:tcPr>
            <w:tcW w:w="3402" w:type="dxa"/>
          </w:tcPr>
          <w:p w:rsidR="00122D9D" w:rsidRPr="002C0F76" w:rsidRDefault="00122D9D" w:rsidP="00122D9D">
            <w:pPr>
              <w:rPr>
                <w:lang w:val="sr-Latn-CS" w:eastAsia="sr-Latn-CS"/>
              </w:rPr>
            </w:pPr>
            <w:r w:rsidRPr="002C0F76">
              <w:rPr>
                <w:lang w:val="sr-Latn-CS" w:eastAsia="sr-Latn-CS"/>
              </w:rPr>
              <w:t xml:space="preserve">- detaljnom analizom planova rada i modela rada stiče se preduslov uspjesnje realizacije svih vaspitno obrazovnih ishoda </w:t>
            </w:r>
          </w:p>
        </w:tc>
        <w:tc>
          <w:tcPr>
            <w:tcW w:w="4394" w:type="dxa"/>
          </w:tcPr>
          <w:p w:rsidR="00122D9D" w:rsidRPr="002C0F76" w:rsidRDefault="00122D9D" w:rsidP="00122D9D">
            <w:pPr>
              <w:rPr>
                <w:lang w:val="sr-Latn-CS" w:eastAsia="sr-Latn-CS"/>
              </w:rPr>
            </w:pPr>
            <w:r w:rsidRPr="002C0F76">
              <w:rPr>
                <w:lang w:val="sr-Latn-CS" w:eastAsia="sr-Latn-CS"/>
              </w:rPr>
              <w:t>- analiza i usvajanje Orjentacionog programa rada Aktiva</w:t>
            </w:r>
          </w:p>
          <w:p w:rsidR="00122D9D" w:rsidRPr="002C0F76" w:rsidRDefault="00122D9D" w:rsidP="00122D9D">
            <w:pPr>
              <w:rPr>
                <w:lang w:val="sr-Latn-CS" w:eastAsia="sr-Latn-CS"/>
              </w:rPr>
            </w:pPr>
            <w:r w:rsidRPr="002C0F76">
              <w:rPr>
                <w:lang w:val="sr-Latn-CS" w:eastAsia="sr-Latn-CS"/>
              </w:rPr>
              <w:t>- dogovor o načinu ujednačavanja kriterijuma za ocjenjivanje</w:t>
            </w:r>
          </w:p>
          <w:p w:rsidR="00122D9D" w:rsidRPr="002C0F76" w:rsidRDefault="00122D9D" w:rsidP="00122D9D">
            <w:pPr>
              <w:rPr>
                <w:lang w:val="sr-Latn-CS" w:eastAsia="sr-Latn-CS"/>
              </w:rPr>
            </w:pPr>
            <w:r w:rsidRPr="002C0F76">
              <w:rPr>
                <w:lang w:val="sr-Latn-CS" w:eastAsia="sr-Latn-CS"/>
              </w:rPr>
              <w:t>- usvajanje godišnjih planova rada redovne nastave</w:t>
            </w:r>
          </w:p>
          <w:p w:rsidR="00122D9D" w:rsidRPr="002C0F76" w:rsidRDefault="00122D9D" w:rsidP="00122D9D">
            <w:pPr>
              <w:rPr>
                <w:lang w:val="sr-Latn-CS" w:eastAsia="sr-Latn-CS"/>
              </w:rPr>
            </w:pPr>
            <w:r w:rsidRPr="002C0F76">
              <w:rPr>
                <w:lang w:val="sr-Latn-CS" w:eastAsia="sr-Latn-CS"/>
              </w:rPr>
              <w:t>-dogovor oko tema za preduzetničko učenje i održivi razvoj</w:t>
            </w:r>
          </w:p>
          <w:p w:rsidR="00122D9D" w:rsidRPr="002C0F76" w:rsidRDefault="00122D9D" w:rsidP="00122D9D">
            <w:pPr>
              <w:rPr>
                <w:lang w:val="sr-Latn-CS" w:eastAsia="sr-Latn-CS"/>
              </w:rPr>
            </w:pPr>
            <w:r w:rsidRPr="002C0F76">
              <w:rPr>
                <w:lang w:val="sr-Latn-CS" w:eastAsia="sr-Latn-CS"/>
              </w:rPr>
              <w:t>- usvajanje Godišnjeg plana dodatne nastave</w:t>
            </w:r>
          </w:p>
          <w:p w:rsidR="00122D9D" w:rsidRPr="002C0F76" w:rsidRDefault="00122D9D" w:rsidP="00122D9D">
            <w:pPr>
              <w:rPr>
                <w:lang w:val="sr-Latn-CS" w:eastAsia="sr-Latn-CS"/>
              </w:rPr>
            </w:pPr>
            <w:r w:rsidRPr="002C0F76">
              <w:rPr>
                <w:lang w:val="sr-Latn-CS" w:eastAsia="sr-Latn-CS"/>
              </w:rPr>
              <w:t>- usvanje Plana izleta i posjeta</w:t>
            </w:r>
          </w:p>
          <w:p w:rsidR="00122D9D" w:rsidRPr="002C0F76" w:rsidRDefault="00122D9D" w:rsidP="00122D9D">
            <w:pPr>
              <w:rPr>
                <w:lang w:val="sr-Latn-CS" w:eastAsia="sr-Latn-CS"/>
              </w:rPr>
            </w:pPr>
            <w:r w:rsidRPr="002C0F76">
              <w:rPr>
                <w:lang w:val="sr-Latn-CS" w:eastAsia="sr-Latn-CS"/>
              </w:rPr>
              <w:t>- usvajanje Godišnjeg plana produženog boravka</w:t>
            </w:r>
          </w:p>
          <w:p w:rsidR="00122D9D" w:rsidRPr="002C0F76" w:rsidRDefault="00122D9D" w:rsidP="00122D9D">
            <w:pPr>
              <w:rPr>
                <w:lang w:val="sr-Latn-CS" w:eastAsia="sr-Latn-CS"/>
              </w:rPr>
            </w:pPr>
            <w:r w:rsidRPr="002C0F76">
              <w:rPr>
                <w:lang w:val="sr-Latn-CS" w:eastAsia="sr-Latn-CS"/>
              </w:rPr>
              <w:t xml:space="preserve">- izrada i usvajanje IROP-a </w:t>
            </w:r>
          </w:p>
          <w:p w:rsidR="00122D9D" w:rsidRPr="002C0F76" w:rsidRDefault="00122D9D" w:rsidP="00122D9D">
            <w:pPr>
              <w:rPr>
                <w:lang w:val="sr-Latn-CS" w:eastAsia="sr-Latn-CS"/>
              </w:rPr>
            </w:pPr>
            <w:r w:rsidRPr="002C0F76">
              <w:rPr>
                <w:lang w:val="sr-Latn-CS" w:eastAsia="sr-Latn-CS"/>
              </w:rPr>
              <w:t>- usvajanje LPPR-a</w:t>
            </w:r>
          </w:p>
          <w:p w:rsidR="00122D9D" w:rsidRPr="002C0F76" w:rsidRDefault="00122D9D" w:rsidP="00122D9D">
            <w:pPr>
              <w:rPr>
                <w:lang w:val="sr-Latn-CS" w:eastAsia="sr-Latn-CS"/>
              </w:rPr>
            </w:pPr>
            <w:r w:rsidRPr="002C0F76">
              <w:rPr>
                <w:lang w:val="sr-Latn-CS" w:eastAsia="sr-Latn-CS"/>
              </w:rPr>
              <w:t>- usvajanje plana rada mentora sa nastavnikom pripravnikom (po potrebi)</w:t>
            </w:r>
          </w:p>
        </w:tc>
        <w:tc>
          <w:tcPr>
            <w:tcW w:w="2410" w:type="dxa"/>
          </w:tcPr>
          <w:p w:rsidR="00122D9D" w:rsidRPr="002C0F76" w:rsidRDefault="00122D9D" w:rsidP="00122D9D">
            <w:pPr>
              <w:rPr>
                <w:lang w:val="sr-Latn-CS" w:eastAsia="sr-Latn-CS"/>
              </w:rPr>
            </w:pPr>
            <w:r w:rsidRPr="002C0F76">
              <w:rPr>
                <w:noProof/>
              </w:rPr>
              <mc:AlternateContent>
                <mc:Choice Requires="wps">
                  <w:drawing>
                    <wp:anchor distT="0" distB="0" distL="114300" distR="114300" simplePos="0" relativeHeight="251663360" behindDoc="0" locked="0" layoutInCell="1" allowOverlap="1" wp14:anchorId="6822984D" wp14:editId="1239BA50">
                      <wp:simplePos x="0" y="0"/>
                      <wp:positionH relativeFrom="column">
                        <wp:posOffset>15240</wp:posOffset>
                      </wp:positionH>
                      <wp:positionV relativeFrom="paragraph">
                        <wp:posOffset>41275</wp:posOffset>
                      </wp:positionV>
                      <wp:extent cx="126365" cy="1857375"/>
                      <wp:effectExtent l="0" t="0" r="26035" b="28575"/>
                      <wp:wrapNone/>
                      <wp:docPr id="9" name="Right Brace 9"/>
                      <wp:cNvGraphicFramePr/>
                      <a:graphic xmlns:a="http://schemas.openxmlformats.org/drawingml/2006/main">
                        <a:graphicData uri="http://schemas.microsoft.com/office/word/2010/wordprocessingShape">
                          <wps:wsp>
                            <wps:cNvSpPr/>
                            <wps:spPr>
                              <a:xfrm>
                                <a:off x="0" y="0"/>
                                <a:ext cx="126365" cy="185737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29DB0" id="Right Brace 9" o:spid="_x0000_s1026" type="#_x0000_t88" style="position:absolute;margin-left:1.2pt;margin-top:3.25pt;width:9.95pt;height:14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" adj="122" strokecolor="windowText" strokeweight=".5pt">
                      <v:stroke joinstyle="miter"/>
                    </v:shape>
                  </w:pict>
                </mc:Fallback>
              </mc:AlternateContent>
            </w: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xml:space="preserve">        </w:t>
            </w: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xml:space="preserve">     avgust</w:t>
            </w: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oktobar</w:t>
            </w:r>
          </w:p>
          <w:p w:rsidR="00122D9D" w:rsidRPr="002C0F76" w:rsidRDefault="00122D9D" w:rsidP="00122D9D">
            <w:pPr>
              <w:rPr>
                <w:lang w:val="sr-Latn-CS" w:eastAsia="sr-Latn-CS"/>
              </w:rPr>
            </w:pPr>
            <w:r w:rsidRPr="002C0F76">
              <w:rPr>
                <w:lang w:val="sr-Latn-CS" w:eastAsia="sr-Latn-CS"/>
              </w:rPr>
              <w:t>- oktobar</w:t>
            </w:r>
          </w:p>
          <w:p w:rsidR="00122D9D" w:rsidRPr="002C0F76" w:rsidRDefault="00122D9D" w:rsidP="00122D9D">
            <w:pPr>
              <w:rPr>
                <w:lang w:val="sr-Latn-CS" w:eastAsia="sr-Latn-CS"/>
              </w:rPr>
            </w:pPr>
          </w:p>
          <w:p w:rsidR="00122D9D" w:rsidRPr="002C0F76" w:rsidRDefault="00122D9D" w:rsidP="00122D9D">
            <w:pPr>
              <w:rPr>
                <w:lang w:val="sr-Latn-CS" w:eastAsia="sr-Latn-CS"/>
              </w:rPr>
            </w:pPr>
          </w:p>
        </w:tc>
        <w:tc>
          <w:tcPr>
            <w:tcW w:w="2346" w:type="dxa"/>
          </w:tcPr>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Aktiv I razreda</w:t>
            </w: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učiteljica i pedagog</w:t>
            </w:r>
          </w:p>
          <w:p w:rsidR="00122D9D" w:rsidRPr="002C0F76" w:rsidRDefault="00122D9D" w:rsidP="00122D9D">
            <w:pPr>
              <w:rPr>
                <w:lang w:val="sr-Latn-CS" w:eastAsia="sr-Latn-CS"/>
              </w:rPr>
            </w:pPr>
            <w:r w:rsidRPr="002C0F76">
              <w:rPr>
                <w:lang w:val="sr-Latn-CS" w:eastAsia="sr-Latn-CS"/>
              </w:rPr>
              <w:t>- učiteljica</w:t>
            </w:r>
          </w:p>
        </w:tc>
      </w:tr>
      <w:tr w:rsidR="00122D9D" w:rsidRPr="002C0F76" w:rsidTr="003D4F20">
        <w:trPr>
          <w:cantSplit/>
          <w:trHeight w:val="1255"/>
        </w:trPr>
        <w:tc>
          <w:tcPr>
            <w:tcW w:w="1668" w:type="dxa"/>
            <w:shd w:val="clear" w:color="auto" w:fill="C5E0B3" w:themeFill="accent6" w:themeFillTint="66"/>
            <w:textDirection w:val="btLr"/>
          </w:tcPr>
          <w:p w:rsidR="00122D9D" w:rsidRPr="002C0F76" w:rsidRDefault="00122D9D" w:rsidP="00122D9D">
            <w:pPr>
              <w:ind w:left="113" w:right="113"/>
              <w:jc w:val="center"/>
              <w:rPr>
                <w:i/>
                <w:lang w:val="sr-Latn-CS" w:eastAsia="sr-Latn-CS"/>
              </w:rPr>
            </w:pPr>
            <w:r w:rsidRPr="002C0F76">
              <w:rPr>
                <w:i/>
                <w:lang w:val="sr-Latn-CS" w:eastAsia="sr-Latn-CS"/>
              </w:rPr>
              <w:t>III</w:t>
            </w:r>
          </w:p>
          <w:p w:rsidR="00122D9D" w:rsidRPr="002C0F76" w:rsidRDefault="00122D9D" w:rsidP="00122D9D">
            <w:pPr>
              <w:ind w:left="113" w:right="113"/>
              <w:jc w:val="center"/>
              <w:rPr>
                <w:i/>
                <w:lang w:val="sr-Latn-CS" w:eastAsia="sr-Latn-CS"/>
              </w:rPr>
            </w:pPr>
            <w:r w:rsidRPr="002C0F76">
              <w:rPr>
                <w:i/>
                <w:lang w:val="sr-Latn-CS" w:eastAsia="sr-Latn-CS"/>
              </w:rPr>
              <w:t>Korelacija nastavnih sadržaja</w:t>
            </w:r>
          </w:p>
        </w:tc>
        <w:tc>
          <w:tcPr>
            <w:tcW w:w="3402" w:type="dxa"/>
          </w:tcPr>
          <w:p w:rsidR="00122D9D" w:rsidRPr="002C0F76" w:rsidRDefault="00122D9D" w:rsidP="00122D9D">
            <w:pPr>
              <w:rPr>
                <w:lang w:val="sr-Latn-CS" w:eastAsia="sr-Latn-CS"/>
              </w:rPr>
            </w:pPr>
            <w:r w:rsidRPr="002C0F76">
              <w:rPr>
                <w:lang w:val="sr-Latn-CS" w:eastAsia="sr-Latn-CS"/>
              </w:rPr>
              <w:t>- detaljnim planiranjem međupredmetnih i unutarpredmetnih korelacija nastavnih sadržaja doprinijeti sveobuhvatnjem usvajanju nastavnih ishoda</w:t>
            </w:r>
          </w:p>
        </w:tc>
        <w:tc>
          <w:tcPr>
            <w:tcW w:w="4394" w:type="dxa"/>
          </w:tcPr>
          <w:p w:rsidR="00122D9D" w:rsidRPr="002C0F76" w:rsidRDefault="00122D9D" w:rsidP="00122D9D">
            <w:pPr>
              <w:rPr>
                <w:lang w:val="sr-Latn-CS" w:eastAsia="sr-Latn-CS"/>
              </w:rPr>
            </w:pPr>
            <w:r w:rsidRPr="002C0F76">
              <w:rPr>
                <w:lang w:val="sr-Latn-CS" w:eastAsia="sr-Latn-CS"/>
              </w:rPr>
              <w:t>- planiranje unutarpredmetnih i međupredmetnih korelacija</w:t>
            </w:r>
          </w:p>
          <w:p w:rsidR="00122D9D" w:rsidRPr="002C0F76" w:rsidRDefault="00122D9D" w:rsidP="00122D9D">
            <w:pPr>
              <w:rPr>
                <w:lang w:val="sr-Latn-CS" w:eastAsia="sr-Latn-CS"/>
              </w:rPr>
            </w:pPr>
            <w:r w:rsidRPr="002C0F76">
              <w:rPr>
                <w:lang w:val="sr-Latn-CS" w:eastAsia="sr-Latn-CS"/>
              </w:rPr>
              <w:t>- osvrt na realizaciju korelacija</w:t>
            </w:r>
          </w:p>
        </w:tc>
        <w:tc>
          <w:tcPr>
            <w:tcW w:w="2410" w:type="dxa"/>
          </w:tcPr>
          <w:p w:rsidR="00122D9D" w:rsidRPr="002C0F76" w:rsidRDefault="00122D9D" w:rsidP="00122D9D">
            <w:pPr>
              <w:rPr>
                <w:lang w:val="sr-Latn-CS" w:eastAsia="sr-Latn-CS"/>
              </w:rPr>
            </w:pPr>
            <w:r w:rsidRPr="002C0F76">
              <w:rPr>
                <w:lang w:val="sr-Latn-CS" w:eastAsia="sr-Latn-CS"/>
              </w:rPr>
              <w:t>- avgust</w:t>
            </w:r>
          </w:p>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januar i jun</w:t>
            </w:r>
          </w:p>
        </w:tc>
        <w:tc>
          <w:tcPr>
            <w:tcW w:w="2346" w:type="dxa"/>
          </w:tcPr>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Aktiv I razreda</w:t>
            </w:r>
          </w:p>
        </w:tc>
      </w:tr>
      <w:tr w:rsidR="00122D9D" w:rsidRPr="002C0F76" w:rsidTr="003D4F20">
        <w:trPr>
          <w:cantSplit/>
          <w:trHeight w:val="1976"/>
        </w:trPr>
        <w:tc>
          <w:tcPr>
            <w:tcW w:w="1668" w:type="dxa"/>
            <w:shd w:val="clear" w:color="auto" w:fill="C5E0B3" w:themeFill="accent6" w:themeFillTint="66"/>
            <w:textDirection w:val="btLr"/>
          </w:tcPr>
          <w:p w:rsidR="00122D9D" w:rsidRPr="002C0F76" w:rsidRDefault="00122D9D" w:rsidP="00122D9D">
            <w:pPr>
              <w:ind w:left="113" w:right="113"/>
              <w:jc w:val="center"/>
              <w:rPr>
                <w:i/>
                <w:lang w:val="sr-Latn-CS" w:eastAsia="sr-Latn-CS"/>
              </w:rPr>
            </w:pPr>
            <w:r w:rsidRPr="002C0F76">
              <w:rPr>
                <w:i/>
                <w:lang w:val="sr-Latn-CS" w:eastAsia="sr-Latn-CS"/>
              </w:rPr>
              <w:lastRenderedPageBreak/>
              <w:t>IV</w:t>
            </w:r>
          </w:p>
          <w:p w:rsidR="00122D9D" w:rsidRPr="002C0F76" w:rsidRDefault="00122D9D" w:rsidP="00122D9D">
            <w:pPr>
              <w:ind w:left="113" w:right="113"/>
              <w:jc w:val="center"/>
              <w:rPr>
                <w:i/>
                <w:lang w:val="sr-Latn-CS" w:eastAsia="sr-Latn-CS"/>
              </w:rPr>
            </w:pPr>
            <w:r w:rsidRPr="002C0F76">
              <w:rPr>
                <w:i/>
                <w:lang w:val="sr-Latn-CS" w:eastAsia="sr-Latn-CS"/>
              </w:rPr>
              <w:t>Vrednovanje i praćenje postignuća i vještina učenika</w:t>
            </w:r>
          </w:p>
        </w:tc>
        <w:tc>
          <w:tcPr>
            <w:tcW w:w="3402" w:type="dxa"/>
          </w:tcPr>
          <w:p w:rsidR="00122D9D" w:rsidRPr="002C0F76" w:rsidRDefault="00122D9D" w:rsidP="00122D9D">
            <w:pPr>
              <w:rPr>
                <w:lang w:val="sr-Latn-CS" w:eastAsia="sr-Latn-CS"/>
              </w:rPr>
            </w:pPr>
            <w:r w:rsidRPr="002C0F76">
              <w:rPr>
                <w:lang w:val="sr-Latn-CS" w:eastAsia="sr-Latn-CS"/>
              </w:rPr>
              <w:t xml:space="preserve">- redovnim praćenjem postignuća i vjestina  učenika doprinijeti većoj podršci i višim postignućima te ujednačenosti kriterijuma ocjenjivanja </w:t>
            </w: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tc>
        <w:tc>
          <w:tcPr>
            <w:tcW w:w="4394" w:type="dxa"/>
          </w:tcPr>
          <w:p w:rsidR="00122D9D" w:rsidRPr="002C0F76" w:rsidRDefault="00122D9D" w:rsidP="00122D9D">
            <w:pPr>
              <w:rPr>
                <w:lang w:val="sr-Latn-CS" w:eastAsia="sr-Latn-CS"/>
              </w:rPr>
            </w:pPr>
            <w:r w:rsidRPr="002C0F76">
              <w:rPr>
                <w:lang w:val="sr-Latn-CS" w:eastAsia="sr-Latn-CS"/>
              </w:rPr>
              <w:t xml:space="preserve">- analiza ujednačenosti  kriterijuma ocjenjivanja </w:t>
            </w:r>
          </w:p>
          <w:p w:rsidR="00122D9D" w:rsidRPr="002C0F76" w:rsidRDefault="00122D9D" w:rsidP="00122D9D">
            <w:pPr>
              <w:rPr>
                <w:lang w:val="sr-Latn-CS" w:eastAsia="sr-Latn-CS"/>
              </w:rPr>
            </w:pPr>
            <w:r w:rsidRPr="002C0F76">
              <w:rPr>
                <w:lang w:val="sr-Latn-CS" w:eastAsia="sr-Latn-CS"/>
              </w:rPr>
              <w:t>- formiranje učeničkih portfolija</w:t>
            </w:r>
          </w:p>
          <w:p w:rsidR="00122D9D" w:rsidRPr="002C0F76" w:rsidRDefault="00122D9D" w:rsidP="00122D9D">
            <w:pPr>
              <w:rPr>
                <w:lang w:val="sr-Latn-CS" w:eastAsia="sr-Latn-CS"/>
              </w:rPr>
            </w:pPr>
            <w:r w:rsidRPr="002C0F76">
              <w:rPr>
                <w:lang w:val="sr-Latn-CS" w:eastAsia="sr-Latn-CS"/>
              </w:rPr>
              <w:t>- praćenje i procjena normi fizičkog razvoja i fizičkih sposobnosti učenika</w:t>
            </w:r>
          </w:p>
          <w:p w:rsidR="00122D9D" w:rsidRPr="002C0F76" w:rsidRDefault="00122D9D" w:rsidP="00122D9D">
            <w:pPr>
              <w:rPr>
                <w:lang w:val="sr-Latn-CS" w:eastAsia="sr-Latn-CS"/>
              </w:rPr>
            </w:pPr>
            <w:r w:rsidRPr="002C0F76">
              <w:rPr>
                <w:lang w:val="sr-Latn-CS" w:eastAsia="sr-Latn-CS"/>
              </w:rPr>
              <w:t>- osvrt na uspjeh učenika na kraju</w:t>
            </w:r>
          </w:p>
          <w:p w:rsidR="00122D9D" w:rsidRPr="002C0F76" w:rsidRDefault="00122D9D" w:rsidP="00122D9D">
            <w:pPr>
              <w:rPr>
                <w:lang w:val="sr-Latn-CS" w:eastAsia="sr-Latn-CS"/>
              </w:rPr>
            </w:pPr>
            <w:r w:rsidRPr="002C0F76">
              <w:rPr>
                <w:lang w:val="sr-Latn-CS" w:eastAsia="sr-Latn-CS"/>
              </w:rPr>
              <w:t>klasifikacionih perioda</w:t>
            </w:r>
          </w:p>
          <w:p w:rsidR="00122D9D" w:rsidRPr="002C0F76" w:rsidRDefault="00122D9D" w:rsidP="00122D9D">
            <w:pPr>
              <w:rPr>
                <w:lang w:val="sr-Latn-CS" w:eastAsia="sr-Latn-CS"/>
              </w:rPr>
            </w:pPr>
            <w:r w:rsidRPr="002C0F76">
              <w:rPr>
                <w:lang w:val="sr-Latn-CS" w:eastAsia="sr-Latn-CS"/>
              </w:rPr>
              <w:t>- analiza postignuća učenika koji rade po IROP-u ( po potrebi )</w:t>
            </w:r>
          </w:p>
          <w:p w:rsidR="00122D9D" w:rsidRPr="002C0F76" w:rsidRDefault="00122D9D" w:rsidP="00122D9D">
            <w:pPr>
              <w:rPr>
                <w:lang w:val="sr-Latn-CS" w:eastAsia="sr-Latn-CS"/>
              </w:rPr>
            </w:pPr>
            <w:r w:rsidRPr="002C0F76">
              <w:rPr>
                <w:lang w:val="sr-Latn-CS" w:eastAsia="sr-Latn-CS"/>
              </w:rPr>
              <w:t>- osvrt na rezultate rada u okviru podrške učenicima koji teže savladavaju gradivo, učenicima RE populacije, koji imaju jezičke barijere</w:t>
            </w:r>
          </w:p>
          <w:p w:rsidR="00122D9D" w:rsidRPr="002C0F76" w:rsidRDefault="00122D9D" w:rsidP="00122D9D">
            <w:pPr>
              <w:rPr>
                <w:lang w:val="sr-Latn-CS" w:eastAsia="sr-Latn-CS"/>
              </w:rPr>
            </w:pPr>
          </w:p>
        </w:tc>
        <w:tc>
          <w:tcPr>
            <w:tcW w:w="2410" w:type="dxa"/>
          </w:tcPr>
          <w:p w:rsidR="00122D9D" w:rsidRPr="002C0F76" w:rsidRDefault="00122D9D" w:rsidP="00122D9D">
            <w:pPr>
              <w:rPr>
                <w:lang w:val="sr-Latn-CS" w:eastAsia="sr-Latn-CS"/>
              </w:rPr>
            </w:pPr>
            <w:r w:rsidRPr="002C0F76">
              <w:rPr>
                <w:lang w:val="sr-Latn-CS" w:eastAsia="sr-Latn-CS"/>
              </w:rPr>
              <w:t>- januar i  jun</w:t>
            </w:r>
          </w:p>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oktobar</w:t>
            </w:r>
          </w:p>
          <w:p w:rsidR="00122D9D" w:rsidRPr="002C0F76" w:rsidRDefault="00122D9D" w:rsidP="00122D9D">
            <w:pPr>
              <w:rPr>
                <w:lang w:val="sr-Latn-CS" w:eastAsia="sr-Latn-CS"/>
              </w:rPr>
            </w:pPr>
            <w:r w:rsidRPr="002C0F76">
              <w:rPr>
                <w:lang w:val="sr-Latn-CS" w:eastAsia="sr-Latn-CS"/>
              </w:rPr>
              <w:t>- maj i jun</w:t>
            </w:r>
          </w:p>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januar, april, jun</w:t>
            </w:r>
          </w:p>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januar i jun</w:t>
            </w: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januar, april i jun</w:t>
            </w:r>
          </w:p>
        </w:tc>
        <w:tc>
          <w:tcPr>
            <w:tcW w:w="2346" w:type="dxa"/>
          </w:tcPr>
          <w:p w:rsidR="00122D9D" w:rsidRPr="002C0F76" w:rsidRDefault="00122D9D" w:rsidP="00122D9D">
            <w:pPr>
              <w:rPr>
                <w:lang w:val="sr-Latn-CS" w:eastAsia="sr-Latn-CS"/>
              </w:rPr>
            </w:pPr>
            <w:r w:rsidRPr="002C0F76">
              <w:rPr>
                <w:lang w:val="sr-Latn-CS" w:eastAsia="sr-Latn-CS"/>
              </w:rPr>
              <w:t>- Aktiv I razreda</w:t>
            </w:r>
          </w:p>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učiteljica</w:t>
            </w: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Aktiv I razreda</w:t>
            </w:r>
          </w:p>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učiteljice koje rade sa učenicma koji rade po IROP-u</w:t>
            </w:r>
          </w:p>
          <w:p w:rsidR="00122D9D" w:rsidRPr="002C0F76" w:rsidRDefault="00122D9D" w:rsidP="00122D9D">
            <w:pPr>
              <w:rPr>
                <w:lang w:val="sr-Latn-CS" w:eastAsia="sr-Latn-CS"/>
              </w:rPr>
            </w:pPr>
            <w:r w:rsidRPr="002C0F76">
              <w:rPr>
                <w:lang w:val="sr-Latn-CS" w:eastAsia="sr-Latn-CS"/>
              </w:rPr>
              <w:t xml:space="preserve">- učiteljice koje imaju pomenute učenike </w:t>
            </w:r>
          </w:p>
        </w:tc>
      </w:tr>
      <w:tr w:rsidR="00122D9D" w:rsidRPr="002C0F76" w:rsidTr="003D4F20">
        <w:trPr>
          <w:cantSplit/>
          <w:trHeight w:val="1842"/>
        </w:trPr>
        <w:tc>
          <w:tcPr>
            <w:tcW w:w="1668" w:type="dxa"/>
            <w:shd w:val="clear" w:color="auto" w:fill="C5E0B3" w:themeFill="accent6" w:themeFillTint="66"/>
            <w:textDirection w:val="btLr"/>
          </w:tcPr>
          <w:p w:rsidR="00122D9D" w:rsidRPr="002C0F76" w:rsidRDefault="00122D9D" w:rsidP="00122D9D">
            <w:pPr>
              <w:ind w:left="113" w:right="113"/>
              <w:jc w:val="center"/>
              <w:rPr>
                <w:i/>
                <w:lang w:val="sr-Latn-CS" w:eastAsia="sr-Latn-CS"/>
              </w:rPr>
            </w:pPr>
            <w:r w:rsidRPr="002C0F76">
              <w:rPr>
                <w:i/>
                <w:lang w:val="sr-Latn-CS" w:eastAsia="sr-Latn-CS"/>
              </w:rPr>
              <w:t>V</w:t>
            </w:r>
          </w:p>
          <w:p w:rsidR="00122D9D" w:rsidRPr="002C0F76" w:rsidRDefault="00122D9D" w:rsidP="00122D9D">
            <w:pPr>
              <w:ind w:left="113" w:right="113"/>
              <w:jc w:val="center"/>
              <w:rPr>
                <w:i/>
                <w:lang w:val="sr-Latn-CS" w:eastAsia="sr-Latn-CS"/>
              </w:rPr>
            </w:pPr>
            <w:r w:rsidRPr="002C0F76">
              <w:rPr>
                <w:i/>
                <w:lang w:val="sr-Latn-CS" w:eastAsia="sr-Latn-CS"/>
              </w:rPr>
              <w:t>Podrška uenicima</w:t>
            </w:r>
          </w:p>
        </w:tc>
        <w:tc>
          <w:tcPr>
            <w:tcW w:w="3402" w:type="dxa"/>
          </w:tcPr>
          <w:p w:rsidR="00122D9D" w:rsidRPr="002C0F76" w:rsidRDefault="00122D9D" w:rsidP="00122D9D">
            <w:pPr>
              <w:rPr>
                <w:lang w:val="sr-Latn-CS" w:eastAsia="sr-Latn-CS"/>
              </w:rPr>
            </w:pPr>
            <w:r w:rsidRPr="002C0F76">
              <w:rPr>
                <w:lang w:val="sr-Latn-CS" w:eastAsia="sr-Latn-CS"/>
              </w:rPr>
              <w:t>- primjena adekvatnih nastavnih materijala, aktivnosti, oblika i metoda rada kao pružanje podrške  (motivacije) učenicima za dalje napredovanje u radu i učenju</w:t>
            </w: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tc>
        <w:tc>
          <w:tcPr>
            <w:tcW w:w="4394" w:type="dxa"/>
          </w:tcPr>
          <w:p w:rsidR="00122D9D" w:rsidRPr="002C0F76" w:rsidRDefault="00122D9D" w:rsidP="00122D9D">
            <w:pPr>
              <w:rPr>
                <w:lang w:val="sr-Latn-CS" w:eastAsia="sr-Latn-CS"/>
              </w:rPr>
            </w:pPr>
            <w:r w:rsidRPr="002C0F76">
              <w:rPr>
                <w:lang w:val="sr-Latn-CS" w:eastAsia="sr-Latn-CS"/>
              </w:rPr>
              <w:t>- pomoć djeci pri radu (djeca koja rade po IROP-u, djeca koja teže savladavaju gradivo, učenici RE populacije)</w:t>
            </w:r>
          </w:p>
          <w:p w:rsidR="00122D9D" w:rsidRPr="002C0F76" w:rsidRDefault="00122D9D" w:rsidP="00122D9D">
            <w:pPr>
              <w:rPr>
                <w:lang w:val="sr-Latn-CS" w:eastAsia="sr-Latn-CS"/>
              </w:rPr>
            </w:pPr>
            <w:r w:rsidRPr="002C0F76">
              <w:rPr>
                <w:lang w:val="sr-Latn-CS" w:eastAsia="sr-Latn-CS"/>
              </w:rPr>
              <w:t>- uključivanje djece u kulturno-javnu djelatnost Škole (priredbe u susret Novoj godini, Danu žena...)</w:t>
            </w:r>
          </w:p>
          <w:p w:rsidR="00122D9D" w:rsidRPr="002C0F76" w:rsidRDefault="00122D9D" w:rsidP="00122D9D">
            <w:pPr>
              <w:rPr>
                <w:lang w:val="sr-Latn-CS" w:eastAsia="sr-Latn-CS"/>
              </w:rPr>
            </w:pPr>
            <w:r w:rsidRPr="002C0F76">
              <w:rPr>
                <w:lang w:val="sr-Latn-CS" w:eastAsia="sr-Latn-CS"/>
              </w:rPr>
              <w:t>- osvrt na realizaciju dodatne nastave</w:t>
            </w:r>
          </w:p>
        </w:tc>
        <w:tc>
          <w:tcPr>
            <w:tcW w:w="2410" w:type="dxa"/>
          </w:tcPr>
          <w:p w:rsidR="00122D9D" w:rsidRPr="002C0F76" w:rsidRDefault="00122D9D" w:rsidP="00122D9D">
            <w:pPr>
              <w:rPr>
                <w:lang w:val="sr-Latn-CS" w:eastAsia="sr-Latn-CS"/>
              </w:rPr>
            </w:pPr>
            <w:r w:rsidRPr="002C0F76">
              <w:rPr>
                <w:lang w:val="sr-Latn-CS" w:eastAsia="sr-Latn-CS"/>
              </w:rPr>
              <w:t>- tokom školske 2022/23. god</w:t>
            </w: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decembar i mart</w:t>
            </w:r>
          </w:p>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januar i jun</w:t>
            </w:r>
          </w:p>
        </w:tc>
        <w:tc>
          <w:tcPr>
            <w:tcW w:w="2346" w:type="dxa"/>
          </w:tcPr>
          <w:p w:rsidR="00122D9D" w:rsidRPr="002C0F76" w:rsidRDefault="00122D9D" w:rsidP="00122D9D">
            <w:pPr>
              <w:rPr>
                <w:lang w:val="sr-Latn-CS" w:eastAsia="sr-Latn-CS"/>
              </w:rPr>
            </w:pPr>
            <w:r w:rsidRPr="002C0F76">
              <w:rPr>
                <w:lang w:val="sr-Latn-CS" w:eastAsia="sr-Latn-CS"/>
              </w:rPr>
              <w:t>- učiteljice koje imaju pomenute učenike</w:t>
            </w: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Aktiv I razreda</w:t>
            </w:r>
          </w:p>
        </w:tc>
      </w:tr>
      <w:tr w:rsidR="00122D9D" w:rsidRPr="002C0F76" w:rsidTr="003D4F20">
        <w:trPr>
          <w:cantSplit/>
          <w:trHeight w:val="2065"/>
        </w:trPr>
        <w:tc>
          <w:tcPr>
            <w:tcW w:w="1668" w:type="dxa"/>
            <w:shd w:val="clear" w:color="auto" w:fill="C5E0B3" w:themeFill="accent6" w:themeFillTint="66"/>
            <w:textDirection w:val="btLr"/>
          </w:tcPr>
          <w:p w:rsidR="00122D9D" w:rsidRPr="002C0F76" w:rsidRDefault="00122D9D" w:rsidP="00122D9D">
            <w:pPr>
              <w:ind w:left="113" w:right="113"/>
              <w:jc w:val="center"/>
              <w:rPr>
                <w:i/>
                <w:lang w:val="sr-Latn-CS" w:eastAsia="sr-Latn-CS"/>
              </w:rPr>
            </w:pPr>
            <w:r w:rsidRPr="002C0F76">
              <w:rPr>
                <w:i/>
                <w:lang w:val="sr-Latn-CS" w:eastAsia="sr-Latn-CS"/>
              </w:rPr>
              <w:t>VI</w:t>
            </w:r>
          </w:p>
          <w:p w:rsidR="00122D9D" w:rsidRPr="002C0F76" w:rsidRDefault="00122D9D" w:rsidP="00122D9D">
            <w:pPr>
              <w:ind w:left="113" w:right="113"/>
              <w:jc w:val="center"/>
              <w:rPr>
                <w:i/>
                <w:lang w:val="sr-Latn-CS" w:eastAsia="sr-Latn-CS"/>
              </w:rPr>
            </w:pPr>
            <w:r w:rsidRPr="002C0F76">
              <w:rPr>
                <w:i/>
                <w:lang w:val="sr-Latn-CS" w:eastAsia="sr-Latn-CS"/>
              </w:rPr>
              <w:t>Kvalitet i unapređenje nastave</w:t>
            </w:r>
          </w:p>
        </w:tc>
        <w:tc>
          <w:tcPr>
            <w:tcW w:w="3402" w:type="dxa"/>
          </w:tcPr>
          <w:p w:rsidR="00122D9D" w:rsidRPr="002C0F76" w:rsidRDefault="00122D9D" w:rsidP="00122D9D">
            <w:pPr>
              <w:rPr>
                <w:lang w:val="sr-Latn-CS" w:eastAsia="sr-Latn-CS"/>
              </w:rPr>
            </w:pPr>
            <w:r w:rsidRPr="002C0F76">
              <w:rPr>
                <w:lang w:val="sr-Latn-CS" w:eastAsia="sr-Latn-CS"/>
              </w:rPr>
              <w:t xml:space="preserve">- primjenom savremenih nastavnih sredstava i metoda rada doprinijeti kvalitetnijoj i kreativnijoj nastavi  </w:t>
            </w: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tc>
        <w:tc>
          <w:tcPr>
            <w:tcW w:w="4394" w:type="dxa"/>
          </w:tcPr>
          <w:p w:rsidR="00122D9D" w:rsidRPr="002C0F76" w:rsidRDefault="00122D9D" w:rsidP="00122D9D">
            <w:pPr>
              <w:rPr>
                <w:lang w:val="sr-Latn-CS" w:eastAsia="sr-Latn-CS"/>
              </w:rPr>
            </w:pPr>
            <w:r w:rsidRPr="002C0F76">
              <w:rPr>
                <w:lang w:val="sr-Latn-CS" w:eastAsia="sr-Latn-CS"/>
              </w:rPr>
              <w:t>- osvrt na primjenu savremenih nastavnih sredstava i savremenih nastavnih metoda</w:t>
            </w:r>
          </w:p>
          <w:p w:rsidR="00122D9D" w:rsidRPr="002C0F76" w:rsidRDefault="00122D9D" w:rsidP="00122D9D">
            <w:pPr>
              <w:rPr>
                <w:lang w:val="sr-Latn-CS" w:eastAsia="sr-Latn-CS"/>
              </w:rPr>
            </w:pPr>
          </w:p>
        </w:tc>
        <w:tc>
          <w:tcPr>
            <w:tcW w:w="2410" w:type="dxa"/>
          </w:tcPr>
          <w:p w:rsidR="00122D9D" w:rsidRPr="002C0F76" w:rsidRDefault="00122D9D" w:rsidP="00122D9D">
            <w:pPr>
              <w:rPr>
                <w:lang w:val="sr-Latn-CS" w:eastAsia="sr-Latn-CS"/>
              </w:rPr>
            </w:pPr>
            <w:r w:rsidRPr="002C0F76">
              <w:rPr>
                <w:lang w:val="sr-Latn-CS" w:eastAsia="sr-Latn-CS"/>
              </w:rPr>
              <w:t>- januar i jun</w:t>
            </w:r>
          </w:p>
          <w:p w:rsidR="00122D9D" w:rsidRPr="002C0F76" w:rsidRDefault="00122D9D" w:rsidP="00122D9D">
            <w:pPr>
              <w:rPr>
                <w:lang w:val="sr-Latn-CS" w:eastAsia="sr-Latn-CS"/>
              </w:rPr>
            </w:pPr>
          </w:p>
          <w:p w:rsidR="00122D9D" w:rsidRPr="002C0F76" w:rsidRDefault="00122D9D" w:rsidP="00122D9D">
            <w:pPr>
              <w:rPr>
                <w:lang w:val="sr-Latn-CS" w:eastAsia="sr-Latn-CS"/>
              </w:rPr>
            </w:pPr>
          </w:p>
        </w:tc>
        <w:tc>
          <w:tcPr>
            <w:tcW w:w="2346" w:type="dxa"/>
          </w:tcPr>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Aktiv I razreda</w:t>
            </w:r>
          </w:p>
        </w:tc>
      </w:tr>
      <w:tr w:rsidR="00122D9D" w:rsidRPr="002C0F76" w:rsidTr="003D4F20">
        <w:trPr>
          <w:cantSplit/>
          <w:trHeight w:val="1134"/>
        </w:trPr>
        <w:tc>
          <w:tcPr>
            <w:tcW w:w="1668" w:type="dxa"/>
            <w:shd w:val="clear" w:color="auto" w:fill="C5E0B3" w:themeFill="accent6" w:themeFillTint="66"/>
            <w:textDirection w:val="btLr"/>
          </w:tcPr>
          <w:p w:rsidR="00122D9D" w:rsidRPr="002C0F76" w:rsidRDefault="00122D9D" w:rsidP="00122D9D">
            <w:pPr>
              <w:ind w:left="113" w:right="113"/>
              <w:jc w:val="center"/>
              <w:rPr>
                <w:i/>
                <w:lang w:val="sr-Latn-CS" w:eastAsia="sr-Latn-CS"/>
              </w:rPr>
            </w:pPr>
            <w:r w:rsidRPr="002C0F76">
              <w:rPr>
                <w:i/>
                <w:lang w:val="sr-Latn-CS" w:eastAsia="sr-Latn-CS"/>
              </w:rPr>
              <w:t>VII</w:t>
            </w:r>
          </w:p>
          <w:p w:rsidR="00122D9D" w:rsidRPr="002C0F76" w:rsidRDefault="00122D9D" w:rsidP="00122D9D">
            <w:pPr>
              <w:ind w:left="113" w:right="113"/>
              <w:jc w:val="center"/>
              <w:rPr>
                <w:i/>
                <w:lang w:val="sr-Latn-CS" w:eastAsia="sr-Latn-CS"/>
              </w:rPr>
            </w:pPr>
            <w:r w:rsidRPr="002C0F76">
              <w:rPr>
                <w:i/>
                <w:lang w:val="sr-Latn-CS" w:eastAsia="sr-Latn-CS"/>
              </w:rPr>
              <w:t>Saradnja sa porodicom i lokalnom zajednicom</w:t>
            </w:r>
          </w:p>
        </w:tc>
        <w:tc>
          <w:tcPr>
            <w:tcW w:w="3402" w:type="dxa"/>
          </w:tcPr>
          <w:p w:rsidR="00122D9D" w:rsidRPr="002C0F76" w:rsidRDefault="00122D9D" w:rsidP="00122D9D">
            <w:pPr>
              <w:rPr>
                <w:lang w:val="sr-Latn-CS" w:eastAsia="sr-Latn-CS"/>
              </w:rPr>
            </w:pPr>
            <w:r w:rsidRPr="002C0F76">
              <w:rPr>
                <w:lang w:val="sr-Latn-CS" w:eastAsia="sr-Latn-CS"/>
              </w:rPr>
              <w:t>- uključivanjem članova porodice učenika (kao stručnih saradnika) u realizaciju nastavnog procesa doprinijeti kvalitetnijoj realizaciji nastavnih ishoda</w:t>
            </w: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tc>
        <w:tc>
          <w:tcPr>
            <w:tcW w:w="4394" w:type="dxa"/>
          </w:tcPr>
          <w:p w:rsidR="00122D9D" w:rsidRPr="002C0F76" w:rsidRDefault="00122D9D" w:rsidP="00122D9D">
            <w:pPr>
              <w:rPr>
                <w:lang w:val="sr-Latn-CS" w:eastAsia="sr-Latn-CS"/>
              </w:rPr>
            </w:pPr>
            <w:r w:rsidRPr="002C0F76">
              <w:rPr>
                <w:lang w:val="sr-Latn-CS" w:eastAsia="sr-Latn-CS"/>
              </w:rPr>
              <w:t>- saradnja sa roditeljima  kroz uključivanje u realizaciju priredbi povodom praznika: Nova godina, 8. mart...</w:t>
            </w:r>
          </w:p>
          <w:p w:rsidR="00122D9D" w:rsidRPr="002C0F76" w:rsidRDefault="00122D9D" w:rsidP="00122D9D">
            <w:pPr>
              <w:rPr>
                <w:lang w:val="sr-Latn-CS" w:eastAsia="sr-Latn-CS"/>
              </w:rPr>
            </w:pPr>
            <w:r w:rsidRPr="002C0F76">
              <w:rPr>
                <w:lang w:val="sr-Latn-CS" w:eastAsia="sr-Latn-CS"/>
              </w:rPr>
              <w:t>- pomoć roditelja u realizaciji izleta i posjeta, izložbi u Školi</w:t>
            </w:r>
          </w:p>
          <w:p w:rsidR="00122D9D" w:rsidRPr="002C0F76" w:rsidRDefault="00122D9D" w:rsidP="00122D9D">
            <w:pPr>
              <w:rPr>
                <w:lang w:val="sr-Latn-CS" w:eastAsia="sr-Latn-CS"/>
              </w:rPr>
            </w:pPr>
            <w:r w:rsidRPr="002C0F76">
              <w:rPr>
                <w:lang w:val="sr-Latn-CS" w:eastAsia="sr-Latn-CS"/>
              </w:rPr>
              <w:t>- roditelj u ulozi saradnika u nastavi</w:t>
            </w:r>
          </w:p>
          <w:p w:rsidR="00122D9D" w:rsidRDefault="00122D9D" w:rsidP="00122D9D">
            <w:pPr>
              <w:rPr>
                <w:lang w:val="sr-Latn-CS" w:eastAsia="sr-Latn-CS"/>
              </w:rPr>
            </w:pPr>
            <w:r w:rsidRPr="002C0F76">
              <w:rPr>
                <w:lang w:val="sr-Latn-CS" w:eastAsia="sr-Latn-CS"/>
              </w:rPr>
              <w:t>- osvrt na realizaciju programske cjeline Saradnja sa porodicom i lokalnom zajednicom</w:t>
            </w:r>
          </w:p>
          <w:p w:rsidR="002C0F76" w:rsidRPr="002C0F76" w:rsidRDefault="002C0F76" w:rsidP="00122D9D">
            <w:pPr>
              <w:rPr>
                <w:lang w:val="sr-Latn-CS" w:eastAsia="sr-Latn-CS"/>
              </w:rPr>
            </w:pPr>
          </w:p>
        </w:tc>
        <w:tc>
          <w:tcPr>
            <w:tcW w:w="2410" w:type="dxa"/>
          </w:tcPr>
          <w:p w:rsidR="00122D9D" w:rsidRPr="002C0F76" w:rsidRDefault="00122D9D" w:rsidP="00122D9D">
            <w:pPr>
              <w:rPr>
                <w:lang w:val="sr-Latn-CS" w:eastAsia="sr-Latn-CS"/>
              </w:rPr>
            </w:pPr>
            <w:r w:rsidRPr="002C0F76">
              <w:rPr>
                <w:lang w:val="sr-Latn-CS" w:eastAsia="sr-Latn-CS"/>
              </w:rPr>
              <w:t>- decembar i mart</w:t>
            </w: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septembar-jun</w:t>
            </w: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januar i jun</w:t>
            </w:r>
          </w:p>
        </w:tc>
        <w:tc>
          <w:tcPr>
            <w:tcW w:w="2346" w:type="dxa"/>
          </w:tcPr>
          <w:p w:rsidR="00122D9D" w:rsidRPr="002C0F76" w:rsidRDefault="00122D9D" w:rsidP="00122D9D">
            <w:pPr>
              <w:rPr>
                <w:lang w:val="sr-Latn-CS" w:eastAsia="sr-Latn-CS"/>
              </w:rPr>
            </w:pPr>
            <w:r w:rsidRPr="002C0F76">
              <w:rPr>
                <w:lang w:val="sr-Latn-CS" w:eastAsia="sr-Latn-CS"/>
              </w:rPr>
              <w:t>- Aktiv I razreda</w:t>
            </w: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Aktiv I razreda</w:t>
            </w:r>
          </w:p>
        </w:tc>
      </w:tr>
      <w:tr w:rsidR="00122D9D" w:rsidRPr="002C0F76" w:rsidTr="003D4F20">
        <w:trPr>
          <w:cantSplit/>
          <w:trHeight w:val="1417"/>
        </w:trPr>
        <w:tc>
          <w:tcPr>
            <w:tcW w:w="1668" w:type="dxa"/>
            <w:shd w:val="clear" w:color="auto" w:fill="C5E0B3" w:themeFill="accent6" w:themeFillTint="66"/>
            <w:textDirection w:val="btLr"/>
          </w:tcPr>
          <w:p w:rsidR="00122D9D" w:rsidRPr="002C0F76" w:rsidRDefault="00122D9D" w:rsidP="00122D9D">
            <w:pPr>
              <w:ind w:left="113" w:right="113"/>
              <w:jc w:val="center"/>
              <w:rPr>
                <w:i/>
                <w:lang w:val="sr-Latn-CS" w:eastAsia="sr-Latn-CS"/>
              </w:rPr>
            </w:pPr>
            <w:r w:rsidRPr="002C0F76">
              <w:rPr>
                <w:i/>
                <w:lang w:val="sr-Latn-CS" w:eastAsia="sr-Latn-CS"/>
              </w:rPr>
              <w:lastRenderedPageBreak/>
              <w:t>VIII</w:t>
            </w:r>
          </w:p>
          <w:p w:rsidR="00122D9D" w:rsidRPr="002C0F76" w:rsidRDefault="00122D9D" w:rsidP="00122D9D">
            <w:pPr>
              <w:ind w:left="113" w:right="113"/>
              <w:jc w:val="center"/>
              <w:rPr>
                <w:i/>
                <w:lang w:val="sr-Latn-CS" w:eastAsia="sr-Latn-CS"/>
              </w:rPr>
            </w:pPr>
            <w:r w:rsidRPr="002C0F76">
              <w:rPr>
                <w:i/>
                <w:lang w:val="sr-Latn-CS" w:eastAsia="sr-Latn-CS"/>
              </w:rPr>
              <w:t>Etos</w:t>
            </w:r>
          </w:p>
        </w:tc>
        <w:tc>
          <w:tcPr>
            <w:tcW w:w="3402" w:type="dxa"/>
          </w:tcPr>
          <w:p w:rsidR="00122D9D" w:rsidRPr="002C0F76" w:rsidRDefault="00122D9D" w:rsidP="00122D9D">
            <w:pPr>
              <w:rPr>
                <w:lang w:val="sr-Latn-CS" w:eastAsia="sr-Latn-CS"/>
              </w:rPr>
            </w:pPr>
            <w:r w:rsidRPr="002C0F76">
              <w:rPr>
                <w:lang w:val="sr-Latn-CS" w:eastAsia="sr-Latn-CS"/>
              </w:rPr>
              <w:t xml:space="preserve">- adekvatnim opremanjem školskog ambijenta doprinijeti prijatnijoj atmosferi u učionici </w:t>
            </w:r>
          </w:p>
          <w:p w:rsidR="00122D9D" w:rsidRPr="002C0F76" w:rsidRDefault="00122D9D" w:rsidP="00122D9D">
            <w:pPr>
              <w:rPr>
                <w:lang w:val="sr-Latn-CS" w:eastAsia="sr-Latn-CS"/>
              </w:rPr>
            </w:pPr>
            <w:r w:rsidRPr="002C0F76">
              <w:rPr>
                <w:lang w:val="sr-Latn-CS" w:eastAsia="sr-Latn-CS"/>
              </w:rPr>
              <w:t>- stručnim konsultacijama i razmjenom iskustava obogatiti kvalitet sopstvenog rada u učionici</w:t>
            </w:r>
          </w:p>
          <w:p w:rsidR="00122D9D" w:rsidRPr="002C0F76" w:rsidRDefault="00122D9D" w:rsidP="00122D9D">
            <w:pPr>
              <w:rPr>
                <w:lang w:val="sr-Latn-CS" w:eastAsia="sr-Latn-CS"/>
              </w:rPr>
            </w:pPr>
            <w:r w:rsidRPr="002C0F76">
              <w:rPr>
                <w:lang w:val="sr-Latn-CS" w:eastAsia="sr-Latn-CS"/>
              </w:rPr>
              <w:t xml:space="preserve">- prikupljenem materijala (fotografije, likovni radovi...) obogatiti sajt i časopis </w:t>
            </w:r>
          </w:p>
        </w:tc>
        <w:tc>
          <w:tcPr>
            <w:tcW w:w="4394" w:type="dxa"/>
          </w:tcPr>
          <w:p w:rsidR="00122D9D" w:rsidRPr="002C0F76" w:rsidRDefault="00122D9D" w:rsidP="00122D9D">
            <w:pPr>
              <w:rPr>
                <w:lang w:val="sr-Latn-CS" w:eastAsia="sr-Latn-CS"/>
              </w:rPr>
            </w:pPr>
            <w:r w:rsidRPr="002C0F76">
              <w:rPr>
                <w:lang w:val="sr-Latn-CS" w:eastAsia="sr-Latn-CS"/>
              </w:rPr>
              <w:t>- uređenje ambijenta za učenje primjerenog reformskim rješenjima</w:t>
            </w:r>
          </w:p>
          <w:p w:rsidR="00122D9D" w:rsidRPr="002C0F76" w:rsidRDefault="00122D9D" w:rsidP="00122D9D">
            <w:pPr>
              <w:rPr>
                <w:lang w:val="sr-Latn-CS" w:eastAsia="sr-Latn-CS"/>
              </w:rPr>
            </w:pPr>
            <w:r w:rsidRPr="002C0F76">
              <w:rPr>
                <w:lang w:val="sr-Latn-CS" w:eastAsia="sr-Latn-CS"/>
              </w:rPr>
              <w:t>- saradnja u Aktivu i među aktivima</w:t>
            </w:r>
          </w:p>
          <w:p w:rsidR="00122D9D" w:rsidRPr="002C0F76" w:rsidRDefault="00122D9D" w:rsidP="00122D9D">
            <w:pPr>
              <w:tabs>
                <w:tab w:val="left" w:pos="3480"/>
              </w:tabs>
              <w:jc w:val="both"/>
              <w:rPr>
                <w:lang w:val="sr-Latn-CS" w:eastAsia="sr-Latn-CS"/>
              </w:rPr>
            </w:pPr>
            <w:r w:rsidRPr="002C0F76">
              <w:rPr>
                <w:lang w:val="sr-Latn-CS" w:eastAsia="sr-Latn-CS"/>
              </w:rPr>
              <w:t>- saradnja sa mobilnim timom</w:t>
            </w:r>
          </w:p>
          <w:p w:rsidR="00122D9D" w:rsidRPr="002C0F76" w:rsidRDefault="00122D9D" w:rsidP="00122D9D">
            <w:pPr>
              <w:tabs>
                <w:tab w:val="left" w:pos="3480"/>
              </w:tabs>
              <w:jc w:val="both"/>
              <w:rPr>
                <w:lang w:val="sr-Latn-CS" w:eastAsia="sr-Latn-CS"/>
              </w:rPr>
            </w:pPr>
            <w:r w:rsidRPr="002C0F76">
              <w:rPr>
                <w:lang w:val="sr-Latn-CS" w:eastAsia="sr-Latn-CS"/>
              </w:rPr>
              <w:t>- učešće članica Aktiva u školskim timovima</w:t>
            </w:r>
          </w:p>
          <w:p w:rsidR="00122D9D" w:rsidRPr="002C0F76" w:rsidRDefault="00122D9D" w:rsidP="00122D9D">
            <w:pPr>
              <w:tabs>
                <w:tab w:val="left" w:pos="3480"/>
              </w:tabs>
              <w:jc w:val="both"/>
              <w:rPr>
                <w:lang w:val="sr-Latn-CS" w:eastAsia="sr-Latn-CS"/>
              </w:rPr>
            </w:pPr>
            <w:r w:rsidRPr="002C0F76">
              <w:rPr>
                <w:lang w:val="sr-Latn-CS" w:eastAsia="sr-Latn-CS"/>
              </w:rPr>
              <w:t>- učešće u odabiru i pripremanju priloga za školski list  ,,Iskre”</w:t>
            </w:r>
          </w:p>
          <w:p w:rsidR="00122D9D" w:rsidRDefault="00122D9D" w:rsidP="00122D9D">
            <w:pPr>
              <w:tabs>
                <w:tab w:val="left" w:pos="3480"/>
              </w:tabs>
              <w:jc w:val="both"/>
              <w:rPr>
                <w:lang w:val="sr-Latn-CS" w:eastAsia="sr-Latn-CS"/>
              </w:rPr>
            </w:pPr>
            <w:r w:rsidRPr="002C0F76">
              <w:rPr>
                <w:lang w:val="sr-Latn-CS" w:eastAsia="sr-Latn-CS"/>
              </w:rPr>
              <w:t>- osvrt na realizaciju Plana izleta i posjeta</w:t>
            </w:r>
          </w:p>
          <w:p w:rsidR="002C0F76" w:rsidRPr="002C0F76" w:rsidRDefault="002C0F76" w:rsidP="00122D9D">
            <w:pPr>
              <w:tabs>
                <w:tab w:val="left" w:pos="3480"/>
              </w:tabs>
              <w:jc w:val="both"/>
              <w:rPr>
                <w:lang w:val="sr-Latn-CS" w:eastAsia="sr-Latn-CS"/>
              </w:rPr>
            </w:pPr>
          </w:p>
        </w:tc>
        <w:tc>
          <w:tcPr>
            <w:tcW w:w="2410" w:type="dxa"/>
          </w:tcPr>
          <w:p w:rsidR="00122D9D" w:rsidRPr="002C0F76" w:rsidRDefault="00122D9D" w:rsidP="00122D9D">
            <w:pPr>
              <w:rPr>
                <w:lang w:val="sr-Latn-CS" w:eastAsia="sr-Latn-CS"/>
              </w:rPr>
            </w:pPr>
            <w:r w:rsidRPr="002C0F76">
              <w:rPr>
                <w:lang w:val="sr-Latn-CS" w:eastAsia="sr-Latn-CS"/>
              </w:rPr>
              <w:t>- školska 2022/23. god.</w:t>
            </w:r>
          </w:p>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avgust  - jun</w:t>
            </w: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april i maj</w:t>
            </w:r>
          </w:p>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januar i jun</w:t>
            </w:r>
          </w:p>
        </w:tc>
        <w:tc>
          <w:tcPr>
            <w:tcW w:w="2346" w:type="dxa"/>
          </w:tcPr>
          <w:p w:rsidR="00122D9D" w:rsidRPr="002C0F76" w:rsidRDefault="00122D9D" w:rsidP="00122D9D">
            <w:pPr>
              <w:rPr>
                <w:lang w:val="sr-Latn-CS" w:eastAsia="sr-Latn-CS"/>
              </w:rPr>
            </w:pPr>
            <w:r w:rsidRPr="002C0F76">
              <w:rPr>
                <w:lang w:val="sr-Latn-CS" w:eastAsia="sr-Latn-CS"/>
              </w:rPr>
              <w:t>- učiteljice i vaspitačice</w:t>
            </w:r>
          </w:p>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Aktiv I razreda i ostali aktivi</w:t>
            </w: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Aktiv I razreda</w:t>
            </w:r>
          </w:p>
        </w:tc>
      </w:tr>
      <w:tr w:rsidR="00122D9D" w:rsidRPr="002C0F76" w:rsidTr="003D4F20">
        <w:trPr>
          <w:cantSplit/>
          <w:trHeight w:val="1134"/>
        </w:trPr>
        <w:tc>
          <w:tcPr>
            <w:tcW w:w="1668" w:type="dxa"/>
            <w:shd w:val="clear" w:color="auto" w:fill="C5E0B3" w:themeFill="accent6" w:themeFillTint="66"/>
            <w:textDirection w:val="btLr"/>
          </w:tcPr>
          <w:p w:rsidR="00122D9D" w:rsidRPr="002C0F76" w:rsidRDefault="00122D9D" w:rsidP="00122D9D">
            <w:pPr>
              <w:ind w:left="113" w:right="113"/>
              <w:jc w:val="center"/>
              <w:rPr>
                <w:i/>
                <w:lang w:val="sr-Latn-CS" w:eastAsia="sr-Latn-CS"/>
              </w:rPr>
            </w:pPr>
            <w:r w:rsidRPr="002C0F76">
              <w:rPr>
                <w:i/>
                <w:lang w:val="sr-Latn-CS" w:eastAsia="sr-Latn-CS"/>
              </w:rPr>
              <w:t>IX</w:t>
            </w:r>
          </w:p>
          <w:p w:rsidR="00122D9D" w:rsidRPr="002C0F76" w:rsidRDefault="00122D9D" w:rsidP="00122D9D">
            <w:pPr>
              <w:ind w:left="113" w:right="113"/>
              <w:jc w:val="center"/>
              <w:rPr>
                <w:i/>
                <w:lang w:val="sr-Latn-CS" w:eastAsia="sr-Latn-CS"/>
              </w:rPr>
            </w:pPr>
            <w:r w:rsidRPr="002C0F76">
              <w:rPr>
                <w:i/>
                <w:lang w:val="sr-Latn-CS" w:eastAsia="sr-Latn-CS"/>
              </w:rPr>
              <w:t>Stručno usavršavanje nastavnikaa</w:t>
            </w:r>
          </w:p>
        </w:tc>
        <w:tc>
          <w:tcPr>
            <w:tcW w:w="3402" w:type="dxa"/>
          </w:tcPr>
          <w:p w:rsidR="00122D9D" w:rsidRPr="002C0F76" w:rsidRDefault="00122D9D" w:rsidP="00122D9D">
            <w:pPr>
              <w:rPr>
                <w:lang w:val="sr-Latn-CS" w:eastAsia="sr-Latn-CS"/>
              </w:rPr>
            </w:pPr>
            <w:r w:rsidRPr="002C0F76">
              <w:rPr>
                <w:lang w:val="sr-Latn-CS" w:eastAsia="sr-Latn-CS"/>
              </w:rPr>
              <w:t>- stručnim usavršavanjem (seminari, hospitacije...) doprinijeti kvalitetu i usavršavanju nastave</w:t>
            </w: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p>
        </w:tc>
        <w:tc>
          <w:tcPr>
            <w:tcW w:w="4394" w:type="dxa"/>
          </w:tcPr>
          <w:p w:rsidR="00122D9D" w:rsidRPr="002C0F76" w:rsidRDefault="00122D9D" w:rsidP="00122D9D">
            <w:pPr>
              <w:rPr>
                <w:lang w:val="sr-Latn-CS" w:eastAsia="sr-Latn-CS"/>
              </w:rPr>
            </w:pPr>
            <w:r w:rsidRPr="002C0F76">
              <w:rPr>
                <w:lang w:val="sr-Latn-CS" w:eastAsia="sr-Latn-CS"/>
              </w:rPr>
              <w:t>INTERNO</w:t>
            </w:r>
          </w:p>
          <w:p w:rsidR="00122D9D" w:rsidRPr="002C0F76" w:rsidRDefault="00122D9D" w:rsidP="00122D9D">
            <w:pPr>
              <w:rPr>
                <w:lang w:val="sr-Latn-CS" w:eastAsia="sr-Latn-CS"/>
              </w:rPr>
            </w:pPr>
            <w:r w:rsidRPr="002C0F76">
              <w:rPr>
                <w:lang w:val="sr-Latn-CS" w:eastAsia="sr-Latn-CS"/>
              </w:rPr>
              <w:t>- hospitacije na nivou razreda</w:t>
            </w:r>
          </w:p>
          <w:p w:rsidR="00122D9D" w:rsidRPr="002C0F76" w:rsidRDefault="00122D9D" w:rsidP="00122D9D">
            <w:pPr>
              <w:rPr>
                <w:lang w:val="sr-Latn-CS" w:eastAsia="sr-Latn-CS"/>
              </w:rPr>
            </w:pPr>
            <w:r w:rsidRPr="002C0F76">
              <w:rPr>
                <w:lang w:val="sr-Latn-CS" w:eastAsia="sr-Latn-CS"/>
              </w:rPr>
              <w:t>- hospitacije na nivou ciklusa</w:t>
            </w:r>
          </w:p>
          <w:p w:rsidR="00122D9D" w:rsidRPr="002C0F76" w:rsidRDefault="00122D9D" w:rsidP="00122D9D">
            <w:pPr>
              <w:rPr>
                <w:lang w:val="sr-Latn-CS" w:eastAsia="sr-Latn-CS"/>
              </w:rPr>
            </w:pPr>
            <w:r w:rsidRPr="002C0F76">
              <w:rPr>
                <w:lang w:val="sr-Latn-CS" w:eastAsia="sr-Latn-CS"/>
              </w:rPr>
              <w:t>- izvještaj o hospitovanim časovima</w:t>
            </w:r>
          </w:p>
          <w:p w:rsidR="00122D9D" w:rsidRPr="002C0F76" w:rsidRDefault="00122D9D" w:rsidP="00122D9D">
            <w:pPr>
              <w:rPr>
                <w:lang w:val="sr-Latn-CS" w:eastAsia="sr-Latn-CS"/>
              </w:rPr>
            </w:pPr>
            <w:r w:rsidRPr="002C0F76">
              <w:rPr>
                <w:lang w:val="sr-Latn-CS" w:eastAsia="sr-Latn-CS"/>
              </w:rPr>
              <w:t>- tematska sjednica u školi</w:t>
            </w:r>
          </w:p>
          <w:p w:rsidR="00122D9D" w:rsidRPr="002C0F76" w:rsidRDefault="00122D9D" w:rsidP="00122D9D">
            <w:pPr>
              <w:rPr>
                <w:lang w:val="sr-Latn-CS" w:eastAsia="sr-Latn-CS"/>
              </w:rPr>
            </w:pPr>
            <w:r w:rsidRPr="002C0F76">
              <w:rPr>
                <w:lang w:val="sr-Latn-CS" w:eastAsia="sr-Latn-CS"/>
              </w:rPr>
              <w:t>- prenošenje saznanja i iskustava u školi poslije prisustva seminarima</w:t>
            </w:r>
          </w:p>
          <w:p w:rsidR="00122D9D" w:rsidRPr="002C0F76" w:rsidRDefault="00122D9D" w:rsidP="00122D9D">
            <w:pPr>
              <w:rPr>
                <w:lang w:val="sr-Latn-CS" w:eastAsia="sr-Latn-CS"/>
              </w:rPr>
            </w:pPr>
            <w:r w:rsidRPr="002C0F76">
              <w:rPr>
                <w:lang w:val="sr-Latn-CS" w:eastAsia="sr-Latn-CS"/>
              </w:rPr>
              <w:t>EKSTERNO</w:t>
            </w:r>
          </w:p>
          <w:p w:rsidR="00122D9D" w:rsidRDefault="00122D9D" w:rsidP="00122D9D">
            <w:pPr>
              <w:rPr>
                <w:lang w:val="sr-Latn-CS" w:eastAsia="sr-Latn-CS"/>
              </w:rPr>
            </w:pPr>
            <w:r w:rsidRPr="002C0F76">
              <w:rPr>
                <w:lang w:val="sr-Latn-CS" w:eastAsia="sr-Latn-CS"/>
              </w:rPr>
              <w:t>- eksterni seminari</w:t>
            </w:r>
          </w:p>
          <w:p w:rsidR="002C0F76" w:rsidRPr="002C0F76" w:rsidRDefault="002C0F76" w:rsidP="00122D9D">
            <w:pPr>
              <w:rPr>
                <w:lang w:val="sr-Latn-CS" w:eastAsia="sr-Latn-CS"/>
              </w:rPr>
            </w:pPr>
          </w:p>
        </w:tc>
        <w:tc>
          <w:tcPr>
            <w:tcW w:w="2410" w:type="dxa"/>
          </w:tcPr>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decembar</w:t>
            </w:r>
          </w:p>
          <w:p w:rsidR="00122D9D" w:rsidRPr="002C0F76" w:rsidRDefault="00122D9D" w:rsidP="00122D9D">
            <w:pPr>
              <w:rPr>
                <w:lang w:val="sr-Latn-CS" w:eastAsia="sr-Latn-CS"/>
              </w:rPr>
            </w:pPr>
            <w:r w:rsidRPr="002C0F76">
              <w:rPr>
                <w:lang w:val="sr-Latn-CS" w:eastAsia="sr-Latn-CS"/>
              </w:rPr>
              <w:t>- april</w:t>
            </w:r>
          </w:p>
          <w:p w:rsidR="00122D9D" w:rsidRPr="002C0F76" w:rsidRDefault="00122D9D" w:rsidP="00122D9D">
            <w:pPr>
              <w:rPr>
                <w:lang w:val="sr-Latn-CS" w:eastAsia="sr-Latn-CS"/>
              </w:rPr>
            </w:pPr>
            <w:r w:rsidRPr="002C0F76">
              <w:rPr>
                <w:lang w:val="sr-Latn-CS" w:eastAsia="sr-Latn-CS"/>
              </w:rPr>
              <w:t>- januar i jun</w:t>
            </w:r>
          </w:p>
          <w:p w:rsidR="00122D9D" w:rsidRPr="002C0F76" w:rsidRDefault="00122D9D" w:rsidP="00122D9D">
            <w:pPr>
              <w:rPr>
                <w:lang w:val="sr-Latn-CS" w:eastAsia="sr-Latn-CS"/>
              </w:rPr>
            </w:pPr>
          </w:p>
          <w:p w:rsidR="00122D9D" w:rsidRPr="002C0F76" w:rsidRDefault="00122D9D" w:rsidP="00122D9D">
            <w:pPr>
              <w:rPr>
                <w:lang w:val="sr-Latn-CS" w:eastAsia="sr-Latn-CS"/>
              </w:rPr>
            </w:pPr>
          </w:p>
        </w:tc>
        <w:tc>
          <w:tcPr>
            <w:tcW w:w="2346" w:type="dxa"/>
          </w:tcPr>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Aktiv I razreda</w:t>
            </w:r>
          </w:p>
        </w:tc>
      </w:tr>
      <w:tr w:rsidR="00122D9D" w:rsidRPr="002C0F76" w:rsidTr="007307FC">
        <w:trPr>
          <w:cantSplit/>
          <w:trHeight w:val="500"/>
        </w:trPr>
        <w:tc>
          <w:tcPr>
            <w:tcW w:w="14220" w:type="dxa"/>
            <w:gridSpan w:val="5"/>
            <w:shd w:val="clear" w:color="auto" w:fill="D9D9D9" w:themeFill="background1" w:themeFillShade="D9"/>
          </w:tcPr>
          <w:p w:rsidR="00122D9D" w:rsidRDefault="00122D9D" w:rsidP="00122D9D">
            <w:pPr>
              <w:rPr>
                <w:lang w:val="sr-Latn-CS" w:eastAsia="sr-Latn-CS"/>
              </w:rPr>
            </w:pPr>
            <w:r w:rsidRPr="002C0F76">
              <w:rPr>
                <w:u w:val="single"/>
                <w:lang w:val="sr-Latn-CS" w:eastAsia="sr-Latn-CS"/>
              </w:rPr>
              <w:t>Napomena:</w:t>
            </w:r>
            <w:r w:rsidRPr="002C0F76">
              <w:rPr>
                <w:lang w:val="sr-Latn-CS" w:eastAsia="sr-Latn-CS"/>
              </w:rPr>
              <w:t xml:space="preserve"> U skladu sa pravilima stručnog usavršavanja nastavnika, ugledni časovi će biti realizovani nakon pohađanja stručnih seminara, gdje će nastavnici implementirati u nastavi ono što su usvojili na seminaru, a održani ugledni časovi će biti dokumentovani.</w:t>
            </w:r>
          </w:p>
          <w:p w:rsidR="002C0F76" w:rsidRPr="002C0F76" w:rsidRDefault="002C0F76" w:rsidP="00122D9D">
            <w:pPr>
              <w:rPr>
                <w:lang w:val="sr-Latn-CS" w:eastAsia="sr-Latn-CS"/>
              </w:rPr>
            </w:pPr>
          </w:p>
        </w:tc>
      </w:tr>
      <w:tr w:rsidR="00122D9D" w:rsidRPr="002C0F76" w:rsidTr="003D4F20">
        <w:trPr>
          <w:cantSplit/>
          <w:trHeight w:val="1750"/>
        </w:trPr>
        <w:tc>
          <w:tcPr>
            <w:tcW w:w="1668" w:type="dxa"/>
            <w:shd w:val="clear" w:color="auto" w:fill="C5E0B3" w:themeFill="accent6" w:themeFillTint="66"/>
            <w:textDirection w:val="btLr"/>
          </w:tcPr>
          <w:p w:rsidR="00122D9D" w:rsidRPr="002C0F76" w:rsidRDefault="00122D9D" w:rsidP="00122D9D">
            <w:pPr>
              <w:ind w:left="113" w:right="113"/>
              <w:jc w:val="center"/>
              <w:rPr>
                <w:i/>
                <w:lang w:val="sr-Latn-CS" w:eastAsia="sr-Latn-CS"/>
              </w:rPr>
            </w:pPr>
            <w:r w:rsidRPr="002C0F76">
              <w:rPr>
                <w:i/>
                <w:lang w:val="sr-Latn-CS" w:eastAsia="sr-Latn-CS"/>
              </w:rPr>
              <w:t>X</w:t>
            </w:r>
          </w:p>
          <w:p w:rsidR="00122D9D" w:rsidRPr="002C0F76" w:rsidRDefault="00122D9D" w:rsidP="00122D9D">
            <w:pPr>
              <w:ind w:left="113" w:right="113"/>
              <w:jc w:val="center"/>
              <w:rPr>
                <w:i/>
                <w:lang w:val="sr-Latn-CS" w:eastAsia="sr-Latn-CS"/>
              </w:rPr>
            </w:pPr>
            <w:r w:rsidRPr="002C0F76">
              <w:rPr>
                <w:i/>
                <w:lang w:val="sr-Latn-CS" w:eastAsia="sr-Latn-CS"/>
              </w:rPr>
              <w:t>Evaluacija rada stručnog aktiva</w:t>
            </w:r>
          </w:p>
        </w:tc>
        <w:tc>
          <w:tcPr>
            <w:tcW w:w="3402" w:type="dxa"/>
          </w:tcPr>
          <w:p w:rsidR="00122D9D" w:rsidRDefault="00122D9D" w:rsidP="00122D9D">
            <w:pPr>
              <w:rPr>
                <w:lang w:val="sr-Latn-CS" w:eastAsia="sr-Latn-CS"/>
              </w:rPr>
            </w:pPr>
            <w:r w:rsidRPr="002C0F76">
              <w:rPr>
                <w:lang w:val="sr-Latn-CS" w:eastAsia="sr-Latn-CS"/>
              </w:rPr>
              <w:t>- praćenje realizacije planiranih aktivnosti stručnog aktiva kroz: pisane pripreme, izvještaje, zapisnike sa sjednica  Aktiva i Odjeljenjskog vijeća i evidentne liste</w:t>
            </w:r>
          </w:p>
          <w:p w:rsidR="002C0F76" w:rsidRPr="002C0F76" w:rsidRDefault="002C0F76" w:rsidP="00122D9D">
            <w:pPr>
              <w:rPr>
                <w:lang w:val="sr-Latn-CS" w:eastAsia="sr-Latn-CS"/>
              </w:rPr>
            </w:pPr>
          </w:p>
        </w:tc>
        <w:tc>
          <w:tcPr>
            <w:tcW w:w="4394" w:type="dxa"/>
          </w:tcPr>
          <w:p w:rsidR="00122D9D" w:rsidRPr="002C0F76" w:rsidRDefault="00122D9D" w:rsidP="00122D9D">
            <w:pPr>
              <w:rPr>
                <w:lang w:val="sr-Latn-CS" w:eastAsia="sr-Latn-CS"/>
              </w:rPr>
            </w:pPr>
            <w:r w:rsidRPr="002C0F76">
              <w:rPr>
                <w:lang w:val="sr-Latn-CS" w:eastAsia="sr-Latn-CS"/>
              </w:rPr>
              <w:t>- razmatranje realizacije aktivnosti u planiranim programskim cjelinama i izrada evidentne liste</w:t>
            </w:r>
          </w:p>
          <w:p w:rsidR="00122D9D" w:rsidRPr="002C0F76" w:rsidRDefault="00122D9D" w:rsidP="00122D9D">
            <w:pPr>
              <w:rPr>
                <w:lang w:val="sr-Latn-CS" w:eastAsia="sr-Latn-CS"/>
              </w:rPr>
            </w:pPr>
            <w:r w:rsidRPr="002C0F76">
              <w:rPr>
                <w:lang w:val="sr-Latn-CS" w:eastAsia="sr-Latn-CS"/>
              </w:rPr>
              <w:t>- razmatranje prijedloga i sugestija direktora za unapređenje rada Aktiva</w:t>
            </w:r>
          </w:p>
          <w:p w:rsidR="00122D9D" w:rsidRPr="002C0F76" w:rsidRDefault="00122D9D" w:rsidP="00122D9D">
            <w:pPr>
              <w:rPr>
                <w:lang w:val="sr-Latn-CS" w:eastAsia="sr-Latn-CS"/>
              </w:rPr>
            </w:pPr>
          </w:p>
        </w:tc>
        <w:tc>
          <w:tcPr>
            <w:tcW w:w="2410" w:type="dxa"/>
          </w:tcPr>
          <w:p w:rsidR="00122D9D" w:rsidRPr="002C0F76" w:rsidRDefault="00122D9D" w:rsidP="00122D9D">
            <w:pPr>
              <w:rPr>
                <w:lang w:val="sr-Latn-CS" w:eastAsia="sr-Latn-CS"/>
              </w:rPr>
            </w:pPr>
            <w:r w:rsidRPr="002C0F76">
              <w:rPr>
                <w:lang w:val="sr-Latn-CS" w:eastAsia="sr-Latn-CS"/>
              </w:rPr>
              <w:t>- januar i jun</w:t>
            </w:r>
          </w:p>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januar</w:t>
            </w:r>
          </w:p>
          <w:p w:rsidR="00122D9D" w:rsidRPr="002C0F76" w:rsidRDefault="00122D9D" w:rsidP="00122D9D">
            <w:pPr>
              <w:rPr>
                <w:lang w:val="sr-Latn-CS" w:eastAsia="sr-Latn-CS"/>
              </w:rPr>
            </w:pPr>
          </w:p>
          <w:p w:rsidR="00122D9D" w:rsidRPr="002C0F76" w:rsidRDefault="00122D9D" w:rsidP="00122D9D">
            <w:pPr>
              <w:rPr>
                <w:lang w:val="sr-Latn-CS" w:eastAsia="sr-Latn-CS"/>
              </w:rPr>
            </w:pPr>
          </w:p>
        </w:tc>
        <w:tc>
          <w:tcPr>
            <w:tcW w:w="2346" w:type="dxa"/>
          </w:tcPr>
          <w:p w:rsidR="00122D9D" w:rsidRPr="002C0F76" w:rsidRDefault="00122D9D" w:rsidP="00122D9D">
            <w:pPr>
              <w:rPr>
                <w:lang w:val="sr-Latn-CS" w:eastAsia="sr-Latn-CS"/>
              </w:rPr>
            </w:pPr>
          </w:p>
          <w:p w:rsidR="00122D9D" w:rsidRPr="002C0F76" w:rsidRDefault="00122D9D" w:rsidP="00122D9D">
            <w:pPr>
              <w:rPr>
                <w:lang w:val="sr-Latn-CS" w:eastAsia="sr-Latn-CS"/>
              </w:rPr>
            </w:pPr>
          </w:p>
          <w:p w:rsidR="00122D9D" w:rsidRPr="002C0F76" w:rsidRDefault="00122D9D" w:rsidP="00122D9D">
            <w:pPr>
              <w:rPr>
                <w:lang w:val="sr-Latn-CS" w:eastAsia="sr-Latn-CS"/>
              </w:rPr>
            </w:pPr>
            <w:r w:rsidRPr="002C0F76">
              <w:rPr>
                <w:lang w:val="sr-Latn-CS" w:eastAsia="sr-Latn-CS"/>
              </w:rPr>
              <w:t>- Aktiv I razreda</w:t>
            </w:r>
          </w:p>
        </w:tc>
      </w:tr>
      <w:tr w:rsidR="00122D9D" w:rsidRPr="002C0F76" w:rsidTr="007307FC">
        <w:trPr>
          <w:cantSplit/>
          <w:trHeight w:val="479"/>
        </w:trPr>
        <w:tc>
          <w:tcPr>
            <w:tcW w:w="14220" w:type="dxa"/>
            <w:gridSpan w:val="5"/>
            <w:shd w:val="clear" w:color="auto" w:fill="D9D9D9" w:themeFill="background1" w:themeFillShade="D9"/>
          </w:tcPr>
          <w:p w:rsidR="00122D9D" w:rsidRDefault="00122D9D" w:rsidP="00122D9D">
            <w:pPr>
              <w:rPr>
                <w:lang w:val="sr-Latn-CS" w:eastAsia="sr-Latn-CS"/>
              </w:rPr>
            </w:pPr>
            <w:r w:rsidRPr="002C0F76">
              <w:rPr>
                <w:u w:val="single"/>
                <w:lang w:val="sr-Latn-CS" w:eastAsia="sr-Latn-CS"/>
              </w:rPr>
              <w:t>Napomena :</w:t>
            </w:r>
            <w:r w:rsidRPr="002C0F76">
              <w:rPr>
                <w:lang w:val="sr-Latn-CS" w:eastAsia="sr-Latn-CS"/>
              </w:rPr>
              <w:t xml:space="preserve"> predviđeno je da se praćenje realizacije planiranih aktivnosti i procjena uspješnosti sprovodi u kontinuitetu na redovnim sastancima stručnih aktiva a, u januaru i junu na posebno organizovanim sastancima gdje će prisustvovati članovi uprave i pedagog. Za sastanke u januaru i junu je potrebno pripremiti evidencione liste.</w:t>
            </w:r>
          </w:p>
          <w:p w:rsidR="002C0F76" w:rsidRPr="002C0F76" w:rsidRDefault="002C0F76" w:rsidP="00122D9D">
            <w:pPr>
              <w:rPr>
                <w:lang w:val="sr-Latn-CS" w:eastAsia="sr-Latn-CS"/>
              </w:rPr>
            </w:pPr>
          </w:p>
        </w:tc>
      </w:tr>
    </w:tbl>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t xml:space="preserve"> </w:t>
      </w: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2C0F76" w:rsidRPr="00122D9D" w:rsidRDefault="002C0F76"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tbl>
      <w:tblPr>
        <w:tblStyle w:val="TableGrid2"/>
        <w:tblW w:w="0" w:type="auto"/>
        <w:tblLook w:val="04A0" w:firstRow="1" w:lastRow="0" w:firstColumn="1" w:lastColumn="0" w:noHBand="0" w:noVBand="1"/>
      </w:tblPr>
      <w:tblGrid>
        <w:gridCol w:w="1409"/>
        <w:gridCol w:w="2284"/>
        <w:gridCol w:w="2779"/>
        <w:gridCol w:w="1619"/>
        <w:gridCol w:w="1639"/>
      </w:tblGrid>
      <w:tr w:rsidR="00122D9D" w:rsidRPr="003D4F20" w:rsidTr="00D65EE5">
        <w:tc>
          <w:tcPr>
            <w:tcW w:w="14220"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tcPr>
          <w:p w:rsidR="00122D9D" w:rsidRPr="003D4F20" w:rsidRDefault="00122D9D" w:rsidP="003D4F20">
            <w:pPr>
              <w:jc w:val="center"/>
              <w:rPr>
                <w:b/>
                <w:i/>
                <w:sz w:val="24"/>
                <w:szCs w:val="24"/>
                <w:lang w:val="sr-Latn-CS" w:eastAsia="sr-Latn-CS"/>
              </w:rPr>
            </w:pPr>
            <w:r w:rsidRPr="003D4F20">
              <w:rPr>
                <w:b/>
                <w:i/>
                <w:sz w:val="24"/>
                <w:szCs w:val="24"/>
                <w:lang w:val="sr-Latn-CS" w:eastAsia="sr-Latn-CS"/>
              </w:rPr>
              <w:lastRenderedPageBreak/>
              <w:t xml:space="preserve">Orjentacioni program rada stručnog aktiva  </w:t>
            </w:r>
            <w:r w:rsidRPr="003D4F20">
              <w:rPr>
                <w:b/>
                <w:i/>
                <w:sz w:val="24"/>
                <w:szCs w:val="24"/>
                <w:u w:val="single"/>
                <w:lang w:val="sr-Latn-CS" w:eastAsia="sr-Latn-CS"/>
              </w:rPr>
              <w:t xml:space="preserve">    II razreda  </w:t>
            </w:r>
            <w:r w:rsidRPr="003D4F20">
              <w:rPr>
                <w:b/>
                <w:i/>
                <w:sz w:val="24"/>
                <w:szCs w:val="24"/>
                <w:lang w:val="sr-Latn-CS" w:eastAsia="sr-Latn-CS"/>
              </w:rPr>
              <w:t xml:space="preserve">  za 2022/23.god.</w:t>
            </w:r>
          </w:p>
          <w:p w:rsidR="00122D9D" w:rsidRPr="003D4F20" w:rsidRDefault="00122D9D" w:rsidP="00122D9D">
            <w:pPr>
              <w:rPr>
                <w:szCs w:val="24"/>
                <w:lang w:val="sr-Latn-CS" w:eastAsia="sr-Latn-CS"/>
              </w:rPr>
            </w:pPr>
          </w:p>
        </w:tc>
      </w:tr>
      <w:tr w:rsidR="00122D9D" w:rsidRPr="003D4F20" w:rsidTr="00D65EE5">
        <w:tc>
          <w:tcPr>
            <w:tcW w:w="166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122D9D" w:rsidRPr="003D4F20" w:rsidRDefault="00122D9D" w:rsidP="00122D9D">
            <w:pPr>
              <w:rPr>
                <w:b/>
                <w:i/>
                <w:szCs w:val="24"/>
                <w:lang w:val="sr-Latn-CS" w:eastAsia="sr-Latn-CS"/>
              </w:rPr>
            </w:pPr>
            <w:r w:rsidRPr="003D4F20">
              <w:rPr>
                <w:b/>
                <w:i/>
                <w:szCs w:val="24"/>
                <w:lang w:val="sr-Latn-CS" w:eastAsia="sr-Latn-CS"/>
              </w:rPr>
              <w:t>Programska cjelina</w:t>
            </w:r>
          </w:p>
        </w:tc>
        <w:tc>
          <w:tcPr>
            <w:tcW w:w="3402"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122D9D" w:rsidRPr="003D4F20" w:rsidRDefault="00122D9D" w:rsidP="00122D9D">
            <w:pPr>
              <w:rPr>
                <w:b/>
                <w:i/>
                <w:szCs w:val="24"/>
                <w:lang w:val="sr-Latn-CS" w:eastAsia="sr-Latn-CS"/>
              </w:rPr>
            </w:pPr>
            <w:r w:rsidRPr="003D4F20">
              <w:rPr>
                <w:b/>
                <w:i/>
                <w:szCs w:val="24"/>
                <w:lang w:val="sr-Latn-CS" w:eastAsia="sr-Latn-CS"/>
              </w:rPr>
              <w:t>Cilj</w:t>
            </w:r>
          </w:p>
        </w:tc>
        <w:tc>
          <w:tcPr>
            <w:tcW w:w="439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122D9D" w:rsidRPr="003D4F20" w:rsidRDefault="00122D9D" w:rsidP="00122D9D">
            <w:pPr>
              <w:rPr>
                <w:b/>
                <w:i/>
                <w:szCs w:val="24"/>
                <w:lang w:val="sr-Latn-CS" w:eastAsia="sr-Latn-CS"/>
              </w:rPr>
            </w:pPr>
            <w:r w:rsidRPr="003D4F20">
              <w:rPr>
                <w:b/>
                <w:i/>
                <w:szCs w:val="24"/>
                <w:lang w:val="sr-Latn-CS" w:eastAsia="sr-Latn-CS"/>
              </w:rPr>
              <w:t>Aktivnosti</w:t>
            </w:r>
          </w:p>
        </w:tc>
        <w:tc>
          <w:tcPr>
            <w:tcW w:w="241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122D9D" w:rsidRPr="003D4F20" w:rsidRDefault="00122D9D" w:rsidP="00122D9D">
            <w:pPr>
              <w:rPr>
                <w:b/>
                <w:i/>
                <w:szCs w:val="24"/>
                <w:lang w:val="sr-Latn-CS" w:eastAsia="sr-Latn-CS"/>
              </w:rPr>
            </w:pPr>
            <w:r w:rsidRPr="003D4F20">
              <w:rPr>
                <w:b/>
                <w:i/>
                <w:szCs w:val="24"/>
                <w:lang w:val="sr-Latn-CS" w:eastAsia="sr-Latn-CS"/>
              </w:rPr>
              <w:t>Vrijeme realizacije</w:t>
            </w:r>
          </w:p>
        </w:tc>
        <w:tc>
          <w:tcPr>
            <w:tcW w:w="234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122D9D" w:rsidRPr="003D4F20" w:rsidRDefault="00122D9D" w:rsidP="00122D9D">
            <w:pPr>
              <w:rPr>
                <w:b/>
                <w:i/>
                <w:szCs w:val="24"/>
                <w:lang w:val="sr-Latn-CS" w:eastAsia="sr-Latn-CS"/>
              </w:rPr>
            </w:pPr>
            <w:r w:rsidRPr="003D4F20">
              <w:rPr>
                <w:b/>
                <w:i/>
                <w:szCs w:val="24"/>
                <w:lang w:val="sr-Latn-CS" w:eastAsia="sr-Latn-CS"/>
              </w:rPr>
              <w:t>Odgovorna osoba</w:t>
            </w:r>
          </w:p>
        </w:tc>
      </w:tr>
      <w:tr w:rsidR="00122D9D" w:rsidRPr="003D4F20" w:rsidTr="00D65EE5">
        <w:trPr>
          <w:cantSplit/>
          <w:trHeight w:val="1652"/>
        </w:trPr>
        <w:tc>
          <w:tcPr>
            <w:tcW w:w="1668" w:type="dxa"/>
            <w:tcBorders>
              <w:top w:val="single" w:sz="4" w:space="0" w:color="auto"/>
              <w:left w:val="single" w:sz="4" w:space="0" w:color="auto"/>
              <w:bottom w:val="single" w:sz="4" w:space="0" w:color="auto"/>
              <w:right w:val="single" w:sz="4" w:space="0" w:color="auto"/>
            </w:tcBorders>
            <w:shd w:val="clear" w:color="auto" w:fill="FFE599" w:themeFill="accent4" w:themeFillTint="66"/>
            <w:textDirection w:val="btLr"/>
          </w:tcPr>
          <w:p w:rsidR="00122D9D" w:rsidRPr="003D4F20" w:rsidRDefault="00122D9D" w:rsidP="003D4F20">
            <w:pPr>
              <w:jc w:val="center"/>
              <w:rPr>
                <w:i/>
                <w:szCs w:val="24"/>
                <w:lang w:val="sr-Latn-CS" w:eastAsia="sr-Latn-CS"/>
              </w:rPr>
            </w:pPr>
            <w:r w:rsidRPr="003D4F20">
              <w:rPr>
                <w:i/>
                <w:szCs w:val="24"/>
                <w:lang w:val="sr-Latn-CS" w:eastAsia="sr-Latn-CS"/>
              </w:rPr>
              <w:t>I</w:t>
            </w:r>
          </w:p>
          <w:p w:rsidR="00122D9D" w:rsidRPr="003D4F20" w:rsidRDefault="003D4F20" w:rsidP="00122D9D">
            <w:pPr>
              <w:rPr>
                <w:i/>
                <w:szCs w:val="24"/>
                <w:lang w:val="sr-Latn-CS" w:eastAsia="sr-Latn-CS"/>
              </w:rPr>
            </w:pPr>
            <w:r>
              <w:rPr>
                <w:i/>
                <w:szCs w:val="24"/>
                <w:lang w:val="sr-Latn-CS" w:eastAsia="sr-Latn-CS"/>
              </w:rPr>
              <w:t xml:space="preserve">  </w:t>
            </w:r>
            <w:r w:rsidR="00122D9D" w:rsidRPr="003D4F20">
              <w:rPr>
                <w:i/>
                <w:szCs w:val="24"/>
                <w:lang w:val="sr-Latn-CS" w:eastAsia="sr-Latn-CS"/>
              </w:rPr>
              <w:t xml:space="preserve"> Organizaciono tehnička priprema </w:t>
            </w:r>
          </w:p>
        </w:tc>
        <w:tc>
          <w:tcPr>
            <w:tcW w:w="3402"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r w:rsidRPr="003D4F20">
              <w:rPr>
                <w:szCs w:val="24"/>
                <w:lang w:val="sr-Latn-CS" w:eastAsia="sr-Latn-CS"/>
              </w:rPr>
              <w:t>- analiza rada prošlogodišnjeg Aktiva I razreda i planiranje organizaciono tehničke pripreme u cilju uspješne realizacije nastavnih i vannastavnih ishoda</w:t>
            </w:r>
          </w:p>
        </w:tc>
        <w:tc>
          <w:tcPr>
            <w:tcW w:w="4394"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r w:rsidRPr="003D4F20">
              <w:rPr>
                <w:szCs w:val="24"/>
                <w:lang w:val="sr-Latn-CS" w:eastAsia="sr-Latn-CS"/>
              </w:rPr>
              <w:t>- prijedlog rukovodioca Aktiva</w:t>
            </w:r>
          </w:p>
          <w:p w:rsidR="00122D9D" w:rsidRPr="003D4F20" w:rsidRDefault="00122D9D" w:rsidP="00122D9D">
            <w:pPr>
              <w:rPr>
                <w:szCs w:val="24"/>
                <w:lang w:val="sr-Latn-CS" w:eastAsia="sr-Latn-CS"/>
              </w:rPr>
            </w:pPr>
            <w:r w:rsidRPr="003D4F20">
              <w:rPr>
                <w:szCs w:val="24"/>
                <w:lang w:val="sr-Latn-CS" w:eastAsia="sr-Latn-CS"/>
              </w:rPr>
              <w:t>- evidentiranje postojećih i potrebnih nastavnih sredstava</w:t>
            </w:r>
          </w:p>
          <w:p w:rsidR="00122D9D" w:rsidRPr="003D4F20" w:rsidRDefault="00122D9D" w:rsidP="00122D9D">
            <w:pPr>
              <w:rPr>
                <w:szCs w:val="24"/>
                <w:lang w:val="sr-Latn-CS" w:eastAsia="sr-Latn-CS"/>
              </w:rPr>
            </w:pPr>
            <w:r w:rsidRPr="003D4F20">
              <w:rPr>
                <w:szCs w:val="24"/>
                <w:lang w:val="sr-Latn-CS" w:eastAsia="sr-Latn-CS"/>
              </w:rPr>
              <w:t>- usvajanje Orjentacionog programa rada Aktiva</w:t>
            </w:r>
          </w:p>
          <w:p w:rsidR="00122D9D" w:rsidRPr="003D4F20" w:rsidRDefault="00122D9D" w:rsidP="00122D9D">
            <w:pPr>
              <w:rPr>
                <w:szCs w:val="24"/>
                <w:lang w:val="sr-Latn-CS" w:eastAsia="sr-Latn-CS"/>
              </w:rPr>
            </w:pPr>
            <w:r w:rsidRPr="003D4F20">
              <w:rPr>
                <w:szCs w:val="24"/>
                <w:lang w:val="sr-Latn-CS" w:eastAsia="sr-Latn-CS"/>
              </w:rPr>
              <w:t>- usvajanje godišnjih planova rada redovne nastave</w:t>
            </w:r>
          </w:p>
          <w:p w:rsidR="00122D9D" w:rsidRPr="003D4F20" w:rsidRDefault="00122D9D" w:rsidP="00122D9D">
            <w:pPr>
              <w:rPr>
                <w:szCs w:val="24"/>
                <w:lang w:val="sr-Latn-CS" w:eastAsia="sr-Latn-CS"/>
              </w:rPr>
            </w:pPr>
            <w:r w:rsidRPr="003D4F20">
              <w:rPr>
                <w:szCs w:val="24"/>
                <w:lang w:val="sr-Latn-CS" w:eastAsia="sr-Latn-CS"/>
              </w:rPr>
              <w:t xml:space="preserve">- </w:t>
            </w:r>
            <w:r w:rsidRPr="003D4F20">
              <w:rPr>
                <w:szCs w:val="24"/>
                <w:lang w:eastAsia="sr-Latn-CS"/>
              </w:rPr>
              <w:t>usvajanje</w:t>
            </w:r>
            <w:r w:rsidRPr="003D4F20">
              <w:rPr>
                <w:szCs w:val="24"/>
                <w:lang w:val="sr-Latn-CS" w:eastAsia="sr-Latn-CS"/>
              </w:rPr>
              <w:t xml:space="preserve">  </w:t>
            </w:r>
            <w:r w:rsidRPr="003D4F20">
              <w:rPr>
                <w:szCs w:val="24"/>
                <w:lang w:eastAsia="sr-Latn-CS"/>
              </w:rPr>
              <w:t>otvorenog</w:t>
            </w:r>
            <w:r w:rsidRPr="003D4F20">
              <w:rPr>
                <w:szCs w:val="24"/>
                <w:lang w:val="sr-Latn-CS" w:eastAsia="sr-Latn-CS"/>
              </w:rPr>
              <w:t xml:space="preserve"> </w:t>
            </w:r>
            <w:r w:rsidRPr="003D4F20">
              <w:rPr>
                <w:szCs w:val="24"/>
                <w:lang w:eastAsia="sr-Latn-CS"/>
              </w:rPr>
              <w:t>dijela</w:t>
            </w:r>
            <w:r w:rsidRPr="003D4F20">
              <w:rPr>
                <w:szCs w:val="24"/>
                <w:lang w:val="sr-Latn-CS" w:eastAsia="sr-Latn-CS"/>
              </w:rPr>
              <w:t xml:space="preserve"> </w:t>
            </w:r>
            <w:r w:rsidRPr="003D4F20">
              <w:rPr>
                <w:szCs w:val="24"/>
                <w:lang w:eastAsia="sr-Latn-CS"/>
              </w:rPr>
              <w:t>plana</w:t>
            </w:r>
            <w:r w:rsidRPr="003D4F20">
              <w:rPr>
                <w:szCs w:val="24"/>
                <w:lang w:val="sr-Latn-CS" w:eastAsia="sr-Latn-CS"/>
              </w:rPr>
              <w:t xml:space="preserve"> </w:t>
            </w:r>
            <w:r w:rsidRPr="003D4F20">
              <w:rPr>
                <w:szCs w:val="24"/>
                <w:lang w:eastAsia="sr-Latn-CS"/>
              </w:rPr>
              <w:t>rada</w:t>
            </w:r>
            <w:r w:rsidRPr="003D4F20">
              <w:rPr>
                <w:szCs w:val="24"/>
                <w:lang w:val="sr-Latn-CS" w:eastAsia="sr-Latn-CS"/>
              </w:rPr>
              <w:t xml:space="preserve"> </w:t>
            </w:r>
          </w:p>
          <w:p w:rsidR="00122D9D" w:rsidRPr="003D4F20" w:rsidRDefault="00122D9D" w:rsidP="00122D9D">
            <w:pPr>
              <w:rPr>
                <w:szCs w:val="24"/>
                <w:lang w:val="sr-Latn-CS" w:eastAsia="sr-Latn-CS"/>
              </w:rPr>
            </w:pPr>
            <w:r w:rsidRPr="003D4F20">
              <w:rPr>
                <w:szCs w:val="24"/>
                <w:lang w:val="sr-Latn-CS" w:eastAsia="sr-Latn-CS"/>
              </w:rPr>
              <w:t>- usvajanje Godišnjeg plana  dodatne nastave </w:t>
            </w:r>
          </w:p>
          <w:p w:rsidR="00122D9D" w:rsidRPr="003D4F20" w:rsidRDefault="00122D9D" w:rsidP="00122D9D">
            <w:pPr>
              <w:rPr>
                <w:szCs w:val="24"/>
                <w:lang w:val="sr-Latn-CS" w:eastAsia="sr-Latn-CS"/>
              </w:rPr>
            </w:pPr>
            <w:r w:rsidRPr="003D4F20">
              <w:rPr>
                <w:szCs w:val="24"/>
                <w:lang w:val="it-IT" w:eastAsia="sr-Latn-CS"/>
              </w:rPr>
              <w:t>-</w:t>
            </w:r>
            <w:r w:rsidRPr="003D4F20">
              <w:rPr>
                <w:szCs w:val="24"/>
                <w:lang w:val="sr-Latn-CS" w:eastAsia="sr-Latn-CS"/>
              </w:rPr>
              <w:t xml:space="preserve"> usvajanje Plana rada za školu u prirodi</w:t>
            </w:r>
          </w:p>
        </w:tc>
        <w:tc>
          <w:tcPr>
            <w:tcW w:w="2410"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r w:rsidRPr="003D4F20">
              <w:rPr>
                <w:szCs w:val="24"/>
                <w:lang w:val="sr-Latn-CS" w:eastAsia="sr-Latn-CS"/>
              </w:rPr>
              <w:t>- jun 2022. god.</w:t>
            </w:r>
          </w:p>
          <w:p w:rsidR="00122D9D" w:rsidRPr="003D4F20" w:rsidRDefault="00122D9D" w:rsidP="00122D9D">
            <w:pPr>
              <w:rPr>
                <w:szCs w:val="24"/>
                <w:lang w:val="sr-Latn-CS" w:eastAsia="sr-Latn-CS"/>
              </w:rPr>
            </w:pPr>
            <w:r w:rsidRPr="003D4F20">
              <w:rPr>
                <w:noProof/>
                <w:szCs w:val="24"/>
              </w:rPr>
              <mc:AlternateContent>
                <mc:Choice Requires="wps">
                  <w:drawing>
                    <wp:anchor distT="0" distB="0" distL="114300" distR="114300" simplePos="0" relativeHeight="251665408" behindDoc="0" locked="0" layoutInCell="1" allowOverlap="1" wp14:anchorId="4BAD3799" wp14:editId="4F3ACCB0">
                      <wp:simplePos x="0" y="0"/>
                      <wp:positionH relativeFrom="column">
                        <wp:posOffset>72390</wp:posOffset>
                      </wp:positionH>
                      <wp:positionV relativeFrom="paragraph">
                        <wp:posOffset>92710</wp:posOffset>
                      </wp:positionV>
                      <wp:extent cx="154940" cy="1657350"/>
                      <wp:effectExtent l="0" t="0" r="35560" b="19050"/>
                      <wp:wrapNone/>
                      <wp:docPr id="10" name="Desna velika zagrada 1"/>
                      <wp:cNvGraphicFramePr/>
                      <a:graphic xmlns:a="http://schemas.openxmlformats.org/drawingml/2006/main">
                        <a:graphicData uri="http://schemas.microsoft.com/office/word/2010/wordprocessingShape">
                          <wps:wsp>
                            <wps:cNvSpPr/>
                            <wps:spPr>
                              <a:xfrm>
                                <a:off x="0" y="0"/>
                                <a:ext cx="154940" cy="16573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54D4FA5" id="Desna velika zagrada 1" o:spid="_x0000_s1026" type="#_x0000_t88" style="position:absolute;margin-left:5.7pt;margin-top:7.3pt;width:12.2pt;height:13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" adj="168" strokecolor="windowText" strokeweight=".5pt">
                      <v:stroke joinstyle="miter"/>
                    </v:shape>
                  </w:pict>
                </mc:Fallback>
              </mc:AlternateConten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jc w:val="center"/>
              <w:rPr>
                <w:szCs w:val="24"/>
                <w:lang w:val="sr-Latn-CS" w:eastAsia="sr-Latn-CS"/>
              </w:rPr>
            </w:pPr>
            <w:r w:rsidRPr="003D4F20">
              <w:rPr>
                <w:szCs w:val="24"/>
                <w:lang w:val="sr-Latn-CS" w:eastAsia="sr-Latn-CS"/>
              </w:rPr>
              <w:t>-avgust               2022.god.</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maj 2023. god.</w:t>
            </w:r>
          </w:p>
        </w:tc>
        <w:tc>
          <w:tcPr>
            <w:tcW w:w="2346"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Aktiv II razreda</w:t>
            </w:r>
          </w:p>
        </w:tc>
      </w:tr>
      <w:tr w:rsidR="00122D9D" w:rsidRPr="003D4F20" w:rsidTr="00D65EE5">
        <w:trPr>
          <w:cantSplit/>
          <w:trHeight w:val="1677"/>
        </w:trPr>
        <w:tc>
          <w:tcPr>
            <w:tcW w:w="1668" w:type="dxa"/>
            <w:tcBorders>
              <w:top w:val="single" w:sz="4" w:space="0" w:color="auto"/>
              <w:left w:val="single" w:sz="4" w:space="0" w:color="auto"/>
              <w:bottom w:val="single" w:sz="4" w:space="0" w:color="auto"/>
              <w:right w:val="single" w:sz="4" w:space="0" w:color="auto"/>
            </w:tcBorders>
            <w:shd w:val="clear" w:color="auto" w:fill="FFE599" w:themeFill="accent4" w:themeFillTint="66"/>
            <w:textDirection w:val="btLr"/>
          </w:tcPr>
          <w:p w:rsidR="00122D9D" w:rsidRPr="003D4F20" w:rsidRDefault="00122D9D" w:rsidP="003D4F20">
            <w:pPr>
              <w:jc w:val="center"/>
              <w:rPr>
                <w:i/>
                <w:szCs w:val="24"/>
                <w:lang w:val="sr-Latn-CS" w:eastAsia="sr-Latn-CS"/>
              </w:rPr>
            </w:pPr>
            <w:r w:rsidRPr="003D4F20">
              <w:rPr>
                <w:i/>
                <w:szCs w:val="24"/>
                <w:lang w:val="sr-Latn-CS" w:eastAsia="sr-Latn-CS"/>
              </w:rPr>
              <w:t>II</w:t>
            </w:r>
          </w:p>
          <w:p w:rsidR="00122D9D" w:rsidRPr="003D4F20" w:rsidRDefault="00122D9D" w:rsidP="003D4F20">
            <w:pPr>
              <w:jc w:val="center"/>
              <w:rPr>
                <w:i/>
                <w:szCs w:val="24"/>
                <w:lang w:val="sr-Latn-CS" w:eastAsia="sr-Latn-CS"/>
              </w:rPr>
            </w:pPr>
            <w:r w:rsidRPr="003D4F20">
              <w:rPr>
                <w:i/>
                <w:szCs w:val="24"/>
                <w:lang w:val="sr-Latn-CS" w:eastAsia="sr-Latn-CS"/>
              </w:rPr>
              <w:t>Planiranje i programiranje rada</w:t>
            </w:r>
          </w:p>
        </w:tc>
        <w:tc>
          <w:tcPr>
            <w:tcW w:w="3402"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r w:rsidRPr="003D4F20">
              <w:rPr>
                <w:szCs w:val="24"/>
                <w:lang w:val="sr-Latn-CS" w:eastAsia="sr-Latn-CS"/>
              </w:rPr>
              <w:t>- pravilno raspoređivanje aktivnosti Aktiva i nastavnih ishoda kao preduslov uspješne realizacije</w:t>
            </w:r>
          </w:p>
        </w:tc>
        <w:tc>
          <w:tcPr>
            <w:tcW w:w="4394"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r w:rsidRPr="003D4F20">
              <w:rPr>
                <w:szCs w:val="24"/>
                <w:lang w:val="sr-Latn-CS" w:eastAsia="sr-Latn-CS"/>
              </w:rPr>
              <w:t>- izrada  Orjentacionog programa rada Aktiva</w:t>
            </w:r>
          </w:p>
          <w:p w:rsidR="00122D9D" w:rsidRPr="003D4F20" w:rsidRDefault="00122D9D" w:rsidP="00122D9D">
            <w:pPr>
              <w:rPr>
                <w:szCs w:val="24"/>
                <w:lang w:val="sr-Latn-CS" w:eastAsia="sr-Latn-CS"/>
              </w:rPr>
            </w:pPr>
            <w:r w:rsidRPr="003D4F20">
              <w:rPr>
                <w:szCs w:val="24"/>
                <w:lang w:val="sr-Latn-CS" w:eastAsia="sr-Latn-CS"/>
              </w:rPr>
              <w:t>- izrada godišnjih planova rada redovne nastave</w:t>
            </w:r>
          </w:p>
          <w:p w:rsidR="00122D9D" w:rsidRPr="003D4F20" w:rsidRDefault="00122D9D" w:rsidP="00122D9D">
            <w:pPr>
              <w:rPr>
                <w:szCs w:val="24"/>
                <w:lang w:val="sr-Latn-CS" w:eastAsia="sr-Latn-CS"/>
              </w:rPr>
            </w:pPr>
            <w:r w:rsidRPr="003D4F20">
              <w:rPr>
                <w:szCs w:val="24"/>
                <w:lang w:val="sr-Latn-CS" w:eastAsia="sr-Latn-CS"/>
              </w:rPr>
              <w:t>-dogovor oko tema za preduzetničko učenje i održivi razvoj</w:t>
            </w:r>
          </w:p>
          <w:p w:rsidR="00122D9D" w:rsidRPr="003D4F20" w:rsidRDefault="00122D9D" w:rsidP="00122D9D">
            <w:pPr>
              <w:rPr>
                <w:szCs w:val="24"/>
                <w:lang w:val="sr-Latn-CS" w:eastAsia="sr-Latn-CS"/>
              </w:rPr>
            </w:pPr>
            <w:r w:rsidRPr="003D4F20">
              <w:rPr>
                <w:szCs w:val="24"/>
                <w:lang w:val="sr-Latn-CS" w:eastAsia="sr-Latn-CS"/>
              </w:rPr>
              <w:t>- izrada Godišnjeg plana dodatne nastave</w:t>
            </w:r>
          </w:p>
          <w:p w:rsidR="00122D9D" w:rsidRPr="003D4F20" w:rsidRDefault="00122D9D" w:rsidP="00122D9D">
            <w:pPr>
              <w:rPr>
                <w:szCs w:val="24"/>
                <w:lang w:val="sr-Latn-CS" w:eastAsia="sr-Latn-CS"/>
              </w:rPr>
            </w:pPr>
            <w:r w:rsidRPr="003D4F20">
              <w:rPr>
                <w:szCs w:val="24"/>
                <w:lang w:val="sr-Latn-CS" w:eastAsia="sr-Latn-CS"/>
              </w:rPr>
              <w:t xml:space="preserve">- izrada  IROP-a </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izrada Plana rada za školu u prirodi</w:t>
            </w:r>
          </w:p>
          <w:p w:rsidR="00122D9D" w:rsidRPr="003D4F20" w:rsidRDefault="00122D9D" w:rsidP="00122D9D">
            <w:pPr>
              <w:rPr>
                <w:szCs w:val="24"/>
                <w:lang w:val="sr-Latn-CS" w:eastAsia="sr-Latn-CS"/>
              </w:rPr>
            </w:pPr>
            <w:r w:rsidRPr="003D4F20">
              <w:rPr>
                <w:szCs w:val="24"/>
                <w:lang w:val="sr-Latn-CS" w:eastAsia="sr-Latn-CS"/>
              </w:rPr>
              <w:t>- izrada LPPR-a</w:t>
            </w:r>
          </w:p>
          <w:p w:rsidR="00122D9D" w:rsidRPr="003D4F20" w:rsidRDefault="00122D9D" w:rsidP="00122D9D">
            <w:pPr>
              <w:rPr>
                <w:szCs w:val="24"/>
                <w:lang w:val="sr-Latn-CS" w:eastAsia="sr-Latn-CS"/>
              </w:rPr>
            </w:pPr>
            <w:r w:rsidRPr="003D4F20">
              <w:rPr>
                <w:szCs w:val="24"/>
                <w:lang w:val="sr-Latn-CS" w:eastAsia="sr-Latn-CS"/>
              </w:rPr>
              <w:t>- izrada Plana izleta i posjeta</w:t>
            </w:r>
          </w:p>
        </w:tc>
        <w:tc>
          <w:tcPr>
            <w:tcW w:w="2410"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r w:rsidRPr="003D4F20">
              <w:rPr>
                <w:noProof/>
                <w:szCs w:val="24"/>
              </w:rPr>
              <mc:AlternateContent>
                <mc:Choice Requires="wps">
                  <w:drawing>
                    <wp:anchor distT="0" distB="0" distL="114300" distR="114300" simplePos="0" relativeHeight="251666432" behindDoc="0" locked="0" layoutInCell="1" allowOverlap="1" wp14:anchorId="1DCB4931" wp14:editId="1AC39AB2">
                      <wp:simplePos x="0" y="0"/>
                      <wp:positionH relativeFrom="column">
                        <wp:posOffset>-61595</wp:posOffset>
                      </wp:positionH>
                      <wp:positionV relativeFrom="paragraph">
                        <wp:posOffset>41275</wp:posOffset>
                      </wp:positionV>
                      <wp:extent cx="164465" cy="1285875"/>
                      <wp:effectExtent l="0" t="0" r="45085" b="28575"/>
                      <wp:wrapNone/>
                      <wp:docPr id="11" name="Desna velika zagrada 2"/>
                      <wp:cNvGraphicFramePr/>
                      <a:graphic xmlns:a="http://schemas.openxmlformats.org/drawingml/2006/main">
                        <a:graphicData uri="http://schemas.microsoft.com/office/word/2010/wordprocessingShape">
                          <wps:wsp>
                            <wps:cNvSpPr/>
                            <wps:spPr>
                              <a:xfrm>
                                <a:off x="0" y="0"/>
                                <a:ext cx="164465" cy="128587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64E5E4F" id="Desna velika zagrada 2" o:spid="_x0000_s1026" type="#_x0000_t88" style="position:absolute;margin-left:-4.85pt;margin-top:3.25pt;width:12.95pt;height:10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" adj="230" strokecolor="windowText" strokeweight=".5pt">
                      <v:stroke joinstyle="miter"/>
                    </v:shape>
                  </w:pict>
                </mc:Fallback>
              </mc:AlternateContent>
            </w:r>
          </w:p>
          <w:p w:rsidR="00122D9D" w:rsidRPr="003D4F20" w:rsidRDefault="00122D9D" w:rsidP="00122D9D">
            <w:pPr>
              <w:rPr>
                <w:szCs w:val="24"/>
                <w:lang w:val="sr-Latn-CS" w:eastAsia="sr-Latn-CS"/>
              </w:rPr>
            </w:pPr>
          </w:p>
          <w:p w:rsidR="00122D9D" w:rsidRPr="003D4F20" w:rsidRDefault="00122D9D" w:rsidP="00122D9D">
            <w:pPr>
              <w:jc w:val="center"/>
              <w:rPr>
                <w:szCs w:val="24"/>
                <w:lang w:val="sr-Latn-CS" w:eastAsia="sr-Latn-CS"/>
              </w:rPr>
            </w:pPr>
            <w:r w:rsidRPr="003D4F20">
              <w:rPr>
                <w:szCs w:val="24"/>
                <w:lang w:val="sr-Latn-CS" w:eastAsia="sr-Latn-CS"/>
              </w:rPr>
              <w:t>- avgust 2022. god.</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-oktobar 2022. god.</w:t>
            </w:r>
          </w:p>
          <w:p w:rsidR="00122D9D" w:rsidRPr="003D4F20" w:rsidRDefault="00122D9D" w:rsidP="00122D9D">
            <w:pPr>
              <w:rPr>
                <w:szCs w:val="24"/>
                <w:lang w:val="sr-Latn-CS" w:eastAsia="sr-Latn-CS"/>
              </w:rPr>
            </w:pPr>
            <w:r w:rsidRPr="003D4F20">
              <w:rPr>
                <w:szCs w:val="24"/>
                <w:lang w:val="sr-Latn-CS" w:eastAsia="sr-Latn-CS"/>
              </w:rPr>
              <w:t xml:space="preserve"> februar 2023. god.</w:t>
            </w:r>
          </w:p>
          <w:p w:rsidR="00122D9D" w:rsidRPr="003D4F20" w:rsidRDefault="00122D9D" w:rsidP="00122D9D">
            <w:pPr>
              <w:rPr>
                <w:szCs w:val="24"/>
                <w:lang w:val="sr-Latn-CS" w:eastAsia="sr-Latn-CS"/>
              </w:rPr>
            </w:pPr>
            <w:r w:rsidRPr="003D4F20">
              <w:rPr>
                <w:szCs w:val="24"/>
                <w:lang w:val="sr-Latn-CS" w:eastAsia="sr-Latn-CS"/>
              </w:rPr>
              <w:t>- septembar 2022. god.</w:t>
            </w:r>
          </w:p>
          <w:p w:rsidR="00122D9D" w:rsidRPr="003D4F20" w:rsidRDefault="00122D9D" w:rsidP="00122D9D">
            <w:pPr>
              <w:rPr>
                <w:szCs w:val="24"/>
                <w:lang w:val="sr-Latn-CS" w:eastAsia="sr-Latn-CS"/>
              </w:rPr>
            </w:pPr>
            <w:r w:rsidRPr="003D4F20">
              <w:rPr>
                <w:szCs w:val="24"/>
                <w:lang w:val="sr-Latn-CS" w:eastAsia="sr-Latn-CS"/>
              </w:rPr>
              <w:t>- oktobar 2022. god.</w:t>
            </w:r>
          </w:p>
          <w:p w:rsidR="00122D9D" w:rsidRPr="003D4F20" w:rsidRDefault="00122D9D" w:rsidP="00122D9D">
            <w:pPr>
              <w:rPr>
                <w:szCs w:val="24"/>
                <w:lang w:val="sr-Latn-CS" w:eastAsia="sr-Latn-CS"/>
              </w:rPr>
            </w:pPr>
            <w:r w:rsidRPr="003D4F20">
              <w:rPr>
                <w:szCs w:val="24"/>
                <w:lang w:val="sr-Latn-CS" w:eastAsia="sr-Latn-CS"/>
              </w:rPr>
              <w:t>- avgust 2022. god.</w:t>
            </w:r>
          </w:p>
        </w:tc>
        <w:tc>
          <w:tcPr>
            <w:tcW w:w="2346"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Aktiv II razreda</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učiteljica i pedagog</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učiteljica</w:t>
            </w:r>
          </w:p>
          <w:p w:rsidR="00122D9D" w:rsidRPr="003D4F20" w:rsidRDefault="00122D9D" w:rsidP="00122D9D">
            <w:pPr>
              <w:rPr>
                <w:szCs w:val="24"/>
                <w:lang w:val="sr-Latn-CS" w:eastAsia="sr-Latn-CS"/>
              </w:rPr>
            </w:pPr>
            <w:r w:rsidRPr="003D4F20">
              <w:rPr>
                <w:szCs w:val="24"/>
                <w:lang w:val="sr-Latn-CS" w:eastAsia="sr-Latn-CS"/>
              </w:rPr>
              <w:t>- Aktiv II razreda</w:t>
            </w:r>
          </w:p>
        </w:tc>
      </w:tr>
      <w:tr w:rsidR="00122D9D" w:rsidRPr="003D4F20" w:rsidTr="00D65EE5">
        <w:trPr>
          <w:cantSplit/>
          <w:trHeight w:val="1255"/>
        </w:trPr>
        <w:tc>
          <w:tcPr>
            <w:tcW w:w="1668" w:type="dxa"/>
            <w:tcBorders>
              <w:top w:val="single" w:sz="4" w:space="0" w:color="auto"/>
              <w:left w:val="single" w:sz="4" w:space="0" w:color="auto"/>
              <w:bottom w:val="single" w:sz="4" w:space="0" w:color="auto"/>
              <w:right w:val="single" w:sz="4" w:space="0" w:color="auto"/>
            </w:tcBorders>
            <w:shd w:val="clear" w:color="auto" w:fill="FFE599" w:themeFill="accent4" w:themeFillTint="66"/>
            <w:textDirection w:val="btLr"/>
          </w:tcPr>
          <w:p w:rsidR="00122D9D" w:rsidRPr="003D4F20" w:rsidRDefault="00122D9D" w:rsidP="00D65EE5">
            <w:pPr>
              <w:jc w:val="center"/>
              <w:rPr>
                <w:i/>
                <w:szCs w:val="24"/>
                <w:lang w:val="sr-Latn-CS" w:eastAsia="sr-Latn-CS"/>
              </w:rPr>
            </w:pPr>
            <w:r w:rsidRPr="003D4F20">
              <w:rPr>
                <w:i/>
                <w:szCs w:val="24"/>
                <w:lang w:val="sr-Latn-CS" w:eastAsia="sr-Latn-CS"/>
              </w:rPr>
              <w:t>III</w:t>
            </w:r>
          </w:p>
          <w:p w:rsidR="00122D9D" w:rsidRPr="003D4F20" w:rsidRDefault="00122D9D" w:rsidP="003D4F20">
            <w:pPr>
              <w:jc w:val="center"/>
              <w:rPr>
                <w:i/>
                <w:szCs w:val="24"/>
                <w:lang w:val="sr-Latn-CS" w:eastAsia="sr-Latn-CS"/>
              </w:rPr>
            </w:pPr>
            <w:r w:rsidRPr="003D4F20">
              <w:rPr>
                <w:i/>
                <w:szCs w:val="24"/>
                <w:lang w:val="sr-Latn-CS" w:eastAsia="sr-Latn-CS"/>
              </w:rPr>
              <w:t>Korelacija            nastavnih   sadržaja</w:t>
            </w:r>
          </w:p>
        </w:tc>
        <w:tc>
          <w:tcPr>
            <w:tcW w:w="3402" w:type="dxa"/>
            <w:tcBorders>
              <w:top w:val="single" w:sz="4" w:space="0" w:color="auto"/>
              <w:left w:val="single" w:sz="4" w:space="0" w:color="auto"/>
              <w:bottom w:val="single" w:sz="4" w:space="0" w:color="auto"/>
              <w:right w:val="single" w:sz="4" w:space="0" w:color="auto"/>
            </w:tcBorders>
          </w:tcPr>
          <w:p w:rsidR="00122D9D" w:rsidRDefault="00122D9D" w:rsidP="00122D9D">
            <w:pPr>
              <w:rPr>
                <w:szCs w:val="24"/>
                <w:lang w:val="sr-Latn-CS" w:eastAsia="sr-Latn-CS"/>
              </w:rPr>
            </w:pPr>
            <w:r w:rsidRPr="003D4F20">
              <w:rPr>
                <w:szCs w:val="24"/>
                <w:lang w:val="sr-Latn-CS" w:eastAsia="sr-Latn-CS"/>
              </w:rPr>
              <w:t>- detaljno planiranje korelacije nastavnih sadržaja do što boljeg usvajanja nastavnih ishoda</w:t>
            </w:r>
          </w:p>
          <w:p w:rsidR="00D65EE5" w:rsidRDefault="00D65EE5" w:rsidP="00122D9D">
            <w:pPr>
              <w:rPr>
                <w:szCs w:val="24"/>
                <w:lang w:val="sr-Latn-CS" w:eastAsia="sr-Latn-CS"/>
              </w:rPr>
            </w:pPr>
          </w:p>
          <w:p w:rsidR="00D65EE5" w:rsidRDefault="00D65EE5" w:rsidP="00122D9D">
            <w:pPr>
              <w:rPr>
                <w:szCs w:val="24"/>
                <w:lang w:val="sr-Latn-CS" w:eastAsia="sr-Latn-CS"/>
              </w:rPr>
            </w:pPr>
          </w:p>
          <w:p w:rsidR="00D65EE5" w:rsidRPr="003D4F20" w:rsidRDefault="00D65EE5" w:rsidP="00122D9D">
            <w:pPr>
              <w:rPr>
                <w:szCs w:val="24"/>
                <w:lang w:val="sr-Latn-CS" w:eastAsia="sr-Latn-CS"/>
              </w:rPr>
            </w:pPr>
          </w:p>
        </w:tc>
        <w:tc>
          <w:tcPr>
            <w:tcW w:w="4394"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r w:rsidRPr="003D4F20">
              <w:rPr>
                <w:szCs w:val="24"/>
                <w:lang w:val="sr-Latn-CS" w:eastAsia="sr-Latn-CS"/>
              </w:rPr>
              <w:t>- planiranje unutarpredmetnih i međupredmetnih korelacija</w:t>
            </w:r>
          </w:p>
          <w:p w:rsidR="00122D9D" w:rsidRPr="003D4F20" w:rsidRDefault="00122D9D" w:rsidP="00122D9D">
            <w:pPr>
              <w:rPr>
                <w:szCs w:val="24"/>
                <w:lang w:val="sr-Latn-CS" w:eastAsia="sr-Latn-CS"/>
              </w:rPr>
            </w:pPr>
            <w:r w:rsidRPr="003D4F20">
              <w:rPr>
                <w:szCs w:val="24"/>
                <w:lang w:val="sr-Latn-CS" w:eastAsia="sr-Latn-CS"/>
              </w:rPr>
              <w:t>- osvrt na realizaciju korelacija</w:t>
            </w:r>
          </w:p>
        </w:tc>
        <w:tc>
          <w:tcPr>
            <w:tcW w:w="2410"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r w:rsidRPr="003D4F20">
              <w:rPr>
                <w:szCs w:val="24"/>
                <w:lang w:val="sr-Latn-CS" w:eastAsia="sr-Latn-CS"/>
              </w:rPr>
              <w:t>- avgust 2022. god.</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jun 2023. god.</w:t>
            </w:r>
          </w:p>
        </w:tc>
        <w:tc>
          <w:tcPr>
            <w:tcW w:w="2346"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Aktiv II razreda</w:t>
            </w:r>
          </w:p>
        </w:tc>
      </w:tr>
      <w:tr w:rsidR="00122D9D" w:rsidRPr="003D4F20" w:rsidTr="00D65EE5">
        <w:trPr>
          <w:cantSplit/>
          <w:trHeight w:val="1976"/>
        </w:trPr>
        <w:tc>
          <w:tcPr>
            <w:tcW w:w="1668" w:type="dxa"/>
            <w:tcBorders>
              <w:top w:val="single" w:sz="4" w:space="0" w:color="auto"/>
              <w:left w:val="single" w:sz="4" w:space="0" w:color="auto"/>
              <w:bottom w:val="single" w:sz="4" w:space="0" w:color="auto"/>
              <w:right w:val="single" w:sz="4" w:space="0" w:color="auto"/>
            </w:tcBorders>
            <w:shd w:val="clear" w:color="auto" w:fill="FFE599" w:themeFill="accent4" w:themeFillTint="66"/>
            <w:textDirection w:val="btLr"/>
          </w:tcPr>
          <w:p w:rsidR="00122D9D" w:rsidRPr="003D4F20" w:rsidRDefault="00122D9D" w:rsidP="00D65EE5">
            <w:pPr>
              <w:jc w:val="center"/>
              <w:rPr>
                <w:i/>
                <w:szCs w:val="24"/>
                <w:lang w:val="sr-Latn-CS" w:eastAsia="sr-Latn-CS"/>
              </w:rPr>
            </w:pPr>
            <w:r w:rsidRPr="003D4F20">
              <w:rPr>
                <w:i/>
                <w:szCs w:val="24"/>
                <w:lang w:val="sr-Latn-CS" w:eastAsia="sr-Latn-CS"/>
              </w:rPr>
              <w:t>IV</w:t>
            </w:r>
          </w:p>
          <w:p w:rsidR="00122D9D" w:rsidRPr="003D4F20" w:rsidRDefault="00122D9D" w:rsidP="003D4F20">
            <w:pPr>
              <w:jc w:val="center"/>
              <w:rPr>
                <w:i/>
                <w:szCs w:val="24"/>
                <w:lang w:val="sr-Latn-CS" w:eastAsia="sr-Latn-CS"/>
              </w:rPr>
            </w:pPr>
            <w:r w:rsidRPr="003D4F20">
              <w:rPr>
                <w:i/>
                <w:szCs w:val="24"/>
                <w:lang w:val="sr-Latn-CS" w:eastAsia="sr-Latn-CS"/>
              </w:rPr>
              <w:t>Vrednovanje i praćenje postignuća i vještina učenika</w:t>
            </w:r>
          </w:p>
        </w:tc>
        <w:tc>
          <w:tcPr>
            <w:tcW w:w="3402"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r w:rsidRPr="003D4F20">
              <w:rPr>
                <w:szCs w:val="24"/>
                <w:lang w:val="sr-Latn-CS" w:eastAsia="sr-Latn-CS"/>
              </w:rPr>
              <w:t xml:space="preserve"> - planiranje ujednačenosti kriterijuma ocjenjivanja praćenjem postignuća učenika i pružanje podrške učenicima do postizanja kvalitetnijih rezultata</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tc>
        <w:tc>
          <w:tcPr>
            <w:tcW w:w="4394"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r w:rsidRPr="003D4F20">
              <w:rPr>
                <w:szCs w:val="24"/>
                <w:lang w:val="sr-Latn-CS" w:eastAsia="sr-Latn-CS"/>
              </w:rPr>
              <w:t>- analiza ujednačenosti kriterijuma ocjenjivanja</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praćenje i procjena normi fizičkog razvoja i fizičkih sposobnosti učenika</w:t>
            </w:r>
          </w:p>
          <w:p w:rsidR="00122D9D" w:rsidRPr="003D4F20" w:rsidRDefault="00122D9D" w:rsidP="00122D9D">
            <w:pPr>
              <w:rPr>
                <w:szCs w:val="24"/>
                <w:lang w:val="sr-Latn-CS" w:eastAsia="sr-Latn-CS"/>
              </w:rPr>
            </w:pPr>
            <w:r w:rsidRPr="003D4F20">
              <w:rPr>
                <w:szCs w:val="24"/>
                <w:lang w:val="sr-Latn-CS" w:eastAsia="sr-Latn-CS"/>
              </w:rPr>
              <w:t>- osvrt na uspjeh učenika na kraju</w:t>
            </w:r>
          </w:p>
          <w:p w:rsidR="00122D9D" w:rsidRPr="003D4F20" w:rsidRDefault="00122D9D" w:rsidP="00122D9D">
            <w:pPr>
              <w:rPr>
                <w:szCs w:val="24"/>
                <w:lang w:val="sr-Latn-CS" w:eastAsia="sr-Latn-CS"/>
              </w:rPr>
            </w:pPr>
            <w:r w:rsidRPr="003D4F20">
              <w:rPr>
                <w:szCs w:val="24"/>
                <w:lang w:val="sr-Latn-CS" w:eastAsia="sr-Latn-CS"/>
              </w:rPr>
              <w:t>klasifikacionih perioda</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analiza postignuća učenika koji rade po IROP-u ( po potrebi )</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osvrt na rezultate rada učenika RE populacije</w:t>
            </w:r>
          </w:p>
          <w:p w:rsidR="00122D9D" w:rsidRPr="003D4F20" w:rsidRDefault="00122D9D" w:rsidP="00122D9D">
            <w:pPr>
              <w:rPr>
                <w:szCs w:val="24"/>
                <w:lang w:val="sr-Latn-CS" w:eastAsia="sr-Latn-CS"/>
              </w:rPr>
            </w:pPr>
          </w:p>
        </w:tc>
        <w:tc>
          <w:tcPr>
            <w:tcW w:w="2410"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r w:rsidRPr="003D4F20">
              <w:rPr>
                <w:szCs w:val="24"/>
                <w:lang w:val="sr-Latn-CS" w:eastAsia="sr-Latn-CS"/>
              </w:rPr>
              <w:t>- novembar 2022. god.</w:t>
            </w:r>
          </w:p>
          <w:p w:rsidR="00122D9D" w:rsidRPr="003D4F20" w:rsidRDefault="00122D9D" w:rsidP="00122D9D">
            <w:pPr>
              <w:rPr>
                <w:szCs w:val="24"/>
                <w:lang w:val="sr-Latn-CS" w:eastAsia="sr-Latn-CS"/>
              </w:rPr>
            </w:pPr>
            <w:r w:rsidRPr="003D4F20">
              <w:rPr>
                <w:szCs w:val="24"/>
                <w:lang w:val="sr-Latn-CS" w:eastAsia="sr-Latn-CS"/>
              </w:rPr>
              <w:t xml:space="preserve">  april 2023. god.</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jun 2023. god.</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novembar 2022. god.</w:t>
            </w:r>
          </w:p>
          <w:p w:rsidR="00122D9D" w:rsidRPr="003D4F20" w:rsidRDefault="00122D9D" w:rsidP="00122D9D">
            <w:pPr>
              <w:rPr>
                <w:szCs w:val="24"/>
                <w:lang w:val="sr-Latn-CS" w:eastAsia="sr-Latn-CS"/>
              </w:rPr>
            </w:pPr>
            <w:r w:rsidRPr="003D4F20">
              <w:rPr>
                <w:szCs w:val="24"/>
                <w:lang w:val="sr-Latn-CS" w:eastAsia="sr-Latn-CS"/>
              </w:rPr>
              <w:t xml:space="preserve">  januar, april i jun 2023. god.</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januar i jun 2023. god.</w:t>
            </w:r>
          </w:p>
          <w:p w:rsidR="00122D9D" w:rsidRPr="003D4F20" w:rsidRDefault="00122D9D" w:rsidP="00122D9D">
            <w:pPr>
              <w:rPr>
                <w:szCs w:val="24"/>
                <w:lang w:val="sr-Latn-CS" w:eastAsia="sr-Latn-CS"/>
              </w:rPr>
            </w:pPr>
          </w:p>
          <w:p w:rsidR="00122D9D" w:rsidRDefault="00122D9D" w:rsidP="00122D9D">
            <w:pPr>
              <w:rPr>
                <w:szCs w:val="24"/>
                <w:lang w:val="sr-Latn-CS" w:eastAsia="sr-Latn-CS"/>
              </w:rPr>
            </w:pPr>
            <w:r w:rsidRPr="003D4F20">
              <w:rPr>
                <w:szCs w:val="24"/>
                <w:lang w:val="sr-Latn-CS" w:eastAsia="sr-Latn-CS"/>
              </w:rPr>
              <w:t>- januar i jun 2023. god.</w:t>
            </w:r>
          </w:p>
          <w:p w:rsidR="00D65EE5" w:rsidRPr="003D4F20" w:rsidRDefault="00D65EE5" w:rsidP="00122D9D">
            <w:pPr>
              <w:rPr>
                <w:szCs w:val="24"/>
                <w:lang w:val="sr-Latn-CS" w:eastAsia="sr-Latn-CS"/>
              </w:rPr>
            </w:pPr>
          </w:p>
        </w:tc>
        <w:tc>
          <w:tcPr>
            <w:tcW w:w="2346"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r w:rsidRPr="003D4F20">
              <w:rPr>
                <w:szCs w:val="24"/>
                <w:lang w:val="sr-Latn-CS" w:eastAsia="sr-Latn-CS"/>
              </w:rPr>
              <w:t>- Aktiv II razreda</w:t>
            </w:r>
          </w:p>
          <w:p w:rsidR="00122D9D" w:rsidRPr="003D4F20" w:rsidRDefault="00122D9D" w:rsidP="00122D9D">
            <w:pPr>
              <w:rPr>
                <w:szCs w:val="24"/>
                <w:lang w:val="sr-Latn-CS" w:eastAsia="sr-Latn-CS"/>
              </w:rPr>
            </w:pPr>
            <w:r w:rsidRPr="003D4F20">
              <w:rPr>
                <w:szCs w:val="24"/>
                <w:lang w:val="sr-Latn-CS" w:eastAsia="sr-Latn-CS"/>
              </w:rPr>
              <w:t xml:space="preserve"> </w:t>
            </w:r>
          </w:p>
          <w:p w:rsidR="00122D9D" w:rsidRPr="003D4F20" w:rsidRDefault="00122D9D" w:rsidP="00122D9D">
            <w:pPr>
              <w:rPr>
                <w:szCs w:val="24"/>
                <w:lang w:val="sr-Latn-CS" w:eastAsia="sr-Latn-CS"/>
              </w:rPr>
            </w:pPr>
            <w:r w:rsidRPr="003D4F20">
              <w:rPr>
                <w:szCs w:val="24"/>
                <w:lang w:val="sr-Latn-CS" w:eastAsia="sr-Latn-CS"/>
              </w:rPr>
              <w:t>- učiteljica i prof. fizičkog vaspitanja</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Aktiv II razreda</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učiteljica</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Aktiv II razreda</w:t>
            </w:r>
          </w:p>
          <w:p w:rsidR="00122D9D" w:rsidRPr="003D4F20" w:rsidRDefault="00122D9D" w:rsidP="00122D9D">
            <w:pPr>
              <w:rPr>
                <w:szCs w:val="24"/>
                <w:lang w:val="sr-Latn-CS" w:eastAsia="sr-Latn-CS"/>
              </w:rPr>
            </w:pPr>
          </w:p>
        </w:tc>
      </w:tr>
      <w:tr w:rsidR="00122D9D" w:rsidRPr="003D4F20" w:rsidTr="00D65EE5">
        <w:trPr>
          <w:cantSplit/>
          <w:trHeight w:val="1842"/>
        </w:trPr>
        <w:tc>
          <w:tcPr>
            <w:tcW w:w="1668" w:type="dxa"/>
            <w:tcBorders>
              <w:top w:val="single" w:sz="4" w:space="0" w:color="auto"/>
              <w:left w:val="single" w:sz="4" w:space="0" w:color="auto"/>
              <w:bottom w:val="single" w:sz="4" w:space="0" w:color="auto"/>
              <w:right w:val="single" w:sz="4" w:space="0" w:color="auto"/>
            </w:tcBorders>
            <w:shd w:val="clear" w:color="auto" w:fill="FFE599" w:themeFill="accent4" w:themeFillTint="66"/>
            <w:textDirection w:val="btLr"/>
          </w:tcPr>
          <w:p w:rsidR="00122D9D" w:rsidRPr="003D4F20" w:rsidRDefault="00122D9D" w:rsidP="003D4F20">
            <w:pPr>
              <w:jc w:val="center"/>
              <w:rPr>
                <w:i/>
                <w:szCs w:val="24"/>
                <w:lang w:val="sr-Latn-CS" w:eastAsia="sr-Latn-CS"/>
              </w:rPr>
            </w:pPr>
            <w:r w:rsidRPr="003D4F20">
              <w:rPr>
                <w:i/>
                <w:szCs w:val="24"/>
                <w:lang w:val="sr-Latn-CS" w:eastAsia="sr-Latn-CS"/>
              </w:rPr>
              <w:lastRenderedPageBreak/>
              <w:t>V</w:t>
            </w:r>
          </w:p>
          <w:p w:rsidR="00122D9D" w:rsidRPr="003D4F20" w:rsidRDefault="00122D9D" w:rsidP="003D4F20">
            <w:pPr>
              <w:jc w:val="center"/>
              <w:rPr>
                <w:i/>
                <w:szCs w:val="24"/>
                <w:lang w:val="sr-Latn-CS" w:eastAsia="sr-Latn-CS"/>
              </w:rPr>
            </w:pPr>
            <w:r w:rsidRPr="003D4F20">
              <w:rPr>
                <w:i/>
                <w:szCs w:val="24"/>
                <w:lang w:val="sr-Latn-CS" w:eastAsia="sr-Latn-CS"/>
              </w:rPr>
              <w:t>Podrška uenicima</w:t>
            </w:r>
          </w:p>
        </w:tc>
        <w:tc>
          <w:tcPr>
            <w:tcW w:w="3402"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r w:rsidRPr="003D4F20">
              <w:rPr>
                <w:szCs w:val="24"/>
                <w:lang w:val="sr-Latn-CS" w:eastAsia="sr-Latn-CS"/>
              </w:rPr>
              <w:t>- primjena adekvatnih nastavnih listića i prikladnih nastavnih aktivnosti kao pružanje podrške  (motivacije) učenicima za dalje napredovanje u radu i učenje</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Default="00122D9D" w:rsidP="00122D9D">
            <w:pPr>
              <w:rPr>
                <w:szCs w:val="24"/>
                <w:lang w:val="sr-Latn-CS" w:eastAsia="sr-Latn-CS"/>
              </w:rPr>
            </w:pPr>
          </w:p>
          <w:p w:rsidR="00602F6C" w:rsidRPr="003D4F20" w:rsidRDefault="00602F6C" w:rsidP="00122D9D">
            <w:pPr>
              <w:rPr>
                <w:szCs w:val="24"/>
                <w:lang w:val="sr-Latn-CS" w:eastAsia="sr-Latn-CS"/>
              </w:rPr>
            </w:pPr>
          </w:p>
        </w:tc>
        <w:tc>
          <w:tcPr>
            <w:tcW w:w="4394"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r w:rsidRPr="003D4F20">
              <w:rPr>
                <w:szCs w:val="24"/>
                <w:lang w:val="sr-Latn-CS" w:eastAsia="sr-Latn-CS"/>
              </w:rPr>
              <w:t>- pomoć djeci pri radu (djeca koja rade po IROP-u, djeca koja teže savladavaju gradivo, učenici RE populacije)</w:t>
            </w:r>
          </w:p>
          <w:p w:rsidR="00122D9D" w:rsidRPr="003D4F20" w:rsidRDefault="00122D9D" w:rsidP="00122D9D">
            <w:pPr>
              <w:rPr>
                <w:szCs w:val="24"/>
                <w:lang w:val="sr-Latn-CS" w:eastAsia="sr-Latn-CS"/>
              </w:rPr>
            </w:pPr>
            <w:r w:rsidRPr="003D4F20">
              <w:rPr>
                <w:szCs w:val="24"/>
                <w:lang w:val="sr-Latn-CS" w:eastAsia="sr-Latn-CS"/>
              </w:rPr>
              <w:t>- uključivanje djece u kulturno-javnu djelatnost Škole (priredbe u susret Novoj godini, Danu žena...)</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Default="00122D9D" w:rsidP="00122D9D">
            <w:pPr>
              <w:rPr>
                <w:szCs w:val="24"/>
                <w:lang w:val="sr-Latn-CS" w:eastAsia="sr-Latn-CS"/>
              </w:rPr>
            </w:pPr>
            <w:r w:rsidRPr="003D4F20">
              <w:rPr>
                <w:szCs w:val="24"/>
                <w:lang w:val="sr-Latn-CS" w:eastAsia="sr-Latn-CS"/>
              </w:rPr>
              <w:t>- osvrt na realizaciju dodatne nastave</w:t>
            </w:r>
          </w:p>
          <w:p w:rsidR="00D65EE5" w:rsidRDefault="00D65EE5" w:rsidP="00122D9D">
            <w:pPr>
              <w:rPr>
                <w:szCs w:val="24"/>
                <w:lang w:val="sr-Latn-CS" w:eastAsia="sr-Latn-CS"/>
              </w:rPr>
            </w:pPr>
          </w:p>
          <w:p w:rsidR="00D65EE5" w:rsidRPr="003D4F20" w:rsidRDefault="00D65EE5" w:rsidP="00122D9D">
            <w:pPr>
              <w:rPr>
                <w:szCs w:val="24"/>
                <w:lang w:val="sr-Latn-CS" w:eastAsia="sr-Latn-CS"/>
              </w:rPr>
            </w:pPr>
          </w:p>
        </w:tc>
        <w:tc>
          <w:tcPr>
            <w:tcW w:w="2410"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r w:rsidRPr="003D4F20">
              <w:rPr>
                <w:szCs w:val="24"/>
                <w:lang w:val="sr-Latn-CS" w:eastAsia="sr-Latn-CS"/>
              </w:rPr>
              <w:t>- januar i jun 2023. god.</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decembar 2022. god.</w:t>
            </w:r>
          </w:p>
          <w:p w:rsidR="00122D9D" w:rsidRPr="003D4F20" w:rsidRDefault="00122D9D" w:rsidP="00122D9D">
            <w:pPr>
              <w:rPr>
                <w:szCs w:val="24"/>
                <w:lang w:val="sr-Latn-CS" w:eastAsia="sr-Latn-CS"/>
              </w:rPr>
            </w:pPr>
            <w:r w:rsidRPr="003D4F20">
              <w:rPr>
                <w:szCs w:val="24"/>
                <w:lang w:val="sr-Latn-CS" w:eastAsia="sr-Latn-CS"/>
              </w:rPr>
              <w:t>-mart, maj 2023. god.</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januar i jun 2023. god.</w:t>
            </w:r>
          </w:p>
        </w:tc>
        <w:tc>
          <w:tcPr>
            <w:tcW w:w="2346"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Aktiv II razreda</w:t>
            </w:r>
          </w:p>
        </w:tc>
      </w:tr>
      <w:tr w:rsidR="00122D9D" w:rsidRPr="003D4F20" w:rsidTr="00D65EE5">
        <w:trPr>
          <w:cantSplit/>
          <w:trHeight w:val="2065"/>
        </w:trPr>
        <w:tc>
          <w:tcPr>
            <w:tcW w:w="1668" w:type="dxa"/>
            <w:tcBorders>
              <w:top w:val="single" w:sz="4" w:space="0" w:color="auto"/>
              <w:left w:val="single" w:sz="4" w:space="0" w:color="auto"/>
              <w:bottom w:val="single" w:sz="4" w:space="0" w:color="auto"/>
              <w:right w:val="single" w:sz="4" w:space="0" w:color="auto"/>
            </w:tcBorders>
            <w:shd w:val="clear" w:color="auto" w:fill="FFE599" w:themeFill="accent4" w:themeFillTint="66"/>
            <w:textDirection w:val="btLr"/>
          </w:tcPr>
          <w:p w:rsidR="00122D9D" w:rsidRPr="003D4F20" w:rsidRDefault="00122D9D" w:rsidP="003D4F20">
            <w:pPr>
              <w:jc w:val="center"/>
              <w:rPr>
                <w:i/>
                <w:szCs w:val="24"/>
                <w:lang w:val="sr-Latn-CS" w:eastAsia="sr-Latn-CS"/>
              </w:rPr>
            </w:pPr>
            <w:r w:rsidRPr="003D4F20">
              <w:rPr>
                <w:i/>
                <w:szCs w:val="24"/>
                <w:lang w:val="sr-Latn-CS" w:eastAsia="sr-Latn-CS"/>
              </w:rPr>
              <w:t>VI</w:t>
            </w:r>
          </w:p>
          <w:p w:rsidR="00122D9D" w:rsidRPr="003D4F20" w:rsidRDefault="00122D9D" w:rsidP="003D4F20">
            <w:pPr>
              <w:jc w:val="center"/>
              <w:rPr>
                <w:i/>
                <w:szCs w:val="24"/>
                <w:lang w:val="sr-Latn-CS" w:eastAsia="sr-Latn-CS"/>
              </w:rPr>
            </w:pPr>
            <w:r w:rsidRPr="003D4F20">
              <w:rPr>
                <w:i/>
                <w:szCs w:val="24"/>
                <w:lang w:val="sr-Latn-CS" w:eastAsia="sr-Latn-CS"/>
              </w:rPr>
              <w:t>Kvalitet i unapređenje nastave</w:t>
            </w:r>
          </w:p>
        </w:tc>
        <w:tc>
          <w:tcPr>
            <w:tcW w:w="3402"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r w:rsidRPr="003D4F20">
              <w:rPr>
                <w:szCs w:val="24"/>
                <w:lang w:val="sr-Latn-CS" w:eastAsia="sr-Latn-CS"/>
              </w:rPr>
              <w:t>- primjenom savremenih nastavnih sredstava i metoda rada doprinijeti kvalitetnijoj i kreativnijoj nastavi  (po preporuci Nadzorne službe)</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Default="00122D9D" w:rsidP="00122D9D">
            <w:pPr>
              <w:rPr>
                <w:szCs w:val="24"/>
                <w:lang w:val="sr-Latn-CS" w:eastAsia="sr-Latn-CS"/>
              </w:rPr>
            </w:pPr>
          </w:p>
          <w:p w:rsidR="00602F6C" w:rsidRDefault="00602F6C" w:rsidP="00122D9D">
            <w:pPr>
              <w:rPr>
                <w:szCs w:val="24"/>
                <w:lang w:val="sr-Latn-CS" w:eastAsia="sr-Latn-CS"/>
              </w:rPr>
            </w:pPr>
          </w:p>
          <w:p w:rsidR="00602F6C" w:rsidRPr="003D4F20" w:rsidRDefault="00602F6C" w:rsidP="00122D9D">
            <w:pPr>
              <w:rPr>
                <w:szCs w:val="24"/>
                <w:lang w:val="sr-Latn-CS" w:eastAsia="sr-Latn-CS"/>
              </w:rPr>
            </w:pPr>
          </w:p>
        </w:tc>
        <w:tc>
          <w:tcPr>
            <w:tcW w:w="4394"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r w:rsidRPr="003D4F20">
              <w:rPr>
                <w:szCs w:val="24"/>
                <w:lang w:val="sr-Latn-CS" w:eastAsia="sr-Latn-CS"/>
              </w:rPr>
              <w:t>- osvrt na primjenu savremenih nastavnih sredstava i savremenih nastavnih metoda</w:t>
            </w:r>
          </w:p>
          <w:p w:rsidR="00122D9D" w:rsidRPr="003D4F20" w:rsidRDefault="00122D9D" w:rsidP="00122D9D">
            <w:pPr>
              <w:rPr>
                <w:szCs w:val="24"/>
                <w:lang w:val="sr-Latn-CS" w:eastAsia="sr-Latn-CS"/>
              </w:rPr>
            </w:pPr>
            <w:r w:rsidRPr="003D4F20">
              <w:rPr>
                <w:szCs w:val="24"/>
                <w:lang w:val="sr-Latn-CS" w:eastAsia="sr-Latn-CS"/>
              </w:rPr>
              <w:t>- osvrt na realizaciju aktivnosti predviđenim Akcionim planom nakon posjete Nadzorne službe</w:t>
            </w:r>
          </w:p>
          <w:p w:rsidR="00122D9D" w:rsidRPr="003D4F20" w:rsidRDefault="00122D9D" w:rsidP="00122D9D">
            <w:pPr>
              <w:rPr>
                <w:szCs w:val="24"/>
                <w:lang w:val="sr-Latn-CS" w:eastAsia="sr-Latn-CS"/>
              </w:rPr>
            </w:pPr>
          </w:p>
        </w:tc>
        <w:tc>
          <w:tcPr>
            <w:tcW w:w="2410"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r w:rsidRPr="003D4F20">
              <w:rPr>
                <w:szCs w:val="24"/>
                <w:lang w:val="sr-Latn-CS" w:eastAsia="sr-Latn-CS"/>
              </w:rPr>
              <w:t>- januar i jun 2023. god.</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jun 2023. god.</w:t>
            </w:r>
          </w:p>
        </w:tc>
        <w:tc>
          <w:tcPr>
            <w:tcW w:w="2346"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Aktiv II razreda</w:t>
            </w:r>
          </w:p>
        </w:tc>
      </w:tr>
      <w:tr w:rsidR="00122D9D" w:rsidRPr="003D4F20" w:rsidTr="00D65EE5">
        <w:trPr>
          <w:cantSplit/>
          <w:trHeight w:val="1134"/>
        </w:trPr>
        <w:tc>
          <w:tcPr>
            <w:tcW w:w="1668" w:type="dxa"/>
            <w:tcBorders>
              <w:top w:val="single" w:sz="4" w:space="0" w:color="auto"/>
              <w:left w:val="single" w:sz="4" w:space="0" w:color="auto"/>
              <w:bottom w:val="single" w:sz="4" w:space="0" w:color="auto"/>
              <w:right w:val="single" w:sz="4" w:space="0" w:color="auto"/>
            </w:tcBorders>
            <w:shd w:val="clear" w:color="auto" w:fill="FFE599" w:themeFill="accent4" w:themeFillTint="66"/>
            <w:textDirection w:val="btLr"/>
          </w:tcPr>
          <w:p w:rsidR="00122D9D" w:rsidRPr="003D4F20" w:rsidRDefault="00122D9D" w:rsidP="003D4F20">
            <w:pPr>
              <w:jc w:val="center"/>
              <w:rPr>
                <w:i/>
                <w:szCs w:val="24"/>
                <w:lang w:val="sr-Latn-CS" w:eastAsia="sr-Latn-CS"/>
              </w:rPr>
            </w:pPr>
            <w:r w:rsidRPr="003D4F20">
              <w:rPr>
                <w:i/>
                <w:szCs w:val="24"/>
                <w:lang w:val="sr-Latn-CS" w:eastAsia="sr-Latn-CS"/>
              </w:rPr>
              <w:t>VII</w:t>
            </w:r>
          </w:p>
          <w:p w:rsidR="00122D9D" w:rsidRPr="003D4F20" w:rsidRDefault="00122D9D" w:rsidP="003D4F20">
            <w:pPr>
              <w:jc w:val="center"/>
              <w:rPr>
                <w:i/>
                <w:szCs w:val="24"/>
                <w:lang w:val="sr-Latn-CS" w:eastAsia="sr-Latn-CS"/>
              </w:rPr>
            </w:pPr>
            <w:r w:rsidRPr="003D4F20">
              <w:rPr>
                <w:i/>
                <w:szCs w:val="24"/>
                <w:lang w:val="sr-Latn-CS" w:eastAsia="sr-Latn-CS"/>
              </w:rPr>
              <w:t>Saradnja sa porodicom i lokalnom zajednicom</w:t>
            </w:r>
          </w:p>
        </w:tc>
        <w:tc>
          <w:tcPr>
            <w:tcW w:w="3402"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r w:rsidRPr="003D4F20">
              <w:rPr>
                <w:szCs w:val="24"/>
                <w:lang w:val="sr-Latn-CS" w:eastAsia="sr-Latn-CS"/>
              </w:rPr>
              <w:t>- uključivanje stručnih saradnika u realizaciju nastavnog procesa i na taj način doprinijeti kvalitetnijoj realizaciji nastavnih ishoda</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tc>
        <w:tc>
          <w:tcPr>
            <w:tcW w:w="4394"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r w:rsidRPr="003D4F20">
              <w:rPr>
                <w:szCs w:val="24"/>
                <w:lang w:val="sr-Latn-CS" w:eastAsia="sr-Latn-CS"/>
              </w:rPr>
              <w:t>- saradnja sa roditeljima  kroz uključivanje u realizaciju priredbi povodom praznika: Nova godina, 8. mart...</w:t>
            </w:r>
          </w:p>
          <w:p w:rsidR="00122D9D" w:rsidRPr="003D4F20" w:rsidRDefault="00122D9D" w:rsidP="00122D9D">
            <w:pPr>
              <w:rPr>
                <w:szCs w:val="24"/>
                <w:lang w:val="sr-Latn-CS" w:eastAsia="sr-Latn-CS"/>
              </w:rPr>
            </w:pPr>
            <w:r w:rsidRPr="003D4F20">
              <w:rPr>
                <w:szCs w:val="24"/>
                <w:lang w:val="sr-Latn-CS" w:eastAsia="sr-Latn-CS"/>
              </w:rPr>
              <w:t>- pomoć roditelja u realizaciji izleta i posjeta, izložbi u Školi</w:t>
            </w:r>
          </w:p>
          <w:p w:rsidR="00122D9D" w:rsidRPr="003D4F20" w:rsidRDefault="00122D9D" w:rsidP="00122D9D">
            <w:pPr>
              <w:rPr>
                <w:szCs w:val="24"/>
                <w:lang w:val="sr-Latn-CS" w:eastAsia="sr-Latn-CS"/>
              </w:rPr>
            </w:pPr>
            <w:r w:rsidRPr="003D4F20">
              <w:rPr>
                <w:szCs w:val="24"/>
                <w:lang w:val="sr-Latn-CS" w:eastAsia="sr-Latn-CS"/>
              </w:rPr>
              <w:t>- roditelj u ulozi saradnika u nastavi</w:t>
            </w:r>
          </w:p>
          <w:p w:rsidR="00122D9D" w:rsidRDefault="00122D9D" w:rsidP="00122D9D">
            <w:pPr>
              <w:rPr>
                <w:szCs w:val="24"/>
                <w:lang w:val="sr-Latn-CS" w:eastAsia="sr-Latn-CS"/>
              </w:rPr>
            </w:pPr>
            <w:r w:rsidRPr="003D4F20">
              <w:rPr>
                <w:szCs w:val="24"/>
                <w:lang w:val="sr-Latn-CS" w:eastAsia="sr-Latn-CS"/>
              </w:rPr>
              <w:t>- osvrt na realizaciju programske cjeline Saradnja sa roditeljima</w:t>
            </w:r>
          </w:p>
          <w:p w:rsidR="00D65EE5" w:rsidRDefault="00D65EE5" w:rsidP="00122D9D">
            <w:pPr>
              <w:rPr>
                <w:szCs w:val="24"/>
                <w:lang w:val="sr-Latn-CS" w:eastAsia="sr-Latn-CS"/>
              </w:rPr>
            </w:pPr>
          </w:p>
          <w:p w:rsidR="00D65EE5" w:rsidRDefault="00D65EE5" w:rsidP="00122D9D">
            <w:pPr>
              <w:rPr>
                <w:szCs w:val="24"/>
                <w:lang w:val="sr-Latn-CS" w:eastAsia="sr-Latn-CS"/>
              </w:rPr>
            </w:pPr>
          </w:p>
          <w:p w:rsidR="00602F6C" w:rsidRPr="003D4F20" w:rsidRDefault="00602F6C" w:rsidP="00122D9D">
            <w:pPr>
              <w:rPr>
                <w:szCs w:val="24"/>
                <w:lang w:val="sr-Latn-CS" w:eastAsia="sr-Latn-CS"/>
              </w:rPr>
            </w:pPr>
          </w:p>
        </w:tc>
        <w:tc>
          <w:tcPr>
            <w:tcW w:w="2410"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r w:rsidRPr="003D4F20">
              <w:rPr>
                <w:szCs w:val="24"/>
                <w:lang w:val="sr-Latn-CS" w:eastAsia="sr-Latn-CS"/>
              </w:rPr>
              <w:t xml:space="preserve">- decembar 2022. god. </w:t>
            </w:r>
          </w:p>
          <w:p w:rsidR="00122D9D" w:rsidRPr="003D4F20" w:rsidRDefault="00122D9D" w:rsidP="00122D9D">
            <w:pPr>
              <w:rPr>
                <w:szCs w:val="24"/>
                <w:lang w:val="sr-Latn-CS" w:eastAsia="sr-Latn-CS"/>
              </w:rPr>
            </w:pPr>
            <w:r w:rsidRPr="003D4F20">
              <w:rPr>
                <w:szCs w:val="24"/>
                <w:lang w:val="sr-Latn-CS" w:eastAsia="sr-Latn-CS"/>
              </w:rPr>
              <w:t xml:space="preserve">  maj 2023. god.</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xml:space="preserve">- oktobar – jun </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januar i jun 2023. god.</w:t>
            </w:r>
          </w:p>
        </w:tc>
        <w:tc>
          <w:tcPr>
            <w:tcW w:w="2346"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r w:rsidRPr="003D4F20">
              <w:rPr>
                <w:szCs w:val="24"/>
                <w:lang w:val="sr-Latn-CS" w:eastAsia="sr-Latn-CS"/>
              </w:rPr>
              <w:t>- Aktiv II razreda</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Aktiv II razreda</w:t>
            </w:r>
          </w:p>
        </w:tc>
      </w:tr>
      <w:tr w:rsidR="00122D9D" w:rsidRPr="003D4F20" w:rsidTr="00D65EE5">
        <w:trPr>
          <w:cantSplit/>
          <w:trHeight w:val="1417"/>
        </w:trPr>
        <w:tc>
          <w:tcPr>
            <w:tcW w:w="1668" w:type="dxa"/>
            <w:tcBorders>
              <w:top w:val="single" w:sz="4" w:space="0" w:color="auto"/>
              <w:left w:val="single" w:sz="4" w:space="0" w:color="auto"/>
              <w:bottom w:val="single" w:sz="4" w:space="0" w:color="auto"/>
              <w:right w:val="single" w:sz="4" w:space="0" w:color="auto"/>
            </w:tcBorders>
            <w:shd w:val="clear" w:color="auto" w:fill="FFE599" w:themeFill="accent4" w:themeFillTint="66"/>
            <w:textDirection w:val="btLr"/>
          </w:tcPr>
          <w:p w:rsidR="00122D9D" w:rsidRPr="003D4F20" w:rsidRDefault="00122D9D" w:rsidP="003D4F20">
            <w:pPr>
              <w:jc w:val="center"/>
              <w:rPr>
                <w:i/>
                <w:szCs w:val="24"/>
                <w:lang w:val="sr-Latn-CS" w:eastAsia="sr-Latn-CS"/>
              </w:rPr>
            </w:pPr>
            <w:r w:rsidRPr="003D4F20">
              <w:rPr>
                <w:i/>
                <w:szCs w:val="24"/>
                <w:lang w:val="sr-Latn-CS" w:eastAsia="sr-Latn-CS"/>
              </w:rPr>
              <w:t>VIII</w:t>
            </w:r>
          </w:p>
          <w:p w:rsidR="00122D9D" w:rsidRPr="003D4F20" w:rsidRDefault="00122D9D" w:rsidP="003D4F20">
            <w:pPr>
              <w:jc w:val="center"/>
              <w:rPr>
                <w:i/>
                <w:szCs w:val="24"/>
                <w:lang w:val="sr-Latn-CS" w:eastAsia="sr-Latn-CS"/>
              </w:rPr>
            </w:pPr>
            <w:r w:rsidRPr="003D4F20">
              <w:rPr>
                <w:i/>
                <w:szCs w:val="24"/>
                <w:lang w:val="sr-Latn-CS" w:eastAsia="sr-Latn-CS"/>
              </w:rPr>
              <w:t>Etos</w:t>
            </w:r>
          </w:p>
        </w:tc>
        <w:tc>
          <w:tcPr>
            <w:tcW w:w="3402"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r w:rsidRPr="003D4F20">
              <w:rPr>
                <w:szCs w:val="24"/>
                <w:lang w:val="sr-Latn-CS" w:eastAsia="sr-Latn-CS"/>
              </w:rPr>
              <w:t>- adekvatno opremanje školskog ambijenta zbog doprinošenja prijatnije atmosfere u učionici (po preporuci Nadzorne službe)</w:t>
            </w:r>
          </w:p>
          <w:p w:rsidR="00122D9D" w:rsidRPr="003D4F20" w:rsidRDefault="00122D9D" w:rsidP="00122D9D">
            <w:pPr>
              <w:rPr>
                <w:szCs w:val="24"/>
                <w:lang w:val="sr-Latn-CS" w:eastAsia="sr-Latn-CS"/>
              </w:rPr>
            </w:pPr>
            <w:r w:rsidRPr="003D4F20">
              <w:rPr>
                <w:szCs w:val="24"/>
                <w:lang w:val="sr-Latn-CS" w:eastAsia="sr-Latn-CS"/>
              </w:rPr>
              <w:t>- stručne konsultacije i savjeti  kao način bogaćenja sopstvenog rada u učionici</w:t>
            </w:r>
          </w:p>
          <w:p w:rsidR="00122D9D" w:rsidRPr="003D4F20" w:rsidRDefault="00122D9D" w:rsidP="00122D9D">
            <w:pPr>
              <w:rPr>
                <w:szCs w:val="24"/>
                <w:lang w:val="sr-Latn-CS" w:eastAsia="sr-Latn-CS"/>
              </w:rPr>
            </w:pPr>
            <w:r w:rsidRPr="003D4F20">
              <w:rPr>
                <w:szCs w:val="24"/>
                <w:lang w:val="sr-Latn-CS" w:eastAsia="sr-Latn-CS"/>
              </w:rPr>
              <w:t xml:space="preserve">- prikupljenim materijalima (fotografije, likovni radovi...) obogatiti sajt i časopis </w:t>
            </w:r>
          </w:p>
        </w:tc>
        <w:tc>
          <w:tcPr>
            <w:tcW w:w="4394"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r w:rsidRPr="003D4F20">
              <w:rPr>
                <w:szCs w:val="24"/>
                <w:lang w:val="sr-Latn-CS" w:eastAsia="sr-Latn-CS"/>
              </w:rPr>
              <w:t>- uređenje ambijenta za učenje primjerenog reformskim rješenjima</w:t>
            </w:r>
          </w:p>
          <w:p w:rsidR="00122D9D" w:rsidRPr="003D4F20" w:rsidRDefault="00122D9D" w:rsidP="00122D9D">
            <w:pPr>
              <w:rPr>
                <w:szCs w:val="24"/>
                <w:lang w:val="sr-Latn-CS" w:eastAsia="sr-Latn-CS"/>
              </w:rPr>
            </w:pPr>
            <w:r w:rsidRPr="003D4F20">
              <w:rPr>
                <w:szCs w:val="24"/>
                <w:lang w:val="sr-Latn-CS" w:eastAsia="sr-Latn-CS"/>
              </w:rPr>
              <w:t>- osvrt na saradnja u Aktivu i među aktivima</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-saradnja sa mobilnim timom</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učešće u odabiru i pripremanju priloga za školski list  ,,Iskre”</w:t>
            </w:r>
          </w:p>
          <w:p w:rsidR="00122D9D" w:rsidRDefault="00122D9D" w:rsidP="00122D9D">
            <w:pPr>
              <w:rPr>
                <w:szCs w:val="24"/>
                <w:lang w:val="sr-Latn-CS" w:eastAsia="sr-Latn-CS"/>
              </w:rPr>
            </w:pPr>
            <w:r w:rsidRPr="003D4F20">
              <w:rPr>
                <w:szCs w:val="24"/>
                <w:lang w:val="sr-Latn-CS" w:eastAsia="sr-Latn-CS"/>
              </w:rPr>
              <w:t>- osvrt na realizaciju otvorenog dijela nastave</w:t>
            </w:r>
          </w:p>
          <w:p w:rsidR="00D65EE5" w:rsidRDefault="00D65EE5" w:rsidP="00122D9D">
            <w:pPr>
              <w:rPr>
                <w:szCs w:val="24"/>
                <w:lang w:val="sr-Latn-CS" w:eastAsia="sr-Latn-CS"/>
              </w:rPr>
            </w:pPr>
          </w:p>
          <w:p w:rsidR="00D65EE5" w:rsidRDefault="00D65EE5" w:rsidP="00122D9D">
            <w:pPr>
              <w:rPr>
                <w:szCs w:val="24"/>
                <w:lang w:val="sr-Latn-CS" w:eastAsia="sr-Latn-CS"/>
              </w:rPr>
            </w:pPr>
          </w:p>
          <w:p w:rsidR="00D65EE5" w:rsidRPr="003D4F20" w:rsidRDefault="00D65EE5" w:rsidP="00122D9D">
            <w:pPr>
              <w:rPr>
                <w:szCs w:val="24"/>
                <w:lang w:val="sr-Latn-CS" w:eastAsia="sr-Latn-CS"/>
              </w:rPr>
            </w:pPr>
          </w:p>
        </w:tc>
        <w:tc>
          <w:tcPr>
            <w:tcW w:w="2410"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r w:rsidRPr="003D4F20">
              <w:rPr>
                <w:szCs w:val="24"/>
                <w:lang w:val="sr-Latn-CS" w:eastAsia="sr-Latn-CS"/>
              </w:rPr>
              <w:t>- septembar 2022. god.</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avgust 2022. god.</w:t>
            </w:r>
          </w:p>
          <w:p w:rsidR="00122D9D" w:rsidRPr="003D4F20" w:rsidRDefault="00122D9D" w:rsidP="00122D9D">
            <w:pPr>
              <w:rPr>
                <w:szCs w:val="24"/>
                <w:lang w:val="sr-Latn-CS" w:eastAsia="sr-Latn-CS"/>
              </w:rPr>
            </w:pPr>
            <w:r w:rsidRPr="003D4F20">
              <w:rPr>
                <w:szCs w:val="24"/>
                <w:lang w:val="sr-Latn-CS" w:eastAsia="sr-Latn-CS"/>
              </w:rPr>
              <w:t xml:space="preserve">  januar i jun 2023. god.</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april i maj 2023. god.</w:t>
            </w:r>
          </w:p>
          <w:p w:rsidR="00122D9D" w:rsidRPr="003D4F20" w:rsidRDefault="00122D9D" w:rsidP="00122D9D">
            <w:pPr>
              <w:rPr>
                <w:szCs w:val="24"/>
                <w:lang w:val="sr-Latn-CS" w:eastAsia="sr-Latn-CS"/>
              </w:rPr>
            </w:pPr>
            <w:r w:rsidRPr="003D4F20">
              <w:rPr>
                <w:szCs w:val="24"/>
                <w:lang w:val="sr-Latn-CS" w:eastAsia="sr-Latn-CS"/>
              </w:rPr>
              <w:t>- januar i jun 2023. god.</w:t>
            </w:r>
          </w:p>
        </w:tc>
        <w:tc>
          <w:tcPr>
            <w:tcW w:w="2346"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r w:rsidRPr="003D4F20">
              <w:rPr>
                <w:szCs w:val="24"/>
                <w:lang w:val="sr-Latn-CS" w:eastAsia="sr-Latn-CS"/>
              </w:rPr>
              <w:t>- učiteljice</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Aktiv II razreda i ostali aktivi</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Aktiv II razreda</w:t>
            </w:r>
          </w:p>
        </w:tc>
      </w:tr>
      <w:tr w:rsidR="00122D9D" w:rsidRPr="003D4F20" w:rsidTr="00D65EE5">
        <w:trPr>
          <w:cantSplit/>
          <w:trHeight w:val="1134"/>
        </w:trPr>
        <w:tc>
          <w:tcPr>
            <w:tcW w:w="1668" w:type="dxa"/>
            <w:tcBorders>
              <w:top w:val="single" w:sz="4" w:space="0" w:color="auto"/>
              <w:left w:val="single" w:sz="4" w:space="0" w:color="auto"/>
              <w:bottom w:val="single" w:sz="4" w:space="0" w:color="auto"/>
              <w:right w:val="single" w:sz="4" w:space="0" w:color="auto"/>
            </w:tcBorders>
            <w:shd w:val="clear" w:color="auto" w:fill="FFE599" w:themeFill="accent4" w:themeFillTint="66"/>
            <w:textDirection w:val="btLr"/>
          </w:tcPr>
          <w:p w:rsidR="00122D9D" w:rsidRPr="003D4F20" w:rsidRDefault="00122D9D" w:rsidP="003D4F20">
            <w:pPr>
              <w:jc w:val="center"/>
              <w:rPr>
                <w:i/>
                <w:szCs w:val="24"/>
                <w:lang w:val="sr-Latn-CS" w:eastAsia="sr-Latn-CS"/>
              </w:rPr>
            </w:pPr>
            <w:r w:rsidRPr="003D4F20">
              <w:rPr>
                <w:i/>
                <w:szCs w:val="24"/>
                <w:lang w:val="sr-Latn-CS" w:eastAsia="sr-Latn-CS"/>
              </w:rPr>
              <w:lastRenderedPageBreak/>
              <w:t>IX</w:t>
            </w:r>
          </w:p>
          <w:p w:rsidR="00122D9D" w:rsidRPr="003D4F20" w:rsidRDefault="00122D9D" w:rsidP="003D4F20">
            <w:pPr>
              <w:jc w:val="center"/>
              <w:rPr>
                <w:i/>
                <w:szCs w:val="24"/>
                <w:lang w:val="sr-Latn-CS" w:eastAsia="sr-Latn-CS"/>
              </w:rPr>
            </w:pPr>
            <w:r w:rsidRPr="003D4F20">
              <w:rPr>
                <w:i/>
                <w:szCs w:val="24"/>
                <w:lang w:val="sr-Latn-CS" w:eastAsia="sr-Latn-CS"/>
              </w:rPr>
              <w:t>Stručno usavršavanje nastavnikaa</w:t>
            </w:r>
          </w:p>
        </w:tc>
        <w:tc>
          <w:tcPr>
            <w:tcW w:w="3402"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r w:rsidRPr="003D4F20">
              <w:rPr>
                <w:szCs w:val="24"/>
                <w:lang w:val="sr-Latn-CS" w:eastAsia="sr-Latn-CS"/>
              </w:rPr>
              <w:t>- stručnim usavršavanjem (seminari, hospitacije...) doprinijeti kvalitetu i usavršavanju nastave</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tc>
        <w:tc>
          <w:tcPr>
            <w:tcW w:w="4394"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r w:rsidRPr="003D4F20">
              <w:rPr>
                <w:szCs w:val="24"/>
                <w:lang w:val="sr-Latn-CS" w:eastAsia="sr-Latn-CS"/>
              </w:rPr>
              <w:t>INTERNO</w:t>
            </w:r>
          </w:p>
          <w:p w:rsidR="00122D9D" w:rsidRPr="003D4F20" w:rsidRDefault="00122D9D" w:rsidP="00122D9D">
            <w:pPr>
              <w:rPr>
                <w:szCs w:val="24"/>
                <w:lang w:val="sr-Latn-CS" w:eastAsia="sr-Latn-CS"/>
              </w:rPr>
            </w:pPr>
            <w:r w:rsidRPr="003D4F20">
              <w:rPr>
                <w:szCs w:val="24"/>
                <w:lang w:val="sr-Latn-CS" w:eastAsia="sr-Latn-CS"/>
              </w:rPr>
              <w:t>- hospitacije na nivou razreda</w:t>
            </w:r>
          </w:p>
          <w:p w:rsidR="00122D9D" w:rsidRPr="003D4F20" w:rsidRDefault="00122D9D" w:rsidP="00122D9D">
            <w:pPr>
              <w:rPr>
                <w:szCs w:val="24"/>
                <w:lang w:val="sr-Latn-CS" w:eastAsia="sr-Latn-CS"/>
              </w:rPr>
            </w:pPr>
            <w:r w:rsidRPr="003D4F20">
              <w:rPr>
                <w:szCs w:val="24"/>
                <w:lang w:val="sr-Latn-CS" w:eastAsia="sr-Latn-CS"/>
              </w:rPr>
              <w:t>- hospitacije na nivou ciklusa</w:t>
            </w:r>
          </w:p>
          <w:p w:rsidR="00122D9D" w:rsidRPr="003D4F20" w:rsidRDefault="00122D9D" w:rsidP="00122D9D">
            <w:pPr>
              <w:rPr>
                <w:szCs w:val="24"/>
                <w:lang w:val="sr-Latn-CS" w:eastAsia="sr-Latn-CS"/>
              </w:rPr>
            </w:pPr>
            <w:r w:rsidRPr="003D4F20">
              <w:rPr>
                <w:szCs w:val="24"/>
                <w:lang w:val="sr-Latn-CS" w:eastAsia="sr-Latn-CS"/>
              </w:rPr>
              <w:t>- izvještaj o hospitovanim časovima</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analiza oglednog časa</w:t>
            </w:r>
          </w:p>
          <w:p w:rsidR="00122D9D" w:rsidRPr="003D4F20" w:rsidRDefault="00122D9D" w:rsidP="00122D9D">
            <w:pPr>
              <w:rPr>
                <w:szCs w:val="24"/>
                <w:lang w:val="sr-Latn-CS" w:eastAsia="sr-Latn-CS"/>
              </w:rPr>
            </w:pPr>
            <w:r w:rsidRPr="003D4F20">
              <w:rPr>
                <w:szCs w:val="24"/>
                <w:lang w:val="sr-Latn-CS" w:eastAsia="sr-Latn-CS"/>
              </w:rPr>
              <w:t>- tematska sjednica u školi</w:t>
            </w:r>
          </w:p>
          <w:p w:rsidR="00122D9D" w:rsidRPr="003D4F20" w:rsidRDefault="00122D9D" w:rsidP="00122D9D">
            <w:pPr>
              <w:rPr>
                <w:szCs w:val="24"/>
                <w:lang w:val="sr-Latn-CS" w:eastAsia="sr-Latn-CS"/>
              </w:rPr>
            </w:pPr>
            <w:r w:rsidRPr="003D4F20">
              <w:rPr>
                <w:szCs w:val="24"/>
                <w:lang w:val="sr-Latn-CS" w:eastAsia="sr-Latn-CS"/>
              </w:rPr>
              <w:t>- prenošenje saznanja i iskustava u školi poslije prisustva seminarima</w:t>
            </w:r>
          </w:p>
          <w:p w:rsidR="00122D9D" w:rsidRPr="003D4F20" w:rsidRDefault="00122D9D" w:rsidP="00122D9D">
            <w:pPr>
              <w:rPr>
                <w:szCs w:val="24"/>
                <w:lang w:val="sr-Latn-CS" w:eastAsia="sr-Latn-CS"/>
              </w:rPr>
            </w:pPr>
            <w:r w:rsidRPr="003D4F20">
              <w:rPr>
                <w:szCs w:val="24"/>
                <w:lang w:val="sr-Latn-CS" w:eastAsia="sr-Latn-CS"/>
              </w:rPr>
              <w:t>EKSTERNO</w:t>
            </w:r>
          </w:p>
          <w:p w:rsidR="00122D9D" w:rsidRDefault="00122D9D" w:rsidP="00122D9D">
            <w:pPr>
              <w:rPr>
                <w:szCs w:val="24"/>
                <w:lang w:val="sr-Latn-CS" w:eastAsia="sr-Latn-CS"/>
              </w:rPr>
            </w:pPr>
            <w:r w:rsidRPr="003D4F20">
              <w:rPr>
                <w:szCs w:val="24"/>
                <w:lang w:val="sr-Latn-CS" w:eastAsia="sr-Latn-CS"/>
              </w:rPr>
              <w:t>- eksterni seminari</w:t>
            </w:r>
          </w:p>
          <w:p w:rsidR="00602F6C" w:rsidRDefault="00602F6C" w:rsidP="00122D9D">
            <w:pPr>
              <w:rPr>
                <w:szCs w:val="24"/>
                <w:lang w:val="sr-Latn-CS" w:eastAsia="sr-Latn-CS"/>
              </w:rPr>
            </w:pPr>
          </w:p>
          <w:p w:rsidR="00602F6C" w:rsidRDefault="00602F6C" w:rsidP="00122D9D">
            <w:pPr>
              <w:rPr>
                <w:szCs w:val="24"/>
                <w:lang w:val="sr-Latn-CS" w:eastAsia="sr-Latn-CS"/>
              </w:rPr>
            </w:pPr>
          </w:p>
          <w:p w:rsidR="00602F6C" w:rsidRDefault="00602F6C" w:rsidP="00122D9D">
            <w:pPr>
              <w:rPr>
                <w:szCs w:val="24"/>
                <w:lang w:val="sr-Latn-CS" w:eastAsia="sr-Latn-CS"/>
              </w:rPr>
            </w:pPr>
          </w:p>
          <w:p w:rsidR="00602F6C" w:rsidRPr="003D4F20" w:rsidRDefault="00602F6C" w:rsidP="00122D9D">
            <w:pPr>
              <w:rPr>
                <w:szCs w:val="24"/>
                <w:lang w:val="sr-Latn-CS" w:eastAsia="sr-Latn-CS"/>
              </w:rPr>
            </w:pPr>
          </w:p>
        </w:tc>
        <w:tc>
          <w:tcPr>
            <w:tcW w:w="2410"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decembar 2022. god.</w:t>
            </w:r>
          </w:p>
          <w:p w:rsidR="00122D9D" w:rsidRPr="003D4F20" w:rsidRDefault="00122D9D" w:rsidP="00122D9D">
            <w:pPr>
              <w:rPr>
                <w:szCs w:val="24"/>
                <w:lang w:val="sr-Latn-CS" w:eastAsia="sr-Latn-CS"/>
              </w:rPr>
            </w:pPr>
            <w:r w:rsidRPr="003D4F20">
              <w:rPr>
                <w:szCs w:val="24"/>
                <w:lang w:val="sr-Latn-CS" w:eastAsia="sr-Latn-CS"/>
              </w:rPr>
              <w:t>- april 2023. god.</w:t>
            </w:r>
          </w:p>
          <w:p w:rsidR="00122D9D" w:rsidRPr="003D4F20" w:rsidRDefault="00122D9D" w:rsidP="00122D9D">
            <w:pPr>
              <w:rPr>
                <w:szCs w:val="24"/>
                <w:lang w:val="sr-Latn-CS" w:eastAsia="sr-Latn-CS"/>
              </w:rPr>
            </w:pPr>
            <w:r w:rsidRPr="003D4F20">
              <w:rPr>
                <w:szCs w:val="24"/>
                <w:lang w:val="sr-Latn-CS" w:eastAsia="sr-Latn-CS"/>
              </w:rPr>
              <w:t>- januar i maj 2023. god.</w:t>
            </w:r>
          </w:p>
          <w:p w:rsidR="00122D9D" w:rsidRPr="003D4F20" w:rsidRDefault="00122D9D" w:rsidP="00122D9D">
            <w:pPr>
              <w:rPr>
                <w:szCs w:val="24"/>
                <w:lang w:val="sr-Latn-CS" w:eastAsia="sr-Latn-CS"/>
              </w:rPr>
            </w:pPr>
          </w:p>
        </w:tc>
        <w:tc>
          <w:tcPr>
            <w:tcW w:w="2346"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Aktiv II razreda</w:t>
            </w:r>
          </w:p>
        </w:tc>
      </w:tr>
      <w:tr w:rsidR="00122D9D" w:rsidRPr="003D4F20" w:rsidTr="007307FC">
        <w:trPr>
          <w:cantSplit/>
          <w:trHeight w:val="500"/>
        </w:trPr>
        <w:tc>
          <w:tcPr>
            <w:tcW w:w="142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02F6C" w:rsidRDefault="00602F6C" w:rsidP="00122D9D">
            <w:pPr>
              <w:rPr>
                <w:szCs w:val="24"/>
                <w:u w:val="single"/>
                <w:lang w:val="sr-Latn-CS" w:eastAsia="sr-Latn-CS"/>
              </w:rPr>
            </w:pPr>
          </w:p>
          <w:p w:rsidR="00122D9D" w:rsidRDefault="00122D9D" w:rsidP="00122D9D">
            <w:pPr>
              <w:rPr>
                <w:szCs w:val="24"/>
                <w:lang w:val="sr-Latn-CS" w:eastAsia="sr-Latn-CS"/>
              </w:rPr>
            </w:pPr>
            <w:r w:rsidRPr="003D4F20">
              <w:rPr>
                <w:szCs w:val="24"/>
                <w:u w:val="single"/>
                <w:lang w:val="sr-Latn-CS" w:eastAsia="sr-Latn-CS"/>
              </w:rPr>
              <w:t>Napomena:</w:t>
            </w:r>
            <w:r w:rsidRPr="003D4F20">
              <w:rPr>
                <w:szCs w:val="24"/>
                <w:lang w:val="sr-Latn-CS" w:eastAsia="sr-Latn-CS"/>
              </w:rPr>
              <w:t xml:space="preserve"> U skladu sa pravilima stručnog usavršavanja nastavnika, ugledni časovi će biti realizovani nakon pohađanja stručnih seminara, gdje će nastavnici implementirati u nastavi ono što su usvojili na seminaru, a održani ugledni časovi će biti dokumentovani.</w:t>
            </w:r>
          </w:p>
          <w:p w:rsidR="00602F6C" w:rsidRDefault="00602F6C" w:rsidP="00122D9D">
            <w:pPr>
              <w:rPr>
                <w:szCs w:val="24"/>
                <w:lang w:val="sr-Latn-CS" w:eastAsia="sr-Latn-CS"/>
              </w:rPr>
            </w:pPr>
          </w:p>
          <w:p w:rsidR="00602F6C" w:rsidRPr="003D4F20" w:rsidRDefault="00602F6C" w:rsidP="00122D9D">
            <w:pPr>
              <w:rPr>
                <w:szCs w:val="24"/>
                <w:lang w:val="sr-Latn-CS" w:eastAsia="sr-Latn-CS"/>
              </w:rPr>
            </w:pPr>
          </w:p>
        </w:tc>
      </w:tr>
      <w:tr w:rsidR="00122D9D" w:rsidRPr="003D4F20" w:rsidTr="00602F6C">
        <w:trPr>
          <w:cantSplit/>
          <w:trHeight w:val="1750"/>
        </w:trPr>
        <w:tc>
          <w:tcPr>
            <w:tcW w:w="1668" w:type="dxa"/>
            <w:tcBorders>
              <w:top w:val="single" w:sz="4" w:space="0" w:color="auto"/>
              <w:left w:val="single" w:sz="4" w:space="0" w:color="auto"/>
              <w:bottom w:val="single" w:sz="4" w:space="0" w:color="auto"/>
              <w:right w:val="single" w:sz="4" w:space="0" w:color="auto"/>
            </w:tcBorders>
            <w:shd w:val="clear" w:color="auto" w:fill="FFE599" w:themeFill="accent4" w:themeFillTint="66"/>
            <w:textDirection w:val="btLr"/>
          </w:tcPr>
          <w:p w:rsidR="00122D9D" w:rsidRPr="003D4F20" w:rsidRDefault="00122D9D" w:rsidP="00122D9D">
            <w:pPr>
              <w:jc w:val="center"/>
              <w:rPr>
                <w:i/>
                <w:szCs w:val="24"/>
                <w:lang w:val="sr-Latn-CS" w:eastAsia="sr-Latn-CS"/>
              </w:rPr>
            </w:pPr>
            <w:r w:rsidRPr="003D4F20">
              <w:rPr>
                <w:i/>
                <w:szCs w:val="24"/>
                <w:lang w:val="sr-Latn-CS" w:eastAsia="sr-Latn-CS"/>
              </w:rPr>
              <w:t>X</w:t>
            </w:r>
          </w:p>
          <w:p w:rsidR="00122D9D" w:rsidRPr="003D4F20" w:rsidRDefault="00122D9D" w:rsidP="003D4F20">
            <w:pPr>
              <w:jc w:val="center"/>
              <w:rPr>
                <w:i/>
                <w:szCs w:val="24"/>
                <w:lang w:val="sr-Latn-CS" w:eastAsia="sr-Latn-CS"/>
              </w:rPr>
            </w:pPr>
            <w:r w:rsidRPr="003D4F20">
              <w:rPr>
                <w:i/>
                <w:szCs w:val="24"/>
                <w:lang w:val="sr-Latn-CS" w:eastAsia="sr-Latn-CS"/>
              </w:rPr>
              <w:t>Evaluacija rada stručnog aktiva</w:t>
            </w:r>
          </w:p>
        </w:tc>
        <w:tc>
          <w:tcPr>
            <w:tcW w:w="3402"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r w:rsidRPr="003D4F20">
              <w:rPr>
                <w:szCs w:val="24"/>
                <w:lang w:val="sr-Latn-CS" w:eastAsia="sr-Latn-CS"/>
              </w:rPr>
              <w:t>- praćenje realizovanja planiranog kroz: pisane pripreme, izvještaje, zapisnike sa sjednica  Aktiva i Odjeljenjskog vijeća i evidentne liste</w:t>
            </w:r>
          </w:p>
        </w:tc>
        <w:tc>
          <w:tcPr>
            <w:tcW w:w="4394"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r w:rsidRPr="003D4F20">
              <w:rPr>
                <w:szCs w:val="24"/>
                <w:lang w:val="sr-Latn-CS" w:eastAsia="sr-Latn-CS"/>
              </w:rPr>
              <w:t>- razmatranje realizacije aktivnosti u planiranim programskim cjelinama i izrada evidentne liste</w:t>
            </w:r>
          </w:p>
          <w:p w:rsidR="00122D9D" w:rsidRDefault="00122D9D" w:rsidP="00122D9D">
            <w:pPr>
              <w:rPr>
                <w:szCs w:val="24"/>
                <w:lang w:val="sr-Latn-CS" w:eastAsia="sr-Latn-CS"/>
              </w:rPr>
            </w:pPr>
            <w:r w:rsidRPr="003D4F20">
              <w:rPr>
                <w:szCs w:val="24"/>
                <w:lang w:val="sr-Latn-CS" w:eastAsia="sr-Latn-CS"/>
              </w:rPr>
              <w:t>- razmatranje prijedloga i sugestija direktora za unapređenje rada Aktiva</w:t>
            </w:r>
          </w:p>
          <w:p w:rsidR="00602F6C" w:rsidRDefault="00602F6C" w:rsidP="00122D9D">
            <w:pPr>
              <w:rPr>
                <w:szCs w:val="24"/>
                <w:lang w:val="sr-Latn-CS" w:eastAsia="sr-Latn-CS"/>
              </w:rPr>
            </w:pPr>
          </w:p>
          <w:p w:rsidR="00602F6C" w:rsidRDefault="00602F6C" w:rsidP="00122D9D">
            <w:pPr>
              <w:rPr>
                <w:szCs w:val="24"/>
                <w:lang w:val="sr-Latn-CS" w:eastAsia="sr-Latn-CS"/>
              </w:rPr>
            </w:pPr>
          </w:p>
          <w:p w:rsidR="00602F6C" w:rsidRDefault="00602F6C" w:rsidP="00122D9D">
            <w:pPr>
              <w:rPr>
                <w:szCs w:val="24"/>
                <w:lang w:val="sr-Latn-CS" w:eastAsia="sr-Latn-CS"/>
              </w:rPr>
            </w:pPr>
          </w:p>
          <w:p w:rsidR="00602F6C" w:rsidRDefault="00602F6C" w:rsidP="00122D9D">
            <w:pPr>
              <w:rPr>
                <w:szCs w:val="24"/>
                <w:lang w:val="sr-Latn-CS" w:eastAsia="sr-Latn-CS"/>
              </w:rPr>
            </w:pPr>
          </w:p>
          <w:p w:rsidR="00602F6C" w:rsidRDefault="00602F6C" w:rsidP="00122D9D">
            <w:pPr>
              <w:rPr>
                <w:szCs w:val="24"/>
                <w:lang w:val="sr-Latn-CS" w:eastAsia="sr-Latn-CS"/>
              </w:rPr>
            </w:pPr>
          </w:p>
          <w:p w:rsidR="00602F6C" w:rsidRPr="003D4F20" w:rsidRDefault="00602F6C" w:rsidP="00122D9D">
            <w:pPr>
              <w:rPr>
                <w:szCs w:val="24"/>
                <w:lang w:val="sr-Latn-CS" w:eastAsia="sr-Latn-CS"/>
              </w:rPr>
            </w:pPr>
          </w:p>
        </w:tc>
        <w:tc>
          <w:tcPr>
            <w:tcW w:w="2410"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r w:rsidRPr="003D4F20">
              <w:rPr>
                <w:szCs w:val="24"/>
                <w:lang w:val="sr-Latn-CS" w:eastAsia="sr-Latn-CS"/>
              </w:rPr>
              <w:t>- januar i jun 2023. god.</w:t>
            </w: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januar 2023. god.</w:t>
            </w:r>
          </w:p>
        </w:tc>
        <w:tc>
          <w:tcPr>
            <w:tcW w:w="2346" w:type="dxa"/>
            <w:tcBorders>
              <w:top w:val="single" w:sz="4" w:space="0" w:color="auto"/>
              <w:left w:val="single" w:sz="4" w:space="0" w:color="auto"/>
              <w:bottom w:val="single" w:sz="4" w:space="0" w:color="auto"/>
              <w:right w:val="single" w:sz="4" w:space="0" w:color="auto"/>
            </w:tcBorders>
          </w:tcPr>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p>
          <w:p w:rsidR="00122D9D" w:rsidRPr="003D4F20" w:rsidRDefault="00122D9D" w:rsidP="00122D9D">
            <w:pPr>
              <w:rPr>
                <w:szCs w:val="24"/>
                <w:lang w:val="sr-Latn-CS" w:eastAsia="sr-Latn-CS"/>
              </w:rPr>
            </w:pPr>
            <w:r w:rsidRPr="003D4F20">
              <w:rPr>
                <w:szCs w:val="24"/>
                <w:lang w:val="sr-Latn-CS" w:eastAsia="sr-Latn-CS"/>
              </w:rPr>
              <w:t>- Aktiv II razreda</w:t>
            </w:r>
          </w:p>
        </w:tc>
      </w:tr>
      <w:tr w:rsidR="00122D9D" w:rsidRPr="003D4F20" w:rsidTr="007307FC">
        <w:trPr>
          <w:cantSplit/>
          <w:trHeight w:val="479"/>
        </w:trPr>
        <w:tc>
          <w:tcPr>
            <w:tcW w:w="142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02F6C" w:rsidRDefault="00602F6C" w:rsidP="00122D9D">
            <w:pPr>
              <w:rPr>
                <w:szCs w:val="24"/>
                <w:u w:val="single"/>
                <w:lang w:val="sr-Latn-CS" w:eastAsia="sr-Latn-CS"/>
              </w:rPr>
            </w:pPr>
          </w:p>
          <w:p w:rsidR="00122D9D" w:rsidRDefault="00122D9D" w:rsidP="00122D9D">
            <w:pPr>
              <w:rPr>
                <w:szCs w:val="24"/>
                <w:lang w:val="sr-Latn-CS" w:eastAsia="sr-Latn-CS"/>
              </w:rPr>
            </w:pPr>
            <w:r w:rsidRPr="003D4F20">
              <w:rPr>
                <w:szCs w:val="24"/>
                <w:u w:val="single"/>
                <w:lang w:val="sr-Latn-CS" w:eastAsia="sr-Latn-CS"/>
              </w:rPr>
              <w:t>Napomena :</w:t>
            </w:r>
            <w:r w:rsidRPr="003D4F20">
              <w:rPr>
                <w:szCs w:val="24"/>
                <w:lang w:val="sr-Latn-CS" w:eastAsia="sr-Latn-CS"/>
              </w:rPr>
              <w:t xml:space="preserve"> predviđeno je da se praćenje realizacije planiranih aktivnosti i procjena uspješnosti sprovodi u kontinuitetu na redovnim sastancima stručnih aktiva a, u januaru i junu na posebno organizovanim sastancima gdje će prisustvovati članovi uprave i pedagog. Za sastanke u januaru i junu je potrebno pripremiti evidencione liste.</w:t>
            </w:r>
          </w:p>
          <w:p w:rsidR="00602F6C" w:rsidRDefault="00602F6C" w:rsidP="00122D9D">
            <w:pPr>
              <w:rPr>
                <w:szCs w:val="24"/>
                <w:lang w:val="sr-Latn-CS" w:eastAsia="sr-Latn-CS"/>
              </w:rPr>
            </w:pPr>
          </w:p>
          <w:p w:rsidR="00602F6C" w:rsidRPr="003D4F20" w:rsidRDefault="00602F6C" w:rsidP="00122D9D">
            <w:pPr>
              <w:rPr>
                <w:szCs w:val="24"/>
                <w:lang w:val="sr-Latn-CS" w:eastAsia="sr-Latn-CS"/>
              </w:rPr>
            </w:pPr>
          </w:p>
        </w:tc>
      </w:tr>
    </w:tbl>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tbl>
      <w:tblPr>
        <w:tblStyle w:val="1"/>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800"/>
        <w:gridCol w:w="3420"/>
        <w:gridCol w:w="1350"/>
        <w:gridCol w:w="1440"/>
      </w:tblGrid>
      <w:tr w:rsidR="00122D9D" w:rsidRPr="00122D9D" w:rsidTr="00963A9E">
        <w:tc>
          <w:tcPr>
            <w:tcW w:w="9445" w:type="dxa"/>
            <w:gridSpan w:val="5"/>
            <w:shd w:val="clear" w:color="auto" w:fill="F4B083" w:themeFill="accent2" w:themeFillTint="99"/>
          </w:tcPr>
          <w:p w:rsidR="00122D9D" w:rsidRPr="00963A9E" w:rsidRDefault="00122D9D" w:rsidP="00122D9D">
            <w:pPr>
              <w:jc w:val="center"/>
              <w:rPr>
                <w:rFonts w:ascii="Times New Roman" w:eastAsia="Times New Roman" w:hAnsi="Times New Roman" w:cs="Times New Roman"/>
                <w:b/>
                <w:i/>
                <w:sz w:val="24"/>
                <w:szCs w:val="20"/>
                <w:lang w:val="sr-Latn-CS" w:eastAsia="sr-Latn-CS"/>
              </w:rPr>
            </w:pPr>
            <w:r w:rsidRPr="00963A9E">
              <w:rPr>
                <w:rFonts w:ascii="Times New Roman" w:eastAsia="Times New Roman" w:hAnsi="Times New Roman" w:cs="Times New Roman"/>
                <w:b/>
                <w:i/>
                <w:sz w:val="24"/>
                <w:szCs w:val="20"/>
                <w:lang w:val="sr-Latn-CS" w:eastAsia="sr-Latn-CS"/>
              </w:rPr>
              <w:t>Orjentacioni program rada Stručnog aktiva  III razreda  za 2022/23. godina</w:t>
            </w:r>
          </w:p>
          <w:p w:rsidR="00122D9D" w:rsidRPr="00963A9E" w:rsidRDefault="00122D9D" w:rsidP="00122D9D">
            <w:pPr>
              <w:rPr>
                <w:rFonts w:ascii="Times New Roman" w:eastAsia="Times New Roman" w:hAnsi="Times New Roman" w:cs="Times New Roman"/>
                <w:sz w:val="20"/>
                <w:szCs w:val="20"/>
                <w:lang w:val="sr-Latn-CS" w:eastAsia="sr-Latn-CS"/>
              </w:rPr>
            </w:pPr>
          </w:p>
        </w:tc>
      </w:tr>
      <w:tr w:rsidR="00122D9D" w:rsidRPr="00122D9D" w:rsidTr="00963A9E">
        <w:tc>
          <w:tcPr>
            <w:tcW w:w="1435" w:type="dxa"/>
            <w:shd w:val="clear" w:color="auto" w:fill="F4B083" w:themeFill="accent2" w:themeFillTint="99"/>
          </w:tcPr>
          <w:p w:rsidR="00122D9D" w:rsidRPr="00963A9E" w:rsidRDefault="00122D9D" w:rsidP="00122D9D">
            <w:pPr>
              <w:jc w:val="center"/>
              <w:rPr>
                <w:rFonts w:ascii="Times New Roman" w:eastAsia="Times New Roman" w:hAnsi="Times New Roman" w:cs="Times New Roman"/>
                <w:b/>
                <w:i/>
                <w:sz w:val="20"/>
                <w:szCs w:val="20"/>
                <w:lang w:val="sr-Latn-CS" w:eastAsia="sr-Latn-CS"/>
              </w:rPr>
            </w:pPr>
            <w:r w:rsidRPr="00963A9E">
              <w:rPr>
                <w:rFonts w:ascii="Times New Roman" w:eastAsia="Times New Roman" w:hAnsi="Times New Roman" w:cs="Times New Roman"/>
                <w:b/>
                <w:i/>
                <w:sz w:val="20"/>
                <w:szCs w:val="20"/>
                <w:lang w:val="sr-Latn-CS" w:eastAsia="sr-Latn-CS"/>
              </w:rPr>
              <w:t>Programska cjelina</w:t>
            </w:r>
          </w:p>
        </w:tc>
        <w:tc>
          <w:tcPr>
            <w:tcW w:w="1800" w:type="dxa"/>
            <w:shd w:val="clear" w:color="auto" w:fill="F4B083" w:themeFill="accent2" w:themeFillTint="99"/>
          </w:tcPr>
          <w:p w:rsidR="00122D9D" w:rsidRPr="00963A9E" w:rsidRDefault="00122D9D" w:rsidP="00122D9D">
            <w:pPr>
              <w:jc w:val="center"/>
              <w:rPr>
                <w:rFonts w:ascii="Times New Roman" w:eastAsia="Times New Roman" w:hAnsi="Times New Roman" w:cs="Times New Roman"/>
                <w:b/>
                <w:i/>
                <w:sz w:val="20"/>
                <w:szCs w:val="20"/>
                <w:lang w:val="sr-Latn-CS" w:eastAsia="sr-Latn-CS"/>
              </w:rPr>
            </w:pPr>
            <w:r w:rsidRPr="00963A9E">
              <w:rPr>
                <w:rFonts w:ascii="Times New Roman" w:eastAsia="Times New Roman" w:hAnsi="Times New Roman" w:cs="Times New Roman"/>
                <w:b/>
                <w:i/>
                <w:sz w:val="20"/>
                <w:szCs w:val="20"/>
                <w:lang w:val="sr-Latn-CS" w:eastAsia="sr-Latn-CS"/>
              </w:rPr>
              <w:t>Cilj</w:t>
            </w:r>
          </w:p>
        </w:tc>
        <w:tc>
          <w:tcPr>
            <w:tcW w:w="3420" w:type="dxa"/>
            <w:shd w:val="clear" w:color="auto" w:fill="F4B083" w:themeFill="accent2" w:themeFillTint="99"/>
          </w:tcPr>
          <w:p w:rsidR="00122D9D" w:rsidRPr="00963A9E" w:rsidRDefault="00122D9D" w:rsidP="00122D9D">
            <w:pPr>
              <w:jc w:val="center"/>
              <w:rPr>
                <w:rFonts w:ascii="Times New Roman" w:eastAsia="Times New Roman" w:hAnsi="Times New Roman" w:cs="Times New Roman"/>
                <w:b/>
                <w:i/>
                <w:sz w:val="20"/>
                <w:szCs w:val="20"/>
                <w:lang w:val="sr-Latn-CS" w:eastAsia="sr-Latn-CS"/>
              </w:rPr>
            </w:pPr>
            <w:r w:rsidRPr="00963A9E">
              <w:rPr>
                <w:rFonts w:ascii="Times New Roman" w:eastAsia="Times New Roman" w:hAnsi="Times New Roman" w:cs="Times New Roman"/>
                <w:b/>
                <w:i/>
                <w:sz w:val="20"/>
                <w:szCs w:val="20"/>
                <w:lang w:val="sr-Latn-CS" w:eastAsia="sr-Latn-CS"/>
              </w:rPr>
              <w:t>Aktivnosti</w:t>
            </w:r>
          </w:p>
        </w:tc>
        <w:tc>
          <w:tcPr>
            <w:tcW w:w="1350" w:type="dxa"/>
            <w:shd w:val="clear" w:color="auto" w:fill="F4B083" w:themeFill="accent2" w:themeFillTint="99"/>
          </w:tcPr>
          <w:p w:rsidR="00122D9D" w:rsidRPr="00963A9E" w:rsidRDefault="00122D9D" w:rsidP="00122D9D">
            <w:pPr>
              <w:jc w:val="center"/>
              <w:rPr>
                <w:rFonts w:ascii="Times New Roman" w:eastAsia="Times New Roman" w:hAnsi="Times New Roman" w:cs="Times New Roman"/>
                <w:b/>
                <w:i/>
                <w:sz w:val="20"/>
                <w:szCs w:val="20"/>
                <w:lang w:val="sr-Latn-CS" w:eastAsia="sr-Latn-CS"/>
              </w:rPr>
            </w:pPr>
            <w:r w:rsidRPr="00963A9E">
              <w:rPr>
                <w:rFonts w:ascii="Times New Roman" w:eastAsia="Times New Roman" w:hAnsi="Times New Roman" w:cs="Times New Roman"/>
                <w:b/>
                <w:i/>
                <w:sz w:val="20"/>
                <w:szCs w:val="20"/>
                <w:lang w:val="sr-Latn-CS" w:eastAsia="sr-Latn-CS"/>
              </w:rPr>
              <w:t>Vrijeme realizacije</w:t>
            </w:r>
          </w:p>
        </w:tc>
        <w:tc>
          <w:tcPr>
            <w:tcW w:w="1440" w:type="dxa"/>
            <w:shd w:val="clear" w:color="auto" w:fill="F4B083" w:themeFill="accent2" w:themeFillTint="99"/>
          </w:tcPr>
          <w:p w:rsidR="00122D9D" w:rsidRPr="00963A9E" w:rsidRDefault="00122D9D" w:rsidP="00122D9D">
            <w:pPr>
              <w:jc w:val="center"/>
              <w:rPr>
                <w:rFonts w:ascii="Times New Roman" w:eastAsia="Times New Roman" w:hAnsi="Times New Roman" w:cs="Times New Roman"/>
                <w:b/>
                <w:i/>
                <w:sz w:val="20"/>
                <w:szCs w:val="20"/>
                <w:lang w:val="sr-Latn-CS" w:eastAsia="sr-Latn-CS"/>
              </w:rPr>
            </w:pPr>
            <w:r w:rsidRPr="00963A9E">
              <w:rPr>
                <w:rFonts w:ascii="Times New Roman" w:eastAsia="Times New Roman" w:hAnsi="Times New Roman" w:cs="Times New Roman"/>
                <w:b/>
                <w:i/>
                <w:sz w:val="20"/>
                <w:szCs w:val="20"/>
                <w:lang w:val="sr-Latn-CS" w:eastAsia="sr-Latn-CS"/>
              </w:rPr>
              <w:t>Odgovorna osoba</w:t>
            </w:r>
          </w:p>
        </w:tc>
      </w:tr>
      <w:tr w:rsidR="00122D9D" w:rsidRPr="00122D9D" w:rsidTr="00963A9E">
        <w:trPr>
          <w:trHeight w:val="1652"/>
        </w:trPr>
        <w:tc>
          <w:tcPr>
            <w:tcW w:w="1435" w:type="dxa"/>
            <w:shd w:val="clear" w:color="auto" w:fill="F4B083" w:themeFill="accent2" w:themeFillTint="99"/>
          </w:tcPr>
          <w:p w:rsidR="00122D9D" w:rsidRPr="00963A9E" w:rsidRDefault="00122D9D" w:rsidP="00122D9D">
            <w:pPr>
              <w:ind w:left="113" w:right="113"/>
              <w:jc w:val="center"/>
              <w:rPr>
                <w:rFonts w:ascii="Times New Roman" w:eastAsia="Times New Roman" w:hAnsi="Times New Roman" w:cs="Times New Roman"/>
                <w:i/>
                <w:sz w:val="20"/>
                <w:szCs w:val="20"/>
                <w:lang w:val="sr-Latn-CS" w:eastAsia="sr-Latn-CS"/>
              </w:rPr>
            </w:pPr>
            <w:r w:rsidRPr="00963A9E">
              <w:rPr>
                <w:rFonts w:ascii="Times New Roman" w:eastAsia="Times New Roman" w:hAnsi="Times New Roman" w:cs="Times New Roman"/>
                <w:i/>
                <w:sz w:val="20"/>
                <w:szCs w:val="20"/>
                <w:lang w:val="sr-Latn-CS" w:eastAsia="sr-Latn-CS"/>
              </w:rPr>
              <w:t xml:space="preserve">I </w:t>
            </w:r>
          </w:p>
          <w:p w:rsidR="00122D9D" w:rsidRPr="00963A9E" w:rsidRDefault="00122D9D" w:rsidP="00122D9D">
            <w:pPr>
              <w:ind w:left="113" w:right="113"/>
              <w:jc w:val="center"/>
              <w:rPr>
                <w:rFonts w:ascii="Times New Roman" w:eastAsia="Times New Roman" w:hAnsi="Times New Roman" w:cs="Times New Roman"/>
                <w:i/>
                <w:sz w:val="20"/>
                <w:szCs w:val="20"/>
                <w:lang w:val="sr-Latn-CS" w:eastAsia="sr-Latn-CS"/>
              </w:rPr>
            </w:pPr>
            <w:r w:rsidRPr="00963A9E">
              <w:rPr>
                <w:rFonts w:ascii="Times New Roman" w:eastAsia="Times New Roman" w:hAnsi="Times New Roman" w:cs="Times New Roman"/>
                <w:i/>
                <w:sz w:val="20"/>
                <w:szCs w:val="20"/>
                <w:lang w:val="sr-Latn-CS" w:eastAsia="sr-Latn-CS"/>
              </w:rPr>
              <w:t>Organizaciono tehnička priprema</w:t>
            </w:r>
          </w:p>
        </w:tc>
        <w:tc>
          <w:tcPr>
            <w:tcW w:w="1800" w:type="dxa"/>
          </w:tcPr>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analiza rada prošlogodišnjeg Aktiva III razreda i planiranje organizaciono tehničke pripreme u cilju uspješnije realizacije nastavnih i vannastavnih  ishoda</w:t>
            </w:r>
          </w:p>
        </w:tc>
        <w:tc>
          <w:tcPr>
            <w:tcW w:w="3420" w:type="dxa"/>
          </w:tcPr>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prijedlog rukovodioca Aktiva</w:t>
            </w:r>
          </w:p>
          <w:p w:rsidR="00122D9D" w:rsidRPr="00963A9E" w:rsidRDefault="00122D9D" w:rsidP="00122D9D">
            <w:pPr>
              <w:rPr>
                <w:rFonts w:ascii="Times New Roman" w:eastAsia="Times New Roman" w:hAnsi="Times New Roman" w:cs="Times New Roman"/>
                <w:color w:val="000000"/>
                <w:sz w:val="20"/>
                <w:szCs w:val="20"/>
                <w:lang w:val="sr-Latn-CS" w:eastAsia="sr-Latn-CS"/>
              </w:rPr>
            </w:pPr>
            <w:r w:rsidRPr="00963A9E">
              <w:rPr>
                <w:rFonts w:ascii="Times New Roman" w:eastAsia="Times New Roman" w:hAnsi="Times New Roman" w:cs="Times New Roman"/>
                <w:color w:val="000000"/>
                <w:sz w:val="20"/>
                <w:szCs w:val="20"/>
                <w:lang w:val="sr-Latn-CS" w:eastAsia="sr-Latn-CS"/>
              </w:rPr>
              <w:t>- podjela zaduženja u okviru Aktiva</w:t>
            </w:r>
          </w:p>
          <w:p w:rsidR="00122D9D" w:rsidRPr="00963A9E" w:rsidRDefault="00122D9D" w:rsidP="00122D9D">
            <w:pPr>
              <w:rPr>
                <w:rFonts w:ascii="Times New Roman" w:eastAsia="Times New Roman" w:hAnsi="Times New Roman" w:cs="Times New Roman"/>
                <w:color w:val="000000"/>
                <w:sz w:val="20"/>
                <w:szCs w:val="20"/>
                <w:lang w:val="sr-Latn-CS" w:eastAsia="sr-Latn-CS"/>
              </w:rPr>
            </w:pPr>
            <w:r w:rsidRPr="00963A9E">
              <w:rPr>
                <w:rFonts w:ascii="Times New Roman" w:eastAsia="Times New Roman" w:hAnsi="Times New Roman" w:cs="Times New Roman"/>
                <w:color w:val="000000"/>
                <w:sz w:val="20"/>
                <w:szCs w:val="20"/>
                <w:lang w:val="sr-Latn-CS" w:eastAsia="sr-Latn-CS"/>
              </w:rPr>
              <w:t>- evidentiranje postojećih i potrebnih nastavnih sredstava</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dogovor i izrada Orjentacionog programa rada Aktiva</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dogovor i izrada godišnjih planova rada redovne nastave</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-dogovor oko tema za preduzetničko učenje i održivi razvoj</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-dogovor i izrada Plana izleta i posjeta i Škole u prirodi</w:t>
            </w:r>
          </w:p>
          <w:p w:rsidR="00122D9D" w:rsidRPr="00963A9E" w:rsidRDefault="00122D9D" w:rsidP="00122D9D">
            <w:pPr>
              <w:rPr>
                <w:rFonts w:ascii="Times New Roman" w:eastAsia="Times New Roman" w:hAnsi="Times New Roman" w:cs="Times New Roman"/>
                <w:color w:val="000000"/>
                <w:sz w:val="20"/>
                <w:szCs w:val="20"/>
                <w:lang w:val="sr-Latn-CS" w:eastAsia="sr-Latn-CS"/>
              </w:rPr>
            </w:pPr>
            <w:r w:rsidRPr="00963A9E">
              <w:rPr>
                <w:rFonts w:ascii="Times New Roman" w:eastAsia="Times New Roman" w:hAnsi="Times New Roman" w:cs="Times New Roman"/>
                <w:color w:val="000000"/>
                <w:sz w:val="20"/>
                <w:szCs w:val="20"/>
                <w:lang w:val="sr-Latn-CS" w:eastAsia="sr-Latn-CS"/>
              </w:rPr>
              <w:t>- dogovor i izrada Godišnjeg plana  dodatne i dopunske nastave </w:t>
            </w:r>
          </w:p>
          <w:p w:rsidR="00122D9D" w:rsidRPr="00963A9E" w:rsidRDefault="00122D9D" w:rsidP="00122D9D">
            <w:pPr>
              <w:rPr>
                <w:rFonts w:ascii="Times New Roman" w:eastAsia="Times New Roman" w:hAnsi="Times New Roman" w:cs="Times New Roman"/>
                <w:color w:val="000000"/>
                <w:sz w:val="20"/>
                <w:szCs w:val="20"/>
                <w:lang w:val="sr-Latn-CS" w:eastAsia="sr-Latn-CS"/>
              </w:rPr>
            </w:pPr>
            <w:r w:rsidRPr="00963A9E">
              <w:rPr>
                <w:rFonts w:ascii="Times New Roman" w:eastAsia="Times New Roman" w:hAnsi="Times New Roman" w:cs="Times New Roman"/>
                <w:color w:val="000000"/>
                <w:sz w:val="20"/>
                <w:szCs w:val="20"/>
                <w:lang w:val="sr-Latn-CS" w:eastAsia="sr-Latn-CS"/>
              </w:rPr>
              <w:t>- dogovor i izrada Plana rada sekcija</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color w:val="000000"/>
                <w:sz w:val="20"/>
                <w:szCs w:val="20"/>
                <w:lang w:val="sr-Latn-CS" w:eastAsia="sr-Latn-CS"/>
              </w:rPr>
              <w:t xml:space="preserve">- prijedlog za imenovanje mentora </w:t>
            </w:r>
          </w:p>
          <w:p w:rsidR="00122D9D" w:rsidRPr="00963A9E" w:rsidRDefault="00122D9D" w:rsidP="00122D9D">
            <w:pPr>
              <w:rPr>
                <w:rFonts w:ascii="Times New Roman" w:eastAsia="Times New Roman" w:hAnsi="Times New Roman" w:cs="Times New Roman"/>
                <w:color w:val="000000"/>
                <w:sz w:val="20"/>
                <w:szCs w:val="20"/>
                <w:lang w:val="sr-Latn-CS" w:eastAsia="sr-Latn-CS"/>
              </w:rPr>
            </w:pPr>
            <w:r w:rsidRPr="00963A9E">
              <w:rPr>
                <w:rFonts w:ascii="Times New Roman" w:eastAsia="Times New Roman" w:hAnsi="Times New Roman" w:cs="Times New Roman"/>
                <w:color w:val="000000"/>
                <w:sz w:val="20"/>
                <w:szCs w:val="20"/>
                <w:lang w:val="sr-Latn-CS" w:eastAsia="sr-Latn-CS"/>
              </w:rPr>
              <w:t>(po potrebi)</w:t>
            </w:r>
          </w:p>
          <w:p w:rsidR="00122D9D" w:rsidRPr="00963A9E" w:rsidRDefault="00122D9D" w:rsidP="00122D9D">
            <w:pPr>
              <w:rPr>
                <w:rFonts w:ascii="Times New Roman" w:eastAsia="Times New Roman" w:hAnsi="Times New Roman" w:cs="Times New Roman"/>
                <w:color w:val="000000"/>
                <w:sz w:val="20"/>
                <w:szCs w:val="20"/>
                <w:lang w:val="sr-Latn-CS" w:eastAsia="sr-Latn-CS"/>
              </w:rPr>
            </w:pPr>
            <w:r w:rsidRPr="00963A9E">
              <w:rPr>
                <w:rFonts w:ascii="Times New Roman" w:eastAsia="Times New Roman" w:hAnsi="Times New Roman" w:cs="Times New Roman"/>
                <w:color w:val="000000"/>
                <w:sz w:val="20"/>
                <w:szCs w:val="20"/>
                <w:lang w:val="sr-Latn-CS" w:eastAsia="sr-Latn-CS"/>
              </w:rPr>
              <w:t>-izrada Baterije testova i formiranje učeničkih kartona</w:t>
            </w:r>
          </w:p>
        </w:tc>
        <w:tc>
          <w:tcPr>
            <w:tcW w:w="1350" w:type="dxa"/>
          </w:tcPr>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-jun  2022.</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-avgust</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-avgust</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-jun</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-avgust</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-avgust</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-avgust</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-avgust</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-avgust</w:t>
            </w:r>
          </w:p>
        </w:tc>
        <w:tc>
          <w:tcPr>
            <w:tcW w:w="1440" w:type="dxa"/>
          </w:tcPr>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Aktiv III razreda</w:t>
            </w:r>
          </w:p>
        </w:tc>
      </w:tr>
      <w:tr w:rsidR="00122D9D" w:rsidRPr="00122D9D" w:rsidTr="00963A9E">
        <w:trPr>
          <w:trHeight w:val="1677"/>
        </w:trPr>
        <w:tc>
          <w:tcPr>
            <w:tcW w:w="1435" w:type="dxa"/>
            <w:shd w:val="clear" w:color="auto" w:fill="F4B083" w:themeFill="accent2" w:themeFillTint="99"/>
          </w:tcPr>
          <w:p w:rsidR="00122D9D" w:rsidRPr="00963A9E" w:rsidRDefault="00122D9D" w:rsidP="00122D9D">
            <w:pPr>
              <w:ind w:left="113" w:right="113"/>
              <w:jc w:val="center"/>
              <w:rPr>
                <w:rFonts w:ascii="Times New Roman" w:eastAsia="Times New Roman" w:hAnsi="Times New Roman" w:cs="Times New Roman"/>
                <w:i/>
                <w:sz w:val="20"/>
                <w:szCs w:val="20"/>
                <w:lang w:val="sr-Latn-CS" w:eastAsia="sr-Latn-CS"/>
              </w:rPr>
            </w:pPr>
            <w:r w:rsidRPr="00963A9E">
              <w:rPr>
                <w:rFonts w:ascii="Times New Roman" w:eastAsia="Times New Roman" w:hAnsi="Times New Roman" w:cs="Times New Roman"/>
                <w:i/>
                <w:sz w:val="20"/>
                <w:szCs w:val="20"/>
                <w:lang w:val="sr-Latn-CS" w:eastAsia="sr-Latn-CS"/>
              </w:rPr>
              <w:t>II</w:t>
            </w:r>
          </w:p>
          <w:p w:rsidR="00122D9D" w:rsidRPr="00963A9E" w:rsidRDefault="00122D9D" w:rsidP="00122D9D">
            <w:pPr>
              <w:ind w:left="113" w:right="113"/>
              <w:jc w:val="center"/>
              <w:rPr>
                <w:rFonts w:ascii="Times New Roman" w:eastAsia="Times New Roman" w:hAnsi="Times New Roman" w:cs="Times New Roman"/>
                <w:i/>
                <w:sz w:val="20"/>
                <w:szCs w:val="20"/>
                <w:lang w:val="sr-Latn-CS" w:eastAsia="sr-Latn-CS"/>
              </w:rPr>
            </w:pPr>
            <w:r w:rsidRPr="00963A9E">
              <w:rPr>
                <w:rFonts w:ascii="Times New Roman" w:eastAsia="Times New Roman" w:hAnsi="Times New Roman" w:cs="Times New Roman"/>
                <w:i/>
                <w:sz w:val="20"/>
                <w:szCs w:val="20"/>
                <w:lang w:val="sr-Latn-CS" w:eastAsia="sr-Latn-CS"/>
              </w:rPr>
              <w:t>Planiranje i programiranje rada</w:t>
            </w:r>
          </w:p>
        </w:tc>
        <w:tc>
          <w:tcPr>
            <w:tcW w:w="1800" w:type="dxa"/>
          </w:tcPr>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detaljnom analizom  planova rada i modela rada stiče se preduslov uspješne realizacije svih obrazovno-vaspitnih ishoda</w:t>
            </w:r>
          </w:p>
        </w:tc>
        <w:tc>
          <w:tcPr>
            <w:tcW w:w="3420" w:type="dxa"/>
          </w:tcPr>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analiza i usvajanje Orjentacionog programa rada Aktiva</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-analiza i  usvajanje godišnjih planova rada redovne nastave</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-analiza i usvajanje tema za preduzetničko učenje i održivi razvoj</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analiza i usvajanje Godišnjeg plana dodatne i dopunske nastave</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analiza i usvajanje Plana rada sekcija</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usvajanje prijedloga oko načina modela ujednačavanja kriterijuma ocjenjivanja</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-izrada  LPPR-a</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usvajanje plana rada mentora sa nastavnikom pripravnikom (po potrebi)</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usvajanje Plana izleta i posjeta</w:t>
            </w:r>
          </w:p>
          <w:p w:rsidR="00122D9D" w:rsidRPr="00963A9E" w:rsidRDefault="00122D9D" w:rsidP="00122D9D">
            <w:pPr>
              <w:rPr>
                <w:rFonts w:ascii="Times New Roman" w:eastAsia="Times New Roman" w:hAnsi="Times New Roman" w:cs="Times New Roman"/>
                <w:sz w:val="20"/>
                <w:szCs w:val="20"/>
                <w:lang w:val="sr-Latn-CS" w:eastAsia="sr-Latn-CS"/>
              </w:rPr>
            </w:pPr>
          </w:p>
        </w:tc>
        <w:tc>
          <w:tcPr>
            <w:tcW w:w="1350" w:type="dxa"/>
          </w:tcPr>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-avgust</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-avgust</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-avgust</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-avgust</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-avgust</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-avgust</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-oktobar</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avgust</w:t>
            </w:r>
          </w:p>
        </w:tc>
        <w:tc>
          <w:tcPr>
            <w:tcW w:w="1440" w:type="dxa"/>
          </w:tcPr>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Aktiv III razreda</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tc>
      </w:tr>
      <w:tr w:rsidR="00122D9D" w:rsidRPr="00122D9D" w:rsidTr="00963A9E">
        <w:trPr>
          <w:trHeight w:val="1255"/>
        </w:trPr>
        <w:tc>
          <w:tcPr>
            <w:tcW w:w="1435" w:type="dxa"/>
            <w:shd w:val="clear" w:color="auto" w:fill="F4B083" w:themeFill="accent2" w:themeFillTint="99"/>
          </w:tcPr>
          <w:p w:rsidR="00122D9D" w:rsidRPr="00963A9E" w:rsidRDefault="00122D9D" w:rsidP="00122D9D">
            <w:pPr>
              <w:ind w:left="113" w:right="113"/>
              <w:jc w:val="center"/>
              <w:rPr>
                <w:rFonts w:ascii="Times New Roman" w:eastAsia="Times New Roman" w:hAnsi="Times New Roman" w:cs="Times New Roman"/>
                <w:i/>
                <w:sz w:val="20"/>
                <w:szCs w:val="20"/>
                <w:lang w:val="sr-Latn-CS" w:eastAsia="sr-Latn-CS"/>
              </w:rPr>
            </w:pPr>
            <w:r w:rsidRPr="00963A9E">
              <w:rPr>
                <w:rFonts w:ascii="Times New Roman" w:eastAsia="Times New Roman" w:hAnsi="Times New Roman" w:cs="Times New Roman"/>
                <w:i/>
                <w:sz w:val="20"/>
                <w:szCs w:val="20"/>
                <w:lang w:val="sr-Latn-CS" w:eastAsia="sr-Latn-CS"/>
              </w:rPr>
              <w:t>III</w:t>
            </w:r>
          </w:p>
          <w:p w:rsidR="00122D9D" w:rsidRPr="00963A9E" w:rsidRDefault="00122D9D" w:rsidP="00122D9D">
            <w:pPr>
              <w:ind w:left="113" w:right="113"/>
              <w:jc w:val="center"/>
              <w:rPr>
                <w:rFonts w:ascii="Times New Roman" w:eastAsia="Times New Roman" w:hAnsi="Times New Roman" w:cs="Times New Roman"/>
                <w:i/>
                <w:sz w:val="20"/>
                <w:szCs w:val="20"/>
                <w:lang w:val="sr-Latn-CS" w:eastAsia="sr-Latn-CS"/>
              </w:rPr>
            </w:pPr>
            <w:r w:rsidRPr="00963A9E">
              <w:rPr>
                <w:rFonts w:ascii="Times New Roman" w:eastAsia="Times New Roman" w:hAnsi="Times New Roman" w:cs="Times New Roman"/>
                <w:i/>
                <w:sz w:val="20"/>
                <w:szCs w:val="20"/>
                <w:lang w:val="sr-Latn-CS" w:eastAsia="sr-Latn-CS"/>
              </w:rPr>
              <w:t>Korelacija nastavnih sadržaja</w:t>
            </w:r>
          </w:p>
        </w:tc>
        <w:tc>
          <w:tcPr>
            <w:tcW w:w="1800" w:type="dxa"/>
          </w:tcPr>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detaljno planiranje korelacija nastavnih sadržaja do što boljeg usvajanja nastavnih ishoda</w:t>
            </w:r>
          </w:p>
        </w:tc>
        <w:tc>
          <w:tcPr>
            <w:tcW w:w="3420" w:type="dxa"/>
          </w:tcPr>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-planiranje unutarpredmetnih i međupredmetnih korelacija</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-osvrt na realizaciju korelacija</w:t>
            </w:r>
          </w:p>
        </w:tc>
        <w:tc>
          <w:tcPr>
            <w:tcW w:w="1350" w:type="dxa"/>
          </w:tcPr>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avgust</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januar,jun</w:t>
            </w:r>
          </w:p>
        </w:tc>
        <w:tc>
          <w:tcPr>
            <w:tcW w:w="1440" w:type="dxa"/>
          </w:tcPr>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Aktiv III razreda</w:t>
            </w:r>
          </w:p>
        </w:tc>
      </w:tr>
      <w:tr w:rsidR="00122D9D" w:rsidRPr="00122D9D" w:rsidTr="00963A9E">
        <w:trPr>
          <w:trHeight w:val="557"/>
        </w:trPr>
        <w:tc>
          <w:tcPr>
            <w:tcW w:w="1435" w:type="dxa"/>
            <w:shd w:val="clear" w:color="auto" w:fill="F4B083" w:themeFill="accent2" w:themeFillTint="99"/>
          </w:tcPr>
          <w:p w:rsidR="00122D9D" w:rsidRPr="00963A9E" w:rsidRDefault="00122D9D" w:rsidP="00122D9D">
            <w:pPr>
              <w:ind w:left="113" w:right="113"/>
              <w:jc w:val="center"/>
              <w:rPr>
                <w:rFonts w:ascii="Times New Roman" w:eastAsia="Times New Roman" w:hAnsi="Times New Roman" w:cs="Times New Roman"/>
                <w:i/>
                <w:sz w:val="20"/>
                <w:szCs w:val="20"/>
                <w:lang w:val="sr-Latn-CS" w:eastAsia="sr-Latn-CS"/>
              </w:rPr>
            </w:pPr>
            <w:r w:rsidRPr="00963A9E">
              <w:rPr>
                <w:rFonts w:ascii="Times New Roman" w:eastAsia="Times New Roman" w:hAnsi="Times New Roman" w:cs="Times New Roman"/>
                <w:i/>
                <w:sz w:val="20"/>
                <w:szCs w:val="20"/>
                <w:lang w:val="sr-Latn-CS" w:eastAsia="sr-Latn-CS"/>
              </w:rPr>
              <w:t>IV</w:t>
            </w:r>
          </w:p>
          <w:p w:rsidR="00122D9D" w:rsidRPr="00963A9E" w:rsidRDefault="00122D9D" w:rsidP="00122D9D">
            <w:pPr>
              <w:ind w:left="113" w:right="113"/>
              <w:jc w:val="center"/>
              <w:rPr>
                <w:rFonts w:ascii="Times New Roman" w:eastAsia="Times New Roman" w:hAnsi="Times New Roman" w:cs="Times New Roman"/>
                <w:i/>
                <w:sz w:val="20"/>
                <w:szCs w:val="20"/>
                <w:lang w:val="sr-Latn-CS" w:eastAsia="sr-Latn-CS"/>
              </w:rPr>
            </w:pPr>
            <w:r w:rsidRPr="00963A9E">
              <w:rPr>
                <w:rFonts w:ascii="Times New Roman" w:eastAsia="Times New Roman" w:hAnsi="Times New Roman" w:cs="Times New Roman"/>
                <w:i/>
                <w:sz w:val="20"/>
                <w:szCs w:val="20"/>
                <w:lang w:val="sr-Latn-CS" w:eastAsia="sr-Latn-CS"/>
              </w:rPr>
              <w:t>Vrednovanje i praćenje postignuća i vještina učenika</w:t>
            </w:r>
          </w:p>
        </w:tc>
        <w:tc>
          <w:tcPr>
            <w:tcW w:w="1800" w:type="dxa"/>
          </w:tcPr>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planiranje ujednačenosti kriterijuma ocjenjivanja,  praćenje postignuća učenika i pružanje podrške učenicima do postizanja kvalitetnijih rezultata</w:t>
            </w:r>
          </w:p>
          <w:p w:rsidR="00122D9D" w:rsidRPr="00963A9E" w:rsidRDefault="00122D9D" w:rsidP="00122D9D">
            <w:pPr>
              <w:rPr>
                <w:rFonts w:ascii="Times New Roman" w:eastAsia="Times New Roman" w:hAnsi="Times New Roman" w:cs="Times New Roman"/>
                <w:sz w:val="20"/>
                <w:szCs w:val="20"/>
                <w:lang w:val="sr-Latn-CS" w:eastAsia="sr-Latn-CS"/>
              </w:rPr>
            </w:pPr>
          </w:p>
        </w:tc>
        <w:tc>
          <w:tcPr>
            <w:tcW w:w="3420" w:type="dxa"/>
          </w:tcPr>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-analiza  ujednačenosti  kriterijuma ocjenjivanja</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osvrt na uspjeh učenika na kraju</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klasifikacionih perioda</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osvrt na rezultate rada učenika RE populacije i učenika koji teže savladavaju gradivo</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-praćenje i procjena normi fizičkog razvoja i fizičkih sposobnosti učenika</w:t>
            </w:r>
          </w:p>
        </w:tc>
        <w:tc>
          <w:tcPr>
            <w:tcW w:w="1350" w:type="dxa"/>
          </w:tcPr>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januar,jun</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novembar, januar,april, jun</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-novembar,  januar, april, jun</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-maj,jun</w:t>
            </w:r>
          </w:p>
        </w:tc>
        <w:tc>
          <w:tcPr>
            <w:tcW w:w="1440" w:type="dxa"/>
          </w:tcPr>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Aktiv III razreda</w:t>
            </w:r>
          </w:p>
        </w:tc>
      </w:tr>
      <w:tr w:rsidR="00122D9D" w:rsidRPr="00122D9D" w:rsidTr="00963A9E">
        <w:trPr>
          <w:trHeight w:val="1842"/>
        </w:trPr>
        <w:tc>
          <w:tcPr>
            <w:tcW w:w="1435" w:type="dxa"/>
            <w:shd w:val="clear" w:color="auto" w:fill="F4B083" w:themeFill="accent2" w:themeFillTint="99"/>
          </w:tcPr>
          <w:p w:rsidR="00122D9D" w:rsidRPr="00963A9E" w:rsidRDefault="00122D9D" w:rsidP="00122D9D">
            <w:pPr>
              <w:ind w:left="113" w:right="113"/>
              <w:jc w:val="center"/>
              <w:rPr>
                <w:rFonts w:ascii="Times New Roman" w:eastAsia="Times New Roman" w:hAnsi="Times New Roman" w:cs="Times New Roman"/>
                <w:i/>
                <w:sz w:val="20"/>
                <w:szCs w:val="20"/>
                <w:lang w:val="sr-Latn-CS" w:eastAsia="sr-Latn-CS"/>
              </w:rPr>
            </w:pPr>
            <w:r w:rsidRPr="00963A9E">
              <w:rPr>
                <w:rFonts w:ascii="Times New Roman" w:eastAsia="Times New Roman" w:hAnsi="Times New Roman" w:cs="Times New Roman"/>
                <w:i/>
                <w:sz w:val="20"/>
                <w:szCs w:val="20"/>
                <w:lang w:val="sr-Latn-CS" w:eastAsia="sr-Latn-CS"/>
              </w:rPr>
              <w:lastRenderedPageBreak/>
              <w:t>V</w:t>
            </w:r>
          </w:p>
          <w:p w:rsidR="00122D9D" w:rsidRPr="00963A9E" w:rsidRDefault="00122D9D" w:rsidP="00122D9D">
            <w:pPr>
              <w:ind w:left="113" w:right="113"/>
              <w:jc w:val="center"/>
              <w:rPr>
                <w:rFonts w:ascii="Times New Roman" w:eastAsia="Times New Roman" w:hAnsi="Times New Roman" w:cs="Times New Roman"/>
                <w:i/>
                <w:sz w:val="20"/>
                <w:szCs w:val="20"/>
                <w:lang w:val="sr-Latn-CS" w:eastAsia="sr-Latn-CS"/>
              </w:rPr>
            </w:pPr>
            <w:r w:rsidRPr="00963A9E">
              <w:rPr>
                <w:rFonts w:ascii="Times New Roman" w:eastAsia="Times New Roman" w:hAnsi="Times New Roman" w:cs="Times New Roman"/>
                <w:i/>
                <w:sz w:val="20"/>
                <w:szCs w:val="20"/>
                <w:lang w:val="sr-Latn-CS" w:eastAsia="sr-Latn-CS"/>
              </w:rPr>
              <w:t>Podrška uenicima</w:t>
            </w:r>
          </w:p>
        </w:tc>
        <w:tc>
          <w:tcPr>
            <w:tcW w:w="1800" w:type="dxa"/>
          </w:tcPr>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kroz  dodatnu i dopunsku nastavu i prikladne vannastavne aktivnosti  motivisati i podsticati učenike  na postizanje što boljih rezultata</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tc>
        <w:tc>
          <w:tcPr>
            <w:tcW w:w="3420" w:type="dxa"/>
          </w:tcPr>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-pomoć djeci pri radu ( djeci koja teže savladavaju gradivo, učenicima  RE populacije)</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uključivanje djece u kulturno-javnu djelatnost  Škole (priredbe za prijem prvaka, u susret Novoj godini, Danu žena...)</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osvrt na realizaciju dodatnei dopunske nastave</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-učešće učenika u takmičenju ( razredno, školsko, opštinsko..)</w:t>
            </w:r>
          </w:p>
        </w:tc>
        <w:tc>
          <w:tcPr>
            <w:tcW w:w="1350" w:type="dxa"/>
          </w:tcPr>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-od septembra do juna</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od septembra do juna</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januar i jun</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-maj, jun</w:t>
            </w:r>
          </w:p>
        </w:tc>
        <w:tc>
          <w:tcPr>
            <w:tcW w:w="1440" w:type="dxa"/>
          </w:tcPr>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Aktiv III razreda</w:t>
            </w:r>
          </w:p>
        </w:tc>
      </w:tr>
      <w:tr w:rsidR="00122D9D" w:rsidRPr="00122D9D" w:rsidTr="00963A9E">
        <w:trPr>
          <w:trHeight w:val="2065"/>
        </w:trPr>
        <w:tc>
          <w:tcPr>
            <w:tcW w:w="1435" w:type="dxa"/>
            <w:shd w:val="clear" w:color="auto" w:fill="F4B083" w:themeFill="accent2" w:themeFillTint="99"/>
          </w:tcPr>
          <w:p w:rsidR="00122D9D" w:rsidRPr="00963A9E" w:rsidRDefault="00122D9D" w:rsidP="00122D9D">
            <w:pPr>
              <w:ind w:left="113" w:right="113"/>
              <w:jc w:val="center"/>
              <w:rPr>
                <w:rFonts w:ascii="Times New Roman" w:eastAsia="Times New Roman" w:hAnsi="Times New Roman" w:cs="Times New Roman"/>
                <w:i/>
                <w:sz w:val="20"/>
                <w:szCs w:val="20"/>
                <w:lang w:val="sr-Latn-CS" w:eastAsia="sr-Latn-CS"/>
              </w:rPr>
            </w:pPr>
            <w:r w:rsidRPr="00963A9E">
              <w:rPr>
                <w:rFonts w:ascii="Times New Roman" w:eastAsia="Times New Roman" w:hAnsi="Times New Roman" w:cs="Times New Roman"/>
                <w:i/>
                <w:sz w:val="20"/>
                <w:szCs w:val="20"/>
                <w:lang w:val="sr-Latn-CS" w:eastAsia="sr-Latn-CS"/>
              </w:rPr>
              <w:t>VI</w:t>
            </w:r>
          </w:p>
          <w:p w:rsidR="00122D9D" w:rsidRPr="00963A9E" w:rsidRDefault="00122D9D" w:rsidP="00122D9D">
            <w:pPr>
              <w:ind w:left="113" w:right="113"/>
              <w:jc w:val="center"/>
              <w:rPr>
                <w:rFonts w:ascii="Times New Roman" w:eastAsia="Times New Roman" w:hAnsi="Times New Roman" w:cs="Times New Roman"/>
                <w:i/>
                <w:sz w:val="20"/>
                <w:szCs w:val="20"/>
                <w:lang w:val="sr-Latn-CS" w:eastAsia="sr-Latn-CS"/>
              </w:rPr>
            </w:pPr>
            <w:r w:rsidRPr="00963A9E">
              <w:rPr>
                <w:rFonts w:ascii="Times New Roman" w:eastAsia="Times New Roman" w:hAnsi="Times New Roman" w:cs="Times New Roman"/>
                <w:i/>
                <w:sz w:val="20"/>
                <w:szCs w:val="20"/>
                <w:lang w:val="sr-Latn-CS" w:eastAsia="sr-Latn-CS"/>
              </w:rPr>
              <w:t>Kvalitet i unapređenje nastave</w:t>
            </w:r>
          </w:p>
        </w:tc>
        <w:tc>
          <w:tcPr>
            <w:tcW w:w="1800" w:type="dxa"/>
          </w:tcPr>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primjenom savremenih nastavnih sredstava i metoda rada doprinijeti kvalitetnijoj i kreativnijoj nastavi  (osvrt na Akcioni plan i preporuke date od Nadzorne službe)</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tc>
        <w:tc>
          <w:tcPr>
            <w:tcW w:w="3420" w:type="dxa"/>
          </w:tcPr>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osvrt na primjenu savremenih nastavnih sredstava i savremenih nastavnih metoda</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osvrt na  realizaciju aktivnosti predviđenih Akcionim  planom nakon posjete  Nadzorne službe</w:t>
            </w:r>
          </w:p>
          <w:p w:rsidR="00122D9D" w:rsidRPr="00963A9E" w:rsidRDefault="00122D9D" w:rsidP="00122D9D">
            <w:pPr>
              <w:rPr>
                <w:rFonts w:ascii="Times New Roman" w:eastAsia="Times New Roman" w:hAnsi="Times New Roman" w:cs="Times New Roman"/>
                <w:sz w:val="20"/>
                <w:szCs w:val="20"/>
                <w:lang w:val="sr-Latn-CS" w:eastAsia="sr-Latn-CS"/>
              </w:rPr>
            </w:pPr>
          </w:p>
        </w:tc>
        <w:tc>
          <w:tcPr>
            <w:tcW w:w="1350" w:type="dxa"/>
          </w:tcPr>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januar i jun</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januar i jun</w:t>
            </w:r>
          </w:p>
        </w:tc>
        <w:tc>
          <w:tcPr>
            <w:tcW w:w="1440" w:type="dxa"/>
          </w:tcPr>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Aktiv III razreda</w:t>
            </w:r>
          </w:p>
        </w:tc>
      </w:tr>
      <w:tr w:rsidR="00122D9D" w:rsidRPr="00122D9D" w:rsidTr="00963A9E">
        <w:trPr>
          <w:trHeight w:val="1134"/>
        </w:trPr>
        <w:tc>
          <w:tcPr>
            <w:tcW w:w="1435" w:type="dxa"/>
            <w:shd w:val="clear" w:color="auto" w:fill="F4B083" w:themeFill="accent2" w:themeFillTint="99"/>
          </w:tcPr>
          <w:p w:rsidR="00122D9D" w:rsidRPr="00963A9E" w:rsidRDefault="00122D9D" w:rsidP="00122D9D">
            <w:pPr>
              <w:ind w:left="113" w:right="113"/>
              <w:jc w:val="center"/>
              <w:rPr>
                <w:rFonts w:ascii="Times New Roman" w:eastAsia="Times New Roman" w:hAnsi="Times New Roman" w:cs="Times New Roman"/>
                <w:i/>
                <w:sz w:val="20"/>
                <w:szCs w:val="20"/>
                <w:lang w:val="sr-Latn-CS" w:eastAsia="sr-Latn-CS"/>
              </w:rPr>
            </w:pPr>
            <w:r w:rsidRPr="00963A9E">
              <w:rPr>
                <w:rFonts w:ascii="Times New Roman" w:eastAsia="Times New Roman" w:hAnsi="Times New Roman" w:cs="Times New Roman"/>
                <w:i/>
                <w:sz w:val="20"/>
                <w:szCs w:val="20"/>
                <w:lang w:val="sr-Latn-CS" w:eastAsia="sr-Latn-CS"/>
              </w:rPr>
              <w:t>VII</w:t>
            </w:r>
          </w:p>
          <w:p w:rsidR="00122D9D" w:rsidRPr="00963A9E" w:rsidRDefault="00122D9D" w:rsidP="00122D9D">
            <w:pPr>
              <w:ind w:left="113" w:right="113"/>
              <w:jc w:val="center"/>
              <w:rPr>
                <w:rFonts w:ascii="Times New Roman" w:eastAsia="Times New Roman" w:hAnsi="Times New Roman" w:cs="Times New Roman"/>
                <w:i/>
                <w:sz w:val="20"/>
                <w:szCs w:val="20"/>
                <w:lang w:val="sr-Latn-CS" w:eastAsia="sr-Latn-CS"/>
              </w:rPr>
            </w:pPr>
            <w:r w:rsidRPr="00963A9E">
              <w:rPr>
                <w:rFonts w:ascii="Times New Roman" w:eastAsia="Times New Roman" w:hAnsi="Times New Roman" w:cs="Times New Roman"/>
                <w:i/>
                <w:sz w:val="20"/>
                <w:szCs w:val="20"/>
                <w:lang w:val="sr-Latn-CS" w:eastAsia="sr-Latn-CS"/>
              </w:rPr>
              <w:t>Saradnja sa porodicom i lokalnom zajednicom</w:t>
            </w:r>
          </w:p>
        </w:tc>
        <w:tc>
          <w:tcPr>
            <w:tcW w:w="1800" w:type="dxa"/>
          </w:tcPr>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uključivanje stručnih saradnika</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članova porodice) u realizaciju nastavnog procesa i na taj način doprinijeti kvalitetnijoj realizaciji nastavnih ishoda</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tc>
        <w:tc>
          <w:tcPr>
            <w:tcW w:w="3420" w:type="dxa"/>
          </w:tcPr>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xml:space="preserve">- saradnja sa roditeljima  kroz uključivanje u realizaciju priredbi u Školi </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pomoć roditelja u realizaciji izleta i posjeta, izložbi u Školi</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roditelj u ulozi saradnika u nastavi</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osvrt na realizaciju programske cjeline Saradnja sa porodicom i lokalnom zajednicom</w:t>
            </w:r>
          </w:p>
        </w:tc>
        <w:tc>
          <w:tcPr>
            <w:tcW w:w="1350" w:type="dxa"/>
          </w:tcPr>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od septembra do juna</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od septembra do juna</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januar i jun</w:t>
            </w:r>
          </w:p>
        </w:tc>
        <w:tc>
          <w:tcPr>
            <w:tcW w:w="1440" w:type="dxa"/>
          </w:tcPr>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Aktiv III razreda</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tc>
      </w:tr>
      <w:tr w:rsidR="00122D9D" w:rsidRPr="00122D9D" w:rsidTr="00963A9E">
        <w:trPr>
          <w:trHeight w:val="1417"/>
        </w:trPr>
        <w:tc>
          <w:tcPr>
            <w:tcW w:w="1435" w:type="dxa"/>
            <w:shd w:val="clear" w:color="auto" w:fill="F4B083" w:themeFill="accent2" w:themeFillTint="99"/>
          </w:tcPr>
          <w:p w:rsidR="00122D9D" w:rsidRPr="00963A9E" w:rsidRDefault="00122D9D" w:rsidP="00122D9D">
            <w:pPr>
              <w:ind w:left="113" w:right="113"/>
              <w:jc w:val="center"/>
              <w:rPr>
                <w:rFonts w:ascii="Times New Roman" w:eastAsia="Times New Roman" w:hAnsi="Times New Roman" w:cs="Times New Roman"/>
                <w:i/>
                <w:sz w:val="20"/>
                <w:szCs w:val="20"/>
                <w:lang w:val="sr-Latn-CS" w:eastAsia="sr-Latn-CS"/>
              </w:rPr>
            </w:pPr>
            <w:r w:rsidRPr="00963A9E">
              <w:rPr>
                <w:rFonts w:ascii="Times New Roman" w:eastAsia="Times New Roman" w:hAnsi="Times New Roman" w:cs="Times New Roman"/>
                <w:i/>
                <w:sz w:val="20"/>
                <w:szCs w:val="20"/>
                <w:lang w:val="sr-Latn-CS" w:eastAsia="sr-Latn-CS"/>
              </w:rPr>
              <w:t>VIII</w:t>
            </w:r>
          </w:p>
          <w:p w:rsidR="00122D9D" w:rsidRPr="00963A9E" w:rsidRDefault="00122D9D" w:rsidP="00122D9D">
            <w:pPr>
              <w:ind w:left="113" w:right="113"/>
              <w:jc w:val="center"/>
              <w:rPr>
                <w:rFonts w:ascii="Times New Roman" w:eastAsia="Times New Roman" w:hAnsi="Times New Roman" w:cs="Times New Roman"/>
                <w:i/>
                <w:sz w:val="20"/>
                <w:szCs w:val="20"/>
                <w:lang w:val="sr-Latn-CS" w:eastAsia="sr-Latn-CS"/>
              </w:rPr>
            </w:pPr>
            <w:r w:rsidRPr="00963A9E">
              <w:rPr>
                <w:rFonts w:ascii="Times New Roman" w:eastAsia="Times New Roman" w:hAnsi="Times New Roman" w:cs="Times New Roman"/>
                <w:i/>
                <w:sz w:val="20"/>
                <w:szCs w:val="20"/>
                <w:lang w:val="sr-Latn-CS" w:eastAsia="sr-Latn-CS"/>
              </w:rPr>
              <w:t>Etos</w:t>
            </w:r>
          </w:p>
        </w:tc>
        <w:tc>
          <w:tcPr>
            <w:tcW w:w="1800" w:type="dxa"/>
          </w:tcPr>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xml:space="preserve">- adekvatno opremanje školskog ambijenta i stvaranje  prijatnije atmosfere u učionici </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stručne konsultacije i savjeti  kao način bogaćenja sopstvenog rada u učionici</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xml:space="preserve">- prikupljem  materijala(fotografije, likovni radovi...) bogatiti  </w:t>
            </w:r>
            <w:r w:rsidRPr="00963A9E">
              <w:rPr>
                <w:rFonts w:ascii="Times New Roman" w:eastAsia="Times New Roman" w:hAnsi="Times New Roman" w:cs="Times New Roman"/>
                <w:sz w:val="20"/>
                <w:szCs w:val="20"/>
                <w:lang w:val="sr-Latn-CS" w:eastAsia="sr-Latn-CS"/>
              </w:rPr>
              <w:lastRenderedPageBreak/>
              <w:t>školski sajt i časopis</w:t>
            </w:r>
          </w:p>
        </w:tc>
        <w:tc>
          <w:tcPr>
            <w:tcW w:w="3420" w:type="dxa"/>
          </w:tcPr>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lastRenderedPageBreak/>
              <w:t>-uređenje ambijenta za učenje primjerenog reformskim rješenjima</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saradnja u Aktivu i među aktivima</w:t>
            </w:r>
          </w:p>
          <w:p w:rsidR="00122D9D" w:rsidRPr="00963A9E" w:rsidRDefault="00122D9D" w:rsidP="00122D9D">
            <w:pPr>
              <w:tabs>
                <w:tab w:val="left" w:pos="3480"/>
              </w:tabs>
              <w:jc w:val="both"/>
              <w:rPr>
                <w:rFonts w:ascii="Times New Roman" w:eastAsia="Times New Roman" w:hAnsi="Times New Roman" w:cs="Times New Roman"/>
                <w:sz w:val="20"/>
                <w:szCs w:val="20"/>
                <w:lang w:val="sr-Latn-CS" w:eastAsia="sr-Latn-CS"/>
              </w:rPr>
            </w:pPr>
          </w:p>
          <w:p w:rsidR="00122D9D" w:rsidRPr="00963A9E" w:rsidRDefault="00122D9D" w:rsidP="00122D9D">
            <w:pPr>
              <w:tabs>
                <w:tab w:val="left" w:pos="3480"/>
              </w:tabs>
              <w:jc w:val="both"/>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učešće članica Aktiva u školskim timovima</w:t>
            </w:r>
          </w:p>
          <w:p w:rsidR="00122D9D" w:rsidRPr="00963A9E" w:rsidRDefault="00122D9D" w:rsidP="00122D9D">
            <w:pPr>
              <w:tabs>
                <w:tab w:val="left" w:pos="3480"/>
              </w:tabs>
              <w:jc w:val="both"/>
              <w:rPr>
                <w:rFonts w:ascii="Times New Roman" w:eastAsia="Times New Roman" w:hAnsi="Times New Roman" w:cs="Times New Roman"/>
                <w:sz w:val="20"/>
                <w:szCs w:val="20"/>
                <w:lang w:val="sr-Latn-CS" w:eastAsia="sr-Latn-CS"/>
              </w:rPr>
            </w:pPr>
          </w:p>
          <w:p w:rsidR="00122D9D" w:rsidRPr="00963A9E" w:rsidRDefault="00122D9D" w:rsidP="00122D9D">
            <w:pPr>
              <w:tabs>
                <w:tab w:val="left" w:pos="3480"/>
              </w:tabs>
              <w:jc w:val="both"/>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-učešće u odabiru i pripremanju priloga za školski list  ,,Iskre”</w:t>
            </w:r>
          </w:p>
          <w:p w:rsidR="00122D9D" w:rsidRPr="00963A9E" w:rsidRDefault="00122D9D" w:rsidP="00122D9D">
            <w:pPr>
              <w:tabs>
                <w:tab w:val="left" w:pos="3480"/>
              </w:tabs>
              <w:jc w:val="both"/>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-osvrt na realizaciju Plana izleta i posjeta</w:t>
            </w:r>
          </w:p>
        </w:tc>
        <w:tc>
          <w:tcPr>
            <w:tcW w:w="1350" w:type="dxa"/>
          </w:tcPr>
          <w:p w:rsidR="00122D9D" w:rsidRPr="00963A9E" w:rsidRDefault="00122D9D" w:rsidP="00122D9D">
            <w:pPr>
              <w:rPr>
                <w:rFonts w:ascii="Times New Roman" w:eastAsia="Times New Roman" w:hAnsi="Times New Roman" w:cs="Times New Roman"/>
                <w:sz w:val="20"/>
                <w:szCs w:val="20"/>
                <w:lang w:val="sr-Latn-CS" w:eastAsia="sr-Latn-CS"/>
              </w:rPr>
            </w:pPr>
            <w:bookmarkStart w:id="66" w:name="_gjdgxs" w:colFirst="0" w:colLast="0"/>
            <w:bookmarkEnd w:id="66"/>
            <w:r w:rsidRPr="00963A9E">
              <w:rPr>
                <w:rFonts w:ascii="Times New Roman" w:eastAsia="Times New Roman" w:hAnsi="Times New Roman" w:cs="Times New Roman"/>
                <w:sz w:val="20"/>
                <w:szCs w:val="20"/>
                <w:lang w:val="sr-Latn-CS" w:eastAsia="sr-Latn-CS"/>
              </w:rPr>
              <w:t>-školska 2022/23. god.</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-od  avgusta  do juna</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od avgusta do juna</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april i maj</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-januar, jun</w:t>
            </w:r>
          </w:p>
        </w:tc>
        <w:tc>
          <w:tcPr>
            <w:tcW w:w="1440" w:type="dxa"/>
          </w:tcPr>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Aktiv III razreda</w:t>
            </w:r>
          </w:p>
        </w:tc>
      </w:tr>
      <w:tr w:rsidR="00122D9D" w:rsidRPr="00122D9D" w:rsidTr="00963A9E">
        <w:trPr>
          <w:trHeight w:val="1134"/>
        </w:trPr>
        <w:tc>
          <w:tcPr>
            <w:tcW w:w="1435" w:type="dxa"/>
            <w:shd w:val="clear" w:color="auto" w:fill="F4B083" w:themeFill="accent2" w:themeFillTint="99"/>
          </w:tcPr>
          <w:p w:rsidR="00122D9D" w:rsidRPr="00963A9E" w:rsidRDefault="00122D9D" w:rsidP="00122D9D">
            <w:pPr>
              <w:ind w:left="113" w:right="113"/>
              <w:jc w:val="center"/>
              <w:rPr>
                <w:rFonts w:ascii="Times New Roman" w:eastAsia="Times New Roman" w:hAnsi="Times New Roman" w:cs="Times New Roman"/>
                <w:i/>
                <w:sz w:val="20"/>
                <w:szCs w:val="20"/>
                <w:lang w:val="sr-Latn-CS" w:eastAsia="sr-Latn-CS"/>
              </w:rPr>
            </w:pPr>
            <w:r w:rsidRPr="00963A9E">
              <w:rPr>
                <w:rFonts w:ascii="Times New Roman" w:eastAsia="Times New Roman" w:hAnsi="Times New Roman" w:cs="Times New Roman"/>
                <w:i/>
                <w:sz w:val="20"/>
                <w:szCs w:val="20"/>
                <w:lang w:val="sr-Latn-CS" w:eastAsia="sr-Latn-CS"/>
              </w:rPr>
              <w:t>IX</w:t>
            </w:r>
          </w:p>
          <w:p w:rsidR="00122D9D" w:rsidRPr="00963A9E" w:rsidRDefault="00122D9D" w:rsidP="00122D9D">
            <w:pPr>
              <w:ind w:left="113" w:right="113"/>
              <w:jc w:val="center"/>
              <w:rPr>
                <w:rFonts w:ascii="Times New Roman" w:eastAsia="Times New Roman" w:hAnsi="Times New Roman" w:cs="Times New Roman"/>
                <w:i/>
                <w:sz w:val="20"/>
                <w:szCs w:val="20"/>
                <w:lang w:val="sr-Latn-CS" w:eastAsia="sr-Latn-CS"/>
              </w:rPr>
            </w:pPr>
            <w:r w:rsidRPr="00963A9E">
              <w:rPr>
                <w:rFonts w:ascii="Times New Roman" w:eastAsia="Times New Roman" w:hAnsi="Times New Roman" w:cs="Times New Roman"/>
                <w:i/>
                <w:sz w:val="20"/>
                <w:szCs w:val="20"/>
                <w:lang w:val="sr-Latn-CS" w:eastAsia="sr-Latn-CS"/>
              </w:rPr>
              <w:t>Stručno usavršavanje nastavnikaa</w:t>
            </w:r>
          </w:p>
        </w:tc>
        <w:tc>
          <w:tcPr>
            <w:tcW w:w="1800" w:type="dxa"/>
          </w:tcPr>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stručnim usavršavanjem (seminari, hospitacije, ogledni čas) doprinijeti kvalitetu i usavršavanju nastave</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tc>
        <w:tc>
          <w:tcPr>
            <w:tcW w:w="3420" w:type="dxa"/>
          </w:tcPr>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INTERNO</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hospitacije na nivou razreda</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hospitacije na nivou ciklusa</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izvještaj o hospitovanim časovima</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tematska sjednica u školi</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prenošenje saznanja i iskustava u školi poslije prisustva seminarima</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EKSTERNO</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eksterni seminari</w:t>
            </w:r>
          </w:p>
        </w:tc>
        <w:tc>
          <w:tcPr>
            <w:tcW w:w="1350" w:type="dxa"/>
          </w:tcPr>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novembar, april</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decembar, maj</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januar i jun</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tc>
        <w:tc>
          <w:tcPr>
            <w:tcW w:w="1440" w:type="dxa"/>
          </w:tcPr>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Aktiv III razreda</w:t>
            </w:r>
          </w:p>
        </w:tc>
      </w:tr>
      <w:tr w:rsidR="00122D9D" w:rsidRPr="00122D9D" w:rsidTr="007307FC">
        <w:trPr>
          <w:trHeight w:val="500"/>
        </w:trPr>
        <w:tc>
          <w:tcPr>
            <w:tcW w:w="9445" w:type="dxa"/>
            <w:gridSpan w:val="5"/>
            <w:shd w:val="clear" w:color="auto" w:fill="D9D9D9"/>
          </w:tcPr>
          <w:p w:rsidR="00963A9E" w:rsidRDefault="00963A9E" w:rsidP="00122D9D">
            <w:pPr>
              <w:rPr>
                <w:rFonts w:ascii="Times New Roman" w:eastAsia="Times New Roman" w:hAnsi="Times New Roman" w:cs="Times New Roman"/>
                <w:sz w:val="20"/>
                <w:szCs w:val="20"/>
                <w:u w:val="single"/>
                <w:lang w:val="sr-Latn-CS" w:eastAsia="sr-Latn-CS"/>
              </w:rPr>
            </w:pPr>
          </w:p>
          <w:p w:rsidR="00122D9D"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u w:val="single"/>
                <w:lang w:val="sr-Latn-CS" w:eastAsia="sr-Latn-CS"/>
              </w:rPr>
              <w:t>Napomena:</w:t>
            </w:r>
            <w:r w:rsidRPr="00963A9E">
              <w:rPr>
                <w:rFonts w:ascii="Times New Roman" w:eastAsia="Times New Roman" w:hAnsi="Times New Roman" w:cs="Times New Roman"/>
                <w:sz w:val="20"/>
                <w:szCs w:val="20"/>
                <w:lang w:val="sr-Latn-CS" w:eastAsia="sr-Latn-CS"/>
              </w:rPr>
              <w:t xml:space="preserve"> U skladu sa pravilima stručnog usavršavanja nastavnika, ugledni časovi će biti realizovani nakon pohađanja stručnih seminara, gdje će nastavnici implementirati u nastavi ono što su usvojili na seminaru, a održani ugledni časovi će biti dokumentovani.</w:t>
            </w:r>
          </w:p>
          <w:p w:rsidR="00963A9E" w:rsidRPr="00963A9E" w:rsidRDefault="00963A9E" w:rsidP="00122D9D">
            <w:pPr>
              <w:rPr>
                <w:rFonts w:ascii="Times New Roman" w:eastAsia="Times New Roman" w:hAnsi="Times New Roman" w:cs="Times New Roman"/>
                <w:sz w:val="20"/>
                <w:szCs w:val="20"/>
                <w:lang w:val="sr-Latn-CS" w:eastAsia="sr-Latn-CS"/>
              </w:rPr>
            </w:pPr>
          </w:p>
        </w:tc>
      </w:tr>
      <w:tr w:rsidR="00122D9D" w:rsidRPr="00122D9D" w:rsidTr="00963A9E">
        <w:trPr>
          <w:trHeight w:val="1750"/>
        </w:trPr>
        <w:tc>
          <w:tcPr>
            <w:tcW w:w="1435" w:type="dxa"/>
            <w:shd w:val="clear" w:color="auto" w:fill="F4B083" w:themeFill="accent2" w:themeFillTint="99"/>
          </w:tcPr>
          <w:p w:rsidR="00122D9D" w:rsidRPr="00963A9E" w:rsidRDefault="00122D9D" w:rsidP="00122D9D">
            <w:pPr>
              <w:ind w:left="113" w:right="113"/>
              <w:jc w:val="center"/>
              <w:rPr>
                <w:rFonts w:ascii="Times New Roman" w:eastAsia="Times New Roman" w:hAnsi="Times New Roman" w:cs="Times New Roman"/>
                <w:i/>
                <w:sz w:val="20"/>
                <w:szCs w:val="20"/>
                <w:lang w:val="sr-Latn-CS" w:eastAsia="sr-Latn-CS"/>
              </w:rPr>
            </w:pPr>
            <w:r w:rsidRPr="00963A9E">
              <w:rPr>
                <w:rFonts w:ascii="Times New Roman" w:eastAsia="Times New Roman" w:hAnsi="Times New Roman" w:cs="Times New Roman"/>
                <w:i/>
                <w:sz w:val="20"/>
                <w:szCs w:val="20"/>
                <w:lang w:val="sr-Latn-CS" w:eastAsia="sr-Latn-CS"/>
              </w:rPr>
              <w:t>X</w:t>
            </w:r>
          </w:p>
          <w:p w:rsidR="00122D9D" w:rsidRPr="00963A9E" w:rsidRDefault="00122D9D" w:rsidP="00122D9D">
            <w:pPr>
              <w:ind w:left="113" w:right="113"/>
              <w:jc w:val="center"/>
              <w:rPr>
                <w:rFonts w:ascii="Times New Roman" w:eastAsia="Times New Roman" w:hAnsi="Times New Roman" w:cs="Times New Roman"/>
                <w:i/>
                <w:sz w:val="20"/>
                <w:szCs w:val="20"/>
                <w:lang w:val="sr-Latn-CS" w:eastAsia="sr-Latn-CS"/>
              </w:rPr>
            </w:pPr>
            <w:r w:rsidRPr="00963A9E">
              <w:rPr>
                <w:rFonts w:ascii="Times New Roman" w:eastAsia="Times New Roman" w:hAnsi="Times New Roman" w:cs="Times New Roman"/>
                <w:i/>
                <w:sz w:val="20"/>
                <w:szCs w:val="20"/>
                <w:lang w:val="sr-Latn-CS" w:eastAsia="sr-Latn-CS"/>
              </w:rPr>
              <w:t>Evaluacija rada stručnog aktiva</w:t>
            </w:r>
          </w:p>
        </w:tc>
        <w:tc>
          <w:tcPr>
            <w:tcW w:w="1800" w:type="dxa"/>
          </w:tcPr>
          <w:p w:rsidR="00122D9D"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praćenje realizovanja planiranog kroz: pisane pripreme, izvještaje, zapisnike sa sjednica  Aktiva i Odjeljenjskog vijeća i evidentne liste</w:t>
            </w:r>
          </w:p>
          <w:p w:rsidR="00963A9E" w:rsidRDefault="00963A9E" w:rsidP="00122D9D">
            <w:pPr>
              <w:rPr>
                <w:rFonts w:ascii="Times New Roman" w:eastAsia="Times New Roman" w:hAnsi="Times New Roman" w:cs="Times New Roman"/>
                <w:sz w:val="20"/>
                <w:szCs w:val="20"/>
                <w:lang w:val="sr-Latn-CS" w:eastAsia="sr-Latn-CS"/>
              </w:rPr>
            </w:pPr>
          </w:p>
          <w:p w:rsidR="00963A9E" w:rsidRPr="00963A9E" w:rsidRDefault="00963A9E" w:rsidP="00122D9D">
            <w:pPr>
              <w:rPr>
                <w:rFonts w:ascii="Times New Roman" w:eastAsia="Times New Roman" w:hAnsi="Times New Roman" w:cs="Times New Roman"/>
                <w:sz w:val="20"/>
                <w:szCs w:val="20"/>
                <w:lang w:val="sr-Latn-CS" w:eastAsia="sr-Latn-CS"/>
              </w:rPr>
            </w:pPr>
          </w:p>
        </w:tc>
        <w:tc>
          <w:tcPr>
            <w:tcW w:w="3420" w:type="dxa"/>
          </w:tcPr>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razmatranje realizacije aktivnosti u planiranim programskim cjelinama i izrada evidentne liste</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razmatranje prijedloga i sugestija direktora za unapređenje rada Aktiva</w:t>
            </w: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-razmatranje realizacije aktivnosti predviđenih Akcionim planom nakon posjete Nadzorne službe</w:t>
            </w:r>
          </w:p>
        </w:tc>
        <w:tc>
          <w:tcPr>
            <w:tcW w:w="1350" w:type="dxa"/>
          </w:tcPr>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januar i jun</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januar</w:t>
            </w: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-januar, jun</w:t>
            </w:r>
          </w:p>
        </w:tc>
        <w:tc>
          <w:tcPr>
            <w:tcW w:w="1440" w:type="dxa"/>
          </w:tcPr>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p>
          <w:p w:rsidR="00122D9D" w:rsidRPr="00963A9E"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lang w:val="sr-Latn-CS" w:eastAsia="sr-Latn-CS"/>
              </w:rPr>
              <w:t>- Aktiv III razreda</w:t>
            </w:r>
          </w:p>
        </w:tc>
      </w:tr>
      <w:tr w:rsidR="00122D9D" w:rsidRPr="00122D9D" w:rsidTr="007307FC">
        <w:trPr>
          <w:trHeight w:val="479"/>
        </w:trPr>
        <w:tc>
          <w:tcPr>
            <w:tcW w:w="9445" w:type="dxa"/>
            <w:gridSpan w:val="5"/>
            <w:shd w:val="clear" w:color="auto" w:fill="D9D9D9"/>
          </w:tcPr>
          <w:p w:rsidR="00963A9E" w:rsidRDefault="00963A9E" w:rsidP="00122D9D">
            <w:pPr>
              <w:rPr>
                <w:rFonts w:ascii="Times New Roman" w:eastAsia="Times New Roman" w:hAnsi="Times New Roman" w:cs="Times New Roman"/>
                <w:sz w:val="20"/>
                <w:szCs w:val="20"/>
                <w:u w:val="single"/>
                <w:lang w:val="sr-Latn-CS" w:eastAsia="sr-Latn-CS"/>
              </w:rPr>
            </w:pPr>
          </w:p>
          <w:p w:rsidR="00122D9D" w:rsidRDefault="00122D9D" w:rsidP="00122D9D">
            <w:pPr>
              <w:rPr>
                <w:rFonts w:ascii="Times New Roman" w:eastAsia="Times New Roman" w:hAnsi="Times New Roman" w:cs="Times New Roman"/>
                <w:sz w:val="20"/>
                <w:szCs w:val="20"/>
                <w:lang w:val="sr-Latn-CS" w:eastAsia="sr-Latn-CS"/>
              </w:rPr>
            </w:pPr>
            <w:r w:rsidRPr="00963A9E">
              <w:rPr>
                <w:rFonts w:ascii="Times New Roman" w:eastAsia="Times New Roman" w:hAnsi="Times New Roman" w:cs="Times New Roman"/>
                <w:sz w:val="20"/>
                <w:szCs w:val="20"/>
                <w:u w:val="single"/>
                <w:lang w:val="sr-Latn-CS" w:eastAsia="sr-Latn-CS"/>
              </w:rPr>
              <w:t>Napomena :</w:t>
            </w:r>
            <w:r w:rsidRPr="00963A9E">
              <w:rPr>
                <w:rFonts w:ascii="Times New Roman" w:eastAsia="Times New Roman" w:hAnsi="Times New Roman" w:cs="Times New Roman"/>
                <w:sz w:val="20"/>
                <w:szCs w:val="20"/>
                <w:lang w:val="sr-Latn-CS" w:eastAsia="sr-Latn-CS"/>
              </w:rPr>
              <w:t xml:space="preserve"> predviđeno je da se praćenje realizacije planiranih aktivnosti i procjena uspješnosti sprovodi u kontinuitetu na redovnim sastancima stručnih aktiva a, u januaru i junu na posebno organizovanim sastancima gdje će prisustvovati članovi uprave i pedagog. Za sastanke u januaru i junu je potrebno pripremiti evidencione liste.</w:t>
            </w:r>
          </w:p>
          <w:p w:rsidR="00963A9E" w:rsidRPr="00963A9E" w:rsidRDefault="00963A9E" w:rsidP="00122D9D">
            <w:pPr>
              <w:rPr>
                <w:rFonts w:ascii="Times New Roman" w:eastAsia="Times New Roman" w:hAnsi="Times New Roman" w:cs="Times New Roman"/>
                <w:sz w:val="20"/>
                <w:szCs w:val="20"/>
                <w:lang w:val="sr-Latn-CS" w:eastAsia="sr-Latn-CS"/>
              </w:rPr>
            </w:pPr>
          </w:p>
        </w:tc>
      </w:tr>
    </w:tbl>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tbl>
      <w:tblPr>
        <w:tblStyle w:val="TableGrid2"/>
        <w:tblW w:w="0" w:type="auto"/>
        <w:tblLook w:val="04A0" w:firstRow="1" w:lastRow="0" w:firstColumn="1" w:lastColumn="0" w:noHBand="0" w:noVBand="1"/>
      </w:tblPr>
      <w:tblGrid>
        <w:gridCol w:w="1388"/>
        <w:gridCol w:w="2495"/>
        <w:gridCol w:w="2640"/>
        <w:gridCol w:w="1629"/>
        <w:gridCol w:w="1578"/>
      </w:tblGrid>
      <w:tr w:rsidR="00122D9D" w:rsidRPr="005A2867" w:rsidTr="005A2867">
        <w:tc>
          <w:tcPr>
            <w:tcW w:w="14220" w:type="dxa"/>
            <w:gridSpan w:val="5"/>
            <w:shd w:val="clear" w:color="auto" w:fill="9CC2E5" w:themeFill="accent1" w:themeFillTint="99"/>
          </w:tcPr>
          <w:p w:rsidR="00122D9D" w:rsidRPr="005A2867" w:rsidRDefault="00122D9D" w:rsidP="00122D9D">
            <w:pPr>
              <w:jc w:val="center"/>
              <w:rPr>
                <w:b/>
                <w:i/>
                <w:sz w:val="24"/>
                <w:lang w:val="sr-Latn-CS" w:eastAsia="sr-Latn-CS"/>
              </w:rPr>
            </w:pPr>
            <w:r w:rsidRPr="005A2867">
              <w:rPr>
                <w:b/>
                <w:i/>
                <w:sz w:val="24"/>
                <w:lang w:val="sr-Latn-CS" w:eastAsia="sr-Latn-CS"/>
              </w:rPr>
              <w:t xml:space="preserve">Orjentacioni program rada Stručnog aktiva  IV razreda  za 2022/23. god. </w:t>
            </w:r>
          </w:p>
          <w:p w:rsidR="00122D9D" w:rsidRPr="005A2867" w:rsidRDefault="00122D9D" w:rsidP="00122D9D">
            <w:pPr>
              <w:rPr>
                <w:lang w:val="sr-Latn-CS" w:eastAsia="sr-Latn-CS"/>
              </w:rPr>
            </w:pPr>
          </w:p>
        </w:tc>
      </w:tr>
      <w:tr w:rsidR="00122D9D" w:rsidRPr="005A2867" w:rsidTr="005A2867">
        <w:tc>
          <w:tcPr>
            <w:tcW w:w="1668" w:type="dxa"/>
            <w:shd w:val="clear" w:color="auto" w:fill="9CC2E5" w:themeFill="accent1" w:themeFillTint="99"/>
          </w:tcPr>
          <w:p w:rsidR="00122D9D" w:rsidRPr="005A2867" w:rsidRDefault="00122D9D" w:rsidP="00122D9D">
            <w:pPr>
              <w:jc w:val="center"/>
              <w:rPr>
                <w:b/>
                <w:i/>
                <w:lang w:val="sr-Latn-CS" w:eastAsia="sr-Latn-CS"/>
              </w:rPr>
            </w:pPr>
            <w:r w:rsidRPr="005A2867">
              <w:rPr>
                <w:b/>
                <w:i/>
                <w:lang w:val="sr-Latn-CS" w:eastAsia="sr-Latn-CS"/>
              </w:rPr>
              <w:t>Programska cjelina</w:t>
            </w:r>
          </w:p>
        </w:tc>
        <w:tc>
          <w:tcPr>
            <w:tcW w:w="3402" w:type="dxa"/>
            <w:shd w:val="clear" w:color="auto" w:fill="9CC2E5" w:themeFill="accent1" w:themeFillTint="99"/>
          </w:tcPr>
          <w:p w:rsidR="00122D9D" w:rsidRPr="005A2867" w:rsidRDefault="00122D9D" w:rsidP="00122D9D">
            <w:pPr>
              <w:jc w:val="center"/>
              <w:rPr>
                <w:b/>
                <w:i/>
                <w:lang w:val="sr-Latn-CS" w:eastAsia="sr-Latn-CS"/>
              </w:rPr>
            </w:pPr>
            <w:r w:rsidRPr="005A2867">
              <w:rPr>
                <w:b/>
                <w:i/>
                <w:lang w:val="sr-Latn-CS" w:eastAsia="sr-Latn-CS"/>
              </w:rPr>
              <w:t>Cilj</w:t>
            </w:r>
          </w:p>
        </w:tc>
        <w:tc>
          <w:tcPr>
            <w:tcW w:w="4394" w:type="dxa"/>
            <w:shd w:val="clear" w:color="auto" w:fill="9CC2E5" w:themeFill="accent1" w:themeFillTint="99"/>
          </w:tcPr>
          <w:p w:rsidR="00122D9D" w:rsidRPr="005A2867" w:rsidRDefault="00122D9D" w:rsidP="00122D9D">
            <w:pPr>
              <w:jc w:val="center"/>
              <w:rPr>
                <w:b/>
                <w:i/>
                <w:lang w:val="sr-Latn-CS" w:eastAsia="sr-Latn-CS"/>
              </w:rPr>
            </w:pPr>
            <w:r w:rsidRPr="005A2867">
              <w:rPr>
                <w:b/>
                <w:i/>
                <w:lang w:val="sr-Latn-CS" w:eastAsia="sr-Latn-CS"/>
              </w:rPr>
              <w:t>Aktivnosti</w:t>
            </w:r>
          </w:p>
        </w:tc>
        <w:tc>
          <w:tcPr>
            <w:tcW w:w="2410" w:type="dxa"/>
            <w:shd w:val="clear" w:color="auto" w:fill="9CC2E5" w:themeFill="accent1" w:themeFillTint="99"/>
          </w:tcPr>
          <w:p w:rsidR="00122D9D" w:rsidRPr="005A2867" w:rsidRDefault="00122D9D" w:rsidP="00122D9D">
            <w:pPr>
              <w:jc w:val="center"/>
              <w:rPr>
                <w:b/>
                <w:i/>
                <w:lang w:val="sr-Latn-CS" w:eastAsia="sr-Latn-CS"/>
              </w:rPr>
            </w:pPr>
            <w:r w:rsidRPr="005A2867">
              <w:rPr>
                <w:b/>
                <w:i/>
                <w:lang w:val="sr-Latn-CS" w:eastAsia="sr-Latn-CS"/>
              </w:rPr>
              <w:t>Vrijeme realizacije</w:t>
            </w:r>
          </w:p>
        </w:tc>
        <w:tc>
          <w:tcPr>
            <w:tcW w:w="2346" w:type="dxa"/>
            <w:shd w:val="clear" w:color="auto" w:fill="9CC2E5" w:themeFill="accent1" w:themeFillTint="99"/>
          </w:tcPr>
          <w:p w:rsidR="00122D9D" w:rsidRPr="005A2867" w:rsidRDefault="00122D9D" w:rsidP="00122D9D">
            <w:pPr>
              <w:jc w:val="center"/>
              <w:rPr>
                <w:b/>
                <w:i/>
                <w:lang w:val="sr-Latn-CS" w:eastAsia="sr-Latn-CS"/>
              </w:rPr>
            </w:pPr>
            <w:r w:rsidRPr="005A2867">
              <w:rPr>
                <w:b/>
                <w:i/>
                <w:lang w:val="sr-Latn-CS" w:eastAsia="sr-Latn-CS"/>
              </w:rPr>
              <w:t>Odgovorna osoba</w:t>
            </w:r>
          </w:p>
        </w:tc>
      </w:tr>
      <w:tr w:rsidR="00122D9D" w:rsidRPr="005A2867" w:rsidTr="005A2867">
        <w:trPr>
          <w:cantSplit/>
          <w:trHeight w:val="1652"/>
        </w:trPr>
        <w:tc>
          <w:tcPr>
            <w:tcW w:w="1668" w:type="dxa"/>
            <w:shd w:val="clear" w:color="auto" w:fill="9CC2E5" w:themeFill="accent1" w:themeFillTint="99"/>
            <w:textDirection w:val="btLr"/>
          </w:tcPr>
          <w:p w:rsidR="00122D9D" w:rsidRPr="005A2867" w:rsidRDefault="00122D9D" w:rsidP="00122D9D">
            <w:pPr>
              <w:ind w:left="113" w:right="113"/>
              <w:jc w:val="center"/>
              <w:rPr>
                <w:i/>
                <w:lang w:val="sr-Latn-CS" w:eastAsia="sr-Latn-CS"/>
              </w:rPr>
            </w:pPr>
            <w:r w:rsidRPr="005A2867">
              <w:rPr>
                <w:i/>
                <w:lang w:val="sr-Latn-CS" w:eastAsia="sr-Latn-CS"/>
              </w:rPr>
              <w:t xml:space="preserve">I </w:t>
            </w:r>
          </w:p>
          <w:p w:rsidR="00122D9D" w:rsidRPr="005A2867" w:rsidRDefault="00122D9D" w:rsidP="00122D9D">
            <w:pPr>
              <w:ind w:left="113" w:right="113"/>
              <w:jc w:val="center"/>
              <w:rPr>
                <w:i/>
                <w:lang w:val="sr-Latn-CS" w:eastAsia="sr-Latn-CS"/>
              </w:rPr>
            </w:pPr>
            <w:r w:rsidRPr="005A2867">
              <w:rPr>
                <w:i/>
                <w:lang w:val="sr-Latn-CS" w:eastAsia="sr-Latn-CS"/>
              </w:rPr>
              <w:t>Organizaciono tehnička priprema</w:t>
            </w:r>
          </w:p>
        </w:tc>
        <w:tc>
          <w:tcPr>
            <w:tcW w:w="3402" w:type="dxa"/>
          </w:tcPr>
          <w:p w:rsidR="00122D9D" w:rsidRPr="005A2867" w:rsidRDefault="00122D9D" w:rsidP="00122D9D">
            <w:pPr>
              <w:rPr>
                <w:lang w:val="sr-Latn-CS" w:eastAsia="sr-Latn-CS"/>
              </w:rPr>
            </w:pPr>
            <w:r w:rsidRPr="005A2867">
              <w:rPr>
                <w:lang w:val="sr-Latn-CS" w:eastAsia="sr-Latn-CS"/>
              </w:rPr>
              <w:t>- analiza rada prošlogodišnjeg Aktiva IV razreda i planiranje organizaciono tehničke pripreme u cilju uspješnije realizacije nastavnih i vannastavnih  ishoda</w:t>
            </w:r>
          </w:p>
        </w:tc>
        <w:tc>
          <w:tcPr>
            <w:tcW w:w="4394" w:type="dxa"/>
          </w:tcPr>
          <w:p w:rsidR="00122D9D" w:rsidRPr="005A2867" w:rsidRDefault="00122D9D" w:rsidP="00122D9D">
            <w:pPr>
              <w:rPr>
                <w:lang w:val="sr-Latn-CS" w:eastAsia="sr-Latn-CS"/>
              </w:rPr>
            </w:pPr>
            <w:r w:rsidRPr="005A2867">
              <w:rPr>
                <w:lang w:val="sr-Latn-CS" w:eastAsia="sr-Latn-CS"/>
              </w:rPr>
              <w:t>- prijedlog rukovodioca Aktiva</w:t>
            </w:r>
          </w:p>
          <w:p w:rsidR="00122D9D" w:rsidRPr="005A2867" w:rsidRDefault="00122D9D" w:rsidP="00122D9D">
            <w:pPr>
              <w:rPr>
                <w:color w:val="000000"/>
                <w:lang w:val="sr-Latn-CS" w:eastAsia="sr-Latn-CS"/>
              </w:rPr>
            </w:pPr>
            <w:r w:rsidRPr="005A2867">
              <w:rPr>
                <w:color w:val="000000"/>
                <w:lang w:val="sr-Latn-CS" w:eastAsia="sr-Latn-CS"/>
              </w:rPr>
              <w:t>- podjela zaduženja u okviru Aktiva</w:t>
            </w:r>
          </w:p>
          <w:p w:rsidR="00122D9D" w:rsidRPr="005A2867" w:rsidRDefault="00122D9D" w:rsidP="00122D9D">
            <w:pPr>
              <w:rPr>
                <w:color w:val="000000"/>
                <w:lang w:val="sr-Latn-CS" w:eastAsia="sr-Latn-CS"/>
              </w:rPr>
            </w:pPr>
            <w:r w:rsidRPr="005A2867">
              <w:rPr>
                <w:color w:val="000000"/>
                <w:lang w:val="sr-Latn-CS" w:eastAsia="sr-Latn-CS"/>
              </w:rPr>
              <w:t>- evidentiranje postojećih i potrebnih nastavnih sredstava</w:t>
            </w:r>
          </w:p>
          <w:p w:rsidR="00122D9D" w:rsidRPr="005A2867" w:rsidRDefault="00122D9D" w:rsidP="00122D9D">
            <w:pPr>
              <w:rPr>
                <w:lang w:val="sr-Latn-CS" w:eastAsia="sr-Latn-CS"/>
              </w:rPr>
            </w:pPr>
            <w:r w:rsidRPr="005A2867">
              <w:rPr>
                <w:lang w:val="sr-Latn-CS" w:eastAsia="sr-Latn-CS"/>
              </w:rPr>
              <w:t>- dogovor i izrada Orjentacionog programa rada Aktiva</w:t>
            </w:r>
          </w:p>
          <w:p w:rsidR="00122D9D" w:rsidRPr="005A2867" w:rsidRDefault="00122D9D" w:rsidP="00122D9D">
            <w:pPr>
              <w:rPr>
                <w:lang w:val="sr-Latn-CS" w:eastAsia="sr-Latn-CS"/>
              </w:rPr>
            </w:pPr>
            <w:r w:rsidRPr="005A2867">
              <w:rPr>
                <w:lang w:val="sr-Latn-CS" w:eastAsia="sr-Latn-CS"/>
              </w:rPr>
              <w:t>- dogovor i izrada godišnjih planova rada redovne nastave</w:t>
            </w:r>
          </w:p>
          <w:p w:rsidR="00122D9D" w:rsidRPr="005A2867" w:rsidRDefault="00122D9D" w:rsidP="00122D9D">
            <w:pPr>
              <w:rPr>
                <w:lang w:val="sr-Latn-CS" w:eastAsia="sr-Latn-CS"/>
              </w:rPr>
            </w:pPr>
            <w:r w:rsidRPr="005A2867">
              <w:rPr>
                <w:lang w:val="sr-Latn-CS" w:eastAsia="sr-Latn-CS"/>
              </w:rPr>
              <w:t>-dogovor oko tema za preduzetničko učenje i održivi razvoj</w:t>
            </w:r>
          </w:p>
          <w:p w:rsidR="00122D9D" w:rsidRPr="005A2867" w:rsidRDefault="00122D9D" w:rsidP="00122D9D">
            <w:pPr>
              <w:rPr>
                <w:lang w:val="sr-Latn-CS" w:eastAsia="sr-Latn-CS"/>
              </w:rPr>
            </w:pPr>
            <w:r w:rsidRPr="005A2867">
              <w:rPr>
                <w:lang w:val="sr-Latn-CS" w:eastAsia="sr-Latn-CS"/>
              </w:rPr>
              <w:t>-dogovor i izrada Plana izleta i posjeta</w:t>
            </w:r>
          </w:p>
          <w:p w:rsidR="00122D9D" w:rsidRPr="005A2867" w:rsidRDefault="00122D9D" w:rsidP="00122D9D">
            <w:pPr>
              <w:rPr>
                <w:color w:val="000000"/>
                <w:lang w:val="sr-Latn-CS" w:eastAsia="sr-Latn-CS"/>
              </w:rPr>
            </w:pPr>
            <w:r w:rsidRPr="005A2867">
              <w:rPr>
                <w:color w:val="000000"/>
                <w:lang w:val="sr-Latn-CS" w:eastAsia="sr-Latn-CS"/>
              </w:rPr>
              <w:t>- dogovor i izrada Godišnjeg plana  dodatne i dopunske nastave </w:t>
            </w:r>
          </w:p>
          <w:p w:rsidR="00122D9D" w:rsidRPr="005A2867" w:rsidRDefault="00122D9D" w:rsidP="00122D9D">
            <w:pPr>
              <w:rPr>
                <w:color w:val="000000"/>
                <w:lang w:val="sr-Latn-CS" w:eastAsia="sr-Latn-CS"/>
              </w:rPr>
            </w:pPr>
            <w:r w:rsidRPr="005A2867">
              <w:rPr>
                <w:color w:val="000000"/>
                <w:lang w:val="sr-Latn-CS" w:eastAsia="sr-Latn-CS"/>
              </w:rPr>
              <w:t>- dogovor i izrada Plana rada sekcija</w:t>
            </w:r>
          </w:p>
          <w:p w:rsidR="00122D9D" w:rsidRPr="005A2867" w:rsidRDefault="00122D9D" w:rsidP="00122D9D">
            <w:pPr>
              <w:rPr>
                <w:lang w:val="sr-Latn-CS" w:eastAsia="sr-Latn-CS"/>
              </w:rPr>
            </w:pPr>
            <w:r w:rsidRPr="005A2867">
              <w:rPr>
                <w:color w:val="000000"/>
                <w:lang w:val="sr-Latn-CS" w:eastAsia="sr-Latn-CS"/>
              </w:rPr>
              <w:t xml:space="preserve">- prijedlog za imenovanje mentora </w:t>
            </w:r>
          </w:p>
          <w:p w:rsidR="00122D9D" w:rsidRDefault="00122D9D" w:rsidP="00122D9D">
            <w:pPr>
              <w:rPr>
                <w:color w:val="000000"/>
                <w:lang w:val="sr-Latn-CS" w:eastAsia="sr-Latn-CS"/>
              </w:rPr>
            </w:pPr>
            <w:r w:rsidRPr="005A2867">
              <w:rPr>
                <w:color w:val="000000"/>
                <w:lang w:val="sr-Latn-CS" w:eastAsia="sr-Latn-CS"/>
              </w:rPr>
              <w:t>(po potrebi)</w:t>
            </w:r>
          </w:p>
          <w:p w:rsidR="005A2867" w:rsidRPr="005A2867" w:rsidRDefault="005A2867" w:rsidP="00122D9D">
            <w:pPr>
              <w:rPr>
                <w:color w:val="000000"/>
                <w:lang w:val="sr-Latn-CS" w:eastAsia="sr-Latn-CS"/>
              </w:rPr>
            </w:pPr>
          </w:p>
        </w:tc>
        <w:tc>
          <w:tcPr>
            <w:tcW w:w="2410" w:type="dxa"/>
          </w:tcPr>
          <w:p w:rsidR="00122D9D" w:rsidRPr="005A2867" w:rsidRDefault="00122D9D" w:rsidP="00122D9D">
            <w:pPr>
              <w:rPr>
                <w:lang w:val="sr-Latn-CS" w:eastAsia="sr-Latn-CS"/>
              </w:rPr>
            </w:pPr>
            <w:r w:rsidRPr="005A2867">
              <w:rPr>
                <w:lang w:val="sr-Latn-CS" w:eastAsia="sr-Latn-CS"/>
              </w:rPr>
              <w:t>- jun  2022.</w:t>
            </w:r>
          </w:p>
          <w:p w:rsidR="00122D9D" w:rsidRPr="005A2867" w:rsidRDefault="00122D9D" w:rsidP="00122D9D">
            <w:pPr>
              <w:rPr>
                <w:lang w:val="sr-Latn-CS" w:eastAsia="sr-Latn-CS"/>
              </w:rPr>
            </w:pPr>
            <w:r w:rsidRPr="005A2867">
              <w:rPr>
                <w:lang w:val="sr-Latn-CS" w:eastAsia="sr-Latn-CS"/>
              </w:rPr>
              <w:t>-avgust</w:t>
            </w:r>
          </w:p>
          <w:p w:rsidR="00122D9D" w:rsidRPr="005A2867" w:rsidRDefault="00122D9D" w:rsidP="00122D9D">
            <w:pPr>
              <w:rPr>
                <w:lang w:val="sr-Latn-CS" w:eastAsia="sr-Latn-CS"/>
              </w:rPr>
            </w:pPr>
            <w:r w:rsidRPr="005A2867">
              <w:rPr>
                <w:lang w:val="sr-Latn-CS" w:eastAsia="sr-Latn-CS"/>
              </w:rPr>
              <w:t>-avgust</w:t>
            </w: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-jun</w:t>
            </w: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-avgust</w:t>
            </w: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-avgust</w:t>
            </w: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-avgust</w:t>
            </w:r>
          </w:p>
          <w:p w:rsidR="00122D9D" w:rsidRPr="005A2867" w:rsidRDefault="00122D9D" w:rsidP="00122D9D">
            <w:pPr>
              <w:rPr>
                <w:lang w:val="sr-Latn-CS" w:eastAsia="sr-Latn-CS"/>
              </w:rPr>
            </w:pPr>
            <w:r w:rsidRPr="005A2867">
              <w:rPr>
                <w:lang w:val="sr-Latn-CS" w:eastAsia="sr-Latn-CS"/>
              </w:rPr>
              <w:t>-avgust</w:t>
            </w: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-avgust</w:t>
            </w:r>
          </w:p>
        </w:tc>
        <w:tc>
          <w:tcPr>
            <w:tcW w:w="2346" w:type="dxa"/>
          </w:tcPr>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 Aktiv IV razreda</w:t>
            </w:r>
          </w:p>
        </w:tc>
      </w:tr>
      <w:tr w:rsidR="00122D9D" w:rsidRPr="005A2867" w:rsidTr="005A2867">
        <w:trPr>
          <w:cantSplit/>
          <w:trHeight w:val="1677"/>
        </w:trPr>
        <w:tc>
          <w:tcPr>
            <w:tcW w:w="1668" w:type="dxa"/>
            <w:shd w:val="clear" w:color="auto" w:fill="9CC2E5" w:themeFill="accent1" w:themeFillTint="99"/>
            <w:textDirection w:val="btLr"/>
          </w:tcPr>
          <w:p w:rsidR="00122D9D" w:rsidRPr="005A2867" w:rsidRDefault="00122D9D" w:rsidP="00122D9D">
            <w:pPr>
              <w:ind w:left="113" w:right="113"/>
              <w:jc w:val="center"/>
              <w:rPr>
                <w:i/>
                <w:lang w:val="sr-Latn-CS" w:eastAsia="sr-Latn-CS"/>
              </w:rPr>
            </w:pPr>
            <w:r w:rsidRPr="005A2867">
              <w:rPr>
                <w:i/>
                <w:lang w:val="sr-Latn-CS" w:eastAsia="sr-Latn-CS"/>
              </w:rPr>
              <w:t>II</w:t>
            </w:r>
          </w:p>
          <w:p w:rsidR="00122D9D" w:rsidRPr="005A2867" w:rsidRDefault="00122D9D" w:rsidP="00122D9D">
            <w:pPr>
              <w:ind w:left="113" w:right="113"/>
              <w:jc w:val="center"/>
              <w:rPr>
                <w:i/>
                <w:lang w:val="sr-Latn-CS" w:eastAsia="sr-Latn-CS"/>
              </w:rPr>
            </w:pPr>
            <w:r w:rsidRPr="005A2867">
              <w:rPr>
                <w:i/>
                <w:lang w:val="sr-Latn-CS" w:eastAsia="sr-Latn-CS"/>
              </w:rPr>
              <w:t>Planiranje i programiranje rada</w:t>
            </w:r>
          </w:p>
        </w:tc>
        <w:tc>
          <w:tcPr>
            <w:tcW w:w="3402" w:type="dxa"/>
          </w:tcPr>
          <w:p w:rsidR="00122D9D" w:rsidRPr="005A2867" w:rsidRDefault="00122D9D" w:rsidP="00122D9D">
            <w:pPr>
              <w:rPr>
                <w:lang w:val="sr-Latn-CS" w:eastAsia="sr-Latn-CS"/>
              </w:rPr>
            </w:pPr>
            <w:r w:rsidRPr="005A2867">
              <w:rPr>
                <w:lang w:val="sr-Latn-CS" w:eastAsia="sr-Latn-CS"/>
              </w:rPr>
              <w:t>- detaljnom analizom  planova rada i modela rada stiče se preduslov uspješne realizacije svih obrazovno-vaspitnih ishoda</w:t>
            </w:r>
          </w:p>
        </w:tc>
        <w:tc>
          <w:tcPr>
            <w:tcW w:w="4394" w:type="dxa"/>
          </w:tcPr>
          <w:p w:rsidR="00122D9D" w:rsidRPr="005A2867" w:rsidRDefault="00122D9D" w:rsidP="00122D9D">
            <w:pPr>
              <w:rPr>
                <w:lang w:val="sr-Latn-CS" w:eastAsia="sr-Latn-CS"/>
              </w:rPr>
            </w:pPr>
            <w:r w:rsidRPr="005A2867">
              <w:rPr>
                <w:lang w:val="sr-Latn-CS" w:eastAsia="sr-Latn-CS"/>
              </w:rPr>
              <w:t>- anali</w:t>
            </w:r>
            <w:r w:rsidRPr="005A2867">
              <w:rPr>
                <w:lang w:val="sr-Latn-RS" w:eastAsia="sr-Latn-CS"/>
              </w:rPr>
              <w:t xml:space="preserve">za i </w:t>
            </w:r>
            <w:r w:rsidRPr="005A2867">
              <w:rPr>
                <w:lang w:val="sr-Latn-CS" w:eastAsia="sr-Latn-CS"/>
              </w:rPr>
              <w:t>usvajanje Orjentacionog programa rada Aktiva</w:t>
            </w:r>
          </w:p>
          <w:p w:rsidR="00122D9D" w:rsidRPr="005A2867" w:rsidRDefault="00122D9D" w:rsidP="00122D9D">
            <w:pPr>
              <w:rPr>
                <w:lang w:val="sr-Latn-CS" w:eastAsia="sr-Latn-CS"/>
              </w:rPr>
            </w:pPr>
            <w:r w:rsidRPr="005A2867">
              <w:rPr>
                <w:lang w:val="sr-Latn-CS" w:eastAsia="sr-Latn-CS"/>
              </w:rPr>
              <w:t>-analiza i  usvajanje godišnjih planova rada redovne nastave</w:t>
            </w:r>
          </w:p>
          <w:p w:rsidR="00122D9D" w:rsidRPr="005A2867" w:rsidRDefault="00122D9D" w:rsidP="00122D9D">
            <w:pPr>
              <w:rPr>
                <w:lang w:val="sr-Latn-CS" w:eastAsia="sr-Latn-CS"/>
              </w:rPr>
            </w:pPr>
            <w:r w:rsidRPr="005A2867">
              <w:rPr>
                <w:lang w:val="sr-Latn-CS" w:eastAsia="sr-Latn-CS"/>
              </w:rPr>
              <w:t>-analiza i usvajanje tema za preduzetničko učenje i održivi razvoj</w:t>
            </w:r>
          </w:p>
          <w:p w:rsidR="00122D9D" w:rsidRPr="005A2867" w:rsidRDefault="00122D9D" w:rsidP="00122D9D">
            <w:pPr>
              <w:rPr>
                <w:lang w:val="sr-Latn-CS" w:eastAsia="sr-Latn-CS"/>
              </w:rPr>
            </w:pPr>
            <w:r w:rsidRPr="005A2867">
              <w:rPr>
                <w:lang w:val="sr-Latn-CS" w:eastAsia="sr-Latn-CS"/>
              </w:rPr>
              <w:t>- analiza i usvajanje Godišnjeg plana dodatne i dopunske nastave</w:t>
            </w:r>
          </w:p>
          <w:p w:rsidR="00122D9D" w:rsidRPr="005A2867" w:rsidRDefault="00122D9D" w:rsidP="00122D9D">
            <w:pPr>
              <w:rPr>
                <w:lang w:val="sr-Latn-CS" w:eastAsia="sr-Latn-CS"/>
              </w:rPr>
            </w:pPr>
            <w:r w:rsidRPr="005A2867">
              <w:rPr>
                <w:lang w:val="sr-Latn-CS" w:eastAsia="sr-Latn-CS"/>
              </w:rPr>
              <w:t>- analiza i usvajanje Plana rada sekcija</w:t>
            </w:r>
          </w:p>
          <w:p w:rsidR="00122D9D" w:rsidRPr="005A2867" w:rsidRDefault="00122D9D" w:rsidP="00122D9D">
            <w:pPr>
              <w:rPr>
                <w:lang w:val="sr-Latn-CS" w:eastAsia="sr-Latn-CS"/>
              </w:rPr>
            </w:pPr>
            <w:r w:rsidRPr="005A2867">
              <w:rPr>
                <w:lang w:val="sr-Latn-CS" w:eastAsia="sr-Latn-CS"/>
              </w:rPr>
              <w:t>-  usvajanje prijedloga oko načina modela ujednačavanja kriterijuma ocjenjivanja</w:t>
            </w:r>
          </w:p>
          <w:p w:rsidR="00122D9D" w:rsidRPr="005A2867" w:rsidRDefault="00122D9D" w:rsidP="00122D9D">
            <w:pPr>
              <w:rPr>
                <w:lang w:val="sr-Latn-CS" w:eastAsia="sr-Latn-CS"/>
              </w:rPr>
            </w:pPr>
            <w:r w:rsidRPr="005A2867">
              <w:rPr>
                <w:lang w:val="sr-Latn-CS" w:eastAsia="sr-Latn-CS"/>
              </w:rPr>
              <w:t>-izrada  LPPR-a</w:t>
            </w:r>
          </w:p>
          <w:p w:rsidR="00122D9D" w:rsidRPr="005A2867" w:rsidRDefault="00122D9D" w:rsidP="00122D9D">
            <w:pPr>
              <w:rPr>
                <w:lang w:val="sr-Latn-CS" w:eastAsia="sr-Latn-CS"/>
              </w:rPr>
            </w:pPr>
            <w:r w:rsidRPr="005A2867">
              <w:rPr>
                <w:lang w:val="sr-Latn-CS" w:eastAsia="sr-Latn-CS"/>
              </w:rPr>
              <w:t>- usvajanje plana rada mentora sa nastavnikom pripravnikom (po potrebi)</w:t>
            </w:r>
          </w:p>
          <w:p w:rsidR="00122D9D" w:rsidRPr="005A2867" w:rsidRDefault="00122D9D" w:rsidP="00122D9D">
            <w:pPr>
              <w:rPr>
                <w:lang w:val="sr-Latn-CS" w:eastAsia="sr-Latn-CS"/>
              </w:rPr>
            </w:pPr>
            <w:r w:rsidRPr="005A2867">
              <w:rPr>
                <w:lang w:val="sr-Latn-CS" w:eastAsia="sr-Latn-CS"/>
              </w:rPr>
              <w:t>- usvajanje Plana izleta i posjeta</w:t>
            </w:r>
          </w:p>
          <w:p w:rsidR="00122D9D" w:rsidRPr="005A2867" w:rsidRDefault="00122D9D" w:rsidP="00122D9D">
            <w:pPr>
              <w:rPr>
                <w:lang w:val="sr-Latn-CS" w:eastAsia="sr-Latn-CS"/>
              </w:rPr>
            </w:pPr>
          </w:p>
        </w:tc>
        <w:tc>
          <w:tcPr>
            <w:tcW w:w="2410" w:type="dxa"/>
          </w:tcPr>
          <w:p w:rsidR="00122D9D" w:rsidRPr="005A2867" w:rsidRDefault="00122D9D" w:rsidP="00122D9D">
            <w:pPr>
              <w:rPr>
                <w:lang w:val="sr-Latn-CS" w:eastAsia="sr-Latn-CS"/>
              </w:rPr>
            </w:pPr>
            <w:r w:rsidRPr="005A2867">
              <w:rPr>
                <w:lang w:val="sr-Latn-CS" w:eastAsia="sr-Latn-CS"/>
              </w:rPr>
              <w:t>-avgust</w:t>
            </w: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-avgust</w:t>
            </w: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-avgust</w:t>
            </w: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-avgust</w:t>
            </w: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-avgust</w:t>
            </w:r>
          </w:p>
          <w:p w:rsidR="00122D9D" w:rsidRPr="005A2867" w:rsidRDefault="00122D9D" w:rsidP="00122D9D">
            <w:pPr>
              <w:rPr>
                <w:lang w:val="sr-Latn-CS" w:eastAsia="sr-Latn-CS"/>
              </w:rPr>
            </w:pPr>
            <w:r w:rsidRPr="005A2867">
              <w:rPr>
                <w:lang w:val="sr-Latn-CS" w:eastAsia="sr-Latn-CS"/>
              </w:rPr>
              <w:t>-avgust</w:t>
            </w: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-oktobar</w:t>
            </w: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 avgust</w:t>
            </w:r>
          </w:p>
        </w:tc>
        <w:tc>
          <w:tcPr>
            <w:tcW w:w="2346" w:type="dxa"/>
          </w:tcPr>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 Aktiv IV razreda</w:t>
            </w: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tc>
      </w:tr>
      <w:tr w:rsidR="00122D9D" w:rsidRPr="005A2867" w:rsidTr="005A2867">
        <w:trPr>
          <w:cantSplit/>
          <w:trHeight w:val="1255"/>
        </w:trPr>
        <w:tc>
          <w:tcPr>
            <w:tcW w:w="1668" w:type="dxa"/>
            <w:shd w:val="clear" w:color="auto" w:fill="9CC2E5" w:themeFill="accent1" w:themeFillTint="99"/>
            <w:textDirection w:val="btLr"/>
          </w:tcPr>
          <w:p w:rsidR="00122D9D" w:rsidRPr="005A2867" w:rsidRDefault="00122D9D" w:rsidP="00122D9D">
            <w:pPr>
              <w:ind w:left="113" w:right="113"/>
              <w:jc w:val="center"/>
              <w:rPr>
                <w:i/>
                <w:lang w:val="sr-Latn-CS" w:eastAsia="sr-Latn-CS"/>
              </w:rPr>
            </w:pPr>
            <w:r w:rsidRPr="005A2867">
              <w:rPr>
                <w:i/>
                <w:lang w:val="sr-Latn-CS" w:eastAsia="sr-Latn-CS"/>
              </w:rPr>
              <w:t>III</w:t>
            </w:r>
          </w:p>
          <w:p w:rsidR="00122D9D" w:rsidRPr="005A2867" w:rsidRDefault="00122D9D" w:rsidP="00122D9D">
            <w:pPr>
              <w:ind w:left="113" w:right="113"/>
              <w:jc w:val="center"/>
              <w:rPr>
                <w:i/>
                <w:lang w:val="sr-Latn-CS" w:eastAsia="sr-Latn-CS"/>
              </w:rPr>
            </w:pPr>
            <w:r w:rsidRPr="005A2867">
              <w:rPr>
                <w:i/>
                <w:lang w:val="sr-Latn-CS" w:eastAsia="sr-Latn-CS"/>
              </w:rPr>
              <w:t>Korelacija nastavnih sadržaja</w:t>
            </w:r>
          </w:p>
        </w:tc>
        <w:tc>
          <w:tcPr>
            <w:tcW w:w="3402" w:type="dxa"/>
          </w:tcPr>
          <w:p w:rsidR="00122D9D" w:rsidRPr="005A2867" w:rsidRDefault="00122D9D" w:rsidP="00122D9D">
            <w:pPr>
              <w:rPr>
                <w:lang w:val="sr-Latn-CS" w:eastAsia="sr-Latn-CS"/>
              </w:rPr>
            </w:pPr>
            <w:r w:rsidRPr="005A2867">
              <w:rPr>
                <w:lang w:val="sr-Latn-CS" w:eastAsia="sr-Latn-CS"/>
              </w:rPr>
              <w:t>- detaljno planiranje korelacija nastavnih sadržaja do što boljeg usvajanja nastavnih ishoda</w:t>
            </w:r>
          </w:p>
        </w:tc>
        <w:tc>
          <w:tcPr>
            <w:tcW w:w="4394" w:type="dxa"/>
          </w:tcPr>
          <w:p w:rsidR="00122D9D" w:rsidRPr="005A2867" w:rsidRDefault="00122D9D" w:rsidP="00122D9D">
            <w:pPr>
              <w:rPr>
                <w:lang w:val="sr-Latn-CS" w:eastAsia="sr-Latn-CS"/>
              </w:rPr>
            </w:pPr>
            <w:r w:rsidRPr="005A2867">
              <w:rPr>
                <w:lang w:val="sr-Latn-CS" w:eastAsia="sr-Latn-CS"/>
              </w:rPr>
              <w:t>-planiranje unutarpredmetnih i međupredmetnih korelacija</w:t>
            </w:r>
          </w:p>
          <w:p w:rsidR="00122D9D" w:rsidRPr="005A2867" w:rsidRDefault="00122D9D" w:rsidP="00122D9D">
            <w:pPr>
              <w:rPr>
                <w:lang w:val="sr-Latn-CS" w:eastAsia="sr-Latn-CS"/>
              </w:rPr>
            </w:pPr>
            <w:r w:rsidRPr="005A2867">
              <w:rPr>
                <w:lang w:val="sr-Latn-CS" w:eastAsia="sr-Latn-CS"/>
              </w:rPr>
              <w:t>-osvrt na realizaciju korelacija</w:t>
            </w:r>
          </w:p>
        </w:tc>
        <w:tc>
          <w:tcPr>
            <w:tcW w:w="2410" w:type="dxa"/>
          </w:tcPr>
          <w:p w:rsidR="00122D9D" w:rsidRPr="005A2867" w:rsidRDefault="00122D9D" w:rsidP="00122D9D">
            <w:pPr>
              <w:rPr>
                <w:lang w:val="sr-Latn-CS" w:eastAsia="sr-Latn-CS"/>
              </w:rPr>
            </w:pPr>
            <w:r w:rsidRPr="005A2867">
              <w:rPr>
                <w:lang w:val="sr-Latn-CS" w:eastAsia="sr-Latn-CS"/>
              </w:rPr>
              <w:t>- avgust</w:t>
            </w: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 januar,jun</w:t>
            </w:r>
          </w:p>
        </w:tc>
        <w:tc>
          <w:tcPr>
            <w:tcW w:w="2346" w:type="dxa"/>
          </w:tcPr>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 Aktiv IV razreda</w:t>
            </w:r>
          </w:p>
        </w:tc>
      </w:tr>
      <w:tr w:rsidR="00122D9D" w:rsidRPr="005A2867" w:rsidTr="005A2867">
        <w:trPr>
          <w:cantSplit/>
          <w:trHeight w:val="1976"/>
        </w:trPr>
        <w:tc>
          <w:tcPr>
            <w:tcW w:w="1668" w:type="dxa"/>
            <w:shd w:val="clear" w:color="auto" w:fill="9CC2E5" w:themeFill="accent1" w:themeFillTint="99"/>
            <w:textDirection w:val="btLr"/>
          </w:tcPr>
          <w:p w:rsidR="00122D9D" w:rsidRPr="005A2867" w:rsidRDefault="00122D9D" w:rsidP="00122D9D">
            <w:pPr>
              <w:ind w:left="113" w:right="113"/>
              <w:jc w:val="center"/>
              <w:rPr>
                <w:i/>
                <w:lang w:val="sr-Latn-CS" w:eastAsia="sr-Latn-CS"/>
              </w:rPr>
            </w:pPr>
            <w:r w:rsidRPr="005A2867">
              <w:rPr>
                <w:i/>
                <w:lang w:val="sr-Latn-CS" w:eastAsia="sr-Latn-CS"/>
              </w:rPr>
              <w:lastRenderedPageBreak/>
              <w:t>IV</w:t>
            </w:r>
          </w:p>
          <w:p w:rsidR="00122D9D" w:rsidRPr="005A2867" w:rsidRDefault="00122D9D" w:rsidP="00122D9D">
            <w:pPr>
              <w:ind w:left="113" w:right="113"/>
              <w:jc w:val="center"/>
              <w:rPr>
                <w:i/>
                <w:lang w:val="sr-Latn-CS" w:eastAsia="sr-Latn-CS"/>
              </w:rPr>
            </w:pPr>
            <w:r w:rsidRPr="005A2867">
              <w:rPr>
                <w:i/>
                <w:lang w:val="sr-Latn-CS" w:eastAsia="sr-Latn-CS"/>
              </w:rPr>
              <w:t>Vrednovanje i praćenje postignuća i vještina učenika</w:t>
            </w:r>
          </w:p>
        </w:tc>
        <w:tc>
          <w:tcPr>
            <w:tcW w:w="3402" w:type="dxa"/>
          </w:tcPr>
          <w:p w:rsidR="00122D9D" w:rsidRPr="005A2867" w:rsidRDefault="00122D9D" w:rsidP="00122D9D">
            <w:pPr>
              <w:rPr>
                <w:lang w:val="sr-Latn-CS" w:eastAsia="sr-Latn-CS"/>
              </w:rPr>
            </w:pPr>
            <w:r w:rsidRPr="005A2867">
              <w:rPr>
                <w:lang w:val="sr-Latn-CS" w:eastAsia="sr-Latn-CS"/>
              </w:rPr>
              <w:t>- planiranje ujednačenosti kriterijuma ocjenjivanja,  praćenje postignuća učenika i pružanje podrške učenicima do postizanja kvalitetnijih rezultata</w:t>
            </w: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tc>
        <w:tc>
          <w:tcPr>
            <w:tcW w:w="4394" w:type="dxa"/>
          </w:tcPr>
          <w:p w:rsidR="00122D9D" w:rsidRPr="005A2867" w:rsidRDefault="00122D9D" w:rsidP="00122D9D">
            <w:pPr>
              <w:rPr>
                <w:lang w:val="sr-Latn-CS" w:eastAsia="sr-Latn-CS"/>
              </w:rPr>
            </w:pPr>
            <w:r w:rsidRPr="005A2867">
              <w:rPr>
                <w:lang w:val="sr-Latn-CS" w:eastAsia="sr-Latn-CS"/>
              </w:rPr>
              <w:t>-analiza  ujedenačenosti  kriterijuma ocjenjivanja</w:t>
            </w: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 osvrt na uspjeh učenika na kraju</w:t>
            </w:r>
          </w:p>
          <w:p w:rsidR="00122D9D" w:rsidRPr="005A2867" w:rsidRDefault="00122D9D" w:rsidP="00122D9D">
            <w:pPr>
              <w:rPr>
                <w:lang w:val="sr-Latn-CS" w:eastAsia="sr-Latn-CS"/>
              </w:rPr>
            </w:pPr>
            <w:r w:rsidRPr="005A2867">
              <w:rPr>
                <w:lang w:val="sr-Latn-CS" w:eastAsia="sr-Latn-CS"/>
              </w:rPr>
              <w:t>klasifikacionih perioda</w:t>
            </w: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 osvrt na rezultate rada učenika RE populacije i učenika koji teže savladavaju gradivo</w:t>
            </w:r>
          </w:p>
          <w:p w:rsidR="00122D9D" w:rsidRPr="005A2867" w:rsidRDefault="00122D9D" w:rsidP="00122D9D">
            <w:pPr>
              <w:rPr>
                <w:lang w:val="sr-Latn-CS" w:eastAsia="sr-Latn-CS"/>
              </w:rPr>
            </w:pPr>
          </w:p>
          <w:p w:rsidR="00122D9D" w:rsidRDefault="00122D9D" w:rsidP="00122D9D">
            <w:pPr>
              <w:rPr>
                <w:lang w:val="sr-Latn-CS" w:eastAsia="sr-Latn-CS"/>
              </w:rPr>
            </w:pPr>
            <w:r w:rsidRPr="005A2867">
              <w:rPr>
                <w:lang w:val="sr-Latn-CS" w:eastAsia="sr-Latn-CS"/>
              </w:rPr>
              <w:t>-praćenje i procjena normi fizičkog razvoja i fizičkih sposobnosti učenika</w:t>
            </w:r>
          </w:p>
          <w:p w:rsidR="005A2867" w:rsidRDefault="005A2867" w:rsidP="00122D9D">
            <w:pPr>
              <w:rPr>
                <w:lang w:val="sr-Latn-CS" w:eastAsia="sr-Latn-CS"/>
              </w:rPr>
            </w:pPr>
          </w:p>
          <w:p w:rsidR="005A2867" w:rsidRPr="005A2867" w:rsidRDefault="005A2867" w:rsidP="00122D9D">
            <w:pPr>
              <w:rPr>
                <w:lang w:val="sr-Latn-CS" w:eastAsia="sr-Latn-CS"/>
              </w:rPr>
            </w:pPr>
          </w:p>
        </w:tc>
        <w:tc>
          <w:tcPr>
            <w:tcW w:w="2410" w:type="dxa"/>
          </w:tcPr>
          <w:p w:rsidR="00122D9D" w:rsidRPr="005A2867" w:rsidRDefault="00122D9D" w:rsidP="00122D9D">
            <w:pPr>
              <w:rPr>
                <w:lang w:val="sr-Latn-CS" w:eastAsia="sr-Latn-CS"/>
              </w:rPr>
            </w:pPr>
            <w:r w:rsidRPr="005A2867">
              <w:rPr>
                <w:lang w:val="sr-Latn-CS" w:eastAsia="sr-Latn-CS"/>
              </w:rPr>
              <w:t>- januar,jun</w:t>
            </w: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 novembar, januar,april, jun</w:t>
            </w: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-novembar,  januar, april, jun</w:t>
            </w: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-maj,jun</w:t>
            </w:r>
          </w:p>
        </w:tc>
        <w:tc>
          <w:tcPr>
            <w:tcW w:w="2346" w:type="dxa"/>
          </w:tcPr>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 Aktiv IV razreda</w:t>
            </w:r>
          </w:p>
        </w:tc>
      </w:tr>
      <w:tr w:rsidR="00122D9D" w:rsidRPr="005A2867" w:rsidTr="005A2867">
        <w:trPr>
          <w:cantSplit/>
          <w:trHeight w:val="1842"/>
        </w:trPr>
        <w:tc>
          <w:tcPr>
            <w:tcW w:w="1668" w:type="dxa"/>
            <w:shd w:val="clear" w:color="auto" w:fill="9CC2E5" w:themeFill="accent1" w:themeFillTint="99"/>
            <w:textDirection w:val="btLr"/>
          </w:tcPr>
          <w:p w:rsidR="00122D9D" w:rsidRPr="005A2867" w:rsidRDefault="00122D9D" w:rsidP="00122D9D">
            <w:pPr>
              <w:ind w:left="113" w:right="113"/>
              <w:jc w:val="center"/>
              <w:rPr>
                <w:i/>
                <w:lang w:val="sr-Latn-CS" w:eastAsia="sr-Latn-CS"/>
              </w:rPr>
            </w:pPr>
            <w:r w:rsidRPr="005A2867">
              <w:rPr>
                <w:i/>
                <w:lang w:val="sr-Latn-CS" w:eastAsia="sr-Latn-CS"/>
              </w:rPr>
              <w:t>V</w:t>
            </w:r>
          </w:p>
          <w:p w:rsidR="00122D9D" w:rsidRPr="005A2867" w:rsidRDefault="00122D9D" w:rsidP="00122D9D">
            <w:pPr>
              <w:ind w:left="113" w:right="113"/>
              <w:jc w:val="center"/>
              <w:rPr>
                <w:i/>
                <w:lang w:val="sr-Latn-CS" w:eastAsia="sr-Latn-CS"/>
              </w:rPr>
            </w:pPr>
            <w:r w:rsidRPr="005A2867">
              <w:rPr>
                <w:i/>
                <w:lang w:val="sr-Latn-CS" w:eastAsia="sr-Latn-CS"/>
              </w:rPr>
              <w:t>Podrška uenicima</w:t>
            </w:r>
          </w:p>
        </w:tc>
        <w:tc>
          <w:tcPr>
            <w:tcW w:w="3402" w:type="dxa"/>
          </w:tcPr>
          <w:p w:rsidR="00122D9D" w:rsidRPr="005A2867" w:rsidRDefault="00122D9D" w:rsidP="00122D9D">
            <w:pPr>
              <w:rPr>
                <w:lang w:val="sr-Latn-CS" w:eastAsia="sr-Latn-CS"/>
              </w:rPr>
            </w:pPr>
            <w:r w:rsidRPr="005A2867">
              <w:rPr>
                <w:lang w:val="sr-Latn-CS" w:eastAsia="sr-Latn-CS"/>
              </w:rPr>
              <w:t>- kroz  dodatnu i dopunsku nastavu i prikladne vannastavne aktivnosti  motivisati i podsticati učenike  na postizanje što boljih rezultata</w:t>
            </w: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tc>
        <w:tc>
          <w:tcPr>
            <w:tcW w:w="4394" w:type="dxa"/>
          </w:tcPr>
          <w:p w:rsidR="00122D9D" w:rsidRPr="005A2867" w:rsidRDefault="00122D9D" w:rsidP="00122D9D">
            <w:pPr>
              <w:rPr>
                <w:lang w:val="sr-Latn-CS" w:eastAsia="sr-Latn-CS"/>
              </w:rPr>
            </w:pPr>
            <w:r w:rsidRPr="005A2867">
              <w:rPr>
                <w:lang w:val="sr-Latn-CS" w:eastAsia="sr-Latn-CS"/>
              </w:rPr>
              <w:t>-pomoć djeci pri radu ( djeci koja teže savladavaju gradivo, učenicima  RE populacije)</w:t>
            </w:r>
          </w:p>
          <w:p w:rsidR="00122D9D" w:rsidRPr="005A2867" w:rsidRDefault="00122D9D" w:rsidP="00122D9D">
            <w:pPr>
              <w:rPr>
                <w:lang w:val="sr-Latn-CS" w:eastAsia="sr-Latn-CS"/>
              </w:rPr>
            </w:pPr>
            <w:r w:rsidRPr="005A2867">
              <w:rPr>
                <w:lang w:val="sr-Latn-CS" w:eastAsia="sr-Latn-CS"/>
              </w:rPr>
              <w:t>- uključivanje djece u kulturno-javnu djelatnost  Škole (priredbe za prijem prvaka, Dan škole, u susret Novoj godini, Danu žena...)</w:t>
            </w:r>
          </w:p>
          <w:p w:rsidR="00122D9D" w:rsidRPr="005A2867" w:rsidRDefault="00122D9D" w:rsidP="00122D9D">
            <w:pPr>
              <w:rPr>
                <w:lang w:val="sr-Latn-CS" w:eastAsia="sr-Latn-CS"/>
              </w:rPr>
            </w:pPr>
            <w:r w:rsidRPr="005A2867">
              <w:rPr>
                <w:lang w:val="sr-Latn-CS" w:eastAsia="sr-Latn-CS"/>
              </w:rPr>
              <w:t>- osvrt na realizaciju dodatne i dopunske nastave</w:t>
            </w:r>
          </w:p>
          <w:p w:rsidR="00122D9D" w:rsidRDefault="00122D9D" w:rsidP="00122D9D">
            <w:pPr>
              <w:rPr>
                <w:lang w:val="sr-Latn-CS" w:eastAsia="sr-Latn-CS"/>
              </w:rPr>
            </w:pPr>
            <w:r w:rsidRPr="005A2867">
              <w:rPr>
                <w:lang w:val="sr-Latn-CS" w:eastAsia="sr-Latn-CS"/>
              </w:rPr>
              <w:t>-učešće učenika u takmičenju ( razredno, školsko, opštinsko..)</w:t>
            </w:r>
          </w:p>
          <w:p w:rsidR="005A2867" w:rsidRDefault="005A2867" w:rsidP="00122D9D">
            <w:pPr>
              <w:rPr>
                <w:lang w:val="sr-Latn-CS" w:eastAsia="sr-Latn-CS"/>
              </w:rPr>
            </w:pPr>
          </w:p>
          <w:p w:rsidR="005A2867" w:rsidRPr="005A2867" w:rsidRDefault="005A2867" w:rsidP="00122D9D">
            <w:pPr>
              <w:rPr>
                <w:lang w:val="sr-Latn-CS" w:eastAsia="sr-Latn-CS"/>
              </w:rPr>
            </w:pPr>
          </w:p>
        </w:tc>
        <w:tc>
          <w:tcPr>
            <w:tcW w:w="2410" w:type="dxa"/>
          </w:tcPr>
          <w:p w:rsidR="00122D9D" w:rsidRPr="005A2867" w:rsidRDefault="00122D9D" w:rsidP="00122D9D">
            <w:pPr>
              <w:rPr>
                <w:lang w:val="sr-Latn-CS" w:eastAsia="sr-Latn-CS"/>
              </w:rPr>
            </w:pPr>
            <w:r w:rsidRPr="005A2867">
              <w:rPr>
                <w:lang w:val="sr-Latn-CS" w:eastAsia="sr-Latn-CS"/>
              </w:rPr>
              <w:t>-od septembar do juna</w:t>
            </w: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 od septembar do juna</w:t>
            </w: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 januar i jun</w:t>
            </w:r>
          </w:p>
          <w:p w:rsidR="00122D9D" w:rsidRPr="005A2867" w:rsidRDefault="00122D9D" w:rsidP="00122D9D">
            <w:pPr>
              <w:rPr>
                <w:lang w:val="sr-Latn-CS" w:eastAsia="sr-Latn-CS"/>
              </w:rPr>
            </w:pPr>
            <w:r w:rsidRPr="005A2867">
              <w:rPr>
                <w:lang w:val="sr-Latn-CS" w:eastAsia="sr-Latn-CS"/>
              </w:rPr>
              <w:t>-maj, jun</w:t>
            </w:r>
          </w:p>
        </w:tc>
        <w:tc>
          <w:tcPr>
            <w:tcW w:w="2346" w:type="dxa"/>
          </w:tcPr>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 Aktiv IV razreda</w:t>
            </w:r>
          </w:p>
        </w:tc>
      </w:tr>
      <w:tr w:rsidR="00122D9D" w:rsidRPr="005A2867" w:rsidTr="005A2867">
        <w:trPr>
          <w:cantSplit/>
          <w:trHeight w:val="2065"/>
        </w:trPr>
        <w:tc>
          <w:tcPr>
            <w:tcW w:w="1668" w:type="dxa"/>
            <w:shd w:val="clear" w:color="auto" w:fill="9CC2E5" w:themeFill="accent1" w:themeFillTint="99"/>
            <w:textDirection w:val="btLr"/>
          </w:tcPr>
          <w:p w:rsidR="00122D9D" w:rsidRPr="005A2867" w:rsidRDefault="00122D9D" w:rsidP="00122D9D">
            <w:pPr>
              <w:ind w:left="113" w:right="113"/>
              <w:jc w:val="center"/>
              <w:rPr>
                <w:i/>
                <w:lang w:val="sr-Latn-CS" w:eastAsia="sr-Latn-CS"/>
              </w:rPr>
            </w:pPr>
            <w:r w:rsidRPr="005A2867">
              <w:rPr>
                <w:i/>
                <w:lang w:val="sr-Latn-CS" w:eastAsia="sr-Latn-CS"/>
              </w:rPr>
              <w:t>VI</w:t>
            </w:r>
          </w:p>
          <w:p w:rsidR="00122D9D" w:rsidRPr="005A2867" w:rsidRDefault="00122D9D" w:rsidP="00122D9D">
            <w:pPr>
              <w:ind w:left="113" w:right="113"/>
              <w:jc w:val="center"/>
              <w:rPr>
                <w:i/>
                <w:lang w:val="sr-Latn-CS" w:eastAsia="sr-Latn-CS"/>
              </w:rPr>
            </w:pPr>
            <w:r w:rsidRPr="005A2867">
              <w:rPr>
                <w:i/>
                <w:lang w:val="sr-Latn-CS" w:eastAsia="sr-Latn-CS"/>
              </w:rPr>
              <w:t>Kvalitet i unapređenje nastave</w:t>
            </w:r>
          </w:p>
        </w:tc>
        <w:tc>
          <w:tcPr>
            <w:tcW w:w="3402" w:type="dxa"/>
          </w:tcPr>
          <w:p w:rsidR="00122D9D" w:rsidRPr="005A2867" w:rsidRDefault="00122D9D" w:rsidP="00122D9D">
            <w:pPr>
              <w:rPr>
                <w:lang w:val="sr-Latn-CS" w:eastAsia="sr-Latn-CS"/>
              </w:rPr>
            </w:pPr>
            <w:r w:rsidRPr="005A2867">
              <w:rPr>
                <w:lang w:val="sr-Latn-CS" w:eastAsia="sr-Latn-CS"/>
              </w:rPr>
              <w:t>- primjenom savremenih nastavnih sredstava i metoda rada doprinijeti kvalitetnijoj i kreativnijoj nastavi  (osvrt na Akcioni plan i preporuke date od Nadzorne službe)</w:t>
            </w: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tc>
        <w:tc>
          <w:tcPr>
            <w:tcW w:w="4394" w:type="dxa"/>
          </w:tcPr>
          <w:p w:rsidR="00122D9D" w:rsidRPr="005A2867" w:rsidRDefault="00122D9D" w:rsidP="00122D9D">
            <w:pPr>
              <w:rPr>
                <w:lang w:val="sr-Latn-CS" w:eastAsia="sr-Latn-CS"/>
              </w:rPr>
            </w:pPr>
            <w:r w:rsidRPr="005A2867">
              <w:rPr>
                <w:lang w:val="sr-Latn-CS" w:eastAsia="sr-Latn-CS"/>
              </w:rPr>
              <w:t>- osvrt na primjenu savremenih nastavnih sredstava i savremenih nastavnih metoda</w:t>
            </w:r>
          </w:p>
          <w:p w:rsidR="00122D9D" w:rsidRPr="005A2867" w:rsidRDefault="00122D9D" w:rsidP="00122D9D">
            <w:pPr>
              <w:rPr>
                <w:lang w:val="sr-Latn-CS" w:eastAsia="sr-Latn-CS"/>
              </w:rPr>
            </w:pPr>
            <w:r w:rsidRPr="005A2867">
              <w:rPr>
                <w:lang w:val="sr-Latn-CS" w:eastAsia="sr-Latn-CS"/>
              </w:rPr>
              <w:t>- osvrt na  realizaciju aktivnosti predviđenih Akcionim  planom nakon posjete  Nadzorne službe</w:t>
            </w:r>
          </w:p>
          <w:p w:rsidR="00122D9D" w:rsidRPr="005A2867" w:rsidRDefault="00122D9D" w:rsidP="00122D9D">
            <w:pPr>
              <w:rPr>
                <w:lang w:val="sr-Latn-CS" w:eastAsia="sr-Latn-CS"/>
              </w:rPr>
            </w:pPr>
          </w:p>
        </w:tc>
        <w:tc>
          <w:tcPr>
            <w:tcW w:w="2410" w:type="dxa"/>
          </w:tcPr>
          <w:p w:rsidR="00122D9D" w:rsidRPr="005A2867" w:rsidRDefault="00122D9D" w:rsidP="00122D9D">
            <w:pPr>
              <w:rPr>
                <w:lang w:val="sr-Latn-CS" w:eastAsia="sr-Latn-CS"/>
              </w:rPr>
            </w:pPr>
            <w:r w:rsidRPr="005A2867">
              <w:rPr>
                <w:lang w:val="sr-Latn-CS" w:eastAsia="sr-Latn-CS"/>
              </w:rPr>
              <w:t>- januar i jun</w:t>
            </w: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 januar i jun</w:t>
            </w:r>
          </w:p>
        </w:tc>
        <w:tc>
          <w:tcPr>
            <w:tcW w:w="2346" w:type="dxa"/>
          </w:tcPr>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 Aktiv IV razreda</w:t>
            </w:r>
          </w:p>
        </w:tc>
      </w:tr>
      <w:tr w:rsidR="00122D9D" w:rsidRPr="005A2867" w:rsidTr="005A2867">
        <w:trPr>
          <w:cantSplit/>
          <w:trHeight w:val="1134"/>
        </w:trPr>
        <w:tc>
          <w:tcPr>
            <w:tcW w:w="1668" w:type="dxa"/>
            <w:shd w:val="clear" w:color="auto" w:fill="9CC2E5" w:themeFill="accent1" w:themeFillTint="99"/>
            <w:textDirection w:val="btLr"/>
          </w:tcPr>
          <w:p w:rsidR="00122D9D" w:rsidRPr="005A2867" w:rsidRDefault="00122D9D" w:rsidP="00122D9D">
            <w:pPr>
              <w:ind w:left="113" w:right="113"/>
              <w:jc w:val="center"/>
              <w:rPr>
                <w:i/>
                <w:lang w:val="sr-Latn-CS" w:eastAsia="sr-Latn-CS"/>
              </w:rPr>
            </w:pPr>
            <w:r w:rsidRPr="005A2867">
              <w:rPr>
                <w:i/>
                <w:lang w:val="sr-Latn-CS" w:eastAsia="sr-Latn-CS"/>
              </w:rPr>
              <w:t>VII</w:t>
            </w:r>
          </w:p>
          <w:p w:rsidR="00122D9D" w:rsidRPr="005A2867" w:rsidRDefault="00122D9D" w:rsidP="00122D9D">
            <w:pPr>
              <w:ind w:left="113" w:right="113"/>
              <w:jc w:val="center"/>
              <w:rPr>
                <w:i/>
                <w:lang w:val="sr-Latn-CS" w:eastAsia="sr-Latn-CS"/>
              </w:rPr>
            </w:pPr>
            <w:r w:rsidRPr="005A2867">
              <w:rPr>
                <w:i/>
                <w:lang w:val="sr-Latn-CS" w:eastAsia="sr-Latn-CS"/>
              </w:rPr>
              <w:t>Saradnja sa porodicom i lokalnom zajednicom</w:t>
            </w:r>
          </w:p>
        </w:tc>
        <w:tc>
          <w:tcPr>
            <w:tcW w:w="3402" w:type="dxa"/>
          </w:tcPr>
          <w:p w:rsidR="00122D9D" w:rsidRPr="005A2867" w:rsidRDefault="00122D9D" w:rsidP="00122D9D">
            <w:pPr>
              <w:rPr>
                <w:lang w:val="sr-Latn-CS" w:eastAsia="sr-Latn-CS"/>
              </w:rPr>
            </w:pPr>
            <w:r w:rsidRPr="005A2867">
              <w:rPr>
                <w:lang w:val="sr-Latn-CS" w:eastAsia="sr-Latn-CS"/>
              </w:rPr>
              <w:t>- uključivanje stručnih saradnika</w:t>
            </w:r>
          </w:p>
          <w:p w:rsidR="00122D9D" w:rsidRPr="005A2867" w:rsidRDefault="00122D9D" w:rsidP="00122D9D">
            <w:pPr>
              <w:rPr>
                <w:lang w:val="sr-Latn-CS" w:eastAsia="sr-Latn-CS"/>
              </w:rPr>
            </w:pPr>
            <w:r w:rsidRPr="005A2867">
              <w:rPr>
                <w:lang w:val="sr-Latn-CS" w:eastAsia="sr-Latn-CS"/>
              </w:rPr>
              <w:t>( članova porodice) u realizaciju nastavnog procesa i na taj način doprinijeti kvalitetnijoj realizaciji nastavnih ishoda</w:t>
            </w: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tc>
        <w:tc>
          <w:tcPr>
            <w:tcW w:w="4394" w:type="dxa"/>
          </w:tcPr>
          <w:p w:rsidR="00122D9D" w:rsidRPr="005A2867" w:rsidRDefault="00122D9D" w:rsidP="00122D9D">
            <w:pPr>
              <w:rPr>
                <w:lang w:val="sr-Latn-CS" w:eastAsia="sr-Latn-CS"/>
              </w:rPr>
            </w:pPr>
            <w:r w:rsidRPr="005A2867">
              <w:rPr>
                <w:lang w:val="sr-Latn-CS" w:eastAsia="sr-Latn-CS"/>
              </w:rPr>
              <w:t xml:space="preserve">- saradnja sa roditeljima  kroz uključivanje u realizaciju priredbi u Školi </w:t>
            </w:r>
          </w:p>
          <w:p w:rsidR="00122D9D" w:rsidRPr="005A2867" w:rsidRDefault="00122D9D" w:rsidP="00122D9D">
            <w:pPr>
              <w:rPr>
                <w:lang w:val="sr-Latn-CS" w:eastAsia="sr-Latn-CS"/>
              </w:rPr>
            </w:pPr>
            <w:r w:rsidRPr="005A2867">
              <w:rPr>
                <w:lang w:val="sr-Latn-CS" w:eastAsia="sr-Latn-CS"/>
              </w:rPr>
              <w:t>- pomoć roditelja u realizaciji izleta i posjeta, izložbi u Školi</w:t>
            </w:r>
          </w:p>
          <w:p w:rsidR="00122D9D" w:rsidRPr="005A2867" w:rsidRDefault="00122D9D" w:rsidP="00122D9D">
            <w:pPr>
              <w:rPr>
                <w:lang w:val="sr-Latn-CS" w:eastAsia="sr-Latn-CS"/>
              </w:rPr>
            </w:pPr>
            <w:r w:rsidRPr="005A2867">
              <w:rPr>
                <w:lang w:val="sr-Latn-CS" w:eastAsia="sr-Latn-CS"/>
              </w:rPr>
              <w:t>- roditelj u ulozi saradnika u nastavi</w:t>
            </w:r>
          </w:p>
          <w:p w:rsidR="00122D9D" w:rsidRDefault="00122D9D" w:rsidP="00122D9D">
            <w:pPr>
              <w:rPr>
                <w:lang w:val="sr-Latn-CS" w:eastAsia="sr-Latn-CS"/>
              </w:rPr>
            </w:pPr>
            <w:r w:rsidRPr="005A2867">
              <w:rPr>
                <w:lang w:val="sr-Latn-CS" w:eastAsia="sr-Latn-CS"/>
              </w:rPr>
              <w:t>- osvrt na realizaciju programske cjeline Saradnja sa porodicom i lokalnom zajednicom</w:t>
            </w:r>
          </w:p>
          <w:p w:rsidR="005A2867" w:rsidRDefault="005A2867" w:rsidP="00122D9D">
            <w:pPr>
              <w:rPr>
                <w:lang w:val="sr-Latn-CS" w:eastAsia="sr-Latn-CS"/>
              </w:rPr>
            </w:pPr>
          </w:p>
          <w:p w:rsidR="005A2867" w:rsidRDefault="005A2867" w:rsidP="00122D9D">
            <w:pPr>
              <w:rPr>
                <w:lang w:val="sr-Latn-CS" w:eastAsia="sr-Latn-CS"/>
              </w:rPr>
            </w:pPr>
          </w:p>
          <w:p w:rsidR="005A2867" w:rsidRPr="005A2867" w:rsidRDefault="005A2867" w:rsidP="00122D9D">
            <w:pPr>
              <w:rPr>
                <w:lang w:val="sr-Latn-CS" w:eastAsia="sr-Latn-CS"/>
              </w:rPr>
            </w:pPr>
          </w:p>
        </w:tc>
        <w:tc>
          <w:tcPr>
            <w:tcW w:w="2410" w:type="dxa"/>
          </w:tcPr>
          <w:p w:rsidR="00122D9D" w:rsidRPr="005A2867" w:rsidRDefault="00122D9D" w:rsidP="00122D9D">
            <w:pPr>
              <w:rPr>
                <w:lang w:val="sr-Latn-CS" w:eastAsia="sr-Latn-CS"/>
              </w:rPr>
            </w:pPr>
            <w:r w:rsidRPr="005A2867">
              <w:rPr>
                <w:lang w:val="sr-Latn-CS" w:eastAsia="sr-Latn-CS"/>
              </w:rPr>
              <w:t>- od septembar do juna</w:t>
            </w: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 od septembar do juna</w:t>
            </w: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 januar i jun</w:t>
            </w:r>
          </w:p>
        </w:tc>
        <w:tc>
          <w:tcPr>
            <w:tcW w:w="2346" w:type="dxa"/>
          </w:tcPr>
          <w:p w:rsidR="00122D9D" w:rsidRPr="005A2867" w:rsidRDefault="00122D9D" w:rsidP="00122D9D">
            <w:pPr>
              <w:rPr>
                <w:lang w:val="sr-Latn-CS" w:eastAsia="sr-Latn-CS"/>
              </w:rPr>
            </w:pPr>
            <w:r w:rsidRPr="005A2867">
              <w:rPr>
                <w:lang w:val="sr-Latn-CS" w:eastAsia="sr-Latn-CS"/>
              </w:rPr>
              <w:t>- Aktiv IV razreda</w:t>
            </w: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tc>
      </w:tr>
      <w:tr w:rsidR="00122D9D" w:rsidRPr="005A2867" w:rsidTr="00D50083">
        <w:trPr>
          <w:cantSplit/>
          <w:trHeight w:val="1417"/>
        </w:trPr>
        <w:tc>
          <w:tcPr>
            <w:tcW w:w="1668" w:type="dxa"/>
            <w:shd w:val="clear" w:color="auto" w:fill="9CC2E5" w:themeFill="accent1" w:themeFillTint="99"/>
            <w:textDirection w:val="btLr"/>
          </w:tcPr>
          <w:p w:rsidR="00122D9D" w:rsidRPr="005A2867" w:rsidRDefault="00122D9D" w:rsidP="00122D9D">
            <w:pPr>
              <w:ind w:left="113" w:right="113"/>
              <w:jc w:val="center"/>
              <w:rPr>
                <w:i/>
                <w:lang w:val="sr-Latn-CS" w:eastAsia="sr-Latn-CS"/>
              </w:rPr>
            </w:pPr>
            <w:r w:rsidRPr="005A2867">
              <w:rPr>
                <w:i/>
                <w:lang w:val="sr-Latn-CS" w:eastAsia="sr-Latn-CS"/>
              </w:rPr>
              <w:lastRenderedPageBreak/>
              <w:t>VIII</w:t>
            </w:r>
          </w:p>
          <w:p w:rsidR="00122D9D" w:rsidRPr="005A2867" w:rsidRDefault="00122D9D" w:rsidP="00122D9D">
            <w:pPr>
              <w:ind w:left="113" w:right="113"/>
              <w:jc w:val="center"/>
              <w:rPr>
                <w:i/>
                <w:lang w:val="sr-Latn-CS" w:eastAsia="sr-Latn-CS"/>
              </w:rPr>
            </w:pPr>
            <w:r w:rsidRPr="005A2867">
              <w:rPr>
                <w:i/>
                <w:lang w:val="sr-Latn-CS" w:eastAsia="sr-Latn-CS"/>
              </w:rPr>
              <w:t>Etos</w:t>
            </w:r>
          </w:p>
        </w:tc>
        <w:tc>
          <w:tcPr>
            <w:tcW w:w="3402" w:type="dxa"/>
          </w:tcPr>
          <w:p w:rsidR="00122D9D" w:rsidRPr="005A2867" w:rsidRDefault="00122D9D" w:rsidP="00122D9D">
            <w:pPr>
              <w:rPr>
                <w:lang w:val="sr-Latn-CS" w:eastAsia="sr-Latn-CS"/>
              </w:rPr>
            </w:pPr>
            <w:r w:rsidRPr="005A2867">
              <w:rPr>
                <w:lang w:val="sr-Latn-CS" w:eastAsia="sr-Latn-CS"/>
              </w:rPr>
              <w:t xml:space="preserve">- adekvatno opremanje školskog ambijenta i stvaranje  prijatnije atmosfere u učionici </w:t>
            </w:r>
          </w:p>
          <w:p w:rsidR="00122D9D" w:rsidRPr="005A2867" w:rsidRDefault="00122D9D" w:rsidP="00122D9D">
            <w:pPr>
              <w:rPr>
                <w:lang w:val="sr-Latn-CS" w:eastAsia="sr-Latn-CS"/>
              </w:rPr>
            </w:pPr>
            <w:r w:rsidRPr="005A2867">
              <w:rPr>
                <w:lang w:val="sr-Latn-CS" w:eastAsia="sr-Latn-CS"/>
              </w:rPr>
              <w:t>- stručne konsultacije i savjeti  kao način bogaćenja sopstvenog rada u učionici</w:t>
            </w:r>
          </w:p>
          <w:p w:rsidR="00122D9D" w:rsidRPr="005A2867" w:rsidRDefault="00122D9D" w:rsidP="00122D9D">
            <w:pPr>
              <w:rPr>
                <w:lang w:val="sr-Latn-CS" w:eastAsia="sr-Latn-CS"/>
              </w:rPr>
            </w:pPr>
            <w:r w:rsidRPr="005A2867">
              <w:rPr>
                <w:lang w:val="sr-Latn-CS" w:eastAsia="sr-Latn-CS"/>
              </w:rPr>
              <w:t>- prikupljem  materijala(fotografije, likovni radovi...) bogatiti  školski sajt i časopis</w:t>
            </w:r>
          </w:p>
        </w:tc>
        <w:tc>
          <w:tcPr>
            <w:tcW w:w="4394" w:type="dxa"/>
          </w:tcPr>
          <w:p w:rsidR="00122D9D" w:rsidRPr="005A2867" w:rsidRDefault="00122D9D" w:rsidP="00122D9D">
            <w:pPr>
              <w:rPr>
                <w:lang w:val="sr-Latn-CS" w:eastAsia="sr-Latn-CS"/>
              </w:rPr>
            </w:pPr>
            <w:r w:rsidRPr="005A2867">
              <w:rPr>
                <w:lang w:val="sr-Latn-CS" w:eastAsia="sr-Latn-CS"/>
              </w:rPr>
              <w:t>-uređenje ambijenta za učenje primjerenog reformskim rješenjima</w:t>
            </w:r>
          </w:p>
          <w:p w:rsidR="00122D9D" w:rsidRPr="005A2867" w:rsidRDefault="00122D9D" w:rsidP="00122D9D">
            <w:pPr>
              <w:rPr>
                <w:lang w:val="sr-Latn-CS" w:eastAsia="sr-Latn-CS"/>
              </w:rPr>
            </w:pPr>
            <w:r w:rsidRPr="005A2867">
              <w:rPr>
                <w:lang w:val="sr-Latn-CS" w:eastAsia="sr-Latn-CS"/>
              </w:rPr>
              <w:t>- saradnja u Aktivu i među aktivima</w:t>
            </w:r>
          </w:p>
          <w:p w:rsidR="00122D9D" w:rsidRPr="005A2867" w:rsidRDefault="00122D9D" w:rsidP="00122D9D">
            <w:pPr>
              <w:tabs>
                <w:tab w:val="left" w:pos="3480"/>
              </w:tabs>
              <w:jc w:val="both"/>
              <w:rPr>
                <w:lang w:val="sr-Latn-CS" w:eastAsia="sr-Latn-CS"/>
              </w:rPr>
            </w:pPr>
          </w:p>
          <w:p w:rsidR="00122D9D" w:rsidRPr="005A2867" w:rsidRDefault="00122D9D" w:rsidP="00122D9D">
            <w:pPr>
              <w:tabs>
                <w:tab w:val="left" w:pos="3480"/>
              </w:tabs>
              <w:jc w:val="both"/>
              <w:rPr>
                <w:lang w:val="sr-Latn-CS" w:eastAsia="sr-Latn-CS"/>
              </w:rPr>
            </w:pPr>
            <w:r w:rsidRPr="005A2867">
              <w:rPr>
                <w:lang w:val="sr-Latn-CS" w:eastAsia="sr-Latn-CS"/>
              </w:rPr>
              <w:t>- učešće članica Aktiva u školskim timovima</w:t>
            </w:r>
          </w:p>
          <w:p w:rsidR="00122D9D" w:rsidRPr="005A2867" w:rsidRDefault="00122D9D" w:rsidP="00122D9D">
            <w:pPr>
              <w:tabs>
                <w:tab w:val="left" w:pos="3480"/>
              </w:tabs>
              <w:jc w:val="both"/>
              <w:rPr>
                <w:lang w:val="sr-Latn-CS" w:eastAsia="sr-Latn-CS"/>
              </w:rPr>
            </w:pPr>
          </w:p>
          <w:p w:rsidR="00122D9D" w:rsidRPr="005A2867" w:rsidRDefault="00122D9D" w:rsidP="00122D9D">
            <w:pPr>
              <w:tabs>
                <w:tab w:val="left" w:pos="3480"/>
              </w:tabs>
              <w:jc w:val="both"/>
              <w:rPr>
                <w:lang w:val="sr-Latn-CS" w:eastAsia="sr-Latn-CS"/>
              </w:rPr>
            </w:pPr>
            <w:r w:rsidRPr="005A2867">
              <w:rPr>
                <w:lang w:val="sr-Latn-CS" w:eastAsia="sr-Latn-CS"/>
              </w:rPr>
              <w:t>-učešće u odabiru i pripremanju priloga za školski list  ,,Iskre”</w:t>
            </w:r>
          </w:p>
          <w:p w:rsidR="00122D9D" w:rsidRDefault="00122D9D" w:rsidP="00122D9D">
            <w:pPr>
              <w:tabs>
                <w:tab w:val="left" w:pos="3480"/>
              </w:tabs>
              <w:jc w:val="both"/>
              <w:rPr>
                <w:lang w:val="sr-Latn-CS" w:eastAsia="sr-Latn-CS"/>
              </w:rPr>
            </w:pPr>
            <w:r w:rsidRPr="005A2867">
              <w:rPr>
                <w:lang w:val="sr-Latn-CS" w:eastAsia="sr-Latn-CS"/>
              </w:rPr>
              <w:t>-osvrt na realizaciju Plana izleta i posjeta</w:t>
            </w:r>
          </w:p>
          <w:p w:rsidR="00D50083" w:rsidRDefault="00D50083" w:rsidP="00122D9D">
            <w:pPr>
              <w:tabs>
                <w:tab w:val="left" w:pos="3480"/>
              </w:tabs>
              <w:jc w:val="both"/>
              <w:rPr>
                <w:lang w:val="sr-Latn-CS" w:eastAsia="sr-Latn-CS"/>
              </w:rPr>
            </w:pPr>
          </w:p>
          <w:p w:rsidR="00D50083" w:rsidRPr="005A2867" w:rsidRDefault="00D50083" w:rsidP="00122D9D">
            <w:pPr>
              <w:tabs>
                <w:tab w:val="left" w:pos="3480"/>
              </w:tabs>
              <w:jc w:val="both"/>
              <w:rPr>
                <w:lang w:val="sr-Latn-CS" w:eastAsia="sr-Latn-CS"/>
              </w:rPr>
            </w:pPr>
          </w:p>
        </w:tc>
        <w:tc>
          <w:tcPr>
            <w:tcW w:w="2410" w:type="dxa"/>
          </w:tcPr>
          <w:p w:rsidR="00122D9D" w:rsidRPr="005A2867" w:rsidRDefault="00122D9D" w:rsidP="00122D9D">
            <w:pPr>
              <w:rPr>
                <w:lang w:val="sr-Latn-CS" w:eastAsia="sr-Latn-CS"/>
              </w:rPr>
            </w:pPr>
            <w:r w:rsidRPr="005A2867">
              <w:rPr>
                <w:lang w:val="sr-Latn-CS" w:eastAsia="sr-Latn-CS"/>
              </w:rPr>
              <w:t>- školska 2020/21. god.</w:t>
            </w: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-od  avgusta  do juna</w:t>
            </w: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 od avgusta do juna</w:t>
            </w: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 april i maj</w:t>
            </w: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-januar, jun</w:t>
            </w:r>
          </w:p>
        </w:tc>
        <w:tc>
          <w:tcPr>
            <w:tcW w:w="2346" w:type="dxa"/>
          </w:tcPr>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 Aktiv IV razreda</w:t>
            </w:r>
          </w:p>
        </w:tc>
      </w:tr>
      <w:tr w:rsidR="00122D9D" w:rsidRPr="005A2867" w:rsidTr="00D50083">
        <w:trPr>
          <w:cantSplit/>
          <w:trHeight w:val="1134"/>
        </w:trPr>
        <w:tc>
          <w:tcPr>
            <w:tcW w:w="1668" w:type="dxa"/>
            <w:shd w:val="clear" w:color="auto" w:fill="9CC2E5" w:themeFill="accent1" w:themeFillTint="99"/>
            <w:textDirection w:val="btLr"/>
          </w:tcPr>
          <w:p w:rsidR="00122D9D" w:rsidRPr="005A2867" w:rsidRDefault="00122D9D" w:rsidP="00122D9D">
            <w:pPr>
              <w:ind w:left="113" w:right="113"/>
              <w:jc w:val="center"/>
              <w:rPr>
                <w:i/>
                <w:lang w:val="sr-Latn-CS" w:eastAsia="sr-Latn-CS"/>
              </w:rPr>
            </w:pPr>
            <w:r w:rsidRPr="005A2867">
              <w:rPr>
                <w:i/>
                <w:lang w:val="sr-Latn-CS" w:eastAsia="sr-Latn-CS"/>
              </w:rPr>
              <w:t>IX</w:t>
            </w:r>
          </w:p>
          <w:p w:rsidR="00122D9D" w:rsidRPr="005A2867" w:rsidRDefault="00122D9D" w:rsidP="00122D9D">
            <w:pPr>
              <w:ind w:left="113" w:right="113"/>
              <w:jc w:val="center"/>
              <w:rPr>
                <w:i/>
                <w:lang w:val="sr-Latn-CS" w:eastAsia="sr-Latn-CS"/>
              </w:rPr>
            </w:pPr>
            <w:r w:rsidRPr="005A2867">
              <w:rPr>
                <w:i/>
                <w:lang w:val="sr-Latn-CS" w:eastAsia="sr-Latn-CS"/>
              </w:rPr>
              <w:t>Stručno usavršavanje nastavnikaa</w:t>
            </w:r>
          </w:p>
        </w:tc>
        <w:tc>
          <w:tcPr>
            <w:tcW w:w="3402" w:type="dxa"/>
          </w:tcPr>
          <w:p w:rsidR="00122D9D" w:rsidRPr="005A2867" w:rsidRDefault="00122D9D" w:rsidP="00122D9D">
            <w:pPr>
              <w:rPr>
                <w:lang w:val="sr-Latn-CS" w:eastAsia="sr-Latn-CS"/>
              </w:rPr>
            </w:pPr>
            <w:r w:rsidRPr="005A2867">
              <w:rPr>
                <w:lang w:val="sr-Latn-CS" w:eastAsia="sr-Latn-CS"/>
              </w:rPr>
              <w:t>- stručnim usavršavanjem (seminari, hospitacije...) doprinijeti kvalitetu i usavršavanju nastave</w:t>
            </w: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p>
        </w:tc>
        <w:tc>
          <w:tcPr>
            <w:tcW w:w="4394" w:type="dxa"/>
          </w:tcPr>
          <w:p w:rsidR="00122D9D" w:rsidRPr="005A2867" w:rsidRDefault="00122D9D" w:rsidP="00122D9D">
            <w:pPr>
              <w:rPr>
                <w:lang w:val="sr-Latn-CS" w:eastAsia="sr-Latn-CS"/>
              </w:rPr>
            </w:pPr>
            <w:r w:rsidRPr="005A2867">
              <w:rPr>
                <w:lang w:val="sr-Latn-CS" w:eastAsia="sr-Latn-CS"/>
              </w:rPr>
              <w:t>INTERNO</w:t>
            </w:r>
          </w:p>
          <w:p w:rsidR="00122D9D" w:rsidRPr="005A2867" w:rsidRDefault="00122D9D" w:rsidP="00122D9D">
            <w:pPr>
              <w:rPr>
                <w:lang w:val="sr-Latn-CS" w:eastAsia="sr-Latn-CS"/>
              </w:rPr>
            </w:pPr>
            <w:r w:rsidRPr="005A2867">
              <w:rPr>
                <w:lang w:val="sr-Latn-CS" w:eastAsia="sr-Latn-CS"/>
              </w:rPr>
              <w:t>- hospitacije na nivou razreda</w:t>
            </w:r>
          </w:p>
          <w:p w:rsidR="00122D9D" w:rsidRPr="005A2867" w:rsidRDefault="00122D9D" w:rsidP="00122D9D">
            <w:pPr>
              <w:rPr>
                <w:lang w:val="sr-Latn-CS" w:eastAsia="sr-Latn-CS"/>
              </w:rPr>
            </w:pPr>
            <w:r w:rsidRPr="005A2867">
              <w:rPr>
                <w:lang w:val="sr-Latn-CS" w:eastAsia="sr-Latn-CS"/>
              </w:rPr>
              <w:t>- hospitacije na nivou ciklusa</w:t>
            </w:r>
          </w:p>
          <w:p w:rsidR="00122D9D" w:rsidRPr="005A2867" w:rsidRDefault="00122D9D" w:rsidP="00122D9D">
            <w:pPr>
              <w:rPr>
                <w:lang w:val="sr-Latn-CS" w:eastAsia="sr-Latn-CS"/>
              </w:rPr>
            </w:pPr>
            <w:r w:rsidRPr="005A2867">
              <w:rPr>
                <w:lang w:val="sr-Latn-CS" w:eastAsia="sr-Latn-CS"/>
              </w:rPr>
              <w:t>- izvještaj o hospitovanim časovima</w:t>
            </w:r>
          </w:p>
          <w:p w:rsidR="00122D9D" w:rsidRPr="005A2867" w:rsidRDefault="00122D9D" w:rsidP="00122D9D">
            <w:pPr>
              <w:rPr>
                <w:lang w:val="sr-Latn-CS" w:eastAsia="sr-Latn-CS"/>
              </w:rPr>
            </w:pPr>
            <w:r w:rsidRPr="005A2867">
              <w:rPr>
                <w:lang w:val="sr-Latn-CS" w:eastAsia="sr-Latn-CS"/>
              </w:rPr>
              <w:t>- tematska sjednica u školi</w:t>
            </w:r>
          </w:p>
          <w:p w:rsidR="00122D9D" w:rsidRPr="005A2867" w:rsidRDefault="00122D9D" w:rsidP="00122D9D">
            <w:pPr>
              <w:rPr>
                <w:lang w:val="sr-Latn-CS" w:eastAsia="sr-Latn-CS"/>
              </w:rPr>
            </w:pPr>
            <w:r w:rsidRPr="005A2867">
              <w:rPr>
                <w:lang w:val="sr-Latn-CS" w:eastAsia="sr-Latn-CS"/>
              </w:rPr>
              <w:t>- prenošenje saznanja i iskustava u školi poslije prisustva seminarima</w:t>
            </w:r>
          </w:p>
          <w:p w:rsidR="00122D9D" w:rsidRPr="005A2867" w:rsidRDefault="00122D9D" w:rsidP="00122D9D">
            <w:pPr>
              <w:rPr>
                <w:lang w:val="sr-Latn-CS" w:eastAsia="sr-Latn-CS"/>
              </w:rPr>
            </w:pPr>
            <w:r w:rsidRPr="005A2867">
              <w:rPr>
                <w:lang w:val="sr-Latn-CS" w:eastAsia="sr-Latn-CS"/>
              </w:rPr>
              <w:t>EKSTERNO</w:t>
            </w:r>
          </w:p>
          <w:p w:rsidR="00122D9D" w:rsidRDefault="00122D9D" w:rsidP="00122D9D">
            <w:pPr>
              <w:rPr>
                <w:lang w:val="sr-Latn-CS" w:eastAsia="sr-Latn-CS"/>
              </w:rPr>
            </w:pPr>
            <w:r w:rsidRPr="005A2867">
              <w:rPr>
                <w:lang w:val="sr-Latn-CS" w:eastAsia="sr-Latn-CS"/>
              </w:rPr>
              <w:t>- eksterni seminari</w:t>
            </w:r>
          </w:p>
          <w:p w:rsidR="00D50083" w:rsidRDefault="00D50083" w:rsidP="00122D9D">
            <w:pPr>
              <w:rPr>
                <w:lang w:val="sr-Latn-CS" w:eastAsia="sr-Latn-CS"/>
              </w:rPr>
            </w:pPr>
          </w:p>
          <w:p w:rsidR="00D50083" w:rsidRDefault="00D50083" w:rsidP="00122D9D">
            <w:pPr>
              <w:rPr>
                <w:lang w:val="sr-Latn-CS" w:eastAsia="sr-Latn-CS"/>
              </w:rPr>
            </w:pPr>
          </w:p>
          <w:p w:rsidR="00D50083" w:rsidRPr="005A2867" w:rsidRDefault="00D50083" w:rsidP="00122D9D">
            <w:pPr>
              <w:rPr>
                <w:lang w:val="sr-Latn-CS" w:eastAsia="sr-Latn-CS"/>
              </w:rPr>
            </w:pPr>
          </w:p>
        </w:tc>
        <w:tc>
          <w:tcPr>
            <w:tcW w:w="2410" w:type="dxa"/>
          </w:tcPr>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 novembar, april</w:t>
            </w:r>
          </w:p>
          <w:p w:rsidR="00122D9D" w:rsidRPr="005A2867" w:rsidRDefault="00122D9D" w:rsidP="00122D9D">
            <w:pPr>
              <w:rPr>
                <w:lang w:val="sr-Latn-CS" w:eastAsia="sr-Latn-CS"/>
              </w:rPr>
            </w:pPr>
            <w:r w:rsidRPr="005A2867">
              <w:rPr>
                <w:lang w:val="sr-Latn-CS" w:eastAsia="sr-Latn-CS"/>
              </w:rPr>
              <w:t>- decembar, maj</w:t>
            </w:r>
          </w:p>
          <w:p w:rsidR="00122D9D" w:rsidRPr="005A2867" w:rsidRDefault="00122D9D" w:rsidP="00122D9D">
            <w:pPr>
              <w:rPr>
                <w:lang w:val="sr-Latn-CS" w:eastAsia="sr-Latn-CS"/>
              </w:rPr>
            </w:pPr>
            <w:r w:rsidRPr="005A2867">
              <w:rPr>
                <w:lang w:val="sr-Latn-CS" w:eastAsia="sr-Latn-CS"/>
              </w:rPr>
              <w:t>- januar i jun</w:t>
            </w:r>
          </w:p>
          <w:p w:rsidR="00122D9D" w:rsidRPr="005A2867" w:rsidRDefault="00122D9D" w:rsidP="00122D9D">
            <w:pPr>
              <w:rPr>
                <w:lang w:val="sr-Latn-CS" w:eastAsia="sr-Latn-CS"/>
              </w:rPr>
            </w:pPr>
          </w:p>
          <w:p w:rsidR="00122D9D" w:rsidRPr="005A2867" w:rsidRDefault="00122D9D" w:rsidP="00122D9D">
            <w:pPr>
              <w:rPr>
                <w:lang w:val="sr-Latn-CS" w:eastAsia="sr-Latn-CS"/>
              </w:rPr>
            </w:pPr>
          </w:p>
        </w:tc>
        <w:tc>
          <w:tcPr>
            <w:tcW w:w="2346" w:type="dxa"/>
          </w:tcPr>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 Aktiv IV razreda</w:t>
            </w:r>
          </w:p>
        </w:tc>
      </w:tr>
      <w:tr w:rsidR="00122D9D" w:rsidRPr="005A2867" w:rsidTr="007307FC">
        <w:trPr>
          <w:cantSplit/>
          <w:trHeight w:val="500"/>
        </w:trPr>
        <w:tc>
          <w:tcPr>
            <w:tcW w:w="14220" w:type="dxa"/>
            <w:gridSpan w:val="5"/>
            <w:shd w:val="clear" w:color="auto" w:fill="D9D9D9" w:themeFill="background1" w:themeFillShade="D9"/>
          </w:tcPr>
          <w:p w:rsidR="00D50083" w:rsidRDefault="00D50083" w:rsidP="00122D9D">
            <w:pPr>
              <w:rPr>
                <w:u w:val="single"/>
                <w:lang w:val="sr-Latn-CS" w:eastAsia="sr-Latn-CS"/>
              </w:rPr>
            </w:pPr>
          </w:p>
          <w:p w:rsidR="00122D9D" w:rsidRDefault="00122D9D" w:rsidP="00122D9D">
            <w:pPr>
              <w:rPr>
                <w:lang w:val="sr-Latn-CS" w:eastAsia="sr-Latn-CS"/>
              </w:rPr>
            </w:pPr>
            <w:r w:rsidRPr="005A2867">
              <w:rPr>
                <w:u w:val="single"/>
                <w:lang w:val="sr-Latn-CS" w:eastAsia="sr-Latn-CS"/>
              </w:rPr>
              <w:t>Napomena:</w:t>
            </w:r>
            <w:r w:rsidRPr="005A2867">
              <w:rPr>
                <w:lang w:val="sr-Latn-CS" w:eastAsia="sr-Latn-CS"/>
              </w:rPr>
              <w:t xml:space="preserve"> U skladu sa pravilima stručnog usavršavanja nastavnika, ugledni časovi će biti realizovani nakon pohađanja stručnih seminara, gdje će nastavnici implementirati u nastavi ono što su usvojili na seminaru, a održani ugledni časovi će biti dokumentovani.</w:t>
            </w:r>
          </w:p>
          <w:p w:rsidR="00D50083" w:rsidRPr="005A2867" w:rsidRDefault="00D50083" w:rsidP="00122D9D">
            <w:pPr>
              <w:rPr>
                <w:lang w:val="sr-Latn-CS" w:eastAsia="sr-Latn-CS"/>
              </w:rPr>
            </w:pPr>
          </w:p>
        </w:tc>
      </w:tr>
      <w:tr w:rsidR="00122D9D" w:rsidRPr="005A2867" w:rsidTr="00D50083">
        <w:trPr>
          <w:cantSplit/>
          <w:trHeight w:val="1750"/>
        </w:trPr>
        <w:tc>
          <w:tcPr>
            <w:tcW w:w="1668" w:type="dxa"/>
            <w:shd w:val="clear" w:color="auto" w:fill="9CC2E5" w:themeFill="accent1" w:themeFillTint="99"/>
            <w:textDirection w:val="btLr"/>
          </w:tcPr>
          <w:p w:rsidR="00122D9D" w:rsidRPr="005A2867" w:rsidRDefault="00122D9D" w:rsidP="00122D9D">
            <w:pPr>
              <w:ind w:left="113" w:right="113"/>
              <w:jc w:val="center"/>
              <w:rPr>
                <w:i/>
                <w:lang w:val="sr-Latn-CS" w:eastAsia="sr-Latn-CS"/>
              </w:rPr>
            </w:pPr>
            <w:r w:rsidRPr="005A2867">
              <w:rPr>
                <w:i/>
                <w:lang w:val="sr-Latn-CS" w:eastAsia="sr-Latn-CS"/>
              </w:rPr>
              <w:t>X</w:t>
            </w:r>
          </w:p>
          <w:p w:rsidR="00122D9D" w:rsidRPr="005A2867" w:rsidRDefault="00122D9D" w:rsidP="00122D9D">
            <w:pPr>
              <w:ind w:left="113" w:right="113"/>
              <w:jc w:val="center"/>
              <w:rPr>
                <w:i/>
                <w:lang w:val="sr-Latn-CS" w:eastAsia="sr-Latn-CS"/>
              </w:rPr>
            </w:pPr>
            <w:r w:rsidRPr="005A2867">
              <w:rPr>
                <w:i/>
                <w:lang w:val="sr-Latn-CS" w:eastAsia="sr-Latn-CS"/>
              </w:rPr>
              <w:t>Evaluacija rada stručnog aktiva</w:t>
            </w:r>
          </w:p>
        </w:tc>
        <w:tc>
          <w:tcPr>
            <w:tcW w:w="3402" w:type="dxa"/>
          </w:tcPr>
          <w:p w:rsidR="00122D9D" w:rsidRPr="005A2867" w:rsidRDefault="00122D9D" w:rsidP="00122D9D">
            <w:pPr>
              <w:rPr>
                <w:lang w:val="sr-Latn-CS" w:eastAsia="sr-Latn-CS"/>
              </w:rPr>
            </w:pPr>
            <w:r w:rsidRPr="005A2867">
              <w:rPr>
                <w:lang w:val="sr-Latn-CS" w:eastAsia="sr-Latn-CS"/>
              </w:rPr>
              <w:t>- praćenje realizovanja planiranog kroz: pisane pripreme, izvještaje, zapisnike sa sjednica  Aktiva i Odjeljenjskog vijeća i evidentne liste</w:t>
            </w:r>
          </w:p>
        </w:tc>
        <w:tc>
          <w:tcPr>
            <w:tcW w:w="4394" w:type="dxa"/>
          </w:tcPr>
          <w:p w:rsidR="00122D9D" w:rsidRPr="005A2867" w:rsidRDefault="00122D9D" w:rsidP="00122D9D">
            <w:pPr>
              <w:rPr>
                <w:lang w:val="sr-Latn-CS" w:eastAsia="sr-Latn-CS"/>
              </w:rPr>
            </w:pPr>
            <w:r w:rsidRPr="005A2867">
              <w:rPr>
                <w:lang w:val="sr-Latn-CS" w:eastAsia="sr-Latn-CS"/>
              </w:rPr>
              <w:t>- razmatranje realizacije aktivnosti u planiranim programskim cjelinama i izrada evidentne liste</w:t>
            </w:r>
          </w:p>
          <w:p w:rsidR="00122D9D" w:rsidRPr="005A2867" w:rsidRDefault="00122D9D" w:rsidP="00122D9D">
            <w:pPr>
              <w:rPr>
                <w:lang w:val="sr-Latn-CS" w:eastAsia="sr-Latn-CS"/>
              </w:rPr>
            </w:pPr>
            <w:r w:rsidRPr="005A2867">
              <w:rPr>
                <w:lang w:val="sr-Latn-CS" w:eastAsia="sr-Latn-CS"/>
              </w:rPr>
              <w:t>- razmatranje prijedloga i sugestija direktora za unapređenje rada Aktiva</w:t>
            </w:r>
          </w:p>
          <w:p w:rsidR="00122D9D" w:rsidRDefault="00122D9D" w:rsidP="00122D9D">
            <w:pPr>
              <w:rPr>
                <w:lang w:val="sr-Latn-CS" w:eastAsia="sr-Latn-CS"/>
              </w:rPr>
            </w:pPr>
            <w:r w:rsidRPr="005A2867">
              <w:rPr>
                <w:lang w:val="sr-Latn-CS" w:eastAsia="sr-Latn-CS"/>
              </w:rPr>
              <w:t>-razmatranje realizacije aktivnosti predviđenih Akcionim planom nakon posjete Nadzorne službe</w:t>
            </w:r>
          </w:p>
          <w:p w:rsidR="00D50083" w:rsidRDefault="00D50083" w:rsidP="00122D9D">
            <w:pPr>
              <w:rPr>
                <w:lang w:val="sr-Latn-CS" w:eastAsia="sr-Latn-CS"/>
              </w:rPr>
            </w:pPr>
          </w:p>
          <w:p w:rsidR="00D50083" w:rsidRDefault="00D50083" w:rsidP="00122D9D">
            <w:pPr>
              <w:rPr>
                <w:lang w:val="sr-Latn-CS" w:eastAsia="sr-Latn-CS"/>
              </w:rPr>
            </w:pPr>
          </w:p>
          <w:p w:rsidR="00D50083" w:rsidRPr="005A2867" w:rsidRDefault="00D50083" w:rsidP="00122D9D">
            <w:pPr>
              <w:rPr>
                <w:lang w:val="sr-Latn-CS" w:eastAsia="sr-Latn-CS"/>
              </w:rPr>
            </w:pPr>
          </w:p>
        </w:tc>
        <w:tc>
          <w:tcPr>
            <w:tcW w:w="2410" w:type="dxa"/>
          </w:tcPr>
          <w:p w:rsidR="00122D9D" w:rsidRPr="005A2867" w:rsidRDefault="00122D9D" w:rsidP="00122D9D">
            <w:pPr>
              <w:rPr>
                <w:lang w:val="sr-Latn-CS" w:eastAsia="sr-Latn-CS"/>
              </w:rPr>
            </w:pPr>
            <w:r w:rsidRPr="005A2867">
              <w:rPr>
                <w:lang w:val="sr-Latn-CS" w:eastAsia="sr-Latn-CS"/>
              </w:rPr>
              <w:t>- januar i jun</w:t>
            </w:r>
          </w:p>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 januar</w:t>
            </w: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-januar, jun</w:t>
            </w:r>
          </w:p>
        </w:tc>
        <w:tc>
          <w:tcPr>
            <w:tcW w:w="2346" w:type="dxa"/>
          </w:tcPr>
          <w:p w:rsidR="00122D9D" w:rsidRPr="005A2867" w:rsidRDefault="00122D9D" w:rsidP="00122D9D">
            <w:pPr>
              <w:rPr>
                <w:lang w:val="sr-Latn-CS" w:eastAsia="sr-Latn-CS"/>
              </w:rPr>
            </w:pPr>
          </w:p>
          <w:p w:rsidR="00122D9D" w:rsidRPr="005A2867" w:rsidRDefault="00122D9D" w:rsidP="00122D9D">
            <w:pPr>
              <w:rPr>
                <w:lang w:val="sr-Latn-CS" w:eastAsia="sr-Latn-CS"/>
              </w:rPr>
            </w:pPr>
          </w:p>
          <w:p w:rsidR="00122D9D" w:rsidRPr="005A2867" w:rsidRDefault="00122D9D" w:rsidP="00122D9D">
            <w:pPr>
              <w:rPr>
                <w:lang w:val="sr-Latn-CS" w:eastAsia="sr-Latn-CS"/>
              </w:rPr>
            </w:pPr>
            <w:r w:rsidRPr="005A2867">
              <w:rPr>
                <w:lang w:val="sr-Latn-CS" w:eastAsia="sr-Latn-CS"/>
              </w:rPr>
              <w:t>- Aktiv IV razreda</w:t>
            </w:r>
          </w:p>
        </w:tc>
      </w:tr>
      <w:tr w:rsidR="00122D9D" w:rsidRPr="005A2867" w:rsidTr="007307FC">
        <w:trPr>
          <w:cantSplit/>
          <w:trHeight w:val="479"/>
        </w:trPr>
        <w:tc>
          <w:tcPr>
            <w:tcW w:w="14220" w:type="dxa"/>
            <w:gridSpan w:val="5"/>
            <w:shd w:val="clear" w:color="auto" w:fill="D9D9D9" w:themeFill="background1" w:themeFillShade="D9"/>
          </w:tcPr>
          <w:p w:rsidR="00D50083" w:rsidRDefault="00D50083" w:rsidP="00122D9D">
            <w:pPr>
              <w:rPr>
                <w:u w:val="single"/>
                <w:lang w:val="sr-Latn-CS" w:eastAsia="sr-Latn-CS"/>
              </w:rPr>
            </w:pPr>
          </w:p>
          <w:p w:rsidR="00122D9D" w:rsidRDefault="00122D9D" w:rsidP="00122D9D">
            <w:pPr>
              <w:rPr>
                <w:lang w:val="sr-Latn-CS" w:eastAsia="sr-Latn-CS"/>
              </w:rPr>
            </w:pPr>
            <w:r w:rsidRPr="005A2867">
              <w:rPr>
                <w:u w:val="single"/>
                <w:lang w:val="sr-Latn-CS" w:eastAsia="sr-Latn-CS"/>
              </w:rPr>
              <w:t>Napomena :</w:t>
            </w:r>
            <w:r w:rsidRPr="005A2867">
              <w:rPr>
                <w:lang w:val="sr-Latn-CS" w:eastAsia="sr-Latn-CS"/>
              </w:rPr>
              <w:t xml:space="preserve"> predviđeno je da se praćenje realizacije planiranih aktivnosti i procjena uspješnosti sprovodi u kontinuitetu na redovnim sastancima stručnih aktiva a, u januaru i junu na posebno organizovanim sastancima gdje će prisustvovati članovi uprave i pedagog. Za sastanke u januaru i junu je potrebno pripremiti evidencione liste.</w:t>
            </w:r>
          </w:p>
          <w:p w:rsidR="00D50083" w:rsidRDefault="00D50083" w:rsidP="00122D9D">
            <w:pPr>
              <w:rPr>
                <w:lang w:val="sr-Latn-CS" w:eastAsia="sr-Latn-CS"/>
              </w:rPr>
            </w:pPr>
          </w:p>
          <w:p w:rsidR="00D50083" w:rsidRPr="005A2867" w:rsidRDefault="00D50083" w:rsidP="00122D9D">
            <w:pPr>
              <w:rPr>
                <w:lang w:val="sr-Latn-CS" w:eastAsia="sr-Latn-CS"/>
              </w:rPr>
            </w:pPr>
          </w:p>
        </w:tc>
      </w:tr>
    </w:tbl>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tbl>
      <w:tblPr>
        <w:tblStyle w:val="TableGrid2"/>
        <w:tblW w:w="0" w:type="auto"/>
        <w:tblLook w:val="04A0" w:firstRow="1" w:lastRow="0" w:firstColumn="1" w:lastColumn="0" w:noHBand="0" w:noVBand="1"/>
      </w:tblPr>
      <w:tblGrid>
        <w:gridCol w:w="1406"/>
        <w:gridCol w:w="2347"/>
        <w:gridCol w:w="2746"/>
        <w:gridCol w:w="1607"/>
        <w:gridCol w:w="1624"/>
      </w:tblGrid>
      <w:tr w:rsidR="00122D9D" w:rsidRPr="00353D92" w:rsidTr="00B605E4">
        <w:tc>
          <w:tcPr>
            <w:tcW w:w="14220" w:type="dxa"/>
            <w:gridSpan w:val="5"/>
            <w:shd w:val="clear" w:color="auto" w:fill="FFE599" w:themeFill="accent4" w:themeFillTint="66"/>
          </w:tcPr>
          <w:p w:rsidR="00122D9D" w:rsidRPr="00353D92" w:rsidRDefault="00122D9D" w:rsidP="00122D9D">
            <w:pPr>
              <w:jc w:val="center"/>
              <w:rPr>
                <w:b/>
                <w:i/>
                <w:sz w:val="24"/>
                <w:lang w:val="sr-Latn-CS" w:eastAsia="sr-Latn-CS"/>
              </w:rPr>
            </w:pPr>
            <w:r w:rsidRPr="00353D92">
              <w:rPr>
                <w:b/>
                <w:i/>
                <w:sz w:val="24"/>
                <w:lang w:val="sr-Latn-CS" w:eastAsia="sr-Latn-CS"/>
              </w:rPr>
              <w:lastRenderedPageBreak/>
              <w:t xml:space="preserve">Orjentacioni program rada Stručnog aktiva  </w:t>
            </w:r>
            <w:r w:rsidRPr="00353D92">
              <w:rPr>
                <w:b/>
                <w:i/>
                <w:sz w:val="24"/>
                <w:u w:val="single"/>
                <w:lang w:val="sr-Latn-CS" w:eastAsia="sr-Latn-CS"/>
              </w:rPr>
              <w:t xml:space="preserve">    V razreda  </w:t>
            </w:r>
            <w:r w:rsidRPr="00353D92">
              <w:rPr>
                <w:b/>
                <w:i/>
                <w:sz w:val="24"/>
                <w:lang w:val="sr-Latn-CS" w:eastAsia="sr-Latn-CS"/>
              </w:rPr>
              <w:t xml:space="preserve">  za 202</w:t>
            </w:r>
            <w:r w:rsidRPr="00353D92">
              <w:rPr>
                <w:b/>
                <w:i/>
                <w:sz w:val="24"/>
                <w:lang w:val="sr-Cyrl-ME" w:eastAsia="sr-Latn-CS"/>
              </w:rPr>
              <w:t>2</w:t>
            </w:r>
            <w:r w:rsidRPr="00353D92">
              <w:rPr>
                <w:b/>
                <w:i/>
                <w:sz w:val="24"/>
                <w:lang w:val="sr-Latn-CS" w:eastAsia="sr-Latn-CS"/>
              </w:rPr>
              <w:t>/2</w:t>
            </w:r>
            <w:r w:rsidRPr="00353D92">
              <w:rPr>
                <w:b/>
                <w:i/>
                <w:sz w:val="24"/>
                <w:lang w:val="sr-Cyrl-ME" w:eastAsia="sr-Latn-CS"/>
              </w:rPr>
              <w:t>3</w:t>
            </w:r>
            <w:r w:rsidRPr="00353D92">
              <w:rPr>
                <w:b/>
                <w:i/>
                <w:sz w:val="24"/>
                <w:lang w:val="sr-Latn-CS" w:eastAsia="sr-Latn-CS"/>
              </w:rPr>
              <w:t xml:space="preserve">.god. </w:t>
            </w:r>
          </w:p>
          <w:p w:rsidR="00122D9D" w:rsidRPr="00353D92" w:rsidRDefault="00122D9D" w:rsidP="00122D9D">
            <w:pPr>
              <w:rPr>
                <w:lang w:val="sr-Latn-CS" w:eastAsia="sr-Latn-CS"/>
              </w:rPr>
            </w:pPr>
          </w:p>
        </w:tc>
      </w:tr>
      <w:tr w:rsidR="00122D9D" w:rsidRPr="00353D92" w:rsidTr="00B605E4">
        <w:tc>
          <w:tcPr>
            <w:tcW w:w="1668" w:type="dxa"/>
            <w:shd w:val="clear" w:color="auto" w:fill="FFE599" w:themeFill="accent4" w:themeFillTint="66"/>
          </w:tcPr>
          <w:p w:rsidR="00122D9D" w:rsidRPr="00353D92" w:rsidRDefault="00122D9D" w:rsidP="00122D9D">
            <w:pPr>
              <w:jc w:val="center"/>
              <w:rPr>
                <w:b/>
                <w:i/>
                <w:lang w:val="sr-Latn-CS" w:eastAsia="sr-Latn-CS"/>
              </w:rPr>
            </w:pPr>
            <w:r w:rsidRPr="00353D92">
              <w:rPr>
                <w:b/>
                <w:i/>
                <w:lang w:val="sr-Latn-CS" w:eastAsia="sr-Latn-CS"/>
              </w:rPr>
              <w:t>Programska cjelina</w:t>
            </w:r>
          </w:p>
        </w:tc>
        <w:tc>
          <w:tcPr>
            <w:tcW w:w="3402" w:type="dxa"/>
            <w:shd w:val="clear" w:color="auto" w:fill="FFE599" w:themeFill="accent4" w:themeFillTint="66"/>
          </w:tcPr>
          <w:p w:rsidR="00122D9D" w:rsidRPr="00353D92" w:rsidRDefault="00122D9D" w:rsidP="00122D9D">
            <w:pPr>
              <w:jc w:val="center"/>
              <w:rPr>
                <w:b/>
                <w:i/>
                <w:lang w:val="sr-Latn-CS" w:eastAsia="sr-Latn-CS"/>
              </w:rPr>
            </w:pPr>
            <w:r w:rsidRPr="00353D92">
              <w:rPr>
                <w:b/>
                <w:i/>
                <w:lang w:val="sr-Latn-CS" w:eastAsia="sr-Latn-CS"/>
              </w:rPr>
              <w:t>Cilj</w:t>
            </w:r>
          </w:p>
        </w:tc>
        <w:tc>
          <w:tcPr>
            <w:tcW w:w="4394" w:type="dxa"/>
            <w:shd w:val="clear" w:color="auto" w:fill="FFE599" w:themeFill="accent4" w:themeFillTint="66"/>
          </w:tcPr>
          <w:p w:rsidR="00122D9D" w:rsidRPr="00353D92" w:rsidRDefault="00122D9D" w:rsidP="00122D9D">
            <w:pPr>
              <w:jc w:val="center"/>
              <w:rPr>
                <w:b/>
                <w:i/>
                <w:lang w:val="sr-Latn-CS" w:eastAsia="sr-Latn-CS"/>
              </w:rPr>
            </w:pPr>
            <w:r w:rsidRPr="00353D92">
              <w:rPr>
                <w:b/>
                <w:i/>
                <w:lang w:val="sr-Latn-CS" w:eastAsia="sr-Latn-CS"/>
              </w:rPr>
              <w:t>Aktivnosti</w:t>
            </w:r>
          </w:p>
        </w:tc>
        <w:tc>
          <w:tcPr>
            <w:tcW w:w="2410" w:type="dxa"/>
            <w:shd w:val="clear" w:color="auto" w:fill="FFE599" w:themeFill="accent4" w:themeFillTint="66"/>
          </w:tcPr>
          <w:p w:rsidR="00122D9D" w:rsidRPr="00353D92" w:rsidRDefault="00122D9D" w:rsidP="00122D9D">
            <w:pPr>
              <w:jc w:val="center"/>
              <w:rPr>
                <w:b/>
                <w:i/>
                <w:lang w:val="sr-Latn-CS" w:eastAsia="sr-Latn-CS"/>
              </w:rPr>
            </w:pPr>
            <w:r w:rsidRPr="00353D92">
              <w:rPr>
                <w:b/>
                <w:i/>
                <w:lang w:val="sr-Latn-CS" w:eastAsia="sr-Latn-CS"/>
              </w:rPr>
              <w:t>Vrijeme realizacije</w:t>
            </w:r>
          </w:p>
        </w:tc>
        <w:tc>
          <w:tcPr>
            <w:tcW w:w="2346" w:type="dxa"/>
            <w:shd w:val="clear" w:color="auto" w:fill="FFE599" w:themeFill="accent4" w:themeFillTint="66"/>
          </w:tcPr>
          <w:p w:rsidR="00122D9D" w:rsidRPr="00353D92" w:rsidRDefault="00122D9D" w:rsidP="00122D9D">
            <w:pPr>
              <w:jc w:val="center"/>
              <w:rPr>
                <w:b/>
                <w:i/>
                <w:lang w:val="sr-Latn-CS" w:eastAsia="sr-Latn-CS"/>
              </w:rPr>
            </w:pPr>
            <w:r w:rsidRPr="00353D92">
              <w:rPr>
                <w:b/>
                <w:i/>
                <w:lang w:val="sr-Latn-CS" w:eastAsia="sr-Latn-CS"/>
              </w:rPr>
              <w:t>Odgovorna osoba</w:t>
            </w:r>
          </w:p>
        </w:tc>
      </w:tr>
      <w:tr w:rsidR="00122D9D" w:rsidRPr="00353D92" w:rsidTr="00B605E4">
        <w:trPr>
          <w:cantSplit/>
          <w:trHeight w:val="1652"/>
        </w:trPr>
        <w:tc>
          <w:tcPr>
            <w:tcW w:w="1668" w:type="dxa"/>
            <w:shd w:val="clear" w:color="auto" w:fill="FFE599" w:themeFill="accent4" w:themeFillTint="66"/>
            <w:textDirection w:val="btLr"/>
          </w:tcPr>
          <w:p w:rsidR="00122D9D" w:rsidRPr="00353D92" w:rsidRDefault="00122D9D" w:rsidP="00122D9D">
            <w:pPr>
              <w:ind w:left="113" w:right="113"/>
              <w:jc w:val="center"/>
              <w:rPr>
                <w:i/>
                <w:lang w:val="sr-Latn-CS" w:eastAsia="sr-Latn-CS"/>
              </w:rPr>
            </w:pPr>
            <w:r w:rsidRPr="00353D92">
              <w:rPr>
                <w:i/>
                <w:lang w:val="sr-Latn-CS" w:eastAsia="sr-Latn-CS"/>
              </w:rPr>
              <w:t xml:space="preserve">I </w:t>
            </w:r>
          </w:p>
          <w:p w:rsidR="00122D9D" w:rsidRPr="00353D92" w:rsidRDefault="00122D9D" w:rsidP="00122D9D">
            <w:pPr>
              <w:ind w:left="113" w:right="113"/>
              <w:jc w:val="center"/>
              <w:rPr>
                <w:i/>
                <w:lang w:val="sr-Latn-CS" w:eastAsia="sr-Latn-CS"/>
              </w:rPr>
            </w:pPr>
            <w:r w:rsidRPr="00353D92">
              <w:rPr>
                <w:i/>
                <w:lang w:val="sr-Latn-CS" w:eastAsia="sr-Latn-CS"/>
              </w:rPr>
              <w:t>Organizaciono tehnička priprema</w:t>
            </w:r>
          </w:p>
        </w:tc>
        <w:tc>
          <w:tcPr>
            <w:tcW w:w="3402" w:type="dxa"/>
          </w:tcPr>
          <w:p w:rsidR="00122D9D" w:rsidRPr="00353D92" w:rsidRDefault="00122D9D" w:rsidP="00122D9D">
            <w:pPr>
              <w:rPr>
                <w:lang w:val="sr-Latn-CS" w:eastAsia="sr-Latn-CS"/>
              </w:rPr>
            </w:pPr>
            <w:r w:rsidRPr="00353D92">
              <w:rPr>
                <w:lang w:val="sr-Latn-CS" w:eastAsia="sr-Latn-CS"/>
              </w:rPr>
              <w:t>- analiza rada prošlogodišnjeg Aktiva V razreda i planiranje organizaciono-tehničke pripreme u cilju uspješne realizacije nastavnih i vannastavnih ishoda</w:t>
            </w:r>
          </w:p>
        </w:tc>
        <w:tc>
          <w:tcPr>
            <w:tcW w:w="4394" w:type="dxa"/>
          </w:tcPr>
          <w:p w:rsidR="00122D9D" w:rsidRPr="00353D92" w:rsidRDefault="00122D9D" w:rsidP="00122D9D">
            <w:pPr>
              <w:rPr>
                <w:lang w:val="sr-Latn-CS" w:eastAsia="sr-Latn-CS"/>
              </w:rPr>
            </w:pPr>
            <w:r w:rsidRPr="00353D92">
              <w:rPr>
                <w:lang w:val="sr-Latn-CS" w:eastAsia="sr-Latn-CS"/>
              </w:rPr>
              <w:t>- prijedlog za izbor rukovodioca Aktiva</w:t>
            </w:r>
          </w:p>
          <w:p w:rsidR="00122D9D" w:rsidRPr="00353D92" w:rsidRDefault="00122D9D" w:rsidP="00122D9D">
            <w:pPr>
              <w:rPr>
                <w:color w:val="000000"/>
                <w:lang w:val="sr-Latn-CS" w:eastAsia="sr-Latn-CS"/>
              </w:rPr>
            </w:pPr>
            <w:r w:rsidRPr="00353D92">
              <w:rPr>
                <w:color w:val="000000"/>
                <w:lang w:val="sr-Latn-CS" w:eastAsia="sr-Latn-CS"/>
              </w:rPr>
              <w:t>- podjela zaduženja u okviru Aktiva</w:t>
            </w:r>
          </w:p>
          <w:p w:rsidR="00122D9D" w:rsidRPr="00353D92" w:rsidRDefault="00122D9D" w:rsidP="00122D9D">
            <w:pPr>
              <w:rPr>
                <w:color w:val="000000"/>
                <w:lang w:val="sr-Latn-CS" w:eastAsia="sr-Latn-CS"/>
              </w:rPr>
            </w:pPr>
            <w:r w:rsidRPr="00353D92">
              <w:rPr>
                <w:color w:val="000000"/>
                <w:lang w:val="sr-Latn-CS" w:eastAsia="sr-Latn-CS"/>
              </w:rPr>
              <w:t>- evidentiranje postojećih i potrebnih nastavnih sredstava</w:t>
            </w:r>
          </w:p>
          <w:p w:rsidR="00122D9D" w:rsidRPr="00353D92" w:rsidRDefault="00122D9D" w:rsidP="00122D9D">
            <w:pPr>
              <w:rPr>
                <w:lang w:val="sr-Latn-CS" w:eastAsia="sr-Latn-CS"/>
              </w:rPr>
            </w:pPr>
            <w:r w:rsidRPr="00353D92">
              <w:rPr>
                <w:lang w:val="sr-Latn-CS" w:eastAsia="sr-Latn-CS"/>
              </w:rPr>
              <w:t>- dogovor i izrada Orjentacionog programa rada Aktiva</w:t>
            </w:r>
          </w:p>
          <w:p w:rsidR="00122D9D" w:rsidRPr="00353D92" w:rsidRDefault="00122D9D" w:rsidP="00122D9D">
            <w:pPr>
              <w:rPr>
                <w:lang w:val="sr-Latn-CS" w:eastAsia="sr-Latn-CS"/>
              </w:rPr>
            </w:pPr>
            <w:r w:rsidRPr="00353D92">
              <w:rPr>
                <w:lang w:val="sr-Latn-CS" w:eastAsia="sr-Latn-CS"/>
              </w:rPr>
              <w:t>- dogovor i izrada Godišnjih planova rada redovne nastave</w:t>
            </w:r>
            <w:r w:rsidRPr="00353D92">
              <w:rPr>
                <w:color w:val="000000"/>
                <w:lang w:val="sr-Latn-CS" w:eastAsia="sr-Latn-CS"/>
              </w:rPr>
              <w:t xml:space="preserve"> </w:t>
            </w:r>
          </w:p>
          <w:p w:rsidR="00122D9D" w:rsidRPr="00353D92" w:rsidRDefault="00122D9D" w:rsidP="00122D9D">
            <w:pPr>
              <w:rPr>
                <w:color w:val="000000"/>
                <w:lang w:val="sr-Latn-CS" w:eastAsia="sr-Latn-CS"/>
              </w:rPr>
            </w:pPr>
            <w:r w:rsidRPr="00353D92">
              <w:rPr>
                <w:color w:val="000000"/>
                <w:lang w:val="sr-Latn-CS" w:eastAsia="sr-Latn-CS"/>
              </w:rPr>
              <w:t>- dogovor i  izrada Godišnjeg plana dodatne i dopunske nastave </w:t>
            </w:r>
          </w:p>
          <w:p w:rsidR="00122D9D" w:rsidRPr="00353D92" w:rsidRDefault="00122D9D" w:rsidP="00122D9D">
            <w:pPr>
              <w:rPr>
                <w:lang w:val="sr-Latn-CS" w:eastAsia="sr-Latn-CS"/>
              </w:rPr>
            </w:pPr>
            <w:r w:rsidRPr="00353D92">
              <w:rPr>
                <w:lang w:val="sr-Latn-CS" w:eastAsia="sr-Latn-CS"/>
              </w:rPr>
              <w:t>- dogovor i izrada Plana izleta i posjeta</w:t>
            </w:r>
          </w:p>
          <w:p w:rsidR="00122D9D" w:rsidRPr="00353D92" w:rsidRDefault="00122D9D" w:rsidP="00122D9D">
            <w:pPr>
              <w:rPr>
                <w:lang w:val="sr-Latn-CS" w:eastAsia="sr-Latn-CS"/>
              </w:rPr>
            </w:pPr>
            <w:r w:rsidRPr="00353D92">
              <w:rPr>
                <w:lang w:val="it-IT" w:eastAsia="sr-Latn-CS"/>
              </w:rPr>
              <w:t>- dogovor i izrada Plana rada sekcija</w:t>
            </w:r>
          </w:p>
          <w:p w:rsidR="00122D9D" w:rsidRPr="00353D92" w:rsidRDefault="00122D9D" w:rsidP="00122D9D">
            <w:pPr>
              <w:rPr>
                <w:lang w:val="sr-Latn-CS" w:eastAsia="sr-Latn-CS"/>
              </w:rPr>
            </w:pPr>
            <w:r w:rsidRPr="00353D92">
              <w:rPr>
                <w:color w:val="000000"/>
                <w:lang w:val="sr-Latn-CS" w:eastAsia="sr-Latn-CS"/>
              </w:rPr>
              <w:t xml:space="preserve">- </w:t>
            </w:r>
            <w:r w:rsidRPr="00353D92">
              <w:rPr>
                <w:color w:val="000000"/>
                <w:lang w:val="de-DE" w:eastAsia="sr-Latn-CS"/>
              </w:rPr>
              <w:t>prijedlog</w:t>
            </w:r>
            <w:r w:rsidRPr="00353D92">
              <w:rPr>
                <w:color w:val="000000"/>
                <w:lang w:val="sr-Latn-CS" w:eastAsia="sr-Latn-CS"/>
              </w:rPr>
              <w:t xml:space="preserve"> </w:t>
            </w:r>
            <w:r w:rsidRPr="00353D92">
              <w:rPr>
                <w:color w:val="000000"/>
                <w:lang w:val="de-DE" w:eastAsia="sr-Latn-CS"/>
              </w:rPr>
              <w:t>za</w:t>
            </w:r>
            <w:r w:rsidRPr="00353D92">
              <w:rPr>
                <w:color w:val="000000"/>
                <w:lang w:val="sr-Latn-CS" w:eastAsia="sr-Latn-CS"/>
              </w:rPr>
              <w:t xml:space="preserve"> </w:t>
            </w:r>
            <w:r w:rsidRPr="00353D92">
              <w:rPr>
                <w:color w:val="000000"/>
                <w:lang w:val="de-DE" w:eastAsia="sr-Latn-CS"/>
              </w:rPr>
              <w:t>imenovanje</w:t>
            </w:r>
            <w:r w:rsidRPr="00353D92">
              <w:rPr>
                <w:color w:val="000000"/>
                <w:lang w:val="sr-Latn-CS" w:eastAsia="sr-Latn-CS"/>
              </w:rPr>
              <w:t xml:space="preserve"> </w:t>
            </w:r>
            <w:r w:rsidRPr="00353D92">
              <w:rPr>
                <w:color w:val="000000"/>
                <w:lang w:val="de-DE" w:eastAsia="sr-Latn-CS"/>
              </w:rPr>
              <w:t>mentora</w:t>
            </w:r>
            <w:r w:rsidRPr="00353D92">
              <w:rPr>
                <w:color w:val="000000"/>
                <w:lang w:val="sr-Latn-CS" w:eastAsia="sr-Latn-CS"/>
              </w:rPr>
              <w:t xml:space="preserve"> </w:t>
            </w:r>
          </w:p>
          <w:p w:rsidR="00122D9D" w:rsidRPr="00353D92" w:rsidRDefault="00122D9D" w:rsidP="00122D9D">
            <w:pPr>
              <w:rPr>
                <w:color w:val="000000"/>
                <w:lang w:val="sr-Latn-CS" w:eastAsia="sr-Latn-CS"/>
              </w:rPr>
            </w:pPr>
            <w:r w:rsidRPr="00353D92">
              <w:rPr>
                <w:color w:val="000000"/>
                <w:lang w:val="sr-Latn-CS" w:eastAsia="sr-Latn-CS"/>
              </w:rPr>
              <w:t>(</w:t>
            </w:r>
            <w:r w:rsidRPr="00353D92">
              <w:rPr>
                <w:color w:val="000000"/>
                <w:lang w:val="de-DE" w:eastAsia="sr-Latn-CS"/>
              </w:rPr>
              <w:t>po</w:t>
            </w:r>
            <w:r w:rsidRPr="00353D92">
              <w:rPr>
                <w:color w:val="000000"/>
                <w:lang w:val="sr-Latn-CS" w:eastAsia="sr-Latn-CS"/>
              </w:rPr>
              <w:t xml:space="preserve"> </w:t>
            </w:r>
            <w:r w:rsidRPr="00353D92">
              <w:rPr>
                <w:color w:val="000000"/>
                <w:lang w:val="de-DE" w:eastAsia="sr-Latn-CS"/>
              </w:rPr>
              <w:t>potrebi)</w:t>
            </w:r>
          </w:p>
        </w:tc>
        <w:tc>
          <w:tcPr>
            <w:tcW w:w="2410" w:type="dxa"/>
          </w:tcPr>
          <w:p w:rsidR="00122D9D" w:rsidRPr="00353D92" w:rsidRDefault="00122D9D" w:rsidP="00122D9D">
            <w:pPr>
              <w:rPr>
                <w:lang w:val="sr-Latn-CS" w:eastAsia="sr-Latn-CS"/>
              </w:rPr>
            </w:pPr>
            <w:r w:rsidRPr="00353D92">
              <w:rPr>
                <w:lang w:val="sr-Latn-CS" w:eastAsia="sr-Latn-CS"/>
              </w:rPr>
              <w:t>- jun  202</w:t>
            </w:r>
            <w:r w:rsidRPr="00353D92">
              <w:rPr>
                <w:lang w:val="sr-Cyrl-ME" w:eastAsia="sr-Latn-CS"/>
              </w:rPr>
              <w:t>2</w:t>
            </w:r>
            <w:r w:rsidRPr="00353D92">
              <w:rPr>
                <w:lang w:val="sr-Latn-CS" w:eastAsia="sr-Latn-CS"/>
              </w:rPr>
              <w:t>. g</w:t>
            </w:r>
          </w:p>
          <w:p w:rsidR="00122D9D" w:rsidRPr="00353D92" w:rsidRDefault="00122D9D" w:rsidP="00122D9D">
            <w:pPr>
              <w:rPr>
                <w:lang w:val="sr-Latn-CS" w:eastAsia="sr-Latn-CS"/>
              </w:rPr>
            </w:pPr>
            <w:r w:rsidRPr="00353D92">
              <w:rPr>
                <w:noProof/>
              </w:rPr>
              <mc:AlternateContent>
                <mc:Choice Requires="wps">
                  <w:drawing>
                    <wp:anchor distT="0" distB="0" distL="114300" distR="114300" simplePos="0" relativeHeight="251667456" behindDoc="0" locked="0" layoutInCell="1" allowOverlap="1" wp14:anchorId="5D12537D" wp14:editId="2319BE6D">
                      <wp:simplePos x="0" y="0"/>
                      <wp:positionH relativeFrom="column">
                        <wp:posOffset>43815</wp:posOffset>
                      </wp:positionH>
                      <wp:positionV relativeFrom="paragraph">
                        <wp:posOffset>57785</wp:posOffset>
                      </wp:positionV>
                      <wp:extent cx="126365" cy="466725"/>
                      <wp:effectExtent l="0" t="0" r="26035" b="28575"/>
                      <wp:wrapNone/>
                      <wp:docPr id="12" name="Right Brace 12"/>
                      <wp:cNvGraphicFramePr/>
                      <a:graphic xmlns:a="http://schemas.openxmlformats.org/drawingml/2006/main">
                        <a:graphicData uri="http://schemas.microsoft.com/office/word/2010/wordprocessingShape">
                          <wps:wsp>
                            <wps:cNvSpPr/>
                            <wps:spPr>
                              <a:xfrm>
                                <a:off x="0" y="0"/>
                                <a:ext cx="126365" cy="46672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24023" id="Right Brace 12" o:spid="_x0000_s1026" type="#_x0000_t88" style="position:absolute;margin-left:3.45pt;margin-top:4.55pt;width:9.9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" adj="487" strokecolor="windowText" strokeweight=".5pt">
                      <v:stroke joinstyle="miter"/>
                    </v:shape>
                  </w:pict>
                </mc:Fallback>
              </mc:AlternateContent>
            </w:r>
          </w:p>
          <w:p w:rsidR="00122D9D" w:rsidRPr="00353D92" w:rsidRDefault="00122D9D" w:rsidP="00122D9D">
            <w:pPr>
              <w:rPr>
                <w:lang w:val="sr-Latn-CS" w:eastAsia="sr-Latn-CS"/>
              </w:rPr>
            </w:pPr>
            <w:r w:rsidRPr="00353D92">
              <w:rPr>
                <w:lang w:val="sr-Latn-CS" w:eastAsia="sr-Latn-CS"/>
              </w:rPr>
              <w:t xml:space="preserve">      avgust 202</w:t>
            </w:r>
            <w:r w:rsidRPr="00353D92">
              <w:rPr>
                <w:lang w:val="sr-Cyrl-ME" w:eastAsia="sr-Latn-CS"/>
              </w:rPr>
              <w:t>2</w:t>
            </w:r>
            <w:r w:rsidRPr="00353D92">
              <w:rPr>
                <w:lang w:val="sr-Latn-CS" w:eastAsia="sr-Latn-CS"/>
              </w:rPr>
              <w:t>. g</w:t>
            </w:r>
          </w:p>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 xml:space="preserve">-jun </w:t>
            </w:r>
          </w:p>
          <w:p w:rsidR="00122D9D" w:rsidRPr="00353D92" w:rsidRDefault="00122D9D" w:rsidP="00122D9D">
            <w:pPr>
              <w:rPr>
                <w:lang w:val="sr-Latn-CS" w:eastAsia="sr-Latn-CS"/>
              </w:rPr>
            </w:pPr>
            <w:r w:rsidRPr="00353D92">
              <w:rPr>
                <w:lang w:val="sr-Latn-CS" w:eastAsia="sr-Latn-CS"/>
              </w:rPr>
              <w:t xml:space="preserve">        </w:t>
            </w:r>
          </w:p>
          <w:p w:rsidR="00122D9D" w:rsidRPr="00353D92" w:rsidRDefault="00122D9D" w:rsidP="00122D9D">
            <w:pPr>
              <w:rPr>
                <w:lang w:val="sr-Latn-CS" w:eastAsia="sr-Latn-CS"/>
              </w:rPr>
            </w:pPr>
            <w:r w:rsidRPr="00353D92">
              <w:rPr>
                <w:noProof/>
              </w:rPr>
              <mc:AlternateContent>
                <mc:Choice Requires="wps">
                  <w:drawing>
                    <wp:anchor distT="0" distB="0" distL="114300" distR="114300" simplePos="0" relativeHeight="251669504" behindDoc="0" locked="0" layoutInCell="1" allowOverlap="1" wp14:anchorId="2DAB112C" wp14:editId="16BE99F5">
                      <wp:simplePos x="0" y="0"/>
                      <wp:positionH relativeFrom="column">
                        <wp:posOffset>43815</wp:posOffset>
                      </wp:positionH>
                      <wp:positionV relativeFrom="paragraph">
                        <wp:posOffset>22860</wp:posOffset>
                      </wp:positionV>
                      <wp:extent cx="126365" cy="952500"/>
                      <wp:effectExtent l="0" t="0" r="26035" b="19050"/>
                      <wp:wrapNone/>
                      <wp:docPr id="13" name="Right Brace 13"/>
                      <wp:cNvGraphicFramePr/>
                      <a:graphic xmlns:a="http://schemas.openxmlformats.org/drawingml/2006/main">
                        <a:graphicData uri="http://schemas.microsoft.com/office/word/2010/wordprocessingShape">
                          <wps:wsp>
                            <wps:cNvSpPr/>
                            <wps:spPr>
                              <a:xfrm>
                                <a:off x="0" y="0"/>
                                <a:ext cx="126365" cy="9525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CF2B76" id="Right Brace 13" o:spid="_x0000_s1026" type="#_x0000_t88" style="position:absolute;margin-left:3.45pt;margin-top:1.8pt;width:9.95pt;height: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" adj="239" strokecolor="windowText" strokeweight=".5pt">
                      <v:stroke joinstyle="miter"/>
                    </v:shape>
                  </w:pict>
                </mc:Fallback>
              </mc:AlternateContent>
            </w:r>
          </w:p>
          <w:p w:rsidR="00122D9D" w:rsidRPr="00353D92" w:rsidRDefault="00122D9D" w:rsidP="00122D9D">
            <w:pPr>
              <w:rPr>
                <w:lang w:val="sr-Latn-CS" w:eastAsia="sr-Latn-CS"/>
              </w:rPr>
            </w:pPr>
            <w:r w:rsidRPr="00353D92">
              <w:rPr>
                <w:lang w:val="sr-Latn-CS" w:eastAsia="sr-Latn-CS"/>
              </w:rPr>
              <w:t xml:space="preserve">       </w:t>
            </w:r>
          </w:p>
          <w:p w:rsidR="00122D9D" w:rsidRPr="00353D92" w:rsidRDefault="00122D9D" w:rsidP="00122D9D">
            <w:pPr>
              <w:rPr>
                <w:lang w:val="sr-Latn-CS" w:eastAsia="sr-Latn-CS"/>
              </w:rPr>
            </w:pPr>
            <w:r w:rsidRPr="00353D92">
              <w:rPr>
                <w:lang w:val="sr-Latn-CS" w:eastAsia="sr-Latn-CS"/>
              </w:rPr>
              <w:t xml:space="preserve">        avgust</w:t>
            </w: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tc>
        <w:tc>
          <w:tcPr>
            <w:tcW w:w="2346" w:type="dxa"/>
          </w:tcPr>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 xml:space="preserve">- svi članovi Aktiva </w:t>
            </w:r>
          </w:p>
        </w:tc>
      </w:tr>
      <w:tr w:rsidR="00122D9D" w:rsidRPr="00353D92" w:rsidTr="00B605E4">
        <w:trPr>
          <w:cantSplit/>
          <w:trHeight w:val="1677"/>
        </w:trPr>
        <w:tc>
          <w:tcPr>
            <w:tcW w:w="1668" w:type="dxa"/>
            <w:shd w:val="clear" w:color="auto" w:fill="FFE599" w:themeFill="accent4" w:themeFillTint="66"/>
            <w:textDirection w:val="btLr"/>
          </w:tcPr>
          <w:p w:rsidR="00122D9D" w:rsidRPr="00353D92" w:rsidRDefault="00122D9D" w:rsidP="00122D9D">
            <w:pPr>
              <w:ind w:left="113" w:right="113"/>
              <w:jc w:val="center"/>
              <w:rPr>
                <w:i/>
                <w:lang w:val="sr-Latn-CS" w:eastAsia="sr-Latn-CS"/>
              </w:rPr>
            </w:pPr>
            <w:r w:rsidRPr="00353D92">
              <w:rPr>
                <w:i/>
                <w:lang w:val="sr-Latn-CS" w:eastAsia="sr-Latn-CS"/>
              </w:rPr>
              <w:t>II</w:t>
            </w:r>
          </w:p>
          <w:p w:rsidR="00122D9D" w:rsidRPr="00353D92" w:rsidRDefault="00122D9D" w:rsidP="00122D9D">
            <w:pPr>
              <w:ind w:left="113" w:right="113"/>
              <w:jc w:val="center"/>
              <w:rPr>
                <w:i/>
                <w:lang w:val="sr-Latn-CS" w:eastAsia="sr-Latn-CS"/>
              </w:rPr>
            </w:pPr>
            <w:r w:rsidRPr="00353D92">
              <w:rPr>
                <w:i/>
                <w:lang w:val="sr-Latn-CS" w:eastAsia="sr-Latn-CS"/>
              </w:rPr>
              <w:t>Planiranje i programiranje rada</w:t>
            </w:r>
          </w:p>
        </w:tc>
        <w:tc>
          <w:tcPr>
            <w:tcW w:w="3402" w:type="dxa"/>
          </w:tcPr>
          <w:p w:rsidR="00122D9D" w:rsidRPr="00353D92" w:rsidRDefault="00122D9D" w:rsidP="00122D9D">
            <w:pPr>
              <w:rPr>
                <w:lang w:val="sr-Latn-CS" w:eastAsia="sr-Latn-CS"/>
              </w:rPr>
            </w:pPr>
            <w:r w:rsidRPr="00353D92">
              <w:rPr>
                <w:lang w:val="sr-Latn-CS" w:eastAsia="sr-Latn-CS"/>
              </w:rPr>
              <w:t>- detaljnom analizom planova rada i modela rada stiče se preduslov uspješne realizacije svih vaspitno obrazovnih ishoda</w:t>
            </w: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ind w:firstLine="708"/>
              <w:rPr>
                <w:lang w:val="sr-Latn-CS" w:eastAsia="sr-Latn-CS"/>
              </w:rPr>
            </w:pPr>
          </w:p>
        </w:tc>
        <w:tc>
          <w:tcPr>
            <w:tcW w:w="4394" w:type="dxa"/>
          </w:tcPr>
          <w:p w:rsidR="00122D9D" w:rsidRPr="00353D92" w:rsidRDefault="00122D9D" w:rsidP="00122D9D">
            <w:pPr>
              <w:rPr>
                <w:lang w:val="sr-Latn-CS" w:eastAsia="sr-Latn-CS"/>
              </w:rPr>
            </w:pPr>
            <w:r w:rsidRPr="00353D92">
              <w:rPr>
                <w:lang w:val="sr-Latn-CS" w:eastAsia="sr-Latn-CS"/>
              </w:rPr>
              <w:t>- analiza i usvajanje Orjentacionog programa rada Aktiva</w:t>
            </w:r>
          </w:p>
          <w:p w:rsidR="00122D9D" w:rsidRPr="00353D92" w:rsidRDefault="00122D9D" w:rsidP="00122D9D">
            <w:pPr>
              <w:rPr>
                <w:lang w:val="sr-Latn-CS" w:eastAsia="sr-Latn-CS"/>
              </w:rPr>
            </w:pPr>
            <w:r w:rsidRPr="00353D92">
              <w:rPr>
                <w:lang w:val="sr-Latn-CS" w:eastAsia="sr-Latn-CS"/>
              </w:rPr>
              <w:t>- analiza i usvajanje tema za preduzetničko učenje i održivi razvoj</w:t>
            </w:r>
          </w:p>
          <w:p w:rsidR="00122D9D" w:rsidRPr="00353D92" w:rsidRDefault="00122D9D" w:rsidP="00122D9D">
            <w:pPr>
              <w:rPr>
                <w:lang w:val="sr-Latn-CS" w:eastAsia="sr-Latn-CS"/>
              </w:rPr>
            </w:pPr>
            <w:r w:rsidRPr="00353D92">
              <w:rPr>
                <w:lang w:val="sr-Latn-CS" w:eastAsia="sr-Latn-CS"/>
              </w:rPr>
              <w:t>- evidentiranje i dogovor oko načina implementacije Akcionog plana urađenog po preporukama Nadzorne službe</w:t>
            </w:r>
          </w:p>
          <w:p w:rsidR="00122D9D" w:rsidRPr="00353D92" w:rsidRDefault="00122D9D" w:rsidP="00122D9D">
            <w:pPr>
              <w:rPr>
                <w:lang w:val="sr-Latn-CS" w:eastAsia="sr-Latn-CS"/>
              </w:rPr>
            </w:pPr>
            <w:r w:rsidRPr="00353D92">
              <w:rPr>
                <w:lang w:val="sr-Latn-CS" w:eastAsia="sr-Latn-CS"/>
              </w:rPr>
              <w:t>- dogovor o načinu ujednačavanja kriterijuma za ocjenjivanje</w:t>
            </w:r>
          </w:p>
          <w:p w:rsidR="00122D9D" w:rsidRPr="00353D92" w:rsidRDefault="00122D9D" w:rsidP="00122D9D">
            <w:pPr>
              <w:rPr>
                <w:lang w:val="sr-Latn-CS" w:eastAsia="sr-Latn-CS"/>
              </w:rPr>
            </w:pPr>
            <w:r w:rsidRPr="00353D92">
              <w:rPr>
                <w:lang w:val="sr-Latn-CS" w:eastAsia="sr-Latn-CS"/>
              </w:rPr>
              <w:t>- usvajanje Godišnjih planova rada redovne nastave</w:t>
            </w:r>
          </w:p>
          <w:p w:rsidR="00122D9D" w:rsidRPr="00353D92" w:rsidRDefault="00122D9D" w:rsidP="00122D9D">
            <w:pPr>
              <w:rPr>
                <w:lang w:val="sr-Latn-CS" w:eastAsia="sr-Latn-CS"/>
              </w:rPr>
            </w:pPr>
            <w:r w:rsidRPr="00353D92">
              <w:rPr>
                <w:lang w:val="sr-Latn-CS" w:eastAsia="sr-Latn-CS"/>
              </w:rPr>
              <w:t>- usvajanje Godišnjeg plana dodatne i dopunske nastave</w:t>
            </w:r>
          </w:p>
          <w:p w:rsidR="00122D9D" w:rsidRPr="00353D92" w:rsidRDefault="00122D9D" w:rsidP="00122D9D">
            <w:pPr>
              <w:rPr>
                <w:lang w:val="sr-Latn-CS" w:eastAsia="sr-Latn-CS"/>
              </w:rPr>
            </w:pPr>
            <w:r w:rsidRPr="00353D92">
              <w:rPr>
                <w:lang w:val="sr-Latn-CS" w:eastAsia="sr-Latn-CS"/>
              </w:rPr>
              <w:t>- usvajanje Plana izleta i posjeta</w:t>
            </w:r>
          </w:p>
          <w:p w:rsidR="00122D9D" w:rsidRPr="00353D92" w:rsidRDefault="00122D9D" w:rsidP="00122D9D">
            <w:pPr>
              <w:rPr>
                <w:lang w:val="sr-Latn-CS" w:eastAsia="sr-Latn-CS"/>
              </w:rPr>
            </w:pPr>
            <w:r w:rsidRPr="00353D92">
              <w:rPr>
                <w:lang w:val="it-IT" w:eastAsia="sr-Latn-CS"/>
              </w:rPr>
              <w:t>- usvajanje Plana rada sekcija</w:t>
            </w:r>
          </w:p>
          <w:p w:rsidR="00122D9D" w:rsidRPr="00353D92" w:rsidRDefault="00122D9D" w:rsidP="00122D9D">
            <w:pPr>
              <w:rPr>
                <w:lang w:val="sr-Latn-CS" w:eastAsia="sr-Latn-CS"/>
              </w:rPr>
            </w:pPr>
            <w:r w:rsidRPr="00353D92">
              <w:rPr>
                <w:lang w:val="sr-Latn-CS" w:eastAsia="sr-Latn-CS"/>
              </w:rPr>
              <w:t xml:space="preserve">- izrada i usvajanje IROP-a </w:t>
            </w:r>
          </w:p>
          <w:p w:rsidR="00122D9D" w:rsidRPr="00353D92" w:rsidRDefault="00122D9D" w:rsidP="00122D9D">
            <w:pPr>
              <w:rPr>
                <w:lang w:val="sr-Latn-CS" w:eastAsia="sr-Latn-CS"/>
              </w:rPr>
            </w:pPr>
            <w:r w:rsidRPr="00353D92">
              <w:rPr>
                <w:lang w:val="sr-Latn-CS" w:eastAsia="sr-Latn-CS"/>
              </w:rPr>
              <w:t>- izrada LPPR-a</w:t>
            </w:r>
          </w:p>
          <w:p w:rsidR="00122D9D" w:rsidRPr="00353D92" w:rsidRDefault="00122D9D" w:rsidP="00122D9D">
            <w:pPr>
              <w:rPr>
                <w:lang w:val="sr-Latn-CS" w:eastAsia="sr-Latn-CS"/>
              </w:rPr>
            </w:pPr>
            <w:r w:rsidRPr="00353D92">
              <w:rPr>
                <w:lang w:val="sr-Latn-CS" w:eastAsia="sr-Latn-CS"/>
              </w:rPr>
              <w:t>- usvajanje plana rada mentora sa nastavnikom pripravnikom (po potrebi)</w:t>
            </w:r>
          </w:p>
          <w:p w:rsidR="00122D9D" w:rsidRPr="00353D92" w:rsidRDefault="00122D9D" w:rsidP="00122D9D">
            <w:pPr>
              <w:rPr>
                <w:lang w:val="sr-Latn-CS" w:eastAsia="sr-Latn-CS"/>
              </w:rPr>
            </w:pPr>
          </w:p>
        </w:tc>
        <w:tc>
          <w:tcPr>
            <w:tcW w:w="2410" w:type="dxa"/>
          </w:tcPr>
          <w:p w:rsidR="00122D9D" w:rsidRPr="00353D92" w:rsidRDefault="00122D9D" w:rsidP="00122D9D">
            <w:pPr>
              <w:rPr>
                <w:lang w:val="sr-Latn-CS" w:eastAsia="sr-Latn-CS"/>
              </w:rPr>
            </w:pPr>
            <w:r w:rsidRPr="00353D92">
              <w:rPr>
                <w:noProof/>
              </w:rPr>
              <mc:AlternateContent>
                <mc:Choice Requires="wps">
                  <w:drawing>
                    <wp:anchor distT="0" distB="0" distL="114300" distR="114300" simplePos="0" relativeHeight="251668480" behindDoc="0" locked="0" layoutInCell="1" allowOverlap="1" wp14:anchorId="2924FEBB" wp14:editId="0B4D24A7">
                      <wp:simplePos x="0" y="0"/>
                      <wp:positionH relativeFrom="column">
                        <wp:posOffset>53340</wp:posOffset>
                      </wp:positionH>
                      <wp:positionV relativeFrom="paragraph">
                        <wp:posOffset>36831</wp:posOffset>
                      </wp:positionV>
                      <wp:extent cx="116840" cy="2381250"/>
                      <wp:effectExtent l="0" t="0" r="16510" b="19050"/>
                      <wp:wrapNone/>
                      <wp:docPr id="14" name="Right Brace 14"/>
                      <wp:cNvGraphicFramePr/>
                      <a:graphic xmlns:a="http://schemas.openxmlformats.org/drawingml/2006/main">
                        <a:graphicData uri="http://schemas.microsoft.com/office/word/2010/wordprocessingShape">
                          <wps:wsp>
                            <wps:cNvSpPr/>
                            <wps:spPr>
                              <a:xfrm>
                                <a:off x="0" y="0"/>
                                <a:ext cx="116840" cy="23812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872C3" id="Right Brace 14" o:spid="_x0000_s1026" type="#_x0000_t88" style="position:absolute;margin-left:4.2pt;margin-top:2.9pt;width:9.2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" adj="88" strokecolor="windowText" strokeweight=".5pt">
                      <v:stroke joinstyle="miter"/>
                    </v:shape>
                  </w:pict>
                </mc:Fallback>
              </mc:AlternateContent>
            </w: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 xml:space="preserve">        </w:t>
            </w:r>
          </w:p>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 xml:space="preserve">        avgust</w:t>
            </w: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 septembar</w:t>
            </w:r>
          </w:p>
          <w:p w:rsidR="00122D9D" w:rsidRPr="00353D92" w:rsidRDefault="00122D9D" w:rsidP="00122D9D">
            <w:pPr>
              <w:rPr>
                <w:lang w:val="sr-Latn-CS" w:eastAsia="sr-Latn-CS"/>
              </w:rPr>
            </w:pPr>
            <w:r w:rsidRPr="00353D92">
              <w:rPr>
                <w:lang w:val="sr-Latn-CS" w:eastAsia="sr-Latn-CS"/>
              </w:rPr>
              <w:t>- septembar</w:t>
            </w:r>
          </w:p>
          <w:p w:rsidR="00122D9D" w:rsidRPr="00353D92" w:rsidRDefault="00122D9D" w:rsidP="00122D9D">
            <w:pPr>
              <w:rPr>
                <w:lang w:val="sr-Latn-CS" w:eastAsia="sr-Latn-CS"/>
              </w:rPr>
            </w:pPr>
            <w:r w:rsidRPr="00353D92">
              <w:rPr>
                <w:lang w:val="sr-Latn-CS" w:eastAsia="sr-Latn-CS"/>
              </w:rPr>
              <w:t>- oktobar</w:t>
            </w:r>
          </w:p>
          <w:p w:rsidR="00122D9D" w:rsidRPr="00353D92" w:rsidRDefault="00122D9D" w:rsidP="00122D9D">
            <w:pPr>
              <w:rPr>
                <w:lang w:val="sr-Latn-CS" w:eastAsia="sr-Latn-CS"/>
              </w:rPr>
            </w:pPr>
          </w:p>
        </w:tc>
        <w:tc>
          <w:tcPr>
            <w:tcW w:w="2346" w:type="dxa"/>
          </w:tcPr>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 svi članovi Aktiva</w:t>
            </w: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 učitelj/ca i pedagog</w:t>
            </w:r>
          </w:p>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 učitelj/ca</w:t>
            </w: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tc>
      </w:tr>
      <w:tr w:rsidR="00122D9D" w:rsidRPr="00353D92" w:rsidTr="00B605E4">
        <w:trPr>
          <w:cantSplit/>
          <w:trHeight w:val="1255"/>
        </w:trPr>
        <w:tc>
          <w:tcPr>
            <w:tcW w:w="1668" w:type="dxa"/>
            <w:shd w:val="clear" w:color="auto" w:fill="FFE599" w:themeFill="accent4" w:themeFillTint="66"/>
            <w:textDirection w:val="btLr"/>
          </w:tcPr>
          <w:p w:rsidR="00122D9D" w:rsidRPr="00353D92" w:rsidRDefault="00122D9D" w:rsidP="00122D9D">
            <w:pPr>
              <w:ind w:left="113" w:right="113"/>
              <w:jc w:val="center"/>
              <w:rPr>
                <w:i/>
                <w:lang w:val="sr-Latn-CS" w:eastAsia="sr-Latn-CS"/>
              </w:rPr>
            </w:pPr>
            <w:r w:rsidRPr="00353D92">
              <w:rPr>
                <w:i/>
                <w:lang w:val="sr-Latn-CS" w:eastAsia="sr-Latn-CS"/>
              </w:rPr>
              <w:t>III</w:t>
            </w:r>
          </w:p>
          <w:p w:rsidR="00122D9D" w:rsidRPr="00353D92" w:rsidRDefault="00122D9D" w:rsidP="00122D9D">
            <w:pPr>
              <w:ind w:left="113" w:right="113"/>
              <w:jc w:val="center"/>
              <w:rPr>
                <w:i/>
                <w:lang w:val="sr-Latn-CS" w:eastAsia="sr-Latn-CS"/>
              </w:rPr>
            </w:pPr>
            <w:r w:rsidRPr="00353D92">
              <w:rPr>
                <w:i/>
                <w:lang w:val="sr-Latn-CS" w:eastAsia="sr-Latn-CS"/>
              </w:rPr>
              <w:t>Korelacija nastavnih sadržaja</w:t>
            </w:r>
          </w:p>
        </w:tc>
        <w:tc>
          <w:tcPr>
            <w:tcW w:w="3402" w:type="dxa"/>
          </w:tcPr>
          <w:p w:rsidR="00122D9D" w:rsidRPr="00353D92" w:rsidRDefault="00122D9D" w:rsidP="00122D9D">
            <w:pPr>
              <w:rPr>
                <w:lang w:val="sr-Latn-CS" w:eastAsia="sr-Latn-CS"/>
              </w:rPr>
            </w:pPr>
            <w:r w:rsidRPr="00353D92">
              <w:rPr>
                <w:lang w:val="sr-Latn-CS" w:eastAsia="sr-Latn-CS"/>
              </w:rPr>
              <w:t>- detaljnim planiranjem</w:t>
            </w:r>
          </w:p>
          <w:p w:rsidR="00122D9D" w:rsidRPr="00353D92" w:rsidRDefault="00122D9D" w:rsidP="00122D9D">
            <w:pPr>
              <w:rPr>
                <w:lang w:val="sr-Latn-CS" w:eastAsia="sr-Latn-CS"/>
              </w:rPr>
            </w:pPr>
            <w:r w:rsidRPr="00353D92">
              <w:rPr>
                <w:lang w:val="sr-Latn-CS" w:eastAsia="sr-Latn-CS"/>
              </w:rPr>
              <w:t xml:space="preserve">međupredmetnih i </w:t>
            </w:r>
          </w:p>
          <w:p w:rsidR="00122D9D" w:rsidRDefault="00122D9D" w:rsidP="00122D9D">
            <w:pPr>
              <w:rPr>
                <w:lang w:val="sr-Latn-CS" w:eastAsia="sr-Latn-CS"/>
              </w:rPr>
            </w:pPr>
            <w:r w:rsidRPr="00353D92">
              <w:rPr>
                <w:lang w:val="sr-Latn-CS" w:eastAsia="sr-Latn-CS"/>
              </w:rPr>
              <w:t xml:space="preserve"> unutarpredmetnih korelacija nastavnih sadržaja doprinijeti sveobuhvatnijem usvajanju nastavnih ishoda</w:t>
            </w:r>
          </w:p>
          <w:p w:rsidR="00880DDF" w:rsidRPr="00353D92" w:rsidRDefault="00880DDF" w:rsidP="00122D9D">
            <w:pPr>
              <w:rPr>
                <w:lang w:val="sr-Latn-CS" w:eastAsia="sr-Latn-CS"/>
              </w:rPr>
            </w:pPr>
          </w:p>
        </w:tc>
        <w:tc>
          <w:tcPr>
            <w:tcW w:w="4394" w:type="dxa"/>
          </w:tcPr>
          <w:p w:rsidR="00122D9D" w:rsidRPr="00353D92" w:rsidRDefault="00122D9D" w:rsidP="00122D9D">
            <w:pPr>
              <w:rPr>
                <w:lang w:val="sr-Latn-CS" w:eastAsia="sr-Latn-CS"/>
              </w:rPr>
            </w:pPr>
            <w:r w:rsidRPr="00353D92">
              <w:rPr>
                <w:lang w:val="sr-Latn-CS" w:eastAsia="sr-Latn-CS"/>
              </w:rPr>
              <w:t>- planiranje unutarpredmetnih i međupredmetnih korelacija</w:t>
            </w:r>
          </w:p>
          <w:p w:rsidR="00122D9D" w:rsidRPr="00353D92" w:rsidRDefault="00122D9D" w:rsidP="00122D9D">
            <w:pPr>
              <w:rPr>
                <w:lang w:val="sr-Latn-CS" w:eastAsia="sr-Latn-CS"/>
              </w:rPr>
            </w:pPr>
            <w:r w:rsidRPr="00353D92">
              <w:rPr>
                <w:lang w:val="sr-Latn-CS" w:eastAsia="sr-Latn-CS"/>
              </w:rPr>
              <w:t>- osvrt na realizaciju korelacija</w:t>
            </w:r>
          </w:p>
        </w:tc>
        <w:tc>
          <w:tcPr>
            <w:tcW w:w="2410" w:type="dxa"/>
          </w:tcPr>
          <w:p w:rsidR="00122D9D" w:rsidRPr="00353D92" w:rsidRDefault="00122D9D" w:rsidP="00122D9D">
            <w:pPr>
              <w:rPr>
                <w:lang w:val="sr-Latn-CS" w:eastAsia="sr-Latn-CS"/>
              </w:rPr>
            </w:pPr>
            <w:r w:rsidRPr="00353D92">
              <w:rPr>
                <w:lang w:val="sr-Latn-CS" w:eastAsia="sr-Latn-CS"/>
              </w:rPr>
              <w:t>- avgust</w:t>
            </w:r>
          </w:p>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-januar, jun</w:t>
            </w:r>
          </w:p>
        </w:tc>
        <w:tc>
          <w:tcPr>
            <w:tcW w:w="2346" w:type="dxa"/>
          </w:tcPr>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 svi članovi Aktiva</w:t>
            </w:r>
          </w:p>
        </w:tc>
      </w:tr>
      <w:tr w:rsidR="00122D9D" w:rsidRPr="00353D92" w:rsidTr="00B605E4">
        <w:trPr>
          <w:cantSplit/>
          <w:trHeight w:val="1976"/>
        </w:trPr>
        <w:tc>
          <w:tcPr>
            <w:tcW w:w="1668" w:type="dxa"/>
            <w:shd w:val="clear" w:color="auto" w:fill="FFE599" w:themeFill="accent4" w:themeFillTint="66"/>
            <w:textDirection w:val="btLr"/>
          </w:tcPr>
          <w:p w:rsidR="00122D9D" w:rsidRPr="00353D92" w:rsidRDefault="00122D9D" w:rsidP="00122D9D">
            <w:pPr>
              <w:ind w:left="113" w:right="113"/>
              <w:jc w:val="center"/>
              <w:rPr>
                <w:i/>
                <w:lang w:val="sr-Latn-CS" w:eastAsia="sr-Latn-CS"/>
              </w:rPr>
            </w:pPr>
            <w:r w:rsidRPr="00353D92">
              <w:rPr>
                <w:i/>
                <w:lang w:val="sr-Latn-CS" w:eastAsia="sr-Latn-CS"/>
              </w:rPr>
              <w:lastRenderedPageBreak/>
              <w:t>IV</w:t>
            </w:r>
          </w:p>
          <w:p w:rsidR="00122D9D" w:rsidRPr="00353D92" w:rsidRDefault="00122D9D" w:rsidP="00122D9D">
            <w:pPr>
              <w:ind w:left="113" w:right="113"/>
              <w:jc w:val="center"/>
              <w:rPr>
                <w:i/>
                <w:lang w:val="sr-Latn-CS" w:eastAsia="sr-Latn-CS"/>
              </w:rPr>
            </w:pPr>
            <w:r w:rsidRPr="00353D92">
              <w:rPr>
                <w:i/>
                <w:lang w:val="sr-Latn-CS" w:eastAsia="sr-Latn-CS"/>
              </w:rPr>
              <w:t>Vrednovanje i praćenje postignuća i vještina učenika</w:t>
            </w:r>
          </w:p>
        </w:tc>
        <w:tc>
          <w:tcPr>
            <w:tcW w:w="3402" w:type="dxa"/>
          </w:tcPr>
          <w:p w:rsidR="00122D9D" w:rsidRPr="00353D92" w:rsidRDefault="00122D9D" w:rsidP="00122D9D">
            <w:pPr>
              <w:rPr>
                <w:lang w:val="sr-Latn-CS" w:eastAsia="sr-Latn-CS"/>
              </w:rPr>
            </w:pPr>
            <w:r w:rsidRPr="00353D92">
              <w:rPr>
                <w:lang w:val="sr-Latn-CS" w:eastAsia="sr-Latn-CS"/>
              </w:rPr>
              <w:t xml:space="preserve">-redovnim praćenjem postignuća i vještina učenika doprinijeti većoj podršci i višim postignućima učenika te ujednačenosti kriterijuma ocjenjivanja </w:t>
            </w: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tc>
        <w:tc>
          <w:tcPr>
            <w:tcW w:w="4394" w:type="dxa"/>
          </w:tcPr>
          <w:p w:rsidR="00122D9D" w:rsidRPr="00353D92" w:rsidRDefault="00122D9D" w:rsidP="00122D9D">
            <w:pPr>
              <w:rPr>
                <w:lang w:val="sr-Latn-CS" w:eastAsia="sr-Latn-CS"/>
              </w:rPr>
            </w:pPr>
            <w:r w:rsidRPr="00353D92">
              <w:rPr>
                <w:lang w:val="sr-Cyrl-ME" w:eastAsia="sr-Latn-CS"/>
              </w:rPr>
              <w:t>-а</w:t>
            </w:r>
            <w:r w:rsidRPr="00353D92">
              <w:rPr>
                <w:lang w:val="sr-Latn-RS" w:eastAsia="sr-Latn-CS"/>
              </w:rPr>
              <w:t>nal</w:t>
            </w:r>
            <w:r w:rsidRPr="00353D92">
              <w:rPr>
                <w:lang w:val="sr-Latn-CS" w:eastAsia="sr-Latn-CS"/>
              </w:rPr>
              <w:t>iza ujednačenosti kriterijuma</w:t>
            </w:r>
          </w:p>
          <w:p w:rsidR="00122D9D" w:rsidRPr="00353D92" w:rsidRDefault="00122D9D" w:rsidP="00122D9D">
            <w:pPr>
              <w:rPr>
                <w:lang w:val="sr-Latn-CS" w:eastAsia="sr-Latn-CS"/>
              </w:rPr>
            </w:pPr>
            <w:r w:rsidRPr="00353D92">
              <w:rPr>
                <w:lang w:val="sr-Latn-CS" w:eastAsia="sr-Latn-CS"/>
              </w:rPr>
              <w:t xml:space="preserve"> ocjenjivanja</w:t>
            </w:r>
          </w:p>
          <w:p w:rsidR="00122D9D" w:rsidRPr="00353D92" w:rsidRDefault="00122D9D" w:rsidP="00122D9D">
            <w:pPr>
              <w:jc w:val="both"/>
              <w:rPr>
                <w:lang w:val="pl-PL" w:eastAsia="sr-Latn-CS"/>
              </w:rPr>
            </w:pPr>
            <w:r w:rsidRPr="00353D92">
              <w:rPr>
                <w:lang w:val="pl-PL" w:eastAsia="sr-Latn-CS"/>
              </w:rPr>
              <w:t>- osvrt na uspjeh učenika na kraju</w:t>
            </w:r>
          </w:p>
          <w:p w:rsidR="00122D9D" w:rsidRPr="00353D92" w:rsidRDefault="00122D9D" w:rsidP="00122D9D">
            <w:pPr>
              <w:rPr>
                <w:lang w:val="sr-Latn-CS" w:eastAsia="sr-Latn-CS"/>
              </w:rPr>
            </w:pPr>
            <w:r w:rsidRPr="00353D92">
              <w:rPr>
                <w:lang w:val="pl-PL" w:eastAsia="sr-Latn-CS"/>
              </w:rPr>
              <w:t>klasifikacionih perioda</w:t>
            </w:r>
          </w:p>
          <w:p w:rsidR="00122D9D" w:rsidRPr="00353D92" w:rsidRDefault="00122D9D" w:rsidP="00122D9D">
            <w:pPr>
              <w:rPr>
                <w:lang w:val="sr-Latn-CS" w:eastAsia="sr-Latn-CS"/>
              </w:rPr>
            </w:pPr>
            <w:r w:rsidRPr="00353D92">
              <w:rPr>
                <w:lang w:val="sr-Latn-CS" w:eastAsia="sr-Latn-CS"/>
              </w:rPr>
              <w:t xml:space="preserve">- analiza postignuća učenika koji rade po </w:t>
            </w:r>
          </w:p>
          <w:p w:rsidR="00122D9D" w:rsidRPr="00353D92" w:rsidRDefault="00122D9D" w:rsidP="00122D9D">
            <w:pPr>
              <w:rPr>
                <w:lang w:val="sr-Latn-CS" w:eastAsia="sr-Latn-CS"/>
              </w:rPr>
            </w:pPr>
            <w:r w:rsidRPr="00353D92">
              <w:rPr>
                <w:lang w:val="sr-Latn-CS" w:eastAsia="sr-Latn-CS"/>
              </w:rPr>
              <w:t xml:space="preserve">IROP-u </w:t>
            </w:r>
          </w:p>
          <w:p w:rsidR="00122D9D" w:rsidRPr="00353D92" w:rsidRDefault="00122D9D" w:rsidP="00122D9D">
            <w:pPr>
              <w:rPr>
                <w:lang w:val="pl-PL" w:eastAsia="sr-Latn-CS"/>
              </w:rPr>
            </w:pPr>
            <w:r w:rsidRPr="00353D92">
              <w:rPr>
                <w:lang w:val="pl-PL" w:eastAsia="sr-Latn-CS"/>
              </w:rPr>
              <w:t xml:space="preserve"> - osvrt na rezultate rada u okviru podrške učenicima koji teže savladavaju gradivo, učenicima RE populacije,  koji imaju jezičke barijere</w:t>
            </w:r>
          </w:p>
          <w:p w:rsidR="00122D9D" w:rsidRDefault="00122D9D" w:rsidP="00122D9D">
            <w:pPr>
              <w:rPr>
                <w:lang w:val="sr-Latn-CS" w:eastAsia="sr-Latn-CS"/>
              </w:rPr>
            </w:pPr>
            <w:r w:rsidRPr="00353D92">
              <w:rPr>
                <w:lang w:val="sr-Latn-CS" w:eastAsia="sr-Latn-CS"/>
              </w:rPr>
              <w:t>- praćenje i procjena normi fizičkog razvoja i fizičkih sposobnosti učenika</w:t>
            </w:r>
          </w:p>
          <w:p w:rsidR="00880DDF" w:rsidRPr="00353D92" w:rsidRDefault="00880DDF" w:rsidP="00122D9D">
            <w:pPr>
              <w:rPr>
                <w:lang w:val="sr-Latn-CS" w:eastAsia="sr-Latn-CS"/>
              </w:rPr>
            </w:pPr>
          </w:p>
          <w:p w:rsidR="00122D9D" w:rsidRPr="00353D92" w:rsidRDefault="00122D9D" w:rsidP="00122D9D">
            <w:pPr>
              <w:rPr>
                <w:lang w:val="sr-Latn-CS" w:eastAsia="sr-Latn-CS"/>
              </w:rPr>
            </w:pPr>
          </w:p>
        </w:tc>
        <w:tc>
          <w:tcPr>
            <w:tcW w:w="2410" w:type="dxa"/>
          </w:tcPr>
          <w:p w:rsidR="00122D9D" w:rsidRPr="00353D92" w:rsidRDefault="00122D9D" w:rsidP="00122D9D">
            <w:pPr>
              <w:rPr>
                <w:lang w:val="sr-Latn-CS" w:eastAsia="sr-Latn-CS"/>
              </w:rPr>
            </w:pPr>
            <w:r w:rsidRPr="00353D92">
              <w:rPr>
                <w:lang w:val="sr-Latn-CS" w:eastAsia="sr-Latn-CS"/>
              </w:rPr>
              <w:t>- januar, jun</w:t>
            </w:r>
          </w:p>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 novembar, januar, april, jun</w:t>
            </w: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 novembar, januar, april, jun</w:t>
            </w: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 maj, jun</w:t>
            </w:r>
          </w:p>
          <w:p w:rsidR="00122D9D" w:rsidRPr="00353D92" w:rsidRDefault="00122D9D" w:rsidP="00122D9D">
            <w:pPr>
              <w:rPr>
                <w:lang w:val="sr-Latn-CS" w:eastAsia="sr-Latn-CS"/>
              </w:rPr>
            </w:pPr>
          </w:p>
          <w:p w:rsidR="00122D9D" w:rsidRPr="00353D92" w:rsidRDefault="00122D9D" w:rsidP="00122D9D">
            <w:pPr>
              <w:rPr>
                <w:lang w:val="sr-Latn-CS" w:eastAsia="sr-Latn-CS"/>
              </w:rPr>
            </w:pPr>
          </w:p>
        </w:tc>
        <w:tc>
          <w:tcPr>
            <w:tcW w:w="2346" w:type="dxa"/>
          </w:tcPr>
          <w:p w:rsidR="00122D9D" w:rsidRPr="00353D92" w:rsidRDefault="00122D9D" w:rsidP="00122D9D">
            <w:pPr>
              <w:rPr>
                <w:lang w:val="sr-Latn-CS" w:eastAsia="sr-Latn-CS"/>
              </w:rPr>
            </w:pPr>
            <w:r w:rsidRPr="00353D92">
              <w:rPr>
                <w:lang w:val="sr-Latn-CS" w:eastAsia="sr-Latn-CS"/>
              </w:rPr>
              <w:t>- svi članovi Aktiva</w:t>
            </w:r>
          </w:p>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 svi članovi Aktiva</w:t>
            </w:r>
          </w:p>
          <w:p w:rsidR="00122D9D" w:rsidRPr="00353D92" w:rsidRDefault="00122D9D" w:rsidP="00122D9D">
            <w:pPr>
              <w:rPr>
                <w:lang w:val="sr-Latn-CS" w:eastAsia="sr-Latn-CS"/>
              </w:rPr>
            </w:pPr>
            <w:r w:rsidRPr="00353D92">
              <w:rPr>
                <w:lang w:val="sr-Latn-CS" w:eastAsia="sr-Latn-CS"/>
              </w:rPr>
              <w:t>-učitelji/ce koji rade sa učenicima koji rade po IROP-u</w:t>
            </w:r>
          </w:p>
          <w:p w:rsidR="00122D9D" w:rsidRPr="00353D92" w:rsidRDefault="00122D9D" w:rsidP="00122D9D">
            <w:pPr>
              <w:rPr>
                <w:lang w:val="sr-Latn-CS" w:eastAsia="sr-Latn-CS"/>
              </w:rPr>
            </w:pPr>
            <w:r w:rsidRPr="00353D92">
              <w:rPr>
                <w:lang w:val="sr-Latn-CS" w:eastAsia="sr-Latn-CS"/>
              </w:rPr>
              <w:t>-učitelji/ce koji imaju pomenute učenike</w:t>
            </w:r>
          </w:p>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 svi članovi Aktiva</w:t>
            </w:r>
          </w:p>
        </w:tc>
      </w:tr>
      <w:tr w:rsidR="00122D9D" w:rsidRPr="00353D92" w:rsidTr="00B605E4">
        <w:trPr>
          <w:cantSplit/>
          <w:trHeight w:val="1842"/>
        </w:trPr>
        <w:tc>
          <w:tcPr>
            <w:tcW w:w="1668" w:type="dxa"/>
            <w:shd w:val="clear" w:color="auto" w:fill="FFE599" w:themeFill="accent4" w:themeFillTint="66"/>
            <w:textDirection w:val="btLr"/>
          </w:tcPr>
          <w:p w:rsidR="00122D9D" w:rsidRPr="00353D92" w:rsidRDefault="00122D9D" w:rsidP="00122D9D">
            <w:pPr>
              <w:ind w:left="113" w:right="113"/>
              <w:jc w:val="center"/>
              <w:rPr>
                <w:i/>
                <w:lang w:val="sr-Latn-CS" w:eastAsia="sr-Latn-CS"/>
              </w:rPr>
            </w:pPr>
            <w:r w:rsidRPr="00353D92">
              <w:rPr>
                <w:i/>
                <w:lang w:val="sr-Latn-CS" w:eastAsia="sr-Latn-CS"/>
              </w:rPr>
              <w:t>V</w:t>
            </w:r>
          </w:p>
          <w:p w:rsidR="00122D9D" w:rsidRPr="00353D92" w:rsidRDefault="00122D9D" w:rsidP="00122D9D">
            <w:pPr>
              <w:ind w:left="113" w:right="113"/>
              <w:jc w:val="center"/>
              <w:rPr>
                <w:i/>
                <w:lang w:val="sr-Latn-CS" w:eastAsia="sr-Latn-CS"/>
              </w:rPr>
            </w:pPr>
            <w:r w:rsidRPr="00353D92">
              <w:rPr>
                <w:i/>
                <w:lang w:val="sr-Latn-CS" w:eastAsia="sr-Latn-CS"/>
              </w:rPr>
              <w:t>Podrška uenicima</w:t>
            </w:r>
          </w:p>
        </w:tc>
        <w:tc>
          <w:tcPr>
            <w:tcW w:w="3402" w:type="dxa"/>
          </w:tcPr>
          <w:p w:rsidR="00122D9D" w:rsidRPr="00353D92" w:rsidRDefault="00122D9D" w:rsidP="00122D9D">
            <w:pPr>
              <w:rPr>
                <w:lang w:val="sr-Latn-CS" w:eastAsia="sr-Latn-CS"/>
              </w:rPr>
            </w:pPr>
            <w:r w:rsidRPr="00353D92">
              <w:rPr>
                <w:lang w:val="sr-Latn-CS" w:eastAsia="sr-Latn-CS"/>
              </w:rPr>
              <w:t>- primjena adekvatnih nastavnih materijala, aktivnosti, oblika i metoda rada kao pružanje podrške  (motivacije) učenicima za dalje napredovanje u radu i učenju</w:t>
            </w: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tc>
        <w:tc>
          <w:tcPr>
            <w:tcW w:w="4394" w:type="dxa"/>
          </w:tcPr>
          <w:p w:rsidR="00122D9D" w:rsidRPr="00353D92" w:rsidRDefault="00122D9D" w:rsidP="00122D9D">
            <w:pPr>
              <w:rPr>
                <w:lang w:val="sr-Latn-CS" w:eastAsia="sr-Latn-CS"/>
              </w:rPr>
            </w:pPr>
            <w:r w:rsidRPr="00353D92">
              <w:rPr>
                <w:lang w:val="sr-Latn-CS" w:eastAsia="sr-Latn-CS"/>
              </w:rPr>
              <w:t>- pomoć djeci pri radu (djeca koja rade po IROP-u, djeca koja teže savladavaju gradivo, učenici RE populacije)</w:t>
            </w:r>
          </w:p>
          <w:p w:rsidR="00122D9D" w:rsidRPr="00353D92" w:rsidRDefault="00122D9D" w:rsidP="00122D9D">
            <w:pPr>
              <w:rPr>
                <w:lang w:val="sr-Latn-CS" w:eastAsia="sr-Latn-CS"/>
              </w:rPr>
            </w:pPr>
            <w:r w:rsidRPr="00353D92">
              <w:rPr>
                <w:lang w:val="sr-Latn-CS" w:eastAsia="sr-Latn-CS"/>
              </w:rPr>
              <w:t>- uključivanje djece u kulturno-javnu djelatnost Škole (priredbe u susret Novoj godini, Danu žena...)</w:t>
            </w:r>
          </w:p>
          <w:p w:rsidR="00122D9D" w:rsidRPr="00353D92" w:rsidRDefault="00122D9D" w:rsidP="00122D9D">
            <w:pPr>
              <w:rPr>
                <w:lang w:val="sr-Latn-CS" w:eastAsia="sr-Latn-CS"/>
              </w:rPr>
            </w:pPr>
            <w:r w:rsidRPr="00353D92">
              <w:rPr>
                <w:lang w:val="pl-PL" w:eastAsia="sr-Latn-CS"/>
              </w:rPr>
              <w:t>- učešće učenika u takmičenju (razredno, školsko, opštinsko...)</w:t>
            </w:r>
          </w:p>
          <w:p w:rsidR="00122D9D" w:rsidRDefault="00122D9D" w:rsidP="00122D9D">
            <w:pPr>
              <w:rPr>
                <w:lang w:val="pl-PL" w:eastAsia="sr-Latn-CS"/>
              </w:rPr>
            </w:pPr>
            <w:r w:rsidRPr="00353D92">
              <w:rPr>
                <w:lang w:val="pl-PL" w:eastAsia="sr-Latn-CS"/>
              </w:rPr>
              <w:t>- osvrt na realizaciju dopunske i dodatne nastave i slobodnih aktivnosti</w:t>
            </w:r>
          </w:p>
          <w:p w:rsidR="00880DDF" w:rsidRDefault="00880DDF" w:rsidP="00122D9D">
            <w:pPr>
              <w:rPr>
                <w:lang w:val="pl-PL" w:eastAsia="sr-Latn-CS"/>
              </w:rPr>
            </w:pPr>
          </w:p>
          <w:p w:rsidR="00880DDF" w:rsidRPr="00353D92" w:rsidRDefault="00880DDF" w:rsidP="00122D9D">
            <w:pPr>
              <w:rPr>
                <w:lang w:val="sr-Latn-CS" w:eastAsia="sr-Latn-CS"/>
              </w:rPr>
            </w:pPr>
          </w:p>
        </w:tc>
        <w:tc>
          <w:tcPr>
            <w:tcW w:w="2410" w:type="dxa"/>
          </w:tcPr>
          <w:p w:rsidR="00122D9D" w:rsidRPr="00353D92" w:rsidRDefault="00122D9D" w:rsidP="00122D9D">
            <w:pPr>
              <w:rPr>
                <w:lang w:val="sr-Latn-CS" w:eastAsia="sr-Latn-CS"/>
              </w:rPr>
            </w:pPr>
            <w:r w:rsidRPr="00353D92">
              <w:rPr>
                <w:lang w:val="sr-Latn-CS" w:eastAsia="sr-Latn-CS"/>
              </w:rPr>
              <w:t>- tokom cijele godine</w:t>
            </w: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 decembar, mart</w:t>
            </w: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-maj, jun</w:t>
            </w:r>
          </w:p>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 januar, jun</w:t>
            </w:r>
          </w:p>
        </w:tc>
        <w:tc>
          <w:tcPr>
            <w:tcW w:w="2346" w:type="dxa"/>
          </w:tcPr>
          <w:p w:rsidR="00122D9D" w:rsidRPr="00353D92" w:rsidRDefault="00122D9D" w:rsidP="00122D9D">
            <w:pPr>
              <w:rPr>
                <w:lang w:val="sr-Latn-CS" w:eastAsia="sr-Latn-CS"/>
              </w:rPr>
            </w:pPr>
            <w:r w:rsidRPr="00353D92">
              <w:rPr>
                <w:lang w:val="sr-Latn-CS" w:eastAsia="sr-Latn-CS"/>
              </w:rPr>
              <w:t>-učitelji/ce koji imaju pomenute učenike</w:t>
            </w:r>
          </w:p>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 svi članovi Aktiva</w:t>
            </w: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 svi članovi Aktiva</w:t>
            </w:r>
          </w:p>
        </w:tc>
      </w:tr>
      <w:tr w:rsidR="00122D9D" w:rsidRPr="00353D92" w:rsidTr="00B605E4">
        <w:trPr>
          <w:cantSplit/>
          <w:trHeight w:val="2065"/>
        </w:trPr>
        <w:tc>
          <w:tcPr>
            <w:tcW w:w="1668" w:type="dxa"/>
            <w:shd w:val="clear" w:color="auto" w:fill="FFE599" w:themeFill="accent4" w:themeFillTint="66"/>
            <w:textDirection w:val="btLr"/>
          </w:tcPr>
          <w:p w:rsidR="00122D9D" w:rsidRPr="00353D92" w:rsidRDefault="00122D9D" w:rsidP="00122D9D">
            <w:pPr>
              <w:ind w:left="113" w:right="113"/>
              <w:jc w:val="center"/>
              <w:rPr>
                <w:i/>
                <w:lang w:val="sr-Latn-CS" w:eastAsia="sr-Latn-CS"/>
              </w:rPr>
            </w:pPr>
            <w:r w:rsidRPr="00353D92">
              <w:rPr>
                <w:i/>
                <w:lang w:val="sr-Latn-CS" w:eastAsia="sr-Latn-CS"/>
              </w:rPr>
              <w:t>VI</w:t>
            </w:r>
          </w:p>
          <w:p w:rsidR="00122D9D" w:rsidRPr="00353D92" w:rsidRDefault="00122D9D" w:rsidP="00122D9D">
            <w:pPr>
              <w:ind w:left="113" w:right="113"/>
              <w:jc w:val="center"/>
              <w:rPr>
                <w:i/>
                <w:lang w:val="sr-Latn-CS" w:eastAsia="sr-Latn-CS"/>
              </w:rPr>
            </w:pPr>
            <w:r w:rsidRPr="00353D92">
              <w:rPr>
                <w:i/>
                <w:lang w:val="sr-Latn-CS" w:eastAsia="sr-Latn-CS"/>
              </w:rPr>
              <w:t>Kvalitet i unapređenje nastave</w:t>
            </w:r>
          </w:p>
        </w:tc>
        <w:tc>
          <w:tcPr>
            <w:tcW w:w="3402" w:type="dxa"/>
          </w:tcPr>
          <w:p w:rsidR="00122D9D" w:rsidRPr="00353D92" w:rsidRDefault="00122D9D" w:rsidP="00122D9D">
            <w:pPr>
              <w:rPr>
                <w:lang w:val="sr-Latn-CS" w:eastAsia="sr-Latn-CS"/>
              </w:rPr>
            </w:pPr>
            <w:r w:rsidRPr="00353D92">
              <w:rPr>
                <w:lang w:val="sr-Latn-CS" w:eastAsia="sr-Latn-CS"/>
              </w:rPr>
              <w:t>- primjenom savremenih nastavnih sredstava i metoda rada doprinijeti kvalitetnijoj i kreativnijoj nastavi  (po preporuci Nadzorne službe)</w:t>
            </w: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tc>
        <w:tc>
          <w:tcPr>
            <w:tcW w:w="4394" w:type="dxa"/>
          </w:tcPr>
          <w:p w:rsidR="00122D9D" w:rsidRPr="00353D92" w:rsidRDefault="00122D9D" w:rsidP="00122D9D">
            <w:pPr>
              <w:rPr>
                <w:lang w:val="sr-Latn-CS" w:eastAsia="sr-Latn-CS"/>
              </w:rPr>
            </w:pPr>
            <w:r w:rsidRPr="00353D92">
              <w:rPr>
                <w:lang w:val="sr-Latn-CS" w:eastAsia="sr-Latn-CS"/>
              </w:rPr>
              <w:t>- osvrt na primjenu savremenih nastavnih sredstava i savremenih nastavnih metoda</w:t>
            </w:r>
          </w:p>
          <w:p w:rsidR="00122D9D" w:rsidRPr="00353D92" w:rsidRDefault="00122D9D" w:rsidP="00122D9D">
            <w:pPr>
              <w:rPr>
                <w:lang w:val="sr-Latn-CS" w:eastAsia="sr-Latn-CS"/>
              </w:rPr>
            </w:pPr>
            <w:r w:rsidRPr="00353D92">
              <w:rPr>
                <w:lang w:val="sr-Latn-CS" w:eastAsia="sr-Latn-CS"/>
              </w:rPr>
              <w:t>- osvrt na na realizaciju aktivnosti predviđenih Akconim  planom nakon posjete Nadzorne službe</w:t>
            </w:r>
          </w:p>
          <w:p w:rsidR="00122D9D" w:rsidRPr="00353D92" w:rsidRDefault="00122D9D" w:rsidP="00122D9D">
            <w:pPr>
              <w:rPr>
                <w:lang w:val="sr-Latn-CS" w:eastAsia="sr-Latn-CS"/>
              </w:rPr>
            </w:pPr>
          </w:p>
        </w:tc>
        <w:tc>
          <w:tcPr>
            <w:tcW w:w="2410" w:type="dxa"/>
          </w:tcPr>
          <w:p w:rsidR="00122D9D" w:rsidRPr="00353D92" w:rsidRDefault="00122D9D" w:rsidP="00122D9D">
            <w:pPr>
              <w:rPr>
                <w:lang w:val="sr-Latn-CS" w:eastAsia="sr-Latn-CS"/>
              </w:rPr>
            </w:pPr>
            <w:r w:rsidRPr="00353D92">
              <w:rPr>
                <w:lang w:val="sr-Latn-CS" w:eastAsia="sr-Latn-CS"/>
              </w:rPr>
              <w:t>- januar, jun</w:t>
            </w:r>
          </w:p>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 januar, jun</w:t>
            </w:r>
          </w:p>
        </w:tc>
        <w:tc>
          <w:tcPr>
            <w:tcW w:w="2346" w:type="dxa"/>
          </w:tcPr>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 svi članovi Aktiva</w:t>
            </w:r>
          </w:p>
        </w:tc>
      </w:tr>
      <w:tr w:rsidR="00122D9D" w:rsidRPr="00353D92" w:rsidTr="00B605E4">
        <w:trPr>
          <w:cantSplit/>
          <w:trHeight w:val="1134"/>
        </w:trPr>
        <w:tc>
          <w:tcPr>
            <w:tcW w:w="1668" w:type="dxa"/>
            <w:shd w:val="clear" w:color="auto" w:fill="FFE599" w:themeFill="accent4" w:themeFillTint="66"/>
            <w:textDirection w:val="btLr"/>
          </w:tcPr>
          <w:p w:rsidR="00122D9D" w:rsidRPr="00353D92" w:rsidRDefault="00122D9D" w:rsidP="00122D9D">
            <w:pPr>
              <w:ind w:left="113" w:right="113"/>
              <w:jc w:val="center"/>
              <w:rPr>
                <w:i/>
                <w:lang w:val="sr-Latn-CS" w:eastAsia="sr-Latn-CS"/>
              </w:rPr>
            </w:pPr>
            <w:r w:rsidRPr="00353D92">
              <w:rPr>
                <w:i/>
                <w:lang w:val="sr-Latn-CS" w:eastAsia="sr-Latn-CS"/>
              </w:rPr>
              <w:t>VII</w:t>
            </w:r>
          </w:p>
          <w:p w:rsidR="00122D9D" w:rsidRPr="00353D92" w:rsidRDefault="00122D9D" w:rsidP="00122D9D">
            <w:pPr>
              <w:ind w:left="113" w:right="113"/>
              <w:jc w:val="center"/>
              <w:rPr>
                <w:i/>
                <w:lang w:val="sr-Latn-CS" w:eastAsia="sr-Latn-CS"/>
              </w:rPr>
            </w:pPr>
            <w:r w:rsidRPr="00353D92">
              <w:rPr>
                <w:i/>
                <w:lang w:val="sr-Latn-CS" w:eastAsia="sr-Latn-CS"/>
              </w:rPr>
              <w:t>Saradnja sa porodicom i lokalnom zajednicom</w:t>
            </w:r>
          </w:p>
        </w:tc>
        <w:tc>
          <w:tcPr>
            <w:tcW w:w="3402" w:type="dxa"/>
          </w:tcPr>
          <w:p w:rsidR="00122D9D" w:rsidRPr="00353D92" w:rsidRDefault="00122D9D" w:rsidP="00122D9D">
            <w:pPr>
              <w:rPr>
                <w:lang w:val="sr-Latn-CS" w:eastAsia="sr-Latn-CS"/>
              </w:rPr>
            </w:pPr>
            <w:r w:rsidRPr="00353D92">
              <w:rPr>
                <w:lang w:val="sr-Latn-CS" w:eastAsia="sr-Latn-CS"/>
              </w:rPr>
              <w:t>- uključivanjem  članova  porodice učenika (kao stručnih saradnika) u realizaciju nastavnog procesa  doprinijeti kvalitetnijoj realizaciji nastavnih ishoda</w:t>
            </w: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tc>
        <w:tc>
          <w:tcPr>
            <w:tcW w:w="4394" w:type="dxa"/>
          </w:tcPr>
          <w:p w:rsidR="00122D9D" w:rsidRPr="00353D92" w:rsidRDefault="00122D9D" w:rsidP="00122D9D">
            <w:pPr>
              <w:rPr>
                <w:lang w:val="sr-Latn-CS" w:eastAsia="sr-Latn-CS"/>
              </w:rPr>
            </w:pPr>
            <w:r w:rsidRPr="00353D92">
              <w:rPr>
                <w:lang w:val="sr-Latn-CS" w:eastAsia="sr-Latn-CS"/>
              </w:rPr>
              <w:t>- saradnja sa roditeljima  kroz uključivanje u realizaciju priredbi povodom praznika: Nova godina, 8. mart...</w:t>
            </w:r>
          </w:p>
          <w:p w:rsidR="00122D9D" w:rsidRPr="00353D92" w:rsidRDefault="00122D9D" w:rsidP="00122D9D">
            <w:pPr>
              <w:rPr>
                <w:lang w:val="sr-Latn-CS" w:eastAsia="sr-Latn-CS"/>
              </w:rPr>
            </w:pPr>
            <w:r w:rsidRPr="00353D92">
              <w:rPr>
                <w:lang w:val="sr-Latn-CS" w:eastAsia="sr-Latn-CS"/>
              </w:rPr>
              <w:t>- pomoć roditelja u realizaciji izleta i posjeta, izložbi u Školi</w:t>
            </w:r>
          </w:p>
          <w:p w:rsidR="00122D9D" w:rsidRPr="00353D92" w:rsidRDefault="00122D9D" w:rsidP="00122D9D">
            <w:pPr>
              <w:rPr>
                <w:lang w:val="sr-Latn-CS" w:eastAsia="sr-Latn-CS"/>
              </w:rPr>
            </w:pPr>
            <w:r w:rsidRPr="00353D92">
              <w:rPr>
                <w:lang w:val="sr-Latn-CS" w:eastAsia="sr-Latn-CS"/>
              </w:rPr>
              <w:t>- roditelj u ulozi saradnika u nastavi</w:t>
            </w:r>
          </w:p>
          <w:p w:rsidR="00122D9D" w:rsidRDefault="00122D9D" w:rsidP="00122D9D">
            <w:pPr>
              <w:rPr>
                <w:lang w:val="sr-Latn-CS" w:eastAsia="sr-Latn-CS"/>
              </w:rPr>
            </w:pPr>
            <w:r w:rsidRPr="00353D92">
              <w:rPr>
                <w:lang w:val="sr-Latn-CS" w:eastAsia="sr-Latn-CS"/>
              </w:rPr>
              <w:t>- osvrt na realizaciju programske cjeline Saradnja sa porodicom i lokalnom zajednicom</w:t>
            </w:r>
          </w:p>
          <w:p w:rsidR="00880DDF" w:rsidRDefault="00880DDF" w:rsidP="00122D9D">
            <w:pPr>
              <w:rPr>
                <w:lang w:val="sr-Latn-CS" w:eastAsia="sr-Latn-CS"/>
              </w:rPr>
            </w:pPr>
          </w:p>
          <w:p w:rsidR="00880DDF" w:rsidRPr="00353D92" w:rsidRDefault="00880DDF" w:rsidP="00122D9D">
            <w:pPr>
              <w:rPr>
                <w:lang w:val="sr-Latn-CS" w:eastAsia="sr-Latn-CS"/>
              </w:rPr>
            </w:pPr>
          </w:p>
        </w:tc>
        <w:tc>
          <w:tcPr>
            <w:tcW w:w="2410" w:type="dxa"/>
          </w:tcPr>
          <w:p w:rsidR="00122D9D" w:rsidRPr="00353D92" w:rsidRDefault="00122D9D" w:rsidP="00122D9D">
            <w:pPr>
              <w:rPr>
                <w:lang w:val="sr-Latn-CS" w:eastAsia="sr-Latn-CS"/>
              </w:rPr>
            </w:pPr>
            <w:r w:rsidRPr="00353D92">
              <w:rPr>
                <w:lang w:val="sr-Latn-CS" w:eastAsia="sr-Latn-CS"/>
              </w:rPr>
              <w:t>- septembar -jun</w:t>
            </w: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-septembar -jun</w:t>
            </w: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 januar, jun</w:t>
            </w:r>
          </w:p>
        </w:tc>
        <w:tc>
          <w:tcPr>
            <w:tcW w:w="2346" w:type="dxa"/>
          </w:tcPr>
          <w:p w:rsidR="00122D9D" w:rsidRPr="00353D92" w:rsidRDefault="00122D9D" w:rsidP="00122D9D">
            <w:pPr>
              <w:rPr>
                <w:lang w:val="sr-Latn-CS" w:eastAsia="sr-Latn-CS"/>
              </w:rPr>
            </w:pPr>
            <w:r w:rsidRPr="00353D92">
              <w:rPr>
                <w:lang w:val="sr-Latn-CS" w:eastAsia="sr-Latn-CS"/>
              </w:rPr>
              <w:t xml:space="preserve">- svi članovi Aktiva </w:t>
            </w: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 svi članovi Aktiva</w:t>
            </w:r>
          </w:p>
        </w:tc>
      </w:tr>
      <w:tr w:rsidR="00122D9D" w:rsidRPr="00353D92" w:rsidTr="00B605E4">
        <w:trPr>
          <w:cantSplit/>
          <w:trHeight w:val="1417"/>
        </w:trPr>
        <w:tc>
          <w:tcPr>
            <w:tcW w:w="1668" w:type="dxa"/>
            <w:shd w:val="clear" w:color="auto" w:fill="FFE599" w:themeFill="accent4" w:themeFillTint="66"/>
            <w:textDirection w:val="btLr"/>
          </w:tcPr>
          <w:p w:rsidR="00122D9D" w:rsidRPr="00353D92" w:rsidRDefault="00122D9D" w:rsidP="00122D9D">
            <w:pPr>
              <w:ind w:left="113" w:right="113"/>
              <w:jc w:val="center"/>
              <w:rPr>
                <w:i/>
                <w:lang w:val="sr-Latn-CS" w:eastAsia="sr-Latn-CS"/>
              </w:rPr>
            </w:pPr>
            <w:r w:rsidRPr="00353D92">
              <w:rPr>
                <w:i/>
                <w:lang w:val="sr-Latn-CS" w:eastAsia="sr-Latn-CS"/>
              </w:rPr>
              <w:lastRenderedPageBreak/>
              <w:t>VIII</w:t>
            </w:r>
          </w:p>
          <w:p w:rsidR="00122D9D" w:rsidRPr="00353D92" w:rsidRDefault="00122D9D" w:rsidP="00122D9D">
            <w:pPr>
              <w:ind w:left="113" w:right="113"/>
              <w:jc w:val="center"/>
              <w:rPr>
                <w:i/>
                <w:lang w:val="sr-Latn-CS" w:eastAsia="sr-Latn-CS"/>
              </w:rPr>
            </w:pPr>
            <w:r w:rsidRPr="00353D92">
              <w:rPr>
                <w:i/>
                <w:lang w:val="sr-Latn-CS" w:eastAsia="sr-Latn-CS"/>
              </w:rPr>
              <w:t>Etos</w:t>
            </w:r>
          </w:p>
        </w:tc>
        <w:tc>
          <w:tcPr>
            <w:tcW w:w="3402" w:type="dxa"/>
          </w:tcPr>
          <w:p w:rsidR="00122D9D" w:rsidRPr="00353D92" w:rsidRDefault="00122D9D" w:rsidP="00122D9D">
            <w:pPr>
              <w:rPr>
                <w:lang w:val="sr-Latn-CS" w:eastAsia="sr-Latn-CS"/>
              </w:rPr>
            </w:pPr>
            <w:r w:rsidRPr="00353D92">
              <w:rPr>
                <w:lang w:val="sr-Latn-CS" w:eastAsia="sr-Latn-CS"/>
              </w:rPr>
              <w:t>- adekvatnim opremanjem školskog ambijenta doprinijeti prijatnijoj atmosferi u učionici (po preporuci Nadzorne službe)</w:t>
            </w:r>
          </w:p>
          <w:p w:rsidR="00122D9D" w:rsidRPr="00353D92" w:rsidRDefault="00122D9D" w:rsidP="00122D9D">
            <w:pPr>
              <w:rPr>
                <w:lang w:val="sr-Latn-CS" w:eastAsia="sr-Latn-CS"/>
              </w:rPr>
            </w:pPr>
            <w:r w:rsidRPr="00353D92">
              <w:rPr>
                <w:lang w:val="sr-Latn-CS" w:eastAsia="sr-Latn-CS"/>
              </w:rPr>
              <w:t>- stručnim konsultacijama i razmjenom iskustava obogatiti kvalitet sopstvenog rada u učionici</w:t>
            </w:r>
          </w:p>
          <w:p w:rsidR="00122D9D" w:rsidRDefault="00122D9D" w:rsidP="00122D9D">
            <w:pPr>
              <w:rPr>
                <w:lang w:val="sr-Latn-CS" w:eastAsia="sr-Latn-CS"/>
              </w:rPr>
            </w:pPr>
            <w:r w:rsidRPr="00353D92">
              <w:rPr>
                <w:lang w:val="sr-Latn-CS" w:eastAsia="sr-Latn-CS"/>
              </w:rPr>
              <w:t xml:space="preserve">- prikupljanjem materijala (fotografije, likovni radovi...) obogatiti sajt i časopis </w:t>
            </w:r>
          </w:p>
          <w:p w:rsidR="00880DDF" w:rsidRDefault="00880DDF" w:rsidP="00122D9D">
            <w:pPr>
              <w:rPr>
                <w:lang w:val="sr-Latn-CS" w:eastAsia="sr-Latn-CS"/>
              </w:rPr>
            </w:pPr>
          </w:p>
          <w:p w:rsidR="00880DDF" w:rsidRPr="00353D92" w:rsidRDefault="00880DDF" w:rsidP="00122D9D">
            <w:pPr>
              <w:rPr>
                <w:lang w:val="sr-Latn-CS" w:eastAsia="sr-Latn-CS"/>
              </w:rPr>
            </w:pPr>
          </w:p>
        </w:tc>
        <w:tc>
          <w:tcPr>
            <w:tcW w:w="4394" w:type="dxa"/>
          </w:tcPr>
          <w:p w:rsidR="00122D9D" w:rsidRPr="00353D92" w:rsidRDefault="00122D9D" w:rsidP="00122D9D">
            <w:pPr>
              <w:rPr>
                <w:lang w:val="sr-Latn-CS" w:eastAsia="sr-Latn-CS"/>
              </w:rPr>
            </w:pPr>
            <w:r w:rsidRPr="00353D92">
              <w:rPr>
                <w:lang w:val="sr-Latn-CS" w:eastAsia="sr-Latn-CS"/>
              </w:rPr>
              <w:t>- uređenje ambijenta za učenje primjerenog reformskim rješenjima</w:t>
            </w:r>
          </w:p>
          <w:p w:rsidR="00122D9D" w:rsidRPr="00353D92" w:rsidRDefault="00122D9D" w:rsidP="00122D9D">
            <w:pPr>
              <w:rPr>
                <w:lang w:val="sr-Latn-CS" w:eastAsia="sr-Latn-CS"/>
              </w:rPr>
            </w:pPr>
            <w:r w:rsidRPr="00353D92">
              <w:rPr>
                <w:lang w:val="sr-Latn-CS" w:eastAsia="sr-Latn-CS"/>
              </w:rPr>
              <w:t>- saradnja u Aktivu i među aktivima</w:t>
            </w:r>
          </w:p>
          <w:p w:rsidR="00122D9D" w:rsidRPr="00353D92" w:rsidRDefault="00122D9D" w:rsidP="00122D9D">
            <w:pPr>
              <w:tabs>
                <w:tab w:val="left" w:pos="3480"/>
              </w:tabs>
              <w:jc w:val="both"/>
              <w:rPr>
                <w:lang w:val="sr-Latn-CS" w:eastAsia="sr-Latn-CS"/>
              </w:rPr>
            </w:pPr>
            <w:r w:rsidRPr="00353D92">
              <w:rPr>
                <w:lang w:val="sr-Latn-CS" w:eastAsia="sr-Latn-CS"/>
              </w:rPr>
              <w:t>- saradnja sa mobilnim timom</w:t>
            </w:r>
          </w:p>
          <w:p w:rsidR="00122D9D" w:rsidRPr="00353D92" w:rsidRDefault="00122D9D" w:rsidP="00122D9D">
            <w:pPr>
              <w:tabs>
                <w:tab w:val="left" w:pos="3480"/>
              </w:tabs>
              <w:jc w:val="both"/>
              <w:rPr>
                <w:lang w:val="sr-Latn-CS" w:eastAsia="sr-Latn-CS"/>
              </w:rPr>
            </w:pPr>
            <w:r w:rsidRPr="00353D92">
              <w:rPr>
                <w:lang w:val="sr-Latn-CS" w:eastAsia="sr-Latn-CS"/>
              </w:rPr>
              <w:t>- učešće članova Aktiva u školskim timovima</w:t>
            </w:r>
          </w:p>
          <w:p w:rsidR="00122D9D" w:rsidRPr="00353D92" w:rsidRDefault="00122D9D" w:rsidP="00122D9D">
            <w:pPr>
              <w:tabs>
                <w:tab w:val="left" w:pos="3480"/>
              </w:tabs>
              <w:jc w:val="both"/>
              <w:rPr>
                <w:lang w:val="sr-Latn-CS" w:eastAsia="sr-Latn-CS"/>
              </w:rPr>
            </w:pPr>
            <w:r w:rsidRPr="00353D92">
              <w:rPr>
                <w:lang w:val="sr-Latn-CS" w:eastAsia="sr-Latn-CS"/>
              </w:rPr>
              <w:t>- učešće u odabiru i pripremanju priloga za školski list  ,,Iskre”</w:t>
            </w:r>
          </w:p>
          <w:p w:rsidR="00122D9D" w:rsidRPr="00353D92" w:rsidRDefault="00122D9D" w:rsidP="00122D9D">
            <w:pPr>
              <w:tabs>
                <w:tab w:val="left" w:pos="3480"/>
              </w:tabs>
              <w:jc w:val="both"/>
              <w:rPr>
                <w:lang w:val="sr-Latn-CS" w:eastAsia="sr-Latn-CS"/>
              </w:rPr>
            </w:pPr>
            <w:r w:rsidRPr="00353D92">
              <w:rPr>
                <w:lang w:val="sr-Latn-CS" w:eastAsia="sr-Latn-CS"/>
              </w:rPr>
              <w:t>-osvrt na  realizaciju Plana izleta i posjeta</w:t>
            </w:r>
          </w:p>
        </w:tc>
        <w:tc>
          <w:tcPr>
            <w:tcW w:w="2410" w:type="dxa"/>
          </w:tcPr>
          <w:p w:rsidR="00122D9D" w:rsidRPr="00353D92" w:rsidRDefault="00122D9D" w:rsidP="00122D9D">
            <w:pPr>
              <w:rPr>
                <w:lang w:val="sr-Latn-CS" w:eastAsia="sr-Latn-CS"/>
              </w:rPr>
            </w:pPr>
            <w:r w:rsidRPr="00353D92">
              <w:rPr>
                <w:lang w:val="sr-Latn-CS" w:eastAsia="sr-Latn-CS"/>
              </w:rPr>
              <w:t>- školska 202</w:t>
            </w:r>
            <w:r w:rsidRPr="00353D92">
              <w:rPr>
                <w:lang w:val="sr-Cyrl-ME" w:eastAsia="sr-Latn-CS"/>
              </w:rPr>
              <w:t>2</w:t>
            </w:r>
            <w:r w:rsidRPr="00353D92">
              <w:rPr>
                <w:lang w:val="sr-Latn-CS" w:eastAsia="sr-Latn-CS"/>
              </w:rPr>
              <w:t>/2</w:t>
            </w:r>
            <w:r w:rsidRPr="00353D92">
              <w:rPr>
                <w:lang w:val="sr-Cyrl-ME" w:eastAsia="sr-Latn-CS"/>
              </w:rPr>
              <w:t>3</w:t>
            </w:r>
            <w:r w:rsidRPr="00353D92">
              <w:rPr>
                <w:lang w:val="sr-Latn-CS" w:eastAsia="sr-Latn-CS"/>
              </w:rPr>
              <w:t>. god.</w:t>
            </w:r>
          </w:p>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-avgust -jun</w:t>
            </w: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 april, maj</w:t>
            </w:r>
          </w:p>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 januar, jun</w:t>
            </w:r>
          </w:p>
        </w:tc>
        <w:tc>
          <w:tcPr>
            <w:tcW w:w="2346" w:type="dxa"/>
          </w:tcPr>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 xml:space="preserve">-svi članovi Aktiva </w:t>
            </w: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 svi članovi Aktiva</w:t>
            </w:r>
          </w:p>
        </w:tc>
      </w:tr>
      <w:tr w:rsidR="00122D9D" w:rsidRPr="00353D92" w:rsidTr="00B605E4">
        <w:trPr>
          <w:cantSplit/>
          <w:trHeight w:val="1134"/>
        </w:trPr>
        <w:tc>
          <w:tcPr>
            <w:tcW w:w="1668" w:type="dxa"/>
            <w:shd w:val="clear" w:color="auto" w:fill="FFE599" w:themeFill="accent4" w:themeFillTint="66"/>
            <w:textDirection w:val="btLr"/>
          </w:tcPr>
          <w:p w:rsidR="00122D9D" w:rsidRPr="00353D92" w:rsidRDefault="00122D9D" w:rsidP="00122D9D">
            <w:pPr>
              <w:ind w:left="113" w:right="113"/>
              <w:jc w:val="center"/>
              <w:rPr>
                <w:i/>
                <w:lang w:val="sr-Latn-CS" w:eastAsia="sr-Latn-CS"/>
              </w:rPr>
            </w:pPr>
            <w:r w:rsidRPr="00353D92">
              <w:rPr>
                <w:i/>
                <w:lang w:val="sr-Latn-CS" w:eastAsia="sr-Latn-CS"/>
              </w:rPr>
              <w:t>IX</w:t>
            </w:r>
          </w:p>
          <w:p w:rsidR="00122D9D" w:rsidRPr="00353D92" w:rsidRDefault="00122D9D" w:rsidP="00122D9D">
            <w:pPr>
              <w:ind w:left="113" w:right="113"/>
              <w:jc w:val="center"/>
              <w:rPr>
                <w:i/>
                <w:lang w:val="sr-Latn-CS" w:eastAsia="sr-Latn-CS"/>
              </w:rPr>
            </w:pPr>
            <w:r w:rsidRPr="00353D92">
              <w:rPr>
                <w:i/>
                <w:lang w:val="sr-Latn-CS" w:eastAsia="sr-Latn-CS"/>
              </w:rPr>
              <w:t>Stručno usavršavanje nastavnikaa</w:t>
            </w:r>
          </w:p>
        </w:tc>
        <w:tc>
          <w:tcPr>
            <w:tcW w:w="3402" w:type="dxa"/>
          </w:tcPr>
          <w:p w:rsidR="00122D9D" w:rsidRPr="00353D92" w:rsidRDefault="00122D9D" w:rsidP="00122D9D">
            <w:pPr>
              <w:rPr>
                <w:lang w:val="sr-Latn-CS" w:eastAsia="sr-Latn-CS"/>
              </w:rPr>
            </w:pPr>
            <w:r w:rsidRPr="00353D92">
              <w:rPr>
                <w:lang w:val="sr-Latn-CS" w:eastAsia="sr-Latn-CS"/>
              </w:rPr>
              <w:t>- stručnim usavršavanjem (seminari, hospitacije...) doprinijeti kvalitetu i usavršavanju nastave</w:t>
            </w: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p>
        </w:tc>
        <w:tc>
          <w:tcPr>
            <w:tcW w:w="4394" w:type="dxa"/>
          </w:tcPr>
          <w:p w:rsidR="00122D9D" w:rsidRPr="00353D92" w:rsidRDefault="00122D9D" w:rsidP="00122D9D">
            <w:pPr>
              <w:rPr>
                <w:lang w:val="sr-Latn-CS" w:eastAsia="sr-Latn-CS"/>
              </w:rPr>
            </w:pPr>
            <w:r w:rsidRPr="00353D92">
              <w:rPr>
                <w:lang w:val="sr-Latn-CS" w:eastAsia="sr-Latn-CS"/>
              </w:rPr>
              <w:t>INTERNO</w:t>
            </w:r>
          </w:p>
          <w:p w:rsidR="00122D9D" w:rsidRPr="00353D92" w:rsidRDefault="00122D9D" w:rsidP="00122D9D">
            <w:pPr>
              <w:rPr>
                <w:lang w:val="sr-Latn-CS" w:eastAsia="sr-Latn-CS"/>
              </w:rPr>
            </w:pPr>
            <w:r w:rsidRPr="00353D92">
              <w:rPr>
                <w:lang w:val="sr-Latn-CS" w:eastAsia="sr-Latn-CS"/>
              </w:rPr>
              <w:t>- hospitacije na nivou razreda</w:t>
            </w:r>
          </w:p>
          <w:p w:rsidR="00122D9D" w:rsidRPr="00353D92" w:rsidRDefault="00122D9D" w:rsidP="00122D9D">
            <w:pPr>
              <w:rPr>
                <w:lang w:val="sr-Latn-CS" w:eastAsia="sr-Latn-CS"/>
              </w:rPr>
            </w:pPr>
            <w:r w:rsidRPr="00353D92">
              <w:rPr>
                <w:lang w:val="sr-Latn-CS" w:eastAsia="sr-Latn-CS"/>
              </w:rPr>
              <w:t>- hospitacije na nivou ciklusa</w:t>
            </w:r>
          </w:p>
          <w:p w:rsidR="00122D9D" w:rsidRPr="00353D92" w:rsidRDefault="00122D9D" w:rsidP="00122D9D">
            <w:pPr>
              <w:rPr>
                <w:lang w:val="sr-Latn-CS" w:eastAsia="sr-Latn-CS"/>
              </w:rPr>
            </w:pPr>
            <w:r w:rsidRPr="00353D92">
              <w:rPr>
                <w:lang w:val="sr-Latn-CS" w:eastAsia="sr-Latn-CS"/>
              </w:rPr>
              <w:t>- izvještaj o hospitovanim časovima</w:t>
            </w:r>
          </w:p>
          <w:p w:rsidR="00122D9D" w:rsidRPr="00353D92" w:rsidRDefault="00122D9D" w:rsidP="00122D9D">
            <w:pPr>
              <w:rPr>
                <w:lang w:val="sr-Latn-CS" w:eastAsia="sr-Latn-CS"/>
              </w:rPr>
            </w:pPr>
            <w:r w:rsidRPr="00353D92">
              <w:rPr>
                <w:lang w:val="sr-Latn-CS" w:eastAsia="sr-Latn-CS"/>
              </w:rPr>
              <w:t>- tematska sjednica u školi</w:t>
            </w:r>
          </w:p>
          <w:p w:rsidR="00122D9D" w:rsidRPr="00353D92" w:rsidRDefault="00122D9D" w:rsidP="00122D9D">
            <w:pPr>
              <w:rPr>
                <w:lang w:val="sr-Latn-CS" w:eastAsia="sr-Latn-CS"/>
              </w:rPr>
            </w:pPr>
            <w:r w:rsidRPr="00353D92">
              <w:rPr>
                <w:lang w:val="sr-Latn-CS" w:eastAsia="sr-Latn-CS"/>
              </w:rPr>
              <w:t>- prenošenje saznanja i iskustava u školi poslije prisustva seminarima</w:t>
            </w:r>
          </w:p>
          <w:p w:rsidR="00122D9D" w:rsidRPr="00353D92" w:rsidRDefault="00122D9D" w:rsidP="00122D9D">
            <w:pPr>
              <w:rPr>
                <w:lang w:val="sr-Latn-CS" w:eastAsia="sr-Latn-CS"/>
              </w:rPr>
            </w:pPr>
            <w:r w:rsidRPr="00353D92">
              <w:rPr>
                <w:lang w:val="sr-Latn-CS" w:eastAsia="sr-Latn-CS"/>
              </w:rPr>
              <w:t>EKSTERNO</w:t>
            </w:r>
          </w:p>
          <w:p w:rsidR="00122D9D" w:rsidRDefault="00122D9D" w:rsidP="00122D9D">
            <w:pPr>
              <w:rPr>
                <w:lang w:val="sr-Latn-CS" w:eastAsia="sr-Latn-CS"/>
              </w:rPr>
            </w:pPr>
            <w:r w:rsidRPr="00353D92">
              <w:rPr>
                <w:lang w:val="sr-Latn-CS" w:eastAsia="sr-Latn-CS"/>
              </w:rPr>
              <w:t>- eksterni seminari</w:t>
            </w:r>
          </w:p>
          <w:p w:rsidR="00880DDF" w:rsidRDefault="00880DDF" w:rsidP="00122D9D">
            <w:pPr>
              <w:rPr>
                <w:lang w:val="sr-Latn-CS" w:eastAsia="sr-Latn-CS"/>
              </w:rPr>
            </w:pPr>
          </w:p>
          <w:p w:rsidR="00880DDF" w:rsidRDefault="00880DDF" w:rsidP="00122D9D">
            <w:pPr>
              <w:rPr>
                <w:lang w:val="sr-Latn-CS" w:eastAsia="sr-Latn-CS"/>
              </w:rPr>
            </w:pPr>
          </w:p>
          <w:p w:rsidR="00880DDF" w:rsidRPr="00353D92" w:rsidRDefault="00880DDF" w:rsidP="00122D9D">
            <w:pPr>
              <w:rPr>
                <w:lang w:val="sr-Latn-CS" w:eastAsia="sr-Latn-CS"/>
              </w:rPr>
            </w:pPr>
          </w:p>
        </w:tc>
        <w:tc>
          <w:tcPr>
            <w:tcW w:w="2410" w:type="dxa"/>
          </w:tcPr>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 decembar, mart</w:t>
            </w:r>
          </w:p>
          <w:p w:rsidR="00122D9D" w:rsidRPr="00353D92" w:rsidRDefault="00122D9D" w:rsidP="00122D9D">
            <w:pPr>
              <w:rPr>
                <w:lang w:val="sr-Latn-CS" w:eastAsia="sr-Latn-CS"/>
              </w:rPr>
            </w:pPr>
            <w:r w:rsidRPr="00353D92">
              <w:rPr>
                <w:lang w:val="sr-Latn-CS" w:eastAsia="sr-Latn-CS"/>
              </w:rPr>
              <w:t>- april</w:t>
            </w:r>
          </w:p>
          <w:p w:rsidR="00122D9D" w:rsidRPr="00353D92" w:rsidRDefault="00122D9D" w:rsidP="00122D9D">
            <w:pPr>
              <w:rPr>
                <w:lang w:val="sr-Latn-CS" w:eastAsia="sr-Latn-CS"/>
              </w:rPr>
            </w:pPr>
            <w:r w:rsidRPr="00353D92">
              <w:rPr>
                <w:lang w:val="sr-Latn-CS" w:eastAsia="sr-Latn-CS"/>
              </w:rPr>
              <w:t>- januar, jun</w:t>
            </w:r>
          </w:p>
          <w:p w:rsidR="00122D9D" w:rsidRPr="00353D92" w:rsidRDefault="00122D9D" w:rsidP="00122D9D">
            <w:pPr>
              <w:rPr>
                <w:lang w:val="sr-Latn-CS" w:eastAsia="sr-Latn-CS"/>
              </w:rPr>
            </w:pPr>
          </w:p>
          <w:p w:rsidR="00122D9D" w:rsidRPr="00353D92" w:rsidRDefault="00122D9D" w:rsidP="00122D9D">
            <w:pPr>
              <w:rPr>
                <w:lang w:val="sr-Latn-CS" w:eastAsia="sr-Latn-CS"/>
              </w:rPr>
            </w:pPr>
          </w:p>
        </w:tc>
        <w:tc>
          <w:tcPr>
            <w:tcW w:w="2346" w:type="dxa"/>
          </w:tcPr>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 svi članovi Aktiva</w:t>
            </w:r>
          </w:p>
        </w:tc>
      </w:tr>
      <w:tr w:rsidR="00122D9D" w:rsidRPr="00353D92" w:rsidTr="007307FC">
        <w:trPr>
          <w:cantSplit/>
          <w:trHeight w:val="500"/>
        </w:trPr>
        <w:tc>
          <w:tcPr>
            <w:tcW w:w="14220" w:type="dxa"/>
            <w:gridSpan w:val="5"/>
            <w:shd w:val="clear" w:color="auto" w:fill="D9D9D9" w:themeFill="background1" w:themeFillShade="D9"/>
          </w:tcPr>
          <w:p w:rsidR="00880DDF" w:rsidRDefault="00880DDF" w:rsidP="00122D9D">
            <w:pPr>
              <w:rPr>
                <w:u w:val="single"/>
                <w:lang w:val="sr-Latn-CS" w:eastAsia="sr-Latn-CS"/>
              </w:rPr>
            </w:pPr>
          </w:p>
          <w:p w:rsidR="00122D9D" w:rsidRDefault="00122D9D" w:rsidP="00122D9D">
            <w:pPr>
              <w:rPr>
                <w:lang w:val="sr-Latn-CS" w:eastAsia="sr-Latn-CS"/>
              </w:rPr>
            </w:pPr>
            <w:r w:rsidRPr="00353D92">
              <w:rPr>
                <w:u w:val="single"/>
                <w:lang w:val="sr-Latn-CS" w:eastAsia="sr-Latn-CS"/>
              </w:rPr>
              <w:t>Napomena:</w:t>
            </w:r>
            <w:r w:rsidRPr="00353D92">
              <w:rPr>
                <w:lang w:val="sr-Latn-CS" w:eastAsia="sr-Latn-CS"/>
              </w:rPr>
              <w:t xml:space="preserve"> U skladu sa pravilima stručnog usavršavanja nastavnika, ugledni časovi će biti realizovani nakon pohađanja stručnih seminara, gdje će nastavnici implementirati u nastavi ono što su usvojili na seminaru, a održani ugledni časovi će biti dokumentovani.</w:t>
            </w:r>
          </w:p>
          <w:p w:rsidR="00880DDF" w:rsidRPr="00353D92" w:rsidRDefault="00880DDF" w:rsidP="00122D9D">
            <w:pPr>
              <w:rPr>
                <w:lang w:val="sr-Latn-CS" w:eastAsia="sr-Latn-CS"/>
              </w:rPr>
            </w:pPr>
          </w:p>
        </w:tc>
      </w:tr>
      <w:tr w:rsidR="00122D9D" w:rsidRPr="00353D92" w:rsidTr="00B605E4">
        <w:trPr>
          <w:cantSplit/>
          <w:trHeight w:val="1750"/>
        </w:trPr>
        <w:tc>
          <w:tcPr>
            <w:tcW w:w="1668" w:type="dxa"/>
            <w:shd w:val="clear" w:color="auto" w:fill="FFE599" w:themeFill="accent4" w:themeFillTint="66"/>
            <w:textDirection w:val="btLr"/>
          </w:tcPr>
          <w:p w:rsidR="00122D9D" w:rsidRPr="00353D92" w:rsidRDefault="00122D9D" w:rsidP="00122D9D">
            <w:pPr>
              <w:ind w:left="113" w:right="113"/>
              <w:jc w:val="center"/>
              <w:rPr>
                <w:i/>
                <w:lang w:val="sr-Latn-CS" w:eastAsia="sr-Latn-CS"/>
              </w:rPr>
            </w:pPr>
            <w:r w:rsidRPr="00353D92">
              <w:rPr>
                <w:i/>
                <w:lang w:val="sr-Latn-CS" w:eastAsia="sr-Latn-CS"/>
              </w:rPr>
              <w:t>X</w:t>
            </w:r>
          </w:p>
          <w:p w:rsidR="00122D9D" w:rsidRPr="00353D92" w:rsidRDefault="00122D9D" w:rsidP="00122D9D">
            <w:pPr>
              <w:ind w:left="113" w:right="113"/>
              <w:jc w:val="center"/>
              <w:rPr>
                <w:i/>
                <w:lang w:val="sr-Latn-CS" w:eastAsia="sr-Latn-CS"/>
              </w:rPr>
            </w:pPr>
            <w:r w:rsidRPr="00353D92">
              <w:rPr>
                <w:i/>
                <w:lang w:val="sr-Latn-CS" w:eastAsia="sr-Latn-CS"/>
              </w:rPr>
              <w:t>Evaluacija rada stručnog aktiva</w:t>
            </w:r>
          </w:p>
        </w:tc>
        <w:tc>
          <w:tcPr>
            <w:tcW w:w="3402" w:type="dxa"/>
          </w:tcPr>
          <w:p w:rsidR="00122D9D" w:rsidRPr="00353D92" w:rsidRDefault="00122D9D" w:rsidP="00122D9D">
            <w:pPr>
              <w:rPr>
                <w:lang w:val="sr-Latn-CS" w:eastAsia="sr-Latn-CS"/>
              </w:rPr>
            </w:pPr>
            <w:r w:rsidRPr="00353D92">
              <w:rPr>
                <w:lang w:val="sr-Latn-CS" w:eastAsia="sr-Latn-CS"/>
              </w:rPr>
              <w:t>- praćenje i realizovanja planiranog kroz: pisane pripreme, izvještaje, zapisnike sa sjednica Aktiva i Odjeljenjskog vijeća i evidentne liste</w:t>
            </w:r>
          </w:p>
        </w:tc>
        <w:tc>
          <w:tcPr>
            <w:tcW w:w="4394" w:type="dxa"/>
          </w:tcPr>
          <w:p w:rsidR="00122D9D" w:rsidRPr="00353D92" w:rsidRDefault="00122D9D" w:rsidP="00122D9D">
            <w:pPr>
              <w:rPr>
                <w:lang w:val="sr-Latn-CS" w:eastAsia="sr-Latn-CS"/>
              </w:rPr>
            </w:pPr>
            <w:r w:rsidRPr="00353D92">
              <w:rPr>
                <w:lang w:val="sr-Latn-CS" w:eastAsia="sr-Latn-CS"/>
              </w:rPr>
              <w:t>- razmatranje realizacije aktivnosti u planiranim programskim cjelinama i izrada evidentne liste</w:t>
            </w:r>
          </w:p>
          <w:p w:rsidR="00122D9D" w:rsidRPr="00353D92" w:rsidRDefault="00122D9D" w:rsidP="00122D9D">
            <w:pPr>
              <w:rPr>
                <w:lang w:val="sr-Latn-CS" w:eastAsia="sr-Latn-CS"/>
              </w:rPr>
            </w:pPr>
            <w:r w:rsidRPr="00353D92">
              <w:rPr>
                <w:lang w:val="sr-Latn-CS" w:eastAsia="sr-Latn-CS"/>
              </w:rPr>
              <w:t>- razmatranje prijedloga i sugestija direktora za unaprjeđenje rada Aktiva</w:t>
            </w:r>
          </w:p>
          <w:p w:rsidR="00880DDF" w:rsidRPr="00353D92" w:rsidRDefault="00122D9D" w:rsidP="00122D9D">
            <w:pPr>
              <w:rPr>
                <w:lang w:val="sr-Latn-CS" w:eastAsia="sr-Latn-CS"/>
              </w:rPr>
            </w:pPr>
            <w:r w:rsidRPr="00353D92">
              <w:rPr>
                <w:lang w:val="sr-Latn-CS" w:eastAsia="sr-Latn-CS"/>
              </w:rPr>
              <w:t xml:space="preserve">-razmatranje realizacije aktivnosti predviđenih Akcionim planom nakon posjete Nadzorne službe </w:t>
            </w:r>
          </w:p>
        </w:tc>
        <w:tc>
          <w:tcPr>
            <w:tcW w:w="2410" w:type="dxa"/>
          </w:tcPr>
          <w:p w:rsidR="00122D9D" w:rsidRPr="00353D92" w:rsidRDefault="00122D9D" w:rsidP="00122D9D">
            <w:pPr>
              <w:rPr>
                <w:lang w:val="sr-Latn-CS" w:eastAsia="sr-Latn-CS"/>
              </w:rPr>
            </w:pPr>
            <w:r w:rsidRPr="00353D92">
              <w:rPr>
                <w:lang w:val="sr-Latn-CS" w:eastAsia="sr-Latn-CS"/>
              </w:rPr>
              <w:t>- januar, jun</w:t>
            </w:r>
          </w:p>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 januar</w:t>
            </w:r>
          </w:p>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-januar, jun</w:t>
            </w:r>
          </w:p>
        </w:tc>
        <w:tc>
          <w:tcPr>
            <w:tcW w:w="2346" w:type="dxa"/>
          </w:tcPr>
          <w:p w:rsidR="00122D9D" w:rsidRPr="00353D92" w:rsidRDefault="00122D9D" w:rsidP="00122D9D">
            <w:pPr>
              <w:rPr>
                <w:lang w:val="sr-Latn-CS" w:eastAsia="sr-Latn-CS"/>
              </w:rPr>
            </w:pPr>
          </w:p>
          <w:p w:rsidR="00122D9D" w:rsidRPr="00353D92" w:rsidRDefault="00122D9D" w:rsidP="00122D9D">
            <w:pPr>
              <w:rPr>
                <w:lang w:val="sr-Latn-CS" w:eastAsia="sr-Latn-CS"/>
              </w:rPr>
            </w:pPr>
          </w:p>
          <w:p w:rsidR="00122D9D" w:rsidRPr="00353D92" w:rsidRDefault="00122D9D" w:rsidP="00122D9D">
            <w:pPr>
              <w:rPr>
                <w:lang w:val="sr-Latn-CS" w:eastAsia="sr-Latn-CS"/>
              </w:rPr>
            </w:pPr>
            <w:r w:rsidRPr="00353D92">
              <w:rPr>
                <w:lang w:val="sr-Latn-CS" w:eastAsia="sr-Latn-CS"/>
              </w:rPr>
              <w:t>- svi članovi Aktiva</w:t>
            </w:r>
          </w:p>
        </w:tc>
      </w:tr>
      <w:tr w:rsidR="00122D9D" w:rsidRPr="00353D92" w:rsidTr="007307FC">
        <w:trPr>
          <w:cantSplit/>
          <w:trHeight w:val="479"/>
        </w:trPr>
        <w:tc>
          <w:tcPr>
            <w:tcW w:w="14220" w:type="dxa"/>
            <w:gridSpan w:val="5"/>
            <w:shd w:val="clear" w:color="auto" w:fill="D9D9D9" w:themeFill="background1" w:themeFillShade="D9"/>
          </w:tcPr>
          <w:p w:rsidR="00880DDF" w:rsidRDefault="00880DDF" w:rsidP="00122D9D">
            <w:pPr>
              <w:rPr>
                <w:u w:val="single"/>
                <w:lang w:val="sr-Latn-CS" w:eastAsia="sr-Latn-CS"/>
              </w:rPr>
            </w:pPr>
          </w:p>
          <w:p w:rsidR="00122D9D" w:rsidRDefault="00122D9D" w:rsidP="00122D9D">
            <w:pPr>
              <w:rPr>
                <w:lang w:val="sr-Latn-CS" w:eastAsia="sr-Latn-CS"/>
              </w:rPr>
            </w:pPr>
            <w:r w:rsidRPr="00353D92">
              <w:rPr>
                <w:u w:val="single"/>
                <w:lang w:val="sr-Latn-CS" w:eastAsia="sr-Latn-CS"/>
              </w:rPr>
              <w:t>Napomena :</w:t>
            </w:r>
            <w:r w:rsidRPr="00353D92">
              <w:rPr>
                <w:lang w:val="sr-Latn-CS" w:eastAsia="sr-Latn-CS"/>
              </w:rPr>
              <w:t xml:space="preserve"> predviđeno je da se praćenje realizacije planiranih aktivnosti i procjena uspješnosti sprovodi u kontinuitetu na redovnim sastancima stručnih aktiva a, u januaru i junu na posebno organizovanim sastancima gdje će prisustvovati članovi uprave i pedagog. Za sastanke u januaru i junu je potrebno pripremiti evidencione liste.</w:t>
            </w:r>
          </w:p>
          <w:p w:rsidR="00880DDF" w:rsidRDefault="00880DDF" w:rsidP="00122D9D">
            <w:pPr>
              <w:rPr>
                <w:lang w:val="sr-Latn-CS" w:eastAsia="sr-Latn-CS"/>
              </w:rPr>
            </w:pPr>
          </w:p>
          <w:p w:rsidR="00880DDF" w:rsidRPr="00353D92" w:rsidRDefault="00880DDF" w:rsidP="00122D9D">
            <w:pPr>
              <w:rPr>
                <w:lang w:val="sr-Latn-CS" w:eastAsia="sr-Latn-CS"/>
              </w:rPr>
            </w:pPr>
          </w:p>
        </w:tc>
      </w:tr>
    </w:tbl>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t xml:space="preserve"> </w:t>
      </w: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tbl>
      <w:tblPr>
        <w:tblpPr w:leftFromText="180" w:rightFromText="180" w:vertAnchor="text" w:horzAnchor="margin" w:tblpY="-6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321"/>
        <w:gridCol w:w="2886"/>
        <w:gridCol w:w="1642"/>
        <w:gridCol w:w="1513"/>
      </w:tblGrid>
      <w:tr w:rsidR="00122D9D" w:rsidRPr="00183131" w:rsidTr="007307FC">
        <w:tc>
          <w:tcPr>
            <w:tcW w:w="14220" w:type="dxa"/>
            <w:gridSpan w:val="5"/>
            <w:shd w:val="clear" w:color="auto" w:fill="FBD4B4"/>
          </w:tcPr>
          <w:p w:rsidR="00122D9D" w:rsidRPr="00183131" w:rsidRDefault="00122D9D" w:rsidP="00122D9D">
            <w:pPr>
              <w:tabs>
                <w:tab w:val="left" w:pos="10030"/>
              </w:tabs>
              <w:spacing w:after="0" w:line="240" w:lineRule="auto"/>
              <w:jc w:val="center"/>
              <w:rPr>
                <w:rFonts w:ascii="Times New Roman" w:eastAsia="Calibri" w:hAnsi="Times New Roman" w:cs="Times New Roman"/>
                <w:b/>
                <w:i/>
                <w:sz w:val="20"/>
                <w:szCs w:val="20"/>
                <w:lang w:val="sr-Latn-ME"/>
              </w:rPr>
            </w:pPr>
            <w:r w:rsidRPr="00183131">
              <w:rPr>
                <w:rFonts w:ascii="Times New Roman" w:eastAsia="Calibri" w:hAnsi="Times New Roman" w:cs="Times New Roman"/>
                <w:b/>
                <w:i/>
                <w:sz w:val="24"/>
                <w:szCs w:val="20"/>
                <w:lang w:val="sr-Latn-ME"/>
              </w:rPr>
              <w:lastRenderedPageBreak/>
              <w:t xml:space="preserve">ORIJENTACIONI PROGRAM RADA AKTIVA CRNOGORSKOG-SRPSKOG, BOSANSKOG, HRVATSKOG JEZIKA I KNJIŽEVNOSTI ZA ŠK. 2022/2023. GOD. </w:t>
            </w:r>
          </w:p>
        </w:tc>
      </w:tr>
      <w:tr w:rsidR="00122D9D" w:rsidRPr="00183131" w:rsidTr="007307FC">
        <w:tc>
          <w:tcPr>
            <w:tcW w:w="1908" w:type="dxa"/>
            <w:shd w:val="clear" w:color="auto" w:fill="FBD4B4"/>
            <w:vAlign w:val="center"/>
          </w:tcPr>
          <w:p w:rsidR="00122D9D" w:rsidRPr="00183131" w:rsidRDefault="00122D9D" w:rsidP="00122D9D">
            <w:pPr>
              <w:spacing w:after="0" w:line="240" w:lineRule="auto"/>
              <w:jc w:val="center"/>
              <w:rPr>
                <w:rFonts w:ascii="Times New Roman" w:eastAsia="Calibri" w:hAnsi="Times New Roman" w:cs="Times New Roman"/>
                <w:b/>
                <w:i/>
                <w:sz w:val="20"/>
                <w:szCs w:val="20"/>
                <w:lang w:val="sr-Latn-ME"/>
              </w:rPr>
            </w:pPr>
            <w:r w:rsidRPr="00183131">
              <w:rPr>
                <w:rFonts w:ascii="Times New Roman" w:eastAsia="Calibri" w:hAnsi="Times New Roman" w:cs="Times New Roman"/>
                <w:b/>
                <w:i/>
                <w:sz w:val="20"/>
                <w:szCs w:val="20"/>
                <w:lang w:val="sr-Latn-ME"/>
              </w:rPr>
              <w:t>Programska cjelina</w:t>
            </w:r>
          </w:p>
        </w:tc>
        <w:tc>
          <w:tcPr>
            <w:tcW w:w="2880" w:type="dxa"/>
            <w:shd w:val="clear" w:color="auto" w:fill="FBD4B4"/>
            <w:vAlign w:val="center"/>
          </w:tcPr>
          <w:p w:rsidR="00122D9D" w:rsidRPr="00183131" w:rsidRDefault="00122D9D" w:rsidP="00122D9D">
            <w:pPr>
              <w:spacing w:after="0" w:line="240" w:lineRule="auto"/>
              <w:jc w:val="center"/>
              <w:rPr>
                <w:rFonts w:ascii="Times New Roman" w:eastAsia="Calibri" w:hAnsi="Times New Roman" w:cs="Times New Roman"/>
                <w:b/>
                <w:i/>
                <w:sz w:val="20"/>
                <w:szCs w:val="20"/>
                <w:lang w:val="sr-Latn-ME"/>
              </w:rPr>
            </w:pPr>
            <w:r w:rsidRPr="00183131">
              <w:rPr>
                <w:rFonts w:ascii="Times New Roman" w:eastAsia="Calibri" w:hAnsi="Times New Roman" w:cs="Times New Roman"/>
                <w:b/>
                <w:i/>
                <w:sz w:val="20"/>
                <w:szCs w:val="20"/>
                <w:lang w:val="sr-Latn-ME"/>
              </w:rPr>
              <w:t>Cilj</w:t>
            </w:r>
          </w:p>
        </w:tc>
        <w:tc>
          <w:tcPr>
            <w:tcW w:w="5040" w:type="dxa"/>
            <w:shd w:val="clear" w:color="auto" w:fill="FBD4B4"/>
            <w:vAlign w:val="center"/>
          </w:tcPr>
          <w:p w:rsidR="00122D9D" w:rsidRPr="00183131" w:rsidRDefault="00122D9D" w:rsidP="00122D9D">
            <w:pPr>
              <w:spacing w:after="0" w:line="240" w:lineRule="auto"/>
              <w:jc w:val="center"/>
              <w:rPr>
                <w:rFonts w:ascii="Times New Roman" w:eastAsia="Calibri" w:hAnsi="Times New Roman" w:cs="Times New Roman"/>
                <w:b/>
                <w:i/>
                <w:sz w:val="20"/>
                <w:szCs w:val="20"/>
                <w:lang w:val="sr-Latn-ME"/>
              </w:rPr>
            </w:pPr>
            <w:r w:rsidRPr="00183131">
              <w:rPr>
                <w:rFonts w:ascii="Times New Roman" w:eastAsia="Calibri" w:hAnsi="Times New Roman" w:cs="Times New Roman"/>
                <w:b/>
                <w:i/>
                <w:sz w:val="20"/>
                <w:szCs w:val="20"/>
                <w:lang w:val="sr-Latn-ME"/>
              </w:rPr>
              <w:t>Aktivnosti</w:t>
            </w:r>
          </w:p>
        </w:tc>
        <w:tc>
          <w:tcPr>
            <w:tcW w:w="2250" w:type="dxa"/>
            <w:shd w:val="clear" w:color="auto" w:fill="FBD4B4"/>
            <w:vAlign w:val="center"/>
          </w:tcPr>
          <w:p w:rsidR="00122D9D" w:rsidRPr="00183131" w:rsidRDefault="00122D9D" w:rsidP="00122D9D">
            <w:pPr>
              <w:spacing w:after="0" w:line="240" w:lineRule="auto"/>
              <w:jc w:val="center"/>
              <w:rPr>
                <w:rFonts w:ascii="Times New Roman" w:eastAsia="Calibri" w:hAnsi="Times New Roman" w:cs="Times New Roman"/>
                <w:b/>
                <w:i/>
                <w:sz w:val="20"/>
                <w:szCs w:val="20"/>
                <w:lang w:val="sr-Latn-ME"/>
              </w:rPr>
            </w:pPr>
            <w:r w:rsidRPr="00183131">
              <w:rPr>
                <w:rFonts w:ascii="Times New Roman" w:eastAsia="Calibri" w:hAnsi="Times New Roman" w:cs="Times New Roman"/>
                <w:b/>
                <w:i/>
                <w:sz w:val="20"/>
                <w:szCs w:val="20"/>
                <w:lang w:val="sr-Latn-ME"/>
              </w:rPr>
              <w:t>Vrijeme realizacije</w:t>
            </w:r>
          </w:p>
        </w:tc>
        <w:tc>
          <w:tcPr>
            <w:tcW w:w="2142" w:type="dxa"/>
            <w:shd w:val="clear" w:color="auto" w:fill="FBD4B4"/>
            <w:vAlign w:val="center"/>
          </w:tcPr>
          <w:p w:rsidR="00122D9D" w:rsidRPr="00183131" w:rsidRDefault="00122D9D" w:rsidP="00122D9D">
            <w:pPr>
              <w:spacing w:after="0" w:line="240" w:lineRule="auto"/>
              <w:jc w:val="center"/>
              <w:rPr>
                <w:rFonts w:ascii="Times New Roman" w:eastAsia="Calibri" w:hAnsi="Times New Roman" w:cs="Times New Roman"/>
                <w:b/>
                <w:i/>
                <w:sz w:val="20"/>
                <w:szCs w:val="20"/>
                <w:lang w:val="sr-Latn-ME"/>
              </w:rPr>
            </w:pPr>
            <w:r w:rsidRPr="00183131">
              <w:rPr>
                <w:rFonts w:ascii="Times New Roman" w:eastAsia="Calibri" w:hAnsi="Times New Roman" w:cs="Times New Roman"/>
                <w:b/>
                <w:i/>
                <w:sz w:val="20"/>
                <w:szCs w:val="20"/>
                <w:lang w:val="sr-Latn-ME"/>
              </w:rPr>
              <w:t>Odgovorna osoba</w:t>
            </w:r>
          </w:p>
        </w:tc>
      </w:tr>
      <w:tr w:rsidR="00122D9D" w:rsidRPr="00183131" w:rsidTr="007307FC">
        <w:trPr>
          <w:cantSplit/>
          <w:trHeight w:val="311"/>
        </w:trPr>
        <w:tc>
          <w:tcPr>
            <w:tcW w:w="1908" w:type="dxa"/>
            <w:vMerge w:val="restart"/>
            <w:shd w:val="clear" w:color="auto" w:fill="FBD4B4"/>
            <w:textDirection w:val="btLr"/>
            <w:vAlign w:val="cente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r w:rsidRPr="00183131">
              <w:rPr>
                <w:rFonts w:ascii="Times New Roman" w:eastAsia="Calibri" w:hAnsi="Times New Roman" w:cs="Times New Roman"/>
                <w:i/>
                <w:sz w:val="20"/>
                <w:szCs w:val="20"/>
                <w:lang w:val="sr-Latn-ME"/>
              </w:rPr>
              <w:t>I</w:t>
            </w:r>
          </w:p>
          <w:p w:rsidR="00122D9D" w:rsidRPr="00183131" w:rsidRDefault="00122D9D" w:rsidP="00122D9D">
            <w:pPr>
              <w:spacing w:after="0" w:line="240" w:lineRule="auto"/>
              <w:ind w:left="113" w:right="113"/>
              <w:jc w:val="center"/>
              <w:rPr>
                <w:rFonts w:ascii="Times New Roman" w:eastAsia="Calibri" w:hAnsi="Times New Roman" w:cs="Times New Roman"/>
                <w:b/>
                <w:i/>
                <w:sz w:val="20"/>
                <w:szCs w:val="20"/>
                <w:lang w:val="sr-Latn-ME"/>
              </w:rPr>
            </w:pPr>
            <w:r w:rsidRPr="00183131">
              <w:rPr>
                <w:rFonts w:ascii="Times New Roman" w:eastAsia="Calibri" w:hAnsi="Times New Roman" w:cs="Times New Roman"/>
                <w:b/>
                <w:i/>
                <w:sz w:val="20"/>
                <w:szCs w:val="20"/>
                <w:lang w:val="sr-Latn-ME"/>
              </w:rPr>
              <w:t>Planiranje i programiranje rada</w:t>
            </w:r>
          </w:p>
        </w:tc>
        <w:tc>
          <w:tcPr>
            <w:tcW w:w="2880" w:type="dxa"/>
            <w:vMerge w:val="restart"/>
            <w:shd w:val="clear" w:color="auto" w:fill="auto"/>
            <w:vAlign w:val="center"/>
          </w:tcPr>
          <w:p w:rsidR="00122D9D" w:rsidRPr="00183131" w:rsidRDefault="00122D9D" w:rsidP="00122D9D">
            <w:pPr>
              <w:spacing w:after="0" w:line="240" w:lineRule="auto"/>
              <w:ind w:left="720"/>
              <w:rPr>
                <w:rFonts w:ascii="Times New Roman" w:eastAsia="Calibri" w:hAnsi="Times New Roman" w:cs="Times New Roman"/>
                <w:sz w:val="20"/>
                <w:szCs w:val="20"/>
                <w:lang w:val="sr-Latn-ME"/>
              </w:rPr>
            </w:pPr>
          </w:p>
          <w:p w:rsidR="00122D9D" w:rsidRPr="00183131" w:rsidRDefault="00122D9D" w:rsidP="00122D9D">
            <w:pPr>
              <w:numPr>
                <w:ilvl w:val="0"/>
                <w:numId w:val="70"/>
              </w:numPr>
              <w:spacing w:after="200" w:line="276" w:lineRule="auto"/>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Unapređivanje  planova rada radi postizanja sistematičnosti, bolje koordinisanosti različitih aktivnosti, svrsishodne korelacije među nastavnim predmetima, samim time i kvalitetnijeg  nastavnog procesa</w:t>
            </w:r>
          </w:p>
        </w:tc>
        <w:tc>
          <w:tcPr>
            <w:tcW w:w="5040" w:type="dxa"/>
            <w:shd w:val="clear" w:color="auto" w:fill="auto"/>
          </w:tcPr>
          <w:p w:rsidR="00122D9D" w:rsidRPr="00183131" w:rsidRDefault="00122D9D" w:rsidP="00122D9D">
            <w:pPr>
              <w:numPr>
                <w:ilvl w:val="0"/>
                <w:numId w:val="70"/>
              </w:numPr>
              <w:spacing w:after="200" w:line="276" w:lineRule="auto"/>
              <w:rPr>
                <w:rFonts w:ascii="Times New Roman" w:eastAsia="Calibri" w:hAnsi="Times New Roman" w:cs="Times New Roman"/>
                <w:sz w:val="20"/>
                <w:szCs w:val="20"/>
                <w:lang w:val="sr-Latn-ME"/>
              </w:rPr>
            </w:pPr>
            <w:r w:rsidRPr="00183131">
              <w:rPr>
                <w:rFonts w:ascii="Times New Roman" w:eastAsia="Calibri" w:hAnsi="Times New Roman" w:cs="Times New Roman"/>
                <w:color w:val="000000"/>
                <w:sz w:val="20"/>
                <w:szCs w:val="20"/>
                <w:lang w:val="sr-Latn-ME"/>
              </w:rPr>
              <w:t>Dogovor u vezi sa izradom Orij. programa rada Aktiva</w:t>
            </w:r>
          </w:p>
        </w:tc>
        <w:tc>
          <w:tcPr>
            <w:tcW w:w="2250" w:type="dxa"/>
            <w:vMerge w:val="restart"/>
            <w:shd w:val="clear" w:color="auto" w:fill="auto"/>
            <w:vAlign w:val="center"/>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Avgust</w:t>
            </w:r>
          </w:p>
        </w:tc>
        <w:tc>
          <w:tcPr>
            <w:tcW w:w="2142" w:type="dxa"/>
            <w:vMerge w:val="restart"/>
            <w:shd w:val="clear" w:color="auto" w:fill="auto"/>
            <w:vAlign w:val="center"/>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Članice Aktiva</w:t>
            </w: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Članice Aktiva u saradnji s aktivima stranih jezika/likovne kulture/ istorije</w:t>
            </w:r>
          </w:p>
        </w:tc>
      </w:tr>
      <w:tr w:rsidR="00122D9D" w:rsidRPr="00183131" w:rsidTr="007307FC">
        <w:trPr>
          <w:cantSplit/>
          <w:trHeight w:val="288"/>
        </w:trPr>
        <w:tc>
          <w:tcPr>
            <w:tcW w:w="1908" w:type="dxa"/>
            <w:vMerge/>
            <w:shd w:val="clear" w:color="auto" w:fill="FBD4B4"/>
            <w:textDirection w:val="btL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p>
        </w:tc>
        <w:tc>
          <w:tcPr>
            <w:tcW w:w="2880" w:type="dxa"/>
            <w:vMerge/>
            <w:shd w:val="clear" w:color="auto" w:fill="auto"/>
          </w:tcPr>
          <w:p w:rsidR="00122D9D" w:rsidRPr="00183131" w:rsidRDefault="00122D9D" w:rsidP="00122D9D">
            <w:pPr>
              <w:numPr>
                <w:ilvl w:val="0"/>
                <w:numId w:val="70"/>
              </w:numPr>
              <w:spacing w:after="200" w:line="276" w:lineRule="auto"/>
              <w:rPr>
                <w:rFonts w:ascii="Times New Roman" w:eastAsia="Calibri" w:hAnsi="Times New Roman" w:cs="Times New Roman"/>
                <w:sz w:val="20"/>
                <w:szCs w:val="20"/>
                <w:lang w:val="sr-Latn-ME"/>
              </w:rPr>
            </w:pPr>
          </w:p>
        </w:tc>
        <w:tc>
          <w:tcPr>
            <w:tcW w:w="5040" w:type="dxa"/>
            <w:shd w:val="clear" w:color="auto" w:fill="auto"/>
          </w:tcPr>
          <w:p w:rsidR="00122D9D" w:rsidRPr="00183131" w:rsidRDefault="00122D9D" w:rsidP="00122D9D">
            <w:pPr>
              <w:numPr>
                <w:ilvl w:val="0"/>
                <w:numId w:val="70"/>
              </w:numPr>
              <w:spacing w:after="200" w:line="276" w:lineRule="auto"/>
              <w:rPr>
                <w:rFonts w:ascii="Times New Roman" w:eastAsia="Calibri" w:hAnsi="Times New Roman" w:cs="Times New Roman"/>
                <w:color w:val="000000"/>
                <w:sz w:val="20"/>
                <w:szCs w:val="20"/>
                <w:lang w:val="sr-Latn-ME"/>
              </w:rPr>
            </w:pPr>
            <w:r w:rsidRPr="00183131">
              <w:rPr>
                <w:rFonts w:ascii="Times New Roman" w:eastAsia="Calibri" w:hAnsi="Times New Roman" w:cs="Times New Roman"/>
                <w:color w:val="000000"/>
                <w:sz w:val="20"/>
                <w:szCs w:val="20"/>
                <w:lang w:val="pl-PL"/>
              </w:rPr>
              <w:t xml:space="preserve">Dogovor u vezi sa izradom </w:t>
            </w:r>
            <w:r w:rsidRPr="00183131">
              <w:rPr>
                <w:rFonts w:ascii="Times New Roman" w:eastAsia="Calibri" w:hAnsi="Times New Roman" w:cs="Times New Roman"/>
                <w:color w:val="000000"/>
                <w:sz w:val="20"/>
                <w:szCs w:val="20"/>
                <w:lang w:val="sr-Latn-ME"/>
              </w:rPr>
              <w:t xml:space="preserve">godišnjih </w:t>
            </w:r>
            <w:r w:rsidRPr="00183131">
              <w:rPr>
                <w:rFonts w:ascii="Times New Roman" w:eastAsia="Calibri" w:hAnsi="Times New Roman" w:cs="Times New Roman"/>
                <w:color w:val="000000"/>
                <w:sz w:val="20"/>
                <w:szCs w:val="20"/>
                <w:lang w:val="pl-PL"/>
              </w:rPr>
              <w:t xml:space="preserve">planova </w:t>
            </w:r>
            <w:r w:rsidRPr="00183131">
              <w:rPr>
                <w:rFonts w:ascii="Times New Roman" w:eastAsia="Calibri" w:hAnsi="Times New Roman" w:cs="Times New Roman"/>
                <w:color w:val="000000"/>
                <w:sz w:val="20"/>
                <w:szCs w:val="20"/>
                <w:lang w:val="sr-Latn-ME"/>
              </w:rPr>
              <w:t xml:space="preserve">redovne i izborne nastave  </w:t>
            </w:r>
          </w:p>
        </w:tc>
        <w:tc>
          <w:tcPr>
            <w:tcW w:w="2250" w:type="dxa"/>
            <w:vMerge/>
            <w:shd w:val="clear" w:color="auto" w:fill="auto"/>
            <w:vAlign w:val="center"/>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tc>
        <w:tc>
          <w:tcPr>
            <w:tcW w:w="2142" w:type="dxa"/>
            <w:vMerge/>
            <w:shd w:val="clear" w:color="auto" w:fill="auto"/>
          </w:tcPr>
          <w:p w:rsidR="00122D9D" w:rsidRPr="00183131" w:rsidRDefault="00122D9D" w:rsidP="00122D9D">
            <w:pPr>
              <w:spacing w:after="0" w:line="240" w:lineRule="auto"/>
              <w:rPr>
                <w:rFonts w:ascii="Times New Roman" w:eastAsia="Calibri" w:hAnsi="Times New Roman" w:cs="Times New Roman"/>
                <w:sz w:val="20"/>
                <w:szCs w:val="20"/>
                <w:lang w:val="sr-Latn-ME"/>
              </w:rPr>
            </w:pPr>
          </w:p>
        </w:tc>
      </w:tr>
      <w:tr w:rsidR="00122D9D" w:rsidRPr="00183131" w:rsidTr="007307FC">
        <w:trPr>
          <w:cantSplit/>
          <w:trHeight w:val="472"/>
        </w:trPr>
        <w:tc>
          <w:tcPr>
            <w:tcW w:w="1908" w:type="dxa"/>
            <w:vMerge/>
            <w:shd w:val="clear" w:color="auto" w:fill="FBD4B4"/>
            <w:textDirection w:val="btL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p>
        </w:tc>
        <w:tc>
          <w:tcPr>
            <w:tcW w:w="2880" w:type="dxa"/>
            <w:vMerge/>
            <w:shd w:val="clear" w:color="auto" w:fill="auto"/>
          </w:tcPr>
          <w:p w:rsidR="00122D9D" w:rsidRPr="00183131" w:rsidRDefault="00122D9D" w:rsidP="00122D9D">
            <w:pPr>
              <w:numPr>
                <w:ilvl w:val="0"/>
                <w:numId w:val="70"/>
              </w:numPr>
              <w:spacing w:after="200" w:line="276" w:lineRule="auto"/>
              <w:rPr>
                <w:rFonts w:ascii="Times New Roman" w:eastAsia="Calibri" w:hAnsi="Times New Roman" w:cs="Times New Roman"/>
                <w:sz w:val="20"/>
                <w:szCs w:val="20"/>
                <w:lang w:val="sr-Latn-ME"/>
              </w:rPr>
            </w:pPr>
          </w:p>
        </w:tc>
        <w:tc>
          <w:tcPr>
            <w:tcW w:w="5040" w:type="dxa"/>
            <w:shd w:val="clear" w:color="auto" w:fill="auto"/>
          </w:tcPr>
          <w:p w:rsidR="00122D9D" w:rsidRPr="00183131" w:rsidRDefault="00122D9D" w:rsidP="00122D9D">
            <w:pPr>
              <w:numPr>
                <w:ilvl w:val="0"/>
                <w:numId w:val="70"/>
              </w:numPr>
              <w:spacing w:after="200" w:line="276" w:lineRule="auto"/>
              <w:rPr>
                <w:rFonts w:ascii="Times New Roman" w:eastAsia="Calibri" w:hAnsi="Times New Roman" w:cs="Times New Roman"/>
                <w:color w:val="000000"/>
                <w:sz w:val="20"/>
                <w:szCs w:val="20"/>
                <w:lang w:val="pl-PL"/>
              </w:rPr>
            </w:pPr>
            <w:r w:rsidRPr="00183131">
              <w:rPr>
                <w:rFonts w:ascii="Times New Roman" w:eastAsia="Calibri" w:hAnsi="Times New Roman" w:cs="Times New Roman"/>
                <w:color w:val="000000"/>
                <w:sz w:val="20"/>
                <w:szCs w:val="20"/>
                <w:lang w:val="pl-PL"/>
              </w:rPr>
              <w:t>Dogovor u vezi sa izradom  godišnjih planova rada dopunske i   dodatne  nastave i slobodnih aktivnosti</w:t>
            </w:r>
          </w:p>
        </w:tc>
        <w:tc>
          <w:tcPr>
            <w:tcW w:w="2250" w:type="dxa"/>
            <w:vMerge/>
            <w:shd w:val="clear" w:color="auto" w:fill="auto"/>
            <w:vAlign w:val="center"/>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tc>
        <w:tc>
          <w:tcPr>
            <w:tcW w:w="2142" w:type="dxa"/>
            <w:vMerge/>
            <w:shd w:val="clear" w:color="auto" w:fill="auto"/>
          </w:tcPr>
          <w:p w:rsidR="00122D9D" w:rsidRPr="00183131" w:rsidRDefault="00122D9D" w:rsidP="00122D9D">
            <w:pPr>
              <w:spacing w:after="0" w:line="240" w:lineRule="auto"/>
              <w:rPr>
                <w:rFonts w:ascii="Times New Roman" w:eastAsia="Calibri" w:hAnsi="Times New Roman" w:cs="Times New Roman"/>
                <w:sz w:val="20"/>
                <w:szCs w:val="20"/>
                <w:lang w:val="sr-Latn-ME"/>
              </w:rPr>
            </w:pPr>
          </w:p>
        </w:tc>
      </w:tr>
      <w:tr w:rsidR="00122D9D" w:rsidRPr="00183131" w:rsidTr="007307FC">
        <w:trPr>
          <w:cantSplit/>
          <w:trHeight w:val="472"/>
        </w:trPr>
        <w:tc>
          <w:tcPr>
            <w:tcW w:w="1908" w:type="dxa"/>
            <w:vMerge/>
            <w:shd w:val="clear" w:color="auto" w:fill="FBD4B4"/>
            <w:textDirection w:val="btL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p>
        </w:tc>
        <w:tc>
          <w:tcPr>
            <w:tcW w:w="2880" w:type="dxa"/>
            <w:vMerge/>
            <w:shd w:val="clear" w:color="auto" w:fill="auto"/>
          </w:tcPr>
          <w:p w:rsidR="00122D9D" w:rsidRPr="00183131" w:rsidRDefault="00122D9D" w:rsidP="00122D9D">
            <w:pPr>
              <w:numPr>
                <w:ilvl w:val="0"/>
                <w:numId w:val="70"/>
              </w:numPr>
              <w:spacing w:after="200" w:line="276" w:lineRule="auto"/>
              <w:rPr>
                <w:rFonts w:ascii="Times New Roman" w:eastAsia="Calibri" w:hAnsi="Times New Roman" w:cs="Times New Roman"/>
                <w:sz w:val="20"/>
                <w:szCs w:val="20"/>
                <w:lang w:val="sr-Latn-ME"/>
              </w:rPr>
            </w:pPr>
          </w:p>
        </w:tc>
        <w:tc>
          <w:tcPr>
            <w:tcW w:w="5040" w:type="dxa"/>
            <w:shd w:val="clear" w:color="auto" w:fill="auto"/>
          </w:tcPr>
          <w:p w:rsidR="00122D9D" w:rsidRPr="00183131" w:rsidRDefault="00122D9D" w:rsidP="00122D9D">
            <w:pPr>
              <w:numPr>
                <w:ilvl w:val="0"/>
                <w:numId w:val="70"/>
              </w:numPr>
              <w:spacing w:after="200" w:line="276" w:lineRule="auto"/>
              <w:rPr>
                <w:rFonts w:ascii="Times New Roman" w:eastAsia="Calibri" w:hAnsi="Times New Roman" w:cs="Times New Roman"/>
                <w:sz w:val="20"/>
                <w:szCs w:val="20"/>
                <w:lang w:val="sr-Latn-ME"/>
              </w:rPr>
            </w:pPr>
            <w:r w:rsidRPr="00183131">
              <w:rPr>
                <w:rFonts w:ascii="Times New Roman" w:eastAsia="Calibri" w:hAnsi="Times New Roman" w:cs="Times New Roman"/>
                <w:color w:val="000000"/>
                <w:sz w:val="20"/>
                <w:szCs w:val="20"/>
                <w:lang w:val="pl-PL"/>
              </w:rPr>
              <w:t>Dogovor u vezi sa izradom  Plana realizacije oglednih/timskih čas.</w:t>
            </w:r>
          </w:p>
        </w:tc>
        <w:tc>
          <w:tcPr>
            <w:tcW w:w="2250" w:type="dxa"/>
            <w:vMerge/>
            <w:shd w:val="clear" w:color="auto" w:fill="auto"/>
            <w:vAlign w:val="center"/>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tc>
        <w:tc>
          <w:tcPr>
            <w:tcW w:w="2142" w:type="dxa"/>
            <w:vMerge/>
            <w:shd w:val="clear" w:color="auto" w:fill="auto"/>
          </w:tcPr>
          <w:p w:rsidR="00122D9D" w:rsidRPr="00183131" w:rsidRDefault="00122D9D" w:rsidP="00122D9D">
            <w:pPr>
              <w:spacing w:after="0" w:line="240" w:lineRule="auto"/>
              <w:rPr>
                <w:rFonts w:ascii="Times New Roman" w:eastAsia="Calibri" w:hAnsi="Times New Roman" w:cs="Times New Roman"/>
                <w:sz w:val="20"/>
                <w:szCs w:val="20"/>
                <w:lang w:val="sr-Latn-ME"/>
              </w:rPr>
            </w:pPr>
          </w:p>
        </w:tc>
      </w:tr>
      <w:tr w:rsidR="00122D9D" w:rsidRPr="00183131" w:rsidTr="007307FC">
        <w:trPr>
          <w:cantSplit/>
          <w:trHeight w:val="233"/>
        </w:trPr>
        <w:tc>
          <w:tcPr>
            <w:tcW w:w="1908" w:type="dxa"/>
            <w:vMerge/>
            <w:shd w:val="clear" w:color="auto" w:fill="FBD4B4"/>
            <w:textDirection w:val="btL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p>
        </w:tc>
        <w:tc>
          <w:tcPr>
            <w:tcW w:w="2880" w:type="dxa"/>
            <w:vMerge/>
            <w:shd w:val="clear" w:color="auto" w:fill="auto"/>
          </w:tcPr>
          <w:p w:rsidR="00122D9D" w:rsidRPr="00183131" w:rsidRDefault="00122D9D" w:rsidP="00122D9D">
            <w:pPr>
              <w:numPr>
                <w:ilvl w:val="0"/>
                <w:numId w:val="70"/>
              </w:numPr>
              <w:spacing w:after="200" w:line="276" w:lineRule="auto"/>
              <w:rPr>
                <w:rFonts w:ascii="Times New Roman" w:eastAsia="Calibri" w:hAnsi="Times New Roman" w:cs="Times New Roman"/>
                <w:sz w:val="20"/>
                <w:szCs w:val="20"/>
                <w:lang w:val="sr-Latn-ME"/>
              </w:rPr>
            </w:pPr>
          </w:p>
        </w:tc>
        <w:tc>
          <w:tcPr>
            <w:tcW w:w="5040" w:type="dxa"/>
            <w:shd w:val="clear" w:color="auto" w:fill="auto"/>
          </w:tcPr>
          <w:p w:rsidR="00122D9D" w:rsidRPr="00183131" w:rsidRDefault="00122D9D" w:rsidP="00122D9D">
            <w:pPr>
              <w:numPr>
                <w:ilvl w:val="0"/>
                <w:numId w:val="70"/>
              </w:numPr>
              <w:spacing w:after="200" w:line="276" w:lineRule="auto"/>
              <w:rPr>
                <w:rFonts w:ascii="Times New Roman" w:eastAsia="Calibri" w:hAnsi="Times New Roman" w:cs="Times New Roman"/>
                <w:color w:val="000000"/>
                <w:sz w:val="20"/>
                <w:szCs w:val="20"/>
                <w:lang w:val="pl-PL"/>
              </w:rPr>
            </w:pPr>
            <w:r w:rsidRPr="00183131">
              <w:rPr>
                <w:rFonts w:ascii="Times New Roman" w:eastAsia="Calibri" w:hAnsi="Times New Roman" w:cs="Times New Roman"/>
                <w:color w:val="000000"/>
                <w:sz w:val="20"/>
                <w:szCs w:val="20"/>
                <w:lang w:val="pl-PL"/>
              </w:rPr>
              <w:t>Dogovor u vezi sa izradom Plana kontrolnih i pismenih zadataka, kao i Plana hospitacija</w:t>
            </w:r>
          </w:p>
        </w:tc>
        <w:tc>
          <w:tcPr>
            <w:tcW w:w="2250" w:type="dxa"/>
            <w:vMerge/>
            <w:shd w:val="clear" w:color="auto" w:fill="auto"/>
            <w:vAlign w:val="center"/>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tc>
        <w:tc>
          <w:tcPr>
            <w:tcW w:w="2142" w:type="dxa"/>
            <w:vMerge/>
            <w:shd w:val="clear" w:color="auto" w:fill="auto"/>
          </w:tcPr>
          <w:p w:rsidR="00122D9D" w:rsidRPr="00183131" w:rsidRDefault="00122D9D" w:rsidP="00122D9D">
            <w:pPr>
              <w:spacing w:after="0" w:line="240" w:lineRule="auto"/>
              <w:rPr>
                <w:rFonts w:ascii="Times New Roman" w:eastAsia="Calibri" w:hAnsi="Times New Roman" w:cs="Times New Roman"/>
                <w:sz w:val="20"/>
                <w:szCs w:val="20"/>
                <w:lang w:val="sr-Latn-ME"/>
              </w:rPr>
            </w:pPr>
          </w:p>
        </w:tc>
      </w:tr>
      <w:tr w:rsidR="00122D9D" w:rsidRPr="00183131" w:rsidTr="007307FC">
        <w:trPr>
          <w:cantSplit/>
          <w:trHeight w:val="355"/>
        </w:trPr>
        <w:tc>
          <w:tcPr>
            <w:tcW w:w="1908" w:type="dxa"/>
            <w:vMerge/>
            <w:shd w:val="clear" w:color="auto" w:fill="FBD4B4"/>
            <w:textDirection w:val="btL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p>
        </w:tc>
        <w:tc>
          <w:tcPr>
            <w:tcW w:w="2880" w:type="dxa"/>
            <w:vMerge/>
            <w:shd w:val="clear" w:color="auto" w:fill="auto"/>
          </w:tcPr>
          <w:p w:rsidR="00122D9D" w:rsidRPr="00183131" w:rsidRDefault="00122D9D" w:rsidP="00122D9D">
            <w:pPr>
              <w:numPr>
                <w:ilvl w:val="0"/>
                <w:numId w:val="70"/>
              </w:numPr>
              <w:spacing w:after="200" w:line="276" w:lineRule="auto"/>
              <w:rPr>
                <w:rFonts w:ascii="Times New Roman" w:eastAsia="Calibri" w:hAnsi="Times New Roman" w:cs="Times New Roman"/>
                <w:sz w:val="20"/>
                <w:szCs w:val="20"/>
                <w:lang w:val="sr-Latn-ME"/>
              </w:rPr>
            </w:pPr>
          </w:p>
        </w:tc>
        <w:tc>
          <w:tcPr>
            <w:tcW w:w="5040" w:type="dxa"/>
            <w:shd w:val="clear" w:color="auto" w:fill="auto"/>
          </w:tcPr>
          <w:p w:rsidR="00122D9D" w:rsidRPr="00183131" w:rsidRDefault="00122D9D" w:rsidP="00122D9D">
            <w:pPr>
              <w:numPr>
                <w:ilvl w:val="0"/>
                <w:numId w:val="70"/>
              </w:numPr>
              <w:spacing w:after="200" w:line="276" w:lineRule="auto"/>
              <w:rPr>
                <w:rFonts w:ascii="Times New Roman" w:eastAsia="Calibri" w:hAnsi="Times New Roman" w:cs="Times New Roman"/>
                <w:color w:val="000000"/>
                <w:sz w:val="20"/>
                <w:szCs w:val="20"/>
                <w:lang w:val="pl-PL"/>
              </w:rPr>
            </w:pPr>
            <w:r w:rsidRPr="00183131">
              <w:rPr>
                <w:rFonts w:ascii="Times New Roman" w:eastAsia="Calibri" w:hAnsi="Times New Roman" w:cs="Times New Roman"/>
                <w:color w:val="000000"/>
                <w:sz w:val="20"/>
                <w:szCs w:val="20"/>
                <w:lang w:val="pl-PL"/>
              </w:rPr>
              <w:t>Dogovor u vezi sa izradom  IROP-a (po potrebi)</w:t>
            </w:r>
          </w:p>
        </w:tc>
        <w:tc>
          <w:tcPr>
            <w:tcW w:w="2250" w:type="dxa"/>
            <w:shd w:val="clear" w:color="auto" w:fill="auto"/>
            <w:vAlign w:val="center"/>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Septembar (IV sedmica)</w:t>
            </w:r>
          </w:p>
        </w:tc>
        <w:tc>
          <w:tcPr>
            <w:tcW w:w="2142" w:type="dxa"/>
            <w:vMerge/>
            <w:shd w:val="clear" w:color="auto" w:fill="auto"/>
          </w:tcPr>
          <w:p w:rsidR="00122D9D" w:rsidRPr="00183131" w:rsidRDefault="00122D9D" w:rsidP="00122D9D">
            <w:pPr>
              <w:spacing w:after="0" w:line="240" w:lineRule="auto"/>
              <w:rPr>
                <w:rFonts w:ascii="Times New Roman" w:eastAsia="Calibri" w:hAnsi="Times New Roman" w:cs="Times New Roman"/>
                <w:sz w:val="20"/>
                <w:szCs w:val="20"/>
                <w:lang w:val="sr-Latn-ME"/>
              </w:rPr>
            </w:pPr>
          </w:p>
        </w:tc>
      </w:tr>
      <w:tr w:rsidR="00122D9D" w:rsidRPr="00183131" w:rsidTr="007307FC">
        <w:trPr>
          <w:cantSplit/>
          <w:trHeight w:val="241"/>
        </w:trPr>
        <w:tc>
          <w:tcPr>
            <w:tcW w:w="1908" w:type="dxa"/>
            <w:vMerge/>
            <w:shd w:val="clear" w:color="auto" w:fill="FBD4B4"/>
            <w:textDirection w:val="btL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p>
        </w:tc>
        <w:tc>
          <w:tcPr>
            <w:tcW w:w="2880" w:type="dxa"/>
            <w:vMerge/>
            <w:shd w:val="clear" w:color="auto" w:fill="auto"/>
          </w:tcPr>
          <w:p w:rsidR="00122D9D" w:rsidRPr="00183131" w:rsidRDefault="00122D9D" w:rsidP="00122D9D">
            <w:pPr>
              <w:numPr>
                <w:ilvl w:val="0"/>
                <w:numId w:val="70"/>
              </w:numPr>
              <w:spacing w:after="200" w:line="276" w:lineRule="auto"/>
              <w:rPr>
                <w:rFonts w:ascii="Times New Roman" w:eastAsia="Calibri" w:hAnsi="Times New Roman" w:cs="Times New Roman"/>
                <w:sz w:val="20"/>
                <w:szCs w:val="20"/>
                <w:lang w:val="sr-Latn-ME"/>
              </w:rPr>
            </w:pPr>
          </w:p>
        </w:tc>
        <w:tc>
          <w:tcPr>
            <w:tcW w:w="5040" w:type="dxa"/>
            <w:shd w:val="clear" w:color="auto" w:fill="auto"/>
          </w:tcPr>
          <w:p w:rsidR="00122D9D" w:rsidRPr="00183131" w:rsidRDefault="00122D9D" w:rsidP="00122D9D">
            <w:pPr>
              <w:numPr>
                <w:ilvl w:val="0"/>
                <w:numId w:val="70"/>
              </w:numPr>
              <w:spacing w:after="200" w:line="276" w:lineRule="auto"/>
              <w:rPr>
                <w:rFonts w:ascii="Times New Roman" w:eastAsia="Calibri" w:hAnsi="Times New Roman" w:cs="Times New Roman"/>
                <w:color w:val="000000"/>
                <w:sz w:val="20"/>
                <w:szCs w:val="20"/>
                <w:lang w:val="pl-PL"/>
              </w:rPr>
            </w:pPr>
            <w:r w:rsidRPr="00183131">
              <w:rPr>
                <w:rFonts w:ascii="Times New Roman" w:eastAsia="Calibri" w:hAnsi="Times New Roman" w:cs="Times New Roman"/>
                <w:color w:val="000000"/>
                <w:sz w:val="20"/>
                <w:szCs w:val="20"/>
                <w:lang w:val="pl-PL"/>
              </w:rPr>
              <w:t>Dogovor u vezi sa izradom  LPPR</w:t>
            </w:r>
          </w:p>
        </w:tc>
        <w:tc>
          <w:tcPr>
            <w:tcW w:w="2250" w:type="dxa"/>
            <w:shd w:val="clear" w:color="auto" w:fill="auto"/>
            <w:vAlign w:val="center"/>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Septembar</w:t>
            </w:r>
          </w:p>
        </w:tc>
        <w:tc>
          <w:tcPr>
            <w:tcW w:w="2142" w:type="dxa"/>
            <w:vMerge/>
            <w:shd w:val="clear" w:color="auto" w:fill="auto"/>
          </w:tcPr>
          <w:p w:rsidR="00122D9D" w:rsidRPr="00183131" w:rsidRDefault="00122D9D" w:rsidP="00122D9D">
            <w:pPr>
              <w:spacing w:after="0" w:line="240" w:lineRule="auto"/>
              <w:rPr>
                <w:rFonts w:ascii="Times New Roman" w:eastAsia="Calibri" w:hAnsi="Times New Roman" w:cs="Times New Roman"/>
                <w:sz w:val="20"/>
                <w:szCs w:val="20"/>
                <w:lang w:val="sr-Latn-ME"/>
              </w:rPr>
            </w:pPr>
          </w:p>
        </w:tc>
      </w:tr>
      <w:tr w:rsidR="00122D9D" w:rsidRPr="00183131" w:rsidTr="007307FC">
        <w:trPr>
          <w:cantSplit/>
          <w:trHeight w:val="529"/>
        </w:trPr>
        <w:tc>
          <w:tcPr>
            <w:tcW w:w="1908" w:type="dxa"/>
            <w:vMerge/>
            <w:shd w:val="clear" w:color="auto" w:fill="FBD4B4"/>
            <w:textDirection w:val="btL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p>
        </w:tc>
        <w:tc>
          <w:tcPr>
            <w:tcW w:w="2880" w:type="dxa"/>
            <w:vMerge/>
            <w:shd w:val="clear" w:color="auto" w:fill="auto"/>
          </w:tcPr>
          <w:p w:rsidR="00122D9D" w:rsidRPr="00183131" w:rsidRDefault="00122D9D" w:rsidP="00122D9D">
            <w:pPr>
              <w:numPr>
                <w:ilvl w:val="0"/>
                <w:numId w:val="70"/>
              </w:numPr>
              <w:spacing w:after="200" w:line="276" w:lineRule="auto"/>
              <w:rPr>
                <w:rFonts w:ascii="Times New Roman" w:eastAsia="Calibri" w:hAnsi="Times New Roman" w:cs="Times New Roman"/>
                <w:sz w:val="20"/>
                <w:szCs w:val="20"/>
                <w:lang w:val="sr-Latn-ME"/>
              </w:rPr>
            </w:pPr>
          </w:p>
        </w:tc>
        <w:tc>
          <w:tcPr>
            <w:tcW w:w="5040" w:type="dxa"/>
            <w:shd w:val="clear" w:color="auto" w:fill="auto"/>
          </w:tcPr>
          <w:p w:rsidR="00122D9D" w:rsidRPr="00183131" w:rsidRDefault="00122D9D" w:rsidP="00122D9D">
            <w:pPr>
              <w:numPr>
                <w:ilvl w:val="0"/>
                <w:numId w:val="70"/>
              </w:numPr>
              <w:spacing w:after="200" w:line="276" w:lineRule="auto"/>
              <w:rPr>
                <w:rFonts w:ascii="Times New Roman" w:eastAsia="Calibri" w:hAnsi="Times New Roman" w:cs="Times New Roman"/>
                <w:color w:val="000000"/>
                <w:sz w:val="20"/>
                <w:szCs w:val="20"/>
                <w:lang w:val="pl-PL"/>
              </w:rPr>
            </w:pPr>
            <w:r w:rsidRPr="00183131">
              <w:rPr>
                <w:rFonts w:ascii="Times New Roman" w:eastAsia="Calibri" w:hAnsi="Times New Roman" w:cs="Times New Roman"/>
                <w:color w:val="000000"/>
                <w:sz w:val="20"/>
                <w:szCs w:val="20"/>
                <w:lang w:val="pl-PL"/>
              </w:rPr>
              <w:t>Dogovor u vezi sa izradom  Plana rada mentora s nastavnikom pripravnikom (po potrebi</w:t>
            </w:r>
            <w:r w:rsidRPr="00183131">
              <w:rPr>
                <w:rFonts w:ascii="Times New Roman" w:eastAsia="Calibri" w:hAnsi="Times New Roman" w:cs="Times New Roman"/>
                <w:color w:val="000000"/>
                <w:sz w:val="20"/>
                <w:szCs w:val="20"/>
                <w:lang w:val="it-IT"/>
              </w:rPr>
              <w:t>)</w:t>
            </w:r>
          </w:p>
        </w:tc>
        <w:tc>
          <w:tcPr>
            <w:tcW w:w="2250" w:type="dxa"/>
            <w:shd w:val="clear" w:color="auto" w:fill="auto"/>
            <w:vAlign w:val="center"/>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Januar</w:t>
            </w:r>
          </w:p>
        </w:tc>
        <w:tc>
          <w:tcPr>
            <w:tcW w:w="2142" w:type="dxa"/>
            <w:vMerge/>
            <w:shd w:val="clear" w:color="auto" w:fill="auto"/>
          </w:tcPr>
          <w:p w:rsidR="00122D9D" w:rsidRPr="00183131" w:rsidRDefault="00122D9D" w:rsidP="00122D9D">
            <w:pPr>
              <w:spacing w:after="0" w:line="240" w:lineRule="auto"/>
              <w:rPr>
                <w:rFonts w:ascii="Times New Roman" w:eastAsia="Calibri" w:hAnsi="Times New Roman" w:cs="Times New Roman"/>
                <w:sz w:val="20"/>
                <w:szCs w:val="20"/>
                <w:lang w:val="sr-Latn-ME"/>
              </w:rPr>
            </w:pPr>
          </w:p>
        </w:tc>
      </w:tr>
      <w:tr w:rsidR="00122D9D" w:rsidRPr="00183131" w:rsidTr="007307FC">
        <w:trPr>
          <w:cantSplit/>
          <w:trHeight w:val="287"/>
        </w:trPr>
        <w:tc>
          <w:tcPr>
            <w:tcW w:w="1908" w:type="dxa"/>
            <w:vMerge/>
            <w:shd w:val="clear" w:color="auto" w:fill="FBD4B4"/>
            <w:textDirection w:val="btL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p>
        </w:tc>
        <w:tc>
          <w:tcPr>
            <w:tcW w:w="2880" w:type="dxa"/>
            <w:vMerge/>
            <w:shd w:val="clear" w:color="auto" w:fill="auto"/>
          </w:tcPr>
          <w:p w:rsidR="00122D9D" w:rsidRPr="00183131" w:rsidRDefault="00122D9D" w:rsidP="00122D9D">
            <w:pPr>
              <w:numPr>
                <w:ilvl w:val="0"/>
                <w:numId w:val="70"/>
              </w:numPr>
              <w:spacing w:after="200" w:line="276" w:lineRule="auto"/>
              <w:rPr>
                <w:rFonts w:ascii="Times New Roman" w:eastAsia="Calibri" w:hAnsi="Times New Roman" w:cs="Times New Roman"/>
                <w:sz w:val="20"/>
                <w:szCs w:val="20"/>
                <w:lang w:val="sr-Latn-ME"/>
              </w:rPr>
            </w:pPr>
          </w:p>
        </w:tc>
        <w:tc>
          <w:tcPr>
            <w:tcW w:w="5040" w:type="dxa"/>
            <w:shd w:val="clear" w:color="auto" w:fill="auto"/>
          </w:tcPr>
          <w:p w:rsidR="00122D9D" w:rsidRPr="00183131" w:rsidRDefault="00122D9D" w:rsidP="00122D9D">
            <w:pPr>
              <w:numPr>
                <w:ilvl w:val="0"/>
                <w:numId w:val="70"/>
              </w:numPr>
              <w:spacing w:after="200" w:line="276" w:lineRule="auto"/>
              <w:rPr>
                <w:rFonts w:ascii="Times New Roman" w:eastAsia="Calibri" w:hAnsi="Times New Roman" w:cs="Times New Roman"/>
                <w:color w:val="000000"/>
                <w:sz w:val="20"/>
                <w:szCs w:val="20"/>
                <w:lang w:val="pl-PL"/>
              </w:rPr>
            </w:pPr>
            <w:r w:rsidRPr="00183131">
              <w:rPr>
                <w:rFonts w:ascii="Times New Roman" w:eastAsia="Calibri" w:hAnsi="Times New Roman" w:cs="Times New Roman"/>
                <w:color w:val="000000"/>
                <w:sz w:val="20"/>
                <w:szCs w:val="20"/>
                <w:lang w:val="pl-PL"/>
              </w:rPr>
              <w:t>Dogovor u vezi sa izradom   Plana Kluba ljubitelja umjetnosti</w:t>
            </w:r>
          </w:p>
        </w:tc>
        <w:tc>
          <w:tcPr>
            <w:tcW w:w="2250" w:type="dxa"/>
            <w:shd w:val="clear" w:color="auto" w:fill="auto"/>
            <w:vAlign w:val="center"/>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Avgust</w:t>
            </w:r>
          </w:p>
        </w:tc>
        <w:tc>
          <w:tcPr>
            <w:tcW w:w="2142" w:type="dxa"/>
            <w:vMerge/>
            <w:shd w:val="clear" w:color="auto" w:fill="auto"/>
          </w:tcPr>
          <w:p w:rsidR="00122D9D" w:rsidRPr="00183131" w:rsidRDefault="00122D9D" w:rsidP="00122D9D">
            <w:pPr>
              <w:spacing w:after="0" w:line="240" w:lineRule="auto"/>
              <w:rPr>
                <w:rFonts w:ascii="Times New Roman" w:eastAsia="Calibri" w:hAnsi="Times New Roman" w:cs="Times New Roman"/>
                <w:sz w:val="20"/>
                <w:szCs w:val="20"/>
                <w:lang w:val="sr-Latn-ME"/>
              </w:rPr>
            </w:pPr>
          </w:p>
        </w:tc>
      </w:tr>
      <w:tr w:rsidR="00122D9D" w:rsidRPr="00183131" w:rsidTr="007307FC">
        <w:trPr>
          <w:cantSplit/>
          <w:trHeight w:val="270"/>
        </w:trPr>
        <w:tc>
          <w:tcPr>
            <w:tcW w:w="1908" w:type="dxa"/>
            <w:vMerge/>
            <w:shd w:val="clear" w:color="auto" w:fill="FBD4B4"/>
            <w:textDirection w:val="btL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p>
        </w:tc>
        <w:tc>
          <w:tcPr>
            <w:tcW w:w="2880" w:type="dxa"/>
            <w:vMerge/>
            <w:shd w:val="clear" w:color="auto" w:fill="auto"/>
          </w:tcPr>
          <w:p w:rsidR="00122D9D" w:rsidRPr="00183131" w:rsidRDefault="00122D9D" w:rsidP="00122D9D">
            <w:pPr>
              <w:numPr>
                <w:ilvl w:val="0"/>
                <w:numId w:val="70"/>
              </w:numPr>
              <w:spacing w:after="200" w:line="276" w:lineRule="auto"/>
              <w:rPr>
                <w:rFonts w:ascii="Times New Roman" w:eastAsia="Calibri" w:hAnsi="Times New Roman" w:cs="Times New Roman"/>
                <w:sz w:val="20"/>
                <w:szCs w:val="20"/>
                <w:lang w:val="sr-Latn-ME"/>
              </w:rPr>
            </w:pPr>
          </w:p>
        </w:tc>
        <w:tc>
          <w:tcPr>
            <w:tcW w:w="5040" w:type="dxa"/>
            <w:shd w:val="clear" w:color="auto" w:fill="auto"/>
          </w:tcPr>
          <w:p w:rsidR="00122D9D" w:rsidRPr="00183131" w:rsidRDefault="00122D9D" w:rsidP="00122D9D">
            <w:pPr>
              <w:numPr>
                <w:ilvl w:val="0"/>
                <w:numId w:val="70"/>
              </w:numPr>
              <w:spacing w:after="200" w:line="276" w:lineRule="auto"/>
              <w:rPr>
                <w:rFonts w:ascii="Times New Roman" w:eastAsia="Calibri" w:hAnsi="Times New Roman" w:cs="Times New Roman"/>
                <w:color w:val="000000"/>
                <w:sz w:val="20"/>
                <w:szCs w:val="20"/>
                <w:lang w:val="pl-PL"/>
              </w:rPr>
            </w:pPr>
            <w:r w:rsidRPr="00183131">
              <w:rPr>
                <w:rFonts w:ascii="Times New Roman" w:eastAsia="Calibri" w:hAnsi="Times New Roman" w:cs="Times New Roman"/>
                <w:color w:val="000000"/>
                <w:sz w:val="20"/>
                <w:szCs w:val="20"/>
                <w:lang w:val="pl-PL"/>
              </w:rPr>
              <w:t>Učešće u izradi  planova školskih timova</w:t>
            </w:r>
          </w:p>
        </w:tc>
        <w:tc>
          <w:tcPr>
            <w:tcW w:w="2250" w:type="dxa"/>
            <w:shd w:val="clear" w:color="auto" w:fill="auto"/>
            <w:vAlign w:val="center"/>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Avgust</w:t>
            </w:r>
          </w:p>
        </w:tc>
        <w:tc>
          <w:tcPr>
            <w:tcW w:w="2142" w:type="dxa"/>
            <w:vMerge/>
            <w:shd w:val="clear" w:color="auto" w:fill="auto"/>
          </w:tcPr>
          <w:p w:rsidR="00122D9D" w:rsidRPr="00183131" w:rsidRDefault="00122D9D" w:rsidP="00122D9D">
            <w:pPr>
              <w:spacing w:after="0" w:line="240" w:lineRule="auto"/>
              <w:rPr>
                <w:rFonts w:ascii="Times New Roman" w:eastAsia="Calibri" w:hAnsi="Times New Roman" w:cs="Times New Roman"/>
                <w:sz w:val="20"/>
                <w:szCs w:val="20"/>
                <w:lang w:val="sr-Latn-ME"/>
              </w:rPr>
            </w:pPr>
          </w:p>
        </w:tc>
      </w:tr>
      <w:tr w:rsidR="00122D9D" w:rsidRPr="00183131" w:rsidTr="007307FC">
        <w:trPr>
          <w:cantSplit/>
          <w:trHeight w:val="665"/>
        </w:trPr>
        <w:tc>
          <w:tcPr>
            <w:tcW w:w="1908" w:type="dxa"/>
            <w:vMerge/>
            <w:shd w:val="clear" w:color="auto" w:fill="FBD4B4"/>
            <w:textDirection w:val="btL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p>
        </w:tc>
        <w:tc>
          <w:tcPr>
            <w:tcW w:w="2880" w:type="dxa"/>
            <w:vMerge/>
            <w:shd w:val="clear" w:color="auto" w:fill="auto"/>
          </w:tcPr>
          <w:p w:rsidR="00122D9D" w:rsidRPr="00183131" w:rsidRDefault="00122D9D" w:rsidP="00122D9D">
            <w:pPr>
              <w:numPr>
                <w:ilvl w:val="0"/>
                <w:numId w:val="70"/>
              </w:numPr>
              <w:spacing w:after="200" w:line="276" w:lineRule="auto"/>
              <w:rPr>
                <w:rFonts w:ascii="Times New Roman" w:eastAsia="Calibri" w:hAnsi="Times New Roman" w:cs="Times New Roman"/>
                <w:sz w:val="20"/>
                <w:szCs w:val="20"/>
                <w:lang w:val="sr-Latn-ME"/>
              </w:rPr>
            </w:pPr>
          </w:p>
        </w:tc>
        <w:tc>
          <w:tcPr>
            <w:tcW w:w="5040" w:type="dxa"/>
            <w:shd w:val="clear" w:color="auto" w:fill="auto"/>
          </w:tcPr>
          <w:p w:rsidR="00122D9D" w:rsidRPr="00183131" w:rsidRDefault="00122D9D" w:rsidP="00122D9D">
            <w:pPr>
              <w:numPr>
                <w:ilvl w:val="0"/>
                <w:numId w:val="70"/>
              </w:numPr>
              <w:spacing w:after="200" w:line="276" w:lineRule="auto"/>
              <w:rPr>
                <w:rFonts w:ascii="Times New Roman" w:eastAsia="Calibri" w:hAnsi="Times New Roman" w:cs="Times New Roman"/>
                <w:color w:val="000000"/>
                <w:sz w:val="20"/>
                <w:szCs w:val="20"/>
                <w:lang w:val="pl-PL"/>
              </w:rPr>
            </w:pPr>
            <w:r w:rsidRPr="00183131">
              <w:rPr>
                <w:rFonts w:ascii="Times New Roman" w:eastAsia="Calibri" w:hAnsi="Times New Roman" w:cs="Times New Roman"/>
                <w:color w:val="000000"/>
                <w:sz w:val="20"/>
                <w:szCs w:val="20"/>
                <w:lang w:val="pl-PL"/>
              </w:rPr>
              <w:t>Dogovor u vezi s realizacijom časova/aktivnosti u okviru projektne nastave</w:t>
            </w:r>
          </w:p>
        </w:tc>
        <w:tc>
          <w:tcPr>
            <w:tcW w:w="2250" w:type="dxa"/>
            <w:shd w:val="clear" w:color="auto" w:fill="auto"/>
            <w:vAlign w:val="center"/>
          </w:tcPr>
          <w:p w:rsidR="00122D9D" w:rsidRPr="00183131" w:rsidRDefault="00122D9D" w:rsidP="00122D9D">
            <w:pPr>
              <w:spacing w:after="0" w:line="240" w:lineRule="auto"/>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Septembar, januar</w:t>
            </w:r>
          </w:p>
        </w:tc>
        <w:tc>
          <w:tcPr>
            <w:tcW w:w="2142" w:type="dxa"/>
            <w:vMerge/>
            <w:shd w:val="clear" w:color="auto" w:fill="auto"/>
          </w:tcPr>
          <w:p w:rsidR="00122D9D" w:rsidRPr="00183131" w:rsidRDefault="00122D9D" w:rsidP="00122D9D">
            <w:pPr>
              <w:spacing w:after="0" w:line="240" w:lineRule="auto"/>
              <w:rPr>
                <w:rFonts w:ascii="Times New Roman" w:eastAsia="Calibri" w:hAnsi="Times New Roman" w:cs="Times New Roman"/>
                <w:sz w:val="20"/>
                <w:szCs w:val="20"/>
                <w:lang w:val="sr-Latn-ME"/>
              </w:rPr>
            </w:pPr>
          </w:p>
        </w:tc>
      </w:tr>
      <w:tr w:rsidR="00122D9D" w:rsidRPr="00183131" w:rsidTr="007307FC">
        <w:trPr>
          <w:cantSplit/>
          <w:trHeight w:val="495"/>
        </w:trPr>
        <w:tc>
          <w:tcPr>
            <w:tcW w:w="1908" w:type="dxa"/>
            <w:vMerge w:val="restart"/>
            <w:shd w:val="clear" w:color="auto" w:fill="FBD4B4"/>
            <w:textDirection w:val="btLr"/>
            <w:vAlign w:val="cente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r w:rsidRPr="00183131">
              <w:rPr>
                <w:rFonts w:ascii="Times New Roman" w:eastAsia="Calibri" w:hAnsi="Times New Roman" w:cs="Times New Roman"/>
                <w:i/>
                <w:sz w:val="20"/>
                <w:szCs w:val="20"/>
                <w:lang w:val="sr-Latn-ME"/>
              </w:rPr>
              <w:lastRenderedPageBreak/>
              <w:t>II</w:t>
            </w:r>
          </w:p>
          <w:p w:rsidR="00122D9D" w:rsidRPr="00183131" w:rsidRDefault="00122D9D" w:rsidP="00122D9D">
            <w:pPr>
              <w:spacing w:after="0" w:line="240" w:lineRule="auto"/>
              <w:ind w:left="113" w:right="113"/>
              <w:jc w:val="center"/>
              <w:rPr>
                <w:rFonts w:ascii="Times New Roman" w:eastAsia="Calibri" w:hAnsi="Times New Roman" w:cs="Times New Roman"/>
                <w:b/>
                <w:i/>
                <w:sz w:val="20"/>
                <w:szCs w:val="20"/>
                <w:lang w:val="sr-Latn-ME"/>
              </w:rPr>
            </w:pPr>
            <w:r w:rsidRPr="00183131">
              <w:rPr>
                <w:rFonts w:ascii="Times New Roman" w:eastAsia="Calibri" w:hAnsi="Times New Roman" w:cs="Times New Roman"/>
                <w:b/>
                <w:i/>
                <w:sz w:val="20"/>
                <w:szCs w:val="20"/>
                <w:lang w:val="sr-Latn-ME"/>
              </w:rPr>
              <w:t>Organizaciono-tehnička priprema</w:t>
            </w:r>
          </w:p>
        </w:tc>
        <w:tc>
          <w:tcPr>
            <w:tcW w:w="2880" w:type="dxa"/>
            <w:vMerge w:val="restart"/>
            <w:shd w:val="clear" w:color="auto" w:fill="auto"/>
            <w:vAlign w:val="center"/>
          </w:tcPr>
          <w:p w:rsidR="00122D9D" w:rsidRPr="00183131" w:rsidRDefault="00122D9D" w:rsidP="00122D9D">
            <w:pPr>
              <w:numPr>
                <w:ilvl w:val="0"/>
                <w:numId w:val="70"/>
              </w:numPr>
              <w:spacing w:after="200" w:line="276" w:lineRule="auto"/>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 xml:space="preserve">Organizovanje  ishoda u okviru planova na što efikasniji i racionalniji način, </w:t>
            </w:r>
            <w:r w:rsidRPr="00183131">
              <w:rPr>
                <w:rFonts w:ascii="Times New Roman" w:eastAsia="Calibri" w:hAnsi="Times New Roman" w:cs="Times New Roman"/>
                <w:sz w:val="20"/>
                <w:szCs w:val="20"/>
              </w:rPr>
              <w:t>kao</w:t>
            </w:r>
            <w:r w:rsidRPr="00183131">
              <w:rPr>
                <w:rFonts w:ascii="Times New Roman" w:eastAsia="Calibri" w:hAnsi="Times New Roman" w:cs="Times New Roman"/>
                <w:sz w:val="20"/>
                <w:szCs w:val="20"/>
                <w:lang w:val="sr-Latn-ME"/>
              </w:rPr>
              <w:t xml:space="preserve"> </w:t>
            </w:r>
            <w:r w:rsidRPr="00183131">
              <w:rPr>
                <w:rFonts w:ascii="Times New Roman" w:eastAsia="Calibri" w:hAnsi="Times New Roman" w:cs="Times New Roman"/>
                <w:sz w:val="20"/>
                <w:szCs w:val="20"/>
              </w:rPr>
              <w:t>i</w:t>
            </w:r>
            <w:r w:rsidRPr="00183131">
              <w:rPr>
                <w:rFonts w:ascii="Times New Roman" w:eastAsia="Calibri" w:hAnsi="Times New Roman" w:cs="Times New Roman"/>
                <w:sz w:val="20"/>
                <w:szCs w:val="20"/>
                <w:lang w:val="sr-Latn-ME"/>
              </w:rPr>
              <w:t xml:space="preserve"> </w:t>
            </w:r>
            <w:r w:rsidRPr="00183131">
              <w:rPr>
                <w:rFonts w:ascii="Times New Roman" w:eastAsia="Calibri" w:hAnsi="Times New Roman" w:cs="Times New Roman"/>
                <w:sz w:val="20"/>
                <w:szCs w:val="20"/>
              </w:rPr>
              <w:t>pripremanje raznovrsnih</w:t>
            </w:r>
            <w:r w:rsidRPr="00183131">
              <w:rPr>
                <w:rFonts w:ascii="Times New Roman" w:eastAsia="Calibri" w:hAnsi="Times New Roman" w:cs="Times New Roman"/>
                <w:sz w:val="20"/>
                <w:szCs w:val="20"/>
                <w:lang w:val="sr-Latn-ME"/>
              </w:rPr>
              <w:t xml:space="preserve"> </w:t>
            </w:r>
            <w:r w:rsidRPr="00183131">
              <w:rPr>
                <w:rFonts w:ascii="Times New Roman" w:eastAsia="Calibri" w:hAnsi="Times New Roman" w:cs="Times New Roman"/>
                <w:sz w:val="20"/>
                <w:szCs w:val="20"/>
              </w:rPr>
              <w:t>nastavni</w:t>
            </w:r>
            <w:r w:rsidRPr="00183131">
              <w:rPr>
                <w:rFonts w:ascii="Times New Roman" w:eastAsia="Calibri" w:hAnsi="Times New Roman" w:cs="Times New Roman"/>
                <w:sz w:val="20"/>
                <w:szCs w:val="20"/>
                <w:lang w:val="sr-Latn-ME"/>
              </w:rPr>
              <w:t>č</w:t>
            </w:r>
            <w:r w:rsidRPr="00183131">
              <w:rPr>
                <w:rFonts w:ascii="Times New Roman" w:eastAsia="Calibri" w:hAnsi="Times New Roman" w:cs="Times New Roman"/>
                <w:sz w:val="20"/>
                <w:szCs w:val="20"/>
              </w:rPr>
              <w:t>k</w:t>
            </w:r>
            <w:r w:rsidRPr="00183131">
              <w:rPr>
                <w:rFonts w:ascii="Times New Roman" w:eastAsia="Calibri" w:hAnsi="Times New Roman" w:cs="Times New Roman"/>
                <w:sz w:val="20"/>
                <w:szCs w:val="20"/>
                <w:lang w:val="sr-Latn-ME"/>
              </w:rPr>
              <w:t xml:space="preserve">ih </w:t>
            </w:r>
            <w:r w:rsidRPr="00183131">
              <w:rPr>
                <w:rFonts w:ascii="Times New Roman" w:eastAsia="Calibri" w:hAnsi="Times New Roman" w:cs="Times New Roman"/>
                <w:sz w:val="20"/>
                <w:szCs w:val="20"/>
              </w:rPr>
              <w:t>aktivnosti</w:t>
            </w:r>
            <w:r w:rsidRPr="00183131">
              <w:rPr>
                <w:rFonts w:ascii="Times New Roman" w:eastAsia="Calibri" w:hAnsi="Times New Roman" w:cs="Times New Roman"/>
                <w:sz w:val="20"/>
                <w:szCs w:val="20"/>
                <w:lang w:val="sr-Latn-ME"/>
              </w:rPr>
              <w:t xml:space="preserve"> </w:t>
            </w:r>
            <w:r w:rsidRPr="00183131">
              <w:rPr>
                <w:rFonts w:ascii="Times New Roman" w:eastAsia="Calibri" w:hAnsi="Times New Roman" w:cs="Times New Roman"/>
                <w:sz w:val="20"/>
                <w:szCs w:val="20"/>
              </w:rPr>
              <w:t>radi</w:t>
            </w:r>
            <w:r w:rsidRPr="00183131">
              <w:rPr>
                <w:rFonts w:ascii="Times New Roman" w:eastAsia="Calibri" w:hAnsi="Times New Roman" w:cs="Times New Roman"/>
                <w:sz w:val="20"/>
                <w:szCs w:val="20"/>
                <w:lang w:val="sr-Latn-ME"/>
              </w:rPr>
              <w:t xml:space="preserve"> </w:t>
            </w:r>
            <w:r w:rsidRPr="00183131">
              <w:rPr>
                <w:rFonts w:ascii="Times New Roman" w:eastAsia="Calibri" w:hAnsi="Times New Roman" w:cs="Times New Roman"/>
                <w:sz w:val="20"/>
                <w:szCs w:val="20"/>
              </w:rPr>
              <w:t>njihove</w:t>
            </w:r>
            <w:r w:rsidRPr="00183131">
              <w:rPr>
                <w:rFonts w:ascii="Times New Roman" w:eastAsia="Calibri" w:hAnsi="Times New Roman" w:cs="Times New Roman"/>
                <w:sz w:val="20"/>
                <w:szCs w:val="20"/>
                <w:lang w:val="sr-Latn-ME"/>
              </w:rPr>
              <w:t xml:space="preserve"> </w:t>
            </w:r>
            <w:r w:rsidRPr="00183131">
              <w:rPr>
                <w:rFonts w:ascii="Times New Roman" w:eastAsia="Calibri" w:hAnsi="Times New Roman" w:cs="Times New Roman"/>
                <w:sz w:val="20"/>
                <w:szCs w:val="20"/>
              </w:rPr>
              <w:t>sveobuhvatnije</w:t>
            </w:r>
            <w:r w:rsidRPr="00183131">
              <w:rPr>
                <w:rFonts w:ascii="Times New Roman" w:eastAsia="Calibri" w:hAnsi="Times New Roman" w:cs="Times New Roman"/>
                <w:sz w:val="20"/>
                <w:szCs w:val="20"/>
                <w:lang w:val="sr-Latn-ME"/>
              </w:rPr>
              <w:t xml:space="preserve"> </w:t>
            </w:r>
            <w:r w:rsidRPr="00183131">
              <w:rPr>
                <w:rFonts w:ascii="Times New Roman" w:eastAsia="Calibri" w:hAnsi="Times New Roman" w:cs="Times New Roman"/>
                <w:sz w:val="20"/>
                <w:szCs w:val="20"/>
              </w:rPr>
              <w:t>implementacije</w:t>
            </w:r>
            <w:r w:rsidRPr="00183131">
              <w:rPr>
                <w:rFonts w:ascii="Times New Roman" w:eastAsia="Calibri" w:hAnsi="Times New Roman" w:cs="Times New Roman"/>
                <w:sz w:val="20"/>
                <w:szCs w:val="20"/>
                <w:lang w:val="sr-Latn-ME"/>
              </w:rPr>
              <w:t xml:space="preserve"> </w:t>
            </w:r>
            <w:r w:rsidRPr="00183131">
              <w:rPr>
                <w:rFonts w:ascii="Times New Roman" w:eastAsia="Calibri" w:hAnsi="Times New Roman" w:cs="Times New Roman"/>
                <w:sz w:val="20"/>
                <w:szCs w:val="20"/>
              </w:rPr>
              <w:t>u</w:t>
            </w:r>
            <w:r w:rsidRPr="00183131">
              <w:rPr>
                <w:rFonts w:ascii="Times New Roman" w:eastAsia="Calibri" w:hAnsi="Times New Roman" w:cs="Times New Roman"/>
                <w:sz w:val="20"/>
                <w:szCs w:val="20"/>
                <w:lang w:val="sr-Latn-ME"/>
              </w:rPr>
              <w:t xml:space="preserve"> </w:t>
            </w:r>
            <w:r w:rsidRPr="00183131">
              <w:rPr>
                <w:rFonts w:ascii="Times New Roman" w:eastAsia="Calibri" w:hAnsi="Times New Roman" w:cs="Times New Roman"/>
                <w:sz w:val="20"/>
                <w:szCs w:val="20"/>
              </w:rPr>
              <w:t>nastavni</w:t>
            </w:r>
            <w:r w:rsidRPr="00183131">
              <w:rPr>
                <w:rFonts w:ascii="Times New Roman" w:eastAsia="Calibri" w:hAnsi="Times New Roman" w:cs="Times New Roman"/>
                <w:sz w:val="20"/>
                <w:szCs w:val="20"/>
                <w:lang w:val="sr-Latn-ME"/>
              </w:rPr>
              <w:t xml:space="preserve"> </w:t>
            </w:r>
            <w:r w:rsidRPr="00183131">
              <w:rPr>
                <w:rFonts w:ascii="Times New Roman" w:eastAsia="Calibri" w:hAnsi="Times New Roman" w:cs="Times New Roman"/>
                <w:sz w:val="20"/>
                <w:szCs w:val="20"/>
              </w:rPr>
              <w:t>proces</w:t>
            </w:r>
          </w:p>
        </w:tc>
        <w:tc>
          <w:tcPr>
            <w:tcW w:w="5040" w:type="dxa"/>
            <w:shd w:val="clear" w:color="auto" w:fill="auto"/>
          </w:tcPr>
          <w:p w:rsidR="00122D9D" w:rsidRPr="00183131" w:rsidRDefault="00122D9D" w:rsidP="00122D9D">
            <w:pPr>
              <w:numPr>
                <w:ilvl w:val="0"/>
                <w:numId w:val="71"/>
              </w:numPr>
              <w:spacing w:after="200" w:line="276" w:lineRule="auto"/>
              <w:rPr>
                <w:rFonts w:ascii="Times New Roman" w:eastAsia="Calibri" w:hAnsi="Times New Roman" w:cs="Times New Roman"/>
                <w:sz w:val="20"/>
                <w:szCs w:val="20"/>
                <w:lang w:val="sr-Latn-ME"/>
              </w:rPr>
            </w:pPr>
            <w:r w:rsidRPr="00183131">
              <w:rPr>
                <w:rFonts w:ascii="Times New Roman" w:eastAsia="Calibri" w:hAnsi="Times New Roman" w:cs="Times New Roman"/>
                <w:color w:val="000000"/>
                <w:sz w:val="20"/>
                <w:szCs w:val="20"/>
                <w:lang w:val="sr-Latn-ME"/>
              </w:rPr>
              <w:t>Prijedlog za rukovodioca Aktiva i podjelu časova</w:t>
            </w:r>
          </w:p>
        </w:tc>
        <w:tc>
          <w:tcPr>
            <w:tcW w:w="2250" w:type="dxa"/>
            <w:shd w:val="clear" w:color="auto" w:fill="auto"/>
            <w:vAlign w:val="center"/>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Jun</w:t>
            </w:r>
          </w:p>
        </w:tc>
        <w:tc>
          <w:tcPr>
            <w:tcW w:w="2142" w:type="dxa"/>
            <w:shd w:val="clear" w:color="auto" w:fill="auto"/>
            <w:vAlign w:val="center"/>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Članice Aktiva</w:t>
            </w:r>
          </w:p>
        </w:tc>
      </w:tr>
      <w:tr w:rsidR="00122D9D" w:rsidRPr="00183131" w:rsidTr="007307FC">
        <w:trPr>
          <w:cantSplit/>
          <w:trHeight w:val="440"/>
        </w:trPr>
        <w:tc>
          <w:tcPr>
            <w:tcW w:w="1908" w:type="dxa"/>
            <w:vMerge/>
            <w:shd w:val="clear" w:color="auto" w:fill="FBD4B4"/>
            <w:textDirection w:val="btL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p>
        </w:tc>
        <w:tc>
          <w:tcPr>
            <w:tcW w:w="2880" w:type="dxa"/>
            <w:vMerge/>
            <w:shd w:val="clear" w:color="auto" w:fill="auto"/>
          </w:tcPr>
          <w:p w:rsidR="00122D9D" w:rsidRPr="00183131" w:rsidRDefault="00122D9D" w:rsidP="00122D9D">
            <w:pPr>
              <w:numPr>
                <w:ilvl w:val="0"/>
                <w:numId w:val="71"/>
              </w:numPr>
              <w:spacing w:after="200" w:line="276" w:lineRule="auto"/>
              <w:rPr>
                <w:rFonts w:ascii="Times New Roman" w:eastAsia="Calibri" w:hAnsi="Times New Roman" w:cs="Times New Roman"/>
                <w:sz w:val="20"/>
                <w:szCs w:val="20"/>
                <w:lang w:val="sr-Latn-ME"/>
              </w:rPr>
            </w:pPr>
          </w:p>
        </w:tc>
        <w:tc>
          <w:tcPr>
            <w:tcW w:w="5040" w:type="dxa"/>
            <w:shd w:val="clear" w:color="auto" w:fill="auto"/>
          </w:tcPr>
          <w:p w:rsidR="00122D9D" w:rsidRPr="00183131" w:rsidRDefault="00122D9D" w:rsidP="00122D9D">
            <w:pPr>
              <w:numPr>
                <w:ilvl w:val="0"/>
                <w:numId w:val="71"/>
              </w:numPr>
              <w:spacing w:after="200" w:line="276" w:lineRule="auto"/>
              <w:rPr>
                <w:rFonts w:ascii="Times New Roman" w:eastAsia="Calibri" w:hAnsi="Times New Roman" w:cs="Times New Roman"/>
                <w:color w:val="000000"/>
                <w:sz w:val="20"/>
                <w:szCs w:val="20"/>
                <w:lang w:val="sr-Latn-ME"/>
              </w:rPr>
            </w:pPr>
            <w:r w:rsidRPr="00183131">
              <w:rPr>
                <w:rFonts w:ascii="Times New Roman" w:eastAsia="Calibri" w:hAnsi="Times New Roman" w:cs="Times New Roman"/>
                <w:color w:val="000000"/>
                <w:sz w:val="20"/>
                <w:szCs w:val="20"/>
                <w:lang w:val="pl-PL"/>
              </w:rPr>
              <w:t>Evidencija postojećih i potrebnih nastavnih sredstava</w:t>
            </w:r>
          </w:p>
        </w:tc>
        <w:tc>
          <w:tcPr>
            <w:tcW w:w="2250" w:type="dxa"/>
            <w:vMerge w:val="restart"/>
            <w:shd w:val="clear" w:color="auto" w:fill="auto"/>
            <w:vAlign w:val="center"/>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Avgust</w:t>
            </w:r>
          </w:p>
        </w:tc>
        <w:tc>
          <w:tcPr>
            <w:tcW w:w="2142" w:type="dxa"/>
            <w:vMerge w:val="restart"/>
            <w:shd w:val="clear" w:color="auto" w:fill="auto"/>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Članice Aktiva</w:t>
            </w: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Predsjednica Aktiva</w:t>
            </w: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Predsjednica Aktiva</w:t>
            </w: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Članice Aktiva koje su rukovodioci sekcija</w:t>
            </w:r>
          </w:p>
        </w:tc>
      </w:tr>
      <w:tr w:rsidR="00122D9D" w:rsidRPr="00183131" w:rsidTr="007307FC">
        <w:trPr>
          <w:cantSplit/>
          <w:trHeight w:val="265"/>
        </w:trPr>
        <w:tc>
          <w:tcPr>
            <w:tcW w:w="1908" w:type="dxa"/>
            <w:vMerge/>
            <w:shd w:val="clear" w:color="auto" w:fill="FBD4B4"/>
            <w:textDirection w:val="btL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p>
        </w:tc>
        <w:tc>
          <w:tcPr>
            <w:tcW w:w="2880" w:type="dxa"/>
            <w:vMerge/>
            <w:shd w:val="clear" w:color="auto" w:fill="auto"/>
          </w:tcPr>
          <w:p w:rsidR="00122D9D" w:rsidRPr="00183131" w:rsidRDefault="00122D9D" w:rsidP="00122D9D">
            <w:pPr>
              <w:numPr>
                <w:ilvl w:val="0"/>
                <w:numId w:val="71"/>
              </w:numPr>
              <w:spacing w:after="200" w:line="276" w:lineRule="auto"/>
              <w:rPr>
                <w:rFonts w:ascii="Times New Roman" w:eastAsia="Calibri" w:hAnsi="Times New Roman" w:cs="Times New Roman"/>
                <w:sz w:val="20"/>
                <w:szCs w:val="20"/>
                <w:lang w:val="sr-Latn-ME"/>
              </w:rPr>
            </w:pPr>
          </w:p>
        </w:tc>
        <w:tc>
          <w:tcPr>
            <w:tcW w:w="5040" w:type="dxa"/>
            <w:shd w:val="clear" w:color="auto" w:fill="auto"/>
          </w:tcPr>
          <w:p w:rsidR="00122D9D" w:rsidRPr="00183131" w:rsidRDefault="00122D9D" w:rsidP="00122D9D">
            <w:pPr>
              <w:numPr>
                <w:ilvl w:val="0"/>
                <w:numId w:val="71"/>
              </w:numPr>
              <w:spacing w:after="200" w:line="276" w:lineRule="auto"/>
              <w:rPr>
                <w:rFonts w:ascii="Times New Roman" w:eastAsia="Calibri" w:hAnsi="Times New Roman" w:cs="Times New Roman"/>
                <w:color w:val="000000"/>
                <w:sz w:val="20"/>
                <w:szCs w:val="20"/>
                <w:lang w:val="pl-PL"/>
              </w:rPr>
            </w:pPr>
            <w:r w:rsidRPr="00183131">
              <w:rPr>
                <w:rFonts w:ascii="Times New Roman" w:eastAsia="Calibri" w:hAnsi="Times New Roman" w:cs="Times New Roman"/>
                <w:color w:val="000000"/>
                <w:sz w:val="20"/>
                <w:szCs w:val="20"/>
                <w:lang w:val="sr-Latn-ME"/>
              </w:rPr>
              <w:t xml:space="preserve">Usvajanje </w:t>
            </w:r>
            <w:r w:rsidRPr="00183131">
              <w:rPr>
                <w:rFonts w:ascii="Times New Roman" w:eastAsia="Calibri" w:hAnsi="Times New Roman" w:cs="Times New Roman"/>
                <w:color w:val="000000"/>
                <w:sz w:val="20"/>
                <w:szCs w:val="20"/>
                <w:lang w:val="pl-PL"/>
              </w:rPr>
              <w:t>Orijentacionog programa rada  Aktiva</w:t>
            </w:r>
          </w:p>
        </w:tc>
        <w:tc>
          <w:tcPr>
            <w:tcW w:w="2250" w:type="dxa"/>
            <w:vMerge/>
            <w:shd w:val="clear" w:color="auto" w:fill="auto"/>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tc>
        <w:tc>
          <w:tcPr>
            <w:tcW w:w="2142" w:type="dxa"/>
            <w:vMerge/>
            <w:shd w:val="clear" w:color="auto" w:fill="auto"/>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tc>
      </w:tr>
      <w:tr w:rsidR="00122D9D" w:rsidRPr="00183131" w:rsidTr="007307FC">
        <w:trPr>
          <w:cantSplit/>
          <w:trHeight w:val="242"/>
        </w:trPr>
        <w:tc>
          <w:tcPr>
            <w:tcW w:w="1908" w:type="dxa"/>
            <w:vMerge/>
            <w:shd w:val="clear" w:color="auto" w:fill="FBD4B4"/>
            <w:textDirection w:val="btL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p>
        </w:tc>
        <w:tc>
          <w:tcPr>
            <w:tcW w:w="2880" w:type="dxa"/>
            <w:vMerge/>
            <w:shd w:val="clear" w:color="auto" w:fill="auto"/>
          </w:tcPr>
          <w:p w:rsidR="00122D9D" w:rsidRPr="00183131" w:rsidRDefault="00122D9D" w:rsidP="00122D9D">
            <w:pPr>
              <w:numPr>
                <w:ilvl w:val="0"/>
                <w:numId w:val="71"/>
              </w:numPr>
              <w:spacing w:after="200" w:line="276" w:lineRule="auto"/>
              <w:rPr>
                <w:rFonts w:ascii="Times New Roman" w:eastAsia="Calibri" w:hAnsi="Times New Roman" w:cs="Times New Roman"/>
                <w:sz w:val="20"/>
                <w:szCs w:val="20"/>
                <w:lang w:val="sr-Latn-ME"/>
              </w:rPr>
            </w:pPr>
          </w:p>
        </w:tc>
        <w:tc>
          <w:tcPr>
            <w:tcW w:w="5040" w:type="dxa"/>
            <w:shd w:val="clear" w:color="auto" w:fill="auto"/>
          </w:tcPr>
          <w:p w:rsidR="00122D9D" w:rsidRPr="00183131" w:rsidRDefault="00122D9D" w:rsidP="00122D9D">
            <w:pPr>
              <w:numPr>
                <w:ilvl w:val="0"/>
                <w:numId w:val="71"/>
              </w:numPr>
              <w:spacing w:after="200" w:line="276" w:lineRule="auto"/>
              <w:rPr>
                <w:rFonts w:ascii="Times New Roman" w:eastAsia="Calibri" w:hAnsi="Times New Roman" w:cs="Times New Roman"/>
                <w:color w:val="000000"/>
                <w:sz w:val="20"/>
                <w:szCs w:val="20"/>
                <w:lang w:val="sr-Latn-ME"/>
              </w:rPr>
            </w:pPr>
            <w:r w:rsidRPr="00183131">
              <w:rPr>
                <w:rFonts w:ascii="Times New Roman" w:eastAsia="Calibri" w:hAnsi="Times New Roman" w:cs="Times New Roman"/>
                <w:color w:val="000000"/>
                <w:sz w:val="20"/>
                <w:szCs w:val="20"/>
                <w:lang w:val="pl-PL"/>
              </w:rPr>
              <w:t xml:space="preserve">Usvajanje planova </w:t>
            </w:r>
            <w:r w:rsidRPr="00183131">
              <w:rPr>
                <w:rFonts w:ascii="Times New Roman" w:eastAsia="Calibri" w:hAnsi="Times New Roman" w:cs="Times New Roman"/>
                <w:color w:val="000000"/>
                <w:sz w:val="20"/>
                <w:szCs w:val="20"/>
                <w:lang w:val="sr-Latn-ME"/>
              </w:rPr>
              <w:t>redovne i izborne nastave</w:t>
            </w:r>
          </w:p>
        </w:tc>
        <w:tc>
          <w:tcPr>
            <w:tcW w:w="2250" w:type="dxa"/>
            <w:vMerge/>
            <w:shd w:val="clear" w:color="auto" w:fill="auto"/>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tc>
        <w:tc>
          <w:tcPr>
            <w:tcW w:w="2142" w:type="dxa"/>
            <w:vMerge/>
            <w:shd w:val="clear" w:color="auto" w:fill="auto"/>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tc>
      </w:tr>
      <w:tr w:rsidR="00122D9D" w:rsidRPr="00183131" w:rsidTr="007307FC">
        <w:trPr>
          <w:cantSplit/>
          <w:trHeight w:val="489"/>
        </w:trPr>
        <w:tc>
          <w:tcPr>
            <w:tcW w:w="1908" w:type="dxa"/>
            <w:vMerge/>
            <w:shd w:val="clear" w:color="auto" w:fill="FBD4B4"/>
            <w:textDirection w:val="btL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p>
        </w:tc>
        <w:tc>
          <w:tcPr>
            <w:tcW w:w="2880" w:type="dxa"/>
            <w:vMerge/>
            <w:shd w:val="clear" w:color="auto" w:fill="auto"/>
          </w:tcPr>
          <w:p w:rsidR="00122D9D" w:rsidRPr="00183131" w:rsidRDefault="00122D9D" w:rsidP="00122D9D">
            <w:pPr>
              <w:numPr>
                <w:ilvl w:val="0"/>
                <w:numId w:val="71"/>
              </w:numPr>
              <w:spacing w:after="200" w:line="276" w:lineRule="auto"/>
              <w:rPr>
                <w:rFonts w:ascii="Times New Roman" w:eastAsia="Calibri" w:hAnsi="Times New Roman" w:cs="Times New Roman"/>
                <w:sz w:val="20"/>
                <w:szCs w:val="20"/>
                <w:lang w:val="sr-Latn-ME"/>
              </w:rPr>
            </w:pPr>
          </w:p>
        </w:tc>
        <w:tc>
          <w:tcPr>
            <w:tcW w:w="5040" w:type="dxa"/>
            <w:shd w:val="clear" w:color="auto" w:fill="auto"/>
          </w:tcPr>
          <w:p w:rsidR="00122D9D" w:rsidRPr="00183131" w:rsidRDefault="00122D9D" w:rsidP="00122D9D">
            <w:pPr>
              <w:numPr>
                <w:ilvl w:val="0"/>
                <w:numId w:val="71"/>
              </w:numPr>
              <w:spacing w:after="200" w:line="276" w:lineRule="auto"/>
              <w:rPr>
                <w:rFonts w:ascii="Times New Roman" w:eastAsia="Calibri" w:hAnsi="Times New Roman" w:cs="Times New Roman"/>
                <w:color w:val="000000"/>
                <w:sz w:val="20"/>
                <w:szCs w:val="20"/>
                <w:lang w:val="pl-PL"/>
              </w:rPr>
            </w:pPr>
            <w:r w:rsidRPr="00183131">
              <w:rPr>
                <w:rFonts w:ascii="Times New Roman" w:eastAsia="Calibri" w:hAnsi="Times New Roman" w:cs="Times New Roman"/>
                <w:color w:val="000000"/>
                <w:sz w:val="20"/>
                <w:szCs w:val="20"/>
                <w:lang w:val="pl-PL"/>
              </w:rPr>
              <w:t>Usvajanje planova rada dodatne  i dopunske nastave, kao i slobodnih aktivnosti</w:t>
            </w:r>
          </w:p>
        </w:tc>
        <w:tc>
          <w:tcPr>
            <w:tcW w:w="2250" w:type="dxa"/>
            <w:vMerge w:val="restart"/>
            <w:shd w:val="clear" w:color="auto" w:fill="auto"/>
            <w:vAlign w:val="center"/>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Septembar</w:t>
            </w: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tc>
        <w:tc>
          <w:tcPr>
            <w:tcW w:w="2142" w:type="dxa"/>
            <w:vMerge/>
            <w:shd w:val="clear" w:color="auto" w:fill="auto"/>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tc>
      </w:tr>
      <w:tr w:rsidR="00122D9D" w:rsidRPr="00183131" w:rsidTr="007307FC">
        <w:trPr>
          <w:cantSplit/>
          <w:trHeight w:val="484"/>
        </w:trPr>
        <w:tc>
          <w:tcPr>
            <w:tcW w:w="1908" w:type="dxa"/>
            <w:vMerge/>
            <w:shd w:val="clear" w:color="auto" w:fill="FBD4B4"/>
            <w:textDirection w:val="btL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p>
        </w:tc>
        <w:tc>
          <w:tcPr>
            <w:tcW w:w="2880" w:type="dxa"/>
            <w:vMerge/>
            <w:shd w:val="clear" w:color="auto" w:fill="auto"/>
          </w:tcPr>
          <w:p w:rsidR="00122D9D" w:rsidRPr="00183131" w:rsidRDefault="00122D9D" w:rsidP="00122D9D">
            <w:pPr>
              <w:numPr>
                <w:ilvl w:val="0"/>
                <w:numId w:val="71"/>
              </w:numPr>
              <w:spacing w:after="200" w:line="276" w:lineRule="auto"/>
              <w:rPr>
                <w:rFonts w:ascii="Times New Roman" w:eastAsia="Calibri" w:hAnsi="Times New Roman" w:cs="Times New Roman"/>
                <w:sz w:val="20"/>
                <w:szCs w:val="20"/>
                <w:lang w:val="sr-Latn-ME"/>
              </w:rPr>
            </w:pPr>
          </w:p>
        </w:tc>
        <w:tc>
          <w:tcPr>
            <w:tcW w:w="5040" w:type="dxa"/>
            <w:shd w:val="clear" w:color="auto" w:fill="auto"/>
          </w:tcPr>
          <w:p w:rsidR="00122D9D" w:rsidRPr="00183131" w:rsidRDefault="00122D9D" w:rsidP="00122D9D">
            <w:pPr>
              <w:numPr>
                <w:ilvl w:val="0"/>
                <w:numId w:val="71"/>
              </w:numPr>
              <w:spacing w:after="200" w:line="276" w:lineRule="auto"/>
              <w:rPr>
                <w:rFonts w:ascii="Times New Roman" w:eastAsia="Calibri" w:hAnsi="Times New Roman" w:cs="Times New Roman"/>
                <w:color w:val="000000"/>
                <w:sz w:val="20"/>
                <w:szCs w:val="20"/>
                <w:lang w:val="pl-PL"/>
              </w:rPr>
            </w:pPr>
            <w:r w:rsidRPr="00183131">
              <w:rPr>
                <w:rFonts w:ascii="Times New Roman" w:eastAsia="Calibri" w:hAnsi="Times New Roman" w:cs="Times New Roman"/>
                <w:color w:val="000000"/>
                <w:sz w:val="20"/>
                <w:szCs w:val="20"/>
                <w:lang w:val="pl-PL"/>
              </w:rPr>
              <w:t>Usvajanje  Plana  realizacije oglednih</w:t>
            </w:r>
            <w:r w:rsidRPr="00183131">
              <w:rPr>
                <w:rFonts w:ascii="Times New Roman" w:eastAsia="Calibri" w:hAnsi="Times New Roman" w:cs="Times New Roman"/>
                <w:color w:val="000000"/>
                <w:sz w:val="20"/>
                <w:szCs w:val="20"/>
                <w:lang w:val="sr-Latn-RS"/>
              </w:rPr>
              <w:t>/timskih</w:t>
            </w:r>
            <w:r w:rsidRPr="00183131">
              <w:rPr>
                <w:rFonts w:ascii="Times New Roman" w:eastAsia="Calibri" w:hAnsi="Times New Roman" w:cs="Times New Roman"/>
                <w:color w:val="000000"/>
                <w:sz w:val="20"/>
                <w:szCs w:val="20"/>
                <w:lang w:val="pl-PL"/>
              </w:rPr>
              <w:t xml:space="preserve"> časova</w:t>
            </w:r>
          </w:p>
        </w:tc>
        <w:tc>
          <w:tcPr>
            <w:tcW w:w="2250" w:type="dxa"/>
            <w:vMerge/>
            <w:shd w:val="clear" w:color="auto" w:fill="auto"/>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tc>
        <w:tc>
          <w:tcPr>
            <w:tcW w:w="2142" w:type="dxa"/>
            <w:vMerge/>
            <w:shd w:val="clear" w:color="auto" w:fill="auto"/>
          </w:tcPr>
          <w:p w:rsidR="00122D9D" w:rsidRPr="00183131" w:rsidRDefault="00122D9D" w:rsidP="00122D9D">
            <w:pPr>
              <w:spacing w:after="0" w:line="240" w:lineRule="auto"/>
              <w:rPr>
                <w:rFonts w:ascii="Times New Roman" w:eastAsia="Calibri" w:hAnsi="Times New Roman" w:cs="Times New Roman"/>
                <w:sz w:val="20"/>
                <w:szCs w:val="20"/>
                <w:lang w:val="sr-Latn-ME"/>
              </w:rPr>
            </w:pPr>
          </w:p>
        </w:tc>
      </w:tr>
      <w:tr w:rsidR="00122D9D" w:rsidRPr="00183131" w:rsidTr="007307FC">
        <w:trPr>
          <w:cantSplit/>
          <w:trHeight w:val="308"/>
        </w:trPr>
        <w:tc>
          <w:tcPr>
            <w:tcW w:w="1908" w:type="dxa"/>
            <w:vMerge/>
            <w:shd w:val="clear" w:color="auto" w:fill="FBD4B4"/>
            <w:textDirection w:val="btL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p>
        </w:tc>
        <w:tc>
          <w:tcPr>
            <w:tcW w:w="2880" w:type="dxa"/>
            <w:vMerge/>
            <w:shd w:val="clear" w:color="auto" w:fill="auto"/>
          </w:tcPr>
          <w:p w:rsidR="00122D9D" w:rsidRPr="00183131" w:rsidRDefault="00122D9D" w:rsidP="00122D9D">
            <w:pPr>
              <w:numPr>
                <w:ilvl w:val="0"/>
                <w:numId w:val="71"/>
              </w:numPr>
              <w:spacing w:after="200" w:line="276" w:lineRule="auto"/>
              <w:rPr>
                <w:rFonts w:ascii="Times New Roman" w:eastAsia="Calibri" w:hAnsi="Times New Roman" w:cs="Times New Roman"/>
                <w:sz w:val="20"/>
                <w:szCs w:val="20"/>
                <w:lang w:val="sr-Latn-ME"/>
              </w:rPr>
            </w:pPr>
          </w:p>
        </w:tc>
        <w:tc>
          <w:tcPr>
            <w:tcW w:w="5040" w:type="dxa"/>
            <w:shd w:val="clear" w:color="auto" w:fill="auto"/>
          </w:tcPr>
          <w:p w:rsidR="00122D9D" w:rsidRPr="00183131" w:rsidRDefault="00122D9D" w:rsidP="00122D9D">
            <w:pPr>
              <w:numPr>
                <w:ilvl w:val="0"/>
                <w:numId w:val="71"/>
              </w:numPr>
              <w:spacing w:after="200" w:line="276" w:lineRule="auto"/>
              <w:rPr>
                <w:rFonts w:ascii="Times New Roman" w:eastAsia="Calibri" w:hAnsi="Times New Roman" w:cs="Times New Roman"/>
                <w:color w:val="000000"/>
                <w:sz w:val="20"/>
                <w:szCs w:val="20"/>
                <w:lang w:val="pl-PL"/>
              </w:rPr>
            </w:pPr>
            <w:r w:rsidRPr="00183131">
              <w:rPr>
                <w:rFonts w:ascii="Times New Roman" w:eastAsia="Calibri" w:hAnsi="Times New Roman" w:cs="Times New Roman"/>
                <w:color w:val="000000"/>
                <w:sz w:val="20"/>
                <w:szCs w:val="20"/>
                <w:lang w:val="pl-PL"/>
              </w:rPr>
              <w:t>Usvajanje Plana  kontrolnih i pismenih zadataka i Plana hospitacija</w:t>
            </w:r>
          </w:p>
        </w:tc>
        <w:tc>
          <w:tcPr>
            <w:tcW w:w="2250" w:type="dxa"/>
            <w:vMerge/>
            <w:shd w:val="clear" w:color="auto" w:fill="auto"/>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tc>
        <w:tc>
          <w:tcPr>
            <w:tcW w:w="2142" w:type="dxa"/>
            <w:vMerge/>
            <w:shd w:val="clear" w:color="auto" w:fill="auto"/>
          </w:tcPr>
          <w:p w:rsidR="00122D9D" w:rsidRPr="00183131" w:rsidRDefault="00122D9D" w:rsidP="00122D9D">
            <w:pPr>
              <w:spacing w:after="0" w:line="240" w:lineRule="auto"/>
              <w:rPr>
                <w:rFonts w:ascii="Times New Roman" w:eastAsia="Calibri" w:hAnsi="Times New Roman" w:cs="Times New Roman"/>
                <w:sz w:val="20"/>
                <w:szCs w:val="20"/>
                <w:lang w:val="sr-Latn-ME"/>
              </w:rPr>
            </w:pPr>
          </w:p>
        </w:tc>
      </w:tr>
      <w:tr w:rsidR="00122D9D" w:rsidRPr="00183131" w:rsidTr="007307FC">
        <w:trPr>
          <w:cantSplit/>
          <w:trHeight w:val="541"/>
        </w:trPr>
        <w:tc>
          <w:tcPr>
            <w:tcW w:w="1908" w:type="dxa"/>
            <w:vMerge/>
            <w:shd w:val="clear" w:color="auto" w:fill="FBD4B4"/>
            <w:textDirection w:val="btL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p>
        </w:tc>
        <w:tc>
          <w:tcPr>
            <w:tcW w:w="2880" w:type="dxa"/>
            <w:vMerge/>
            <w:shd w:val="clear" w:color="auto" w:fill="auto"/>
          </w:tcPr>
          <w:p w:rsidR="00122D9D" w:rsidRPr="00183131" w:rsidRDefault="00122D9D" w:rsidP="00122D9D">
            <w:pPr>
              <w:numPr>
                <w:ilvl w:val="0"/>
                <w:numId w:val="71"/>
              </w:numPr>
              <w:spacing w:after="200" w:line="276" w:lineRule="auto"/>
              <w:rPr>
                <w:rFonts w:ascii="Times New Roman" w:eastAsia="Calibri" w:hAnsi="Times New Roman" w:cs="Times New Roman"/>
                <w:sz w:val="20"/>
                <w:szCs w:val="20"/>
                <w:lang w:val="sr-Latn-ME"/>
              </w:rPr>
            </w:pPr>
          </w:p>
        </w:tc>
        <w:tc>
          <w:tcPr>
            <w:tcW w:w="5040" w:type="dxa"/>
            <w:shd w:val="clear" w:color="auto" w:fill="auto"/>
          </w:tcPr>
          <w:p w:rsidR="00122D9D" w:rsidRPr="00183131" w:rsidRDefault="00122D9D" w:rsidP="00122D9D">
            <w:pPr>
              <w:numPr>
                <w:ilvl w:val="0"/>
                <w:numId w:val="71"/>
              </w:numPr>
              <w:spacing w:after="200" w:line="276" w:lineRule="auto"/>
              <w:rPr>
                <w:rFonts w:ascii="Times New Roman" w:eastAsia="Calibri" w:hAnsi="Times New Roman" w:cs="Times New Roman"/>
                <w:color w:val="000000"/>
                <w:sz w:val="20"/>
                <w:szCs w:val="20"/>
                <w:lang w:val="pl-PL"/>
              </w:rPr>
            </w:pPr>
            <w:r w:rsidRPr="00183131">
              <w:rPr>
                <w:rFonts w:ascii="Times New Roman" w:eastAsia="Calibri" w:hAnsi="Times New Roman" w:cs="Times New Roman"/>
                <w:color w:val="000000"/>
                <w:sz w:val="20"/>
                <w:szCs w:val="20"/>
                <w:lang w:val="pl-PL"/>
              </w:rPr>
              <w:t>Usvajanje Plana rada mentora  s nastavnikom pripravnikom (po potrebi)</w:t>
            </w:r>
          </w:p>
        </w:tc>
        <w:tc>
          <w:tcPr>
            <w:tcW w:w="2250" w:type="dxa"/>
            <w:shd w:val="clear" w:color="auto" w:fill="auto"/>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Prva sedmica februara</w:t>
            </w:r>
          </w:p>
        </w:tc>
        <w:tc>
          <w:tcPr>
            <w:tcW w:w="2142" w:type="dxa"/>
            <w:vMerge/>
            <w:shd w:val="clear" w:color="auto" w:fill="auto"/>
          </w:tcPr>
          <w:p w:rsidR="00122D9D" w:rsidRPr="00183131" w:rsidRDefault="00122D9D" w:rsidP="00122D9D">
            <w:pPr>
              <w:spacing w:after="0" w:line="240" w:lineRule="auto"/>
              <w:rPr>
                <w:rFonts w:ascii="Times New Roman" w:eastAsia="Calibri" w:hAnsi="Times New Roman" w:cs="Times New Roman"/>
                <w:sz w:val="20"/>
                <w:szCs w:val="20"/>
                <w:lang w:val="sr-Latn-ME"/>
              </w:rPr>
            </w:pPr>
          </w:p>
        </w:tc>
      </w:tr>
      <w:tr w:rsidR="00122D9D" w:rsidRPr="00183131" w:rsidTr="007307FC">
        <w:trPr>
          <w:cantSplit/>
          <w:trHeight w:val="245"/>
        </w:trPr>
        <w:tc>
          <w:tcPr>
            <w:tcW w:w="1908" w:type="dxa"/>
            <w:vMerge/>
            <w:shd w:val="clear" w:color="auto" w:fill="FBD4B4"/>
            <w:textDirection w:val="btL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p>
        </w:tc>
        <w:tc>
          <w:tcPr>
            <w:tcW w:w="2880" w:type="dxa"/>
            <w:vMerge/>
            <w:shd w:val="clear" w:color="auto" w:fill="auto"/>
          </w:tcPr>
          <w:p w:rsidR="00122D9D" w:rsidRPr="00183131" w:rsidRDefault="00122D9D" w:rsidP="00122D9D">
            <w:pPr>
              <w:numPr>
                <w:ilvl w:val="0"/>
                <w:numId w:val="71"/>
              </w:numPr>
              <w:spacing w:after="200" w:line="276" w:lineRule="auto"/>
              <w:rPr>
                <w:rFonts w:ascii="Times New Roman" w:eastAsia="Calibri" w:hAnsi="Times New Roman" w:cs="Times New Roman"/>
                <w:sz w:val="20"/>
                <w:szCs w:val="20"/>
                <w:lang w:val="sr-Latn-ME"/>
              </w:rPr>
            </w:pPr>
          </w:p>
        </w:tc>
        <w:tc>
          <w:tcPr>
            <w:tcW w:w="5040" w:type="dxa"/>
            <w:shd w:val="clear" w:color="auto" w:fill="auto"/>
          </w:tcPr>
          <w:p w:rsidR="00122D9D" w:rsidRPr="00183131" w:rsidRDefault="00122D9D" w:rsidP="00122D9D">
            <w:pPr>
              <w:numPr>
                <w:ilvl w:val="0"/>
                <w:numId w:val="71"/>
              </w:numPr>
              <w:spacing w:after="200" w:line="276" w:lineRule="auto"/>
              <w:rPr>
                <w:rFonts w:ascii="Times New Roman" w:eastAsia="Calibri" w:hAnsi="Times New Roman" w:cs="Times New Roman"/>
                <w:color w:val="000000"/>
                <w:sz w:val="20"/>
                <w:szCs w:val="20"/>
                <w:lang w:val="pl-PL"/>
              </w:rPr>
            </w:pPr>
            <w:r w:rsidRPr="00183131">
              <w:rPr>
                <w:rFonts w:ascii="Times New Roman" w:eastAsia="Calibri" w:hAnsi="Times New Roman" w:cs="Times New Roman"/>
                <w:color w:val="000000"/>
                <w:sz w:val="20"/>
                <w:szCs w:val="20"/>
                <w:lang w:val="pl-PL"/>
              </w:rPr>
              <w:t>Usvajanje Plana Kluba ljubitelja umjetnosti</w:t>
            </w:r>
          </w:p>
          <w:p w:rsidR="00122D9D" w:rsidRPr="00183131" w:rsidRDefault="00122D9D" w:rsidP="00122D9D">
            <w:pPr>
              <w:spacing w:after="0" w:line="240" w:lineRule="auto"/>
              <w:rPr>
                <w:rFonts w:ascii="Times New Roman" w:eastAsia="Calibri" w:hAnsi="Times New Roman" w:cs="Times New Roman"/>
                <w:color w:val="000000"/>
                <w:sz w:val="20"/>
                <w:szCs w:val="20"/>
                <w:lang w:val="pl-PL"/>
              </w:rPr>
            </w:pPr>
          </w:p>
          <w:p w:rsidR="00122D9D" w:rsidRPr="00183131" w:rsidRDefault="00122D9D" w:rsidP="00122D9D">
            <w:pPr>
              <w:spacing w:after="0" w:line="240" w:lineRule="auto"/>
              <w:rPr>
                <w:rFonts w:ascii="Times New Roman" w:eastAsia="Calibri" w:hAnsi="Times New Roman" w:cs="Times New Roman"/>
                <w:color w:val="000000"/>
                <w:sz w:val="20"/>
                <w:szCs w:val="20"/>
                <w:lang w:val="pl-PL"/>
              </w:rPr>
            </w:pPr>
          </w:p>
        </w:tc>
        <w:tc>
          <w:tcPr>
            <w:tcW w:w="2250" w:type="dxa"/>
            <w:shd w:val="clear" w:color="auto" w:fill="auto"/>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Septembar</w:t>
            </w:r>
          </w:p>
        </w:tc>
        <w:tc>
          <w:tcPr>
            <w:tcW w:w="2142" w:type="dxa"/>
            <w:vMerge/>
            <w:shd w:val="clear" w:color="auto" w:fill="auto"/>
          </w:tcPr>
          <w:p w:rsidR="00122D9D" w:rsidRPr="00183131" w:rsidRDefault="00122D9D" w:rsidP="00122D9D">
            <w:pPr>
              <w:spacing w:after="0" w:line="240" w:lineRule="auto"/>
              <w:rPr>
                <w:rFonts w:ascii="Times New Roman" w:eastAsia="Calibri" w:hAnsi="Times New Roman" w:cs="Times New Roman"/>
                <w:sz w:val="20"/>
                <w:szCs w:val="20"/>
                <w:lang w:val="sr-Latn-ME"/>
              </w:rPr>
            </w:pPr>
          </w:p>
        </w:tc>
      </w:tr>
      <w:tr w:rsidR="00122D9D" w:rsidRPr="00183131" w:rsidTr="007307FC">
        <w:trPr>
          <w:cantSplit/>
          <w:trHeight w:val="524"/>
        </w:trPr>
        <w:tc>
          <w:tcPr>
            <w:tcW w:w="1908" w:type="dxa"/>
            <w:vMerge w:val="restart"/>
            <w:shd w:val="clear" w:color="auto" w:fill="FBD4B4"/>
            <w:textDirection w:val="btLr"/>
            <w:vAlign w:val="cente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r w:rsidRPr="00183131">
              <w:rPr>
                <w:rFonts w:ascii="Times New Roman" w:eastAsia="Calibri" w:hAnsi="Times New Roman" w:cs="Times New Roman"/>
                <w:i/>
                <w:sz w:val="20"/>
                <w:szCs w:val="20"/>
                <w:lang w:val="sr-Latn-ME"/>
              </w:rPr>
              <w:t>III</w:t>
            </w:r>
          </w:p>
          <w:p w:rsidR="00122D9D" w:rsidRPr="00183131" w:rsidRDefault="00122D9D" w:rsidP="00122D9D">
            <w:pPr>
              <w:spacing w:after="0" w:line="240" w:lineRule="auto"/>
              <w:ind w:left="113" w:right="113"/>
              <w:jc w:val="center"/>
              <w:rPr>
                <w:rFonts w:ascii="Times New Roman" w:eastAsia="Calibri" w:hAnsi="Times New Roman" w:cs="Times New Roman"/>
                <w:b/>
                <w:i/>
                <w:sz w:val="20"/>
                <w:szCs w:val="20"/>
                <w:lang w:val="sr-Latn-ME"/>
              </w:rPr>
            </w:pPr>
            <w:r w:rsidRPr="00183131">
              <w:rPr>
                <w:rFonts w:ascii="Times New Roman" w:eastAsia="Calibri" w:hAnsi="Times New Roman" w:cs="Times New Roman"/>
                <w:b/>
                <w:i/>
                <w:sz w:val="20"/>
                <w:szCs w:val="20"/>
                <w:lang w:val="sr-Latn-ME"/>
              </w:rPr>
              <w:t>Stručno usavršavanje nastavnika</w:t>
            </w:r>
          </w:p>
        </w:tc>
        <w:tc>
          <w:tcPr>
            <w:tcW w:w="2880" w:type="dxa"/>
            <w:vMerge w:val="restart"/>
            <w:shd w:val="clear" w:color="auto" w:fill="auto"/>
          </w:tcPr>
          <w:p w:rsidR="00122D9D" w:rsidRPr="00183131" w:rsidRDefault="00122D9D" w:rsidP="00122D9D">
            <w:pPr>
              <w:spacing w:after="200" w:line="276" w:lineRule="auto"/>
              <w:ind w:left="582" w:right="-58" w:hanging="990"/>
              <w:rPr>
                <w:rFonts w:ascii="Times New Roman" w:eastAsia="Calibri" w:hAnsi="Times New Roman" w:cs="Times New Roman"/>
                <w:color w:val="000000"/>
                <w:sz w:val="20"/>
                <w:szCs w:val="20"/>
                <w:lang w:val="sr-Latn-ME"/>
              </w:rPr>
            </w:pPr>
          </w:p>
          <w:p w:rsidR="00122D9D" w:rsidRPr="00183131" w:rsidRDefault="00122D9D" w:rsidP="00122D9D">
            <w:pPr>
              <w:numPr>
                <w:ilvl w:val="0"/>
                <w:numId w:val="71"/>
              </w:numPr>
              <w:spacing w:after="200" w:line="276" w:lineRule="auto"/>
              <w:ind w:right="-58"/>
              <w:rPr>
                <w:rFonts w:ascii="Times New Roman" w:eastAsia="Calibri" w:hAnsi="Times New Roman" w:cs="Times New Roman"/>
                <w:color w:val="000000"/>
                <w:sz w:val="20"/>
                <w:szCs w:val="20"/>
                <w:lang w:val="sr-Latn-ME"/>
              </w:rPr>
            </w:pPr>
            <w:r w:rsidRPr="00183131">
              <w:rPr>
                <w:rFonts w:ascii="Times New Roman" w:eastAsia="Calibri" w:hAnsi="Times New Roman" w:cs="Times New Roman"/>
                <w:color w:val="000000"/>
                <w:sz w:val="20"/>
                <w:szCs w:val="20"/>
                <w:lang w:val="sr-Latn-ME"/>
              </w:rPr>
              <w:t>Unapređivanje nastavničkih kompetencija, a  time i samog obrazovno-vaspitnog procesa</w:t>
            </w:r>
          </w:p>
        </w:tc>
        <w:tc>
          <w:tcPr>
            <w:tcW w:w="5040" w:type="dxa"/>
            <w:shd w:val="clear" w:color="auto" w:fill="auto"/>
          </w:tcPr>
          <w:p w:rsidR="00122D9D" w:rsidRPr="00183131" w:rsidRDefault="00122D9D" w:rsidP="00122D9D">
            <w:pPr>
              <w:numPr>
                <w:ilvl w:val="0"/>
                <w:numId w:val="72"/>
              </w:numPr>
              <w:spacing w:after="200" w:line="276" w:lineRule="auto"/>
              <w:rPr>
                <w:rFonts w:ascii="Times New Roman" w:eastAsia="Calibri" w:hAnsi="Times New Roman" w:cs="Times New Roman"/>
                <w:sz w:val="20"/>
                <w:szCs w:val="20"/>
                <w:lang w:val="sr-Latn-ME"/>
              </w:rPr>
            </w:pPr>
            <w:r w:rsidRPr="00183131">
              <w:rPr>
                <w:rFonts w:ascii="Times New Roman" w:eastAsia="Calibri" w:hAnsi="Times New Roman" w:cs="Times New Roman"/>
                <w:color w:val="000000"/>
                <w:sz w:val="20"/>
                <w:szCs w:val="20"/>
                <w:lang w:val="pl-PL"/>
              </w:rPr>
              <w:t>Izvje</w:t>
            </w:r>
            <w:r w:rsidRPr="00183131">
              <w:rPr>
                <w:rFonts w:ascii="Times New Roman" w:eastAsia="Calibri" w:hAnsi="Times New Roman" w:cs="Times New Roman"/>
                <w:color w:val="000000"/>
                <w:sz w:val="20"/>
                <w:szCs w:val="20"/>
                <w:lang w:val="sr-Latn-ME"/>
              </w:rPr>
              <w:t xml:space="preserve">štaj o radu mentora s nastavnikom pripravnikom </w:t>
            </w:r>
            <w:r w:rsidRPr="00183131">
              <w:rPr>
                <w:rFonts w:ascii="Times New Roman" w:eastAsia="Calibri" w:hAnsi="Times New Roman" w:cs="Times New Roman"/>
                <w:color w:val="000000"/>
                <w:sz w:val="20"/>
                <w:szCs w:val="20"/>
                <w:lang w:val="it-IT"/>
              </w:rPr>
              <w:t>(po potrebi)</w:t>
            </w:r>
          </w:p>
        </w:tc>
        <w:tc>
          <w:tcPr>
            <w:tcW w:w="2250" w:type="dxa"/>
            <w:shd w:val="clear" w:color="auto" w:fill="auto"/>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Posljednja sedmica oktobra</w:t>
            </w:r>
          </w:p>
        </w:tc>
        <w:tc>
          <w:tcPr>
            <w:tcW w:w="2142" w:type="dxa"/>
            <w:shd w:val="clear" w:color="auto" w:fill="auto"/>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Mentor</w:t>
            </w:r>
          </w:p>
        </w:tc>
      </w:tr>
      <w:tr w:rsidR="00122D9D" w:rsidRPr="00183131" w:rsidTr="007307FC">
        <w:trPr>
          <w:cantSplit/>
          <w:trHeight w:val="2405"/>
        </w:trPr>
        <w:tc>
          <w:tcPr>
            <w:tcW w:w="1908" w:type="dxa"/>
            <w:vMerge/>
            <w:shd w:val="clear" w:color="auto" w:fill="FBD4B4"/>
            <w:textDirection w:val="btL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p>
        </w:tc>
        <w:tc>
          <w:tcPr>
            <w:tcW w:w="2880" w:type="dxa"/>
            <w:vMerge/>
            <w:shd w:val="clear" w:color="auto" w:fill="auto"/>
          </w:tcPr>
          <w:p w:rsidR="00122D9D" w:rsidRPr="00183131" w:rsidRDefault="00122D9D" w:rsidP="00122D9D">
            <w:pPr>
              <w:spacing w:after="200" w:line="276" w:lineRule="auto"/>
              <w:ind w:left="582" w:right="-58" w:hanging="990"/>
              <w:rPr>
                <w:rFonts w:ascii="Times New Roman" w:eastAsia="Calibri" w:hAnsi="Times New Roman" w:cs="Times New Roman"/>
                <w:color w:val="000000"/>
                <w:sz w:val="20"/>
                <w:szCs w:val="20"/>
                <w:lang w:val="sr-Latn-ME"/>
              </w:rPr>
            </w:pPr>
          </w:p>
        </w:tc>
        <w:tc>
          <w:tcPr>
            <w:tcW w:w="5040" w:type="dxa"/>
            <w:shd w:val="clear" w:color="auto" w:fill="auto"/>
          </w:tcPr>
          <w:p w:rsidR="00122D9D" w:rsidRPr="00183131" w:rsidRDefault="00122D9D" w:rsidP="00122D9D">
            <w:pPr>
              <w:numPr>
                <w:ilvl w:val="0"/>
                <w:numId w:val="72"/>
              </w:numPr>
              <w:spacing w:after="200" w:line="276" w:lineRule="auto"/>
              <w:ind w:right="-58"/>
              <w:rPr>
                <w:rFonts w:ascii="Times New Roman" w:eastAsia="Calibri" w:hAnsi="Times New Roman" w:cs="Times New Roman"/>
                <w:color w:val="000000"/>
                <w:sz w:val="20"/>
                <w:szCs w:val="20"/>
                <w:lang w:val="pl-PL"/>
              </w:rPr>
            </w:pPr>
            <w:r w:rsidRPr="00183131">
              <w:rPr>
                <w:rFonts w:ascii="Times New Roman" w:eastAsia="Calibri" w:hAnsi="Times New Roman" w:cs="Times New Roman"/>
                <w:color w:val="000000"/>
                <w:sz w:val="20"/>
                <w:szCs w:val="20"/>
                <w:lang w:val="pl-PL"/>
              </w:rPr>
              <w:t>Na nivou škole:</w:t>
            </w:r>
          </w:p>
          <w:p w:rsidR="00122D9D" w:rsidRPr="00183131" w:rsidRDefault="00122D9D" w:rsidP="00122D9D">
            <w:pPr>
              <w:spacing w:after="0" w:line="240" w:lineRule="auto"/>
              <w:ind w:left="720" w:right="-58"/>
              <w:rPr>
                <w:rFonts w:ascii="Times New Roman" w:eastAsia="Calibri" w:hAnsi="Times New Roman" w:cs="Times New Roman"/>
                <w:color w:val="000000"/>
                <w:sz w:val="20"/>
                <w:szCs w:val="20"/>
                <w:lang w:val="pl-PL"/>
              </w:rPr>
            </w:pPr>
            <w:r w:rsidRPr="00183131">
              <w:rPr>
                <w:rFonts w:ascii="Times New Roman" w:eastAsia="Calibri" w:hAnsi="Times New Roman" w:cs="Times New Roman"/>
                <w:color w:val="000000"/>
                <w:sz w:val="20"/>
                <w:szCs w:val="20"/>
                <w:lang w:val="pl-PL"/>
              </w:rPr>
              <w:t>a) hospitacije u okviru  razreda i   na nivou ciklusa</w:t>
            </w:r>
          </w:p>
          <w:p w:rsidR="00122D9D" w:rsidRPr="00183131" w:rsidRDefault="00122D9D" w:rsidP="00122D9D">
            <w:pPr>
              <w:spacing w:after="0" w:line="240" w:lineRule="auto"/>
              <w:ind w:left="720" w:right="-58"/>
              <w:rPr>
                <w:rFonts w:ascii="Times New Roman" w:eastAsia="Calibri" w:hAnsi="Times New Roman" w:cs="Times New Roman"/>
                <w:color w:val="000000"/>
                <w:sz w:val="20"/>
                <w:szCs w:val="20"/>
                <w:lang w:val="pl-PL"/>
              </w:rPr>
            </w:pPr>
            <w:r w:rsidRPr="00183131">
              <w:rPr>
                <w:rFonts w:ascii="Times New Roman" w:eastAsia="Calibri" w:hAnsi="Times New Roman" w:cs="Times New Roman"/>
                <w:color w:val="000000"/>
                <w:sz w:val="20"/>
                <w:szCs w:val="20"/>
                <w:lang w:val="pl-PL"/>
              </w:rPr>
              <w:t xml:space="preserve">b) ogledni/timski časovi </w:t>
            </w:r>
            <w:r w:rsidRPr="00183131">
              <w:rPr>
                <w:rFonts w:ascii="Times New Roman" w:eastAsia="Calibri" w:hAnsi="Times New Roman" w:cs="Times New Roman"/>
                <w:color w:val="000000"/>
                <w:sz w:val="20"/>
                <w:szCs w:val="20"/>
                <w:lang w:val="sr-Latn-ME"/>
              </w:rPr>
              <w:t>(realizacija i analiza)</w:t>
            </w:r>
          </w:p>
          <w:p w:rsidR="00122D9D" w:rsidRPr="00183131" w:rsidRDefault="00122D9D" w:rsidP="00122D9D">
            <w:pPr>
              <w:spacing w:after="0" w:line="240" w:lineRule="auto"/>
              <w:ind w:left="720" w:right="-58"/>
              <w:rPr>
                <w:rFonts w:ascii="Times New Roman" w:eastAsia="Calibri" w:hAnsi="Times New Roman" w:cs="Times New Roman"/>
                <w:color w:val="000000"/>
                <w:sz w:val="20"/>
                <w:szCs w:val="20"/>
                <w:lang w:val="pl-PL"/>
              </w:rPr>
            </w:pPr>
            <w:r w:rsidRPr="00183131">
              <w:rPr>
                <w:rFonts w:ascii="Times New Roman" w:eastAsia="Calibri" w:hAnsi="Times New Roman" w:cs="Times New Roman"/>
                <w:color w:val="000000"/>
                <w:sz w:val="20"/>
                <w:szCs w:val="20"/>
                <w:lang w:val="sr-Latn-ME"/>
              </w:rPr>
              <w:t>c) tematska sjednica</w:t>
            </w:r>
          </w:p>
          <w:p w:rsidR="00122D9D" w:rsidRPr="00183131" w:rsidRDefault="00122D9D" w:rsidP="00122D9D">
            <w:pPr>
              <w:spacing w:after="0" w:line="240" w:lineRule="auto"/>
              <w:ind w:left="720" w:right="-58"/>
              <w:rPr>
                <w:rFonts w:ascii="Times New Roman" w:eastAsia="Calibri" w:hAnsi="Times New Roman" w:cs="Times New Roman"/>
                <w:color w:val="000000"/>
                <w:sz w:val="20"/>
                <w:szCs w:val="20"/>
                <w:lang w:val="pl-PL"/>
              </w:rPr>
            </w:pPr>
            <w:r w:rsidRPr="00183131">
              <w:rPr>
                <w:rFonts w:ascii="Times New Roman" w:eastAsia="Calibri" w:hAnsi="Times New Roman" w:cs="Times New Roman"/>
                <w:color w:val="000000"/>
                <w:sz w:val="20"/>
                <w:szCs w:val="20"/>
                <w:lang w:val="fr-MC"/>
              </w:rPr>
              <w:t>d) prenošenje iskustva sa  seminara</w:t>
            </w:r>
          </w:p>
          <w:p w:rsidR="00122D9D" w:rsidRPr="00183131" w:rsidRDefault="00122D9D" w:rsidP="00122D9D">
            <w:pPr>
              <w:numPr>
                <w:ilvl w:val="0"/>
                <w:numId w:val="73"/>
              </w:numPr>
              <w:spacing w:after="200" w:line="276" w:lineRule="auto"/>
              <w:ind w:right="-58"/>
              <w:rPr>
                <w:rFonts w:ascii="Times New Roman" w:eastAsia="Calibri" w:hAnsi="Times New Roman" w:cs="Times New Roman"/>
                <w:color w:val="000000"/>
                <w:sz w:val="20"/>
                <w:szCs w:val="20"/>
                <w:lang w:val="pl-PL"/>
              </w:rPr>
            </w:pPr>
            <w:r w:rsidRPr="00183131">
              <w:rPr>
                <w:rFonts w:ascii="Times New Roman" w:eastAsia="Calibri" w:hAnsi="Times New Roman" w:cs="Times New Roman"/>
                <w:color w:val="000000"/>
                <w:sz w:val="20"/>
                <w:szCs w:val="20"/>
                <w:lang w:val="pl-PL"/>
              </w:rPr>
              <w:lastRenderedPageBreak/>
              <w:t xml:space="preserve"> Na nivou Zavoda za školstvo: prisustvo seminarima, radnim sastancima, učešće u projektima...</w:t>
            </w:r>
          </w:p>
          <w:p w:rsidR="00122D9D" w:rsidRPr="00183131" w:rsidRDefault="00122D9D" w:rsidP="00122D9D">
            <w:pPr>
              <w:numPr>
                <w:ilvl w:val="0"/>
                <w:numId w:val="73"/>
              </w:numPr>
              <w:spacing w:after="200" w:line="276" w:lineRule="auto"/>
              <w:ind w:right="-58"/>
              <w:rPr>
                <w:rFonts w:ascii="Times New Roman" w:eastAsia="Calibri" w:hAnsi="Times New Roman" w:cs="Times New Roman"/>
                <w:color w:val="000000"/>
                <w:sz w:val="20"/>
                <w:szCs w:val="20"/>
                <w:lang w:val="pl-PL"/>
              </w:rPr>
            </w:pPr>
            <w:r w:rsidRPr="00183131">
              <w:rPr>
                <w:rFonts w:ascii="Times New Roman" w:eastAsia="Calibri" w:hAnsi="Times New Roman" w:cs="Times New Roman"/>
                <w:color w:val="000000"/>
                <w:sz w:val="20"/>
                <w:szCs w:val="20"/>
                <w:lang w:val="pl-PL"/>
              </w:rPr>
              <w:t>Realizacija LPPR-a  i po potrebi učešće u realizaciji PRNŠ</w:t>
            </w:r>
          </w:p>
        </w:tc>
        <w:tc>
          <w:tcPr>
            <w:tcW w:w="2250" w:type="dxa"/>
            <w:shd w:val="clear" w:color="auto" w:fill="auto"/>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lastRenderedPageBreak/>
              <w:t>Novembar i april</w:t>
            </w: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Novembar/mart</w:t>
            </w: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Tokom godine (po potrebi)</w:t>
            </w: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Tokom godine</w:t>
            </w: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Tokom godine</w:t>
            </w:r>
          </w:p>
        </w:tc>
        <w:tc>
          <w:tcPr>
            <w:tcW w:w="2142" w:type="dxa"/>
            <w:shd w:val="clear" w:color="auto" w:fill="auto"/>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Članice Aktiva</w:t>
            </w: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Pedagoškinja</w:t>
            </w: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Članice Aktiva</w:t>
            </w:r>
          </w:p>
        </w:tc>
      </w:tr>
      <w:tr w:rsidR="00122D9D" w:rsidRPr="00183131" w:rsidTr="007307FC">
        <w:trPr>
          <w:cantSplit/>
          <w:trHeight w:val="1100"/>
        </w:trPr>
        <w:tc>
          <w:tcPr>
            <w:tcW w:w="1908" w:type="dxa"/>
            <w:shd w:val="clear" w:color="auto" w:fill="FBD4B4"/>
            <w:textDirection w:val="btL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r w:rsidRPr="00183131">
              <w:rPr>
                <w:rFonts w:ascii="Times New Roman" w:eastAsia="Calibri" w:hAnsi="Times New Roman" w:cs="Times New Roman"/>
                <w:i/>
                <w:sz w:val="20"/>
                <w:szCs w:val="20"/>
                <w:lang w:val="sr-Latn-ME"/>
              </w:rPr>
              <w:t>IV</w:t>
            </w:r>
          </w:p>
          <w:p w:rsidR="00122D9D" w:rsidRPr="00183131" w:rsidRDefault="00122D9D" w:rsidP="00122D9D">
            <w:pPr>
              <w:spacing w:after="0" w:line="240" w:lineRule="auto"/>
              <w:ind w:left="113" w:right="113"/>
              <w:jc w:val="center"/>
              <w:rPr>
                <w:rFonts w:ascii="Times New Roman" w:eastAsia="Calibri" w:hAnsi="Times New Roman" w:cs="Times New Roman"/>
                <w:b/>
                <w:i/>
                <w:sz w:val="20"/>
                <w:szCs w:val="20"/>
                <w:lang w:val="sr-Latn-ME"/>
              </w:rPr>
            </w:pPr>
            <w:r w:rsidRPr="00183131">
              <w:rPr>
                <w:rFonts w:ascii="Times New Roman" w:eastAsia="Calibri" w:hAnsi="Times New Roman" w:cs="Times New Roman"/>
                <w:b/>
                <w:i/>
                <w:sz w:val="20"/>
                <w:szCs w:val="20"/>
                <w:lang w:val="sr-Latn-ME"/>
              </w:rPr>
              <w:t>Saradnja s lokalnom zajedni</w:t>
            </w:r>
          </w:p>
          <w:p w:rsidR="00122D9D" w:rsidRPr="00183131" w:rsidRDefault="00122D9D" w:rsidP="00122D9D">
            <w:pPr>
              <w:spacing w:after="0" w:line="240" w:lineRule="auto"/>
              <w:ind w:left="113" w:right="113"/>
              <w:jc w:val="center"/>
              <w:rPr>
                <w:rFonts w:ascii="Times New Roman" w:eastAsia="Calibri" w:hAnsi="Times New Roman" w:cs="Times New Roman"/>
                <w:b/>
                <w:i/>
                <w:sz w:val="20"/>
                <w:szCs w:val="20"/>
                <w:lang w:val="sr-Latn-ME"/>
              </w:rPr>
            </w:pPr>
            <w:r w:rsidRPr="00183131">
              <w:rPr>
                <w:rFonts w:ascii="Times New Roman" w:eastAsia="Calibri" w:hAnsi="Times New Roman" w:cs="Times New Roman"/>
                <w:b/>
                <w:i/>
                <w:sz w:val="20"/>
                <w:szCs w:val="20"/>
                <w:lang w:val="sr-Latn-ME"/>
              </w:rPr>
              <w:t>com</w:t>
            </w:r>
          </w:p>
        </w:tc>
        <w:tc>
          <w:tcPr>
            <w:tcW w:w="2880" w:type="dxa"/>
            <w:shd w:val="clear" w:color="auto" w:fill="auto"/>
            <w:vAlign w:val="center"/>
          </w:tcPr>
          <w:p w:rsidR="00122D9D" w:rsidRDefault="00122D9D" w:rsidP="00122D9D">
            <w:pPr>
              <w:numPr>
                <w:ilvl w:val="0"/>
                <w:numId w:val="76"/>
              </w:numPr>
              <w:spacing w:after="200" w:line="276" w:lineRule="auto"/>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Razvijanje socijalnih i kulturnih vrijednosti kod učenika, kao i proširivanje uč. znanja uz razvoj preduzetničkog duha</w:t>
            </w:r>
          </w:p>
          <w:p w:rsidR="00183131" w:rsidRDefault="00183131" w:rsidP="00183131">
            <w:pPr>
              <w:spacing w:after="200" w:line="276" w:lineRule="auto"/>
              <w:ind w:left="720"/>
              <w:rPr>
                <w:rFonts w:ascii="Times New Roman" w:eastAsia="Calibri" w:hAnsi="Times New Roman" w:cs="Times New Roman"/>
                <w:sz w:val="20"/>
                <w:szCs w:val="20"/>
                <w:lang w:val="sr-Latn-ME"/>
              </w:rPr>
            </w:pPr>
          </w:p>
          <w:p w:rsidR="00183131" w:rsidRPr="00183131" w:rsidRDefault="00183131" w:rsidP="00183131">
            <w:pPr>
              <w:spacing w:after="200" w:line="276" w:lineRule="auto"/>
              <w:ind w:left="720"/>
              <w:rPr>
                <w:rFonts w:ascii="Times New Roman" w:eastAsia="Calibri" w:hAnsi="Times New Roman" w:cs="Times New Roman"/>
                <w:sz w:val="20"/>
                <w:szCs w:val="20"/>
                <w:lang w:val="sr-Latn-ME"/>
              </w:rPr>
            </w:pPr>
          </w:p>
        </w:tc>
        <w:tc>
          <w:tcPr>
            <w:tcW w:w="5040" w:type="dxa"/>
            <w:shd w:val="clear" w:color="auto" w:fill="auto"/>
          </w:tcPr>
          <w:p w:rsidR="00122D9D" w:rsidRPr="00183131" w:rsidRDefault="00122D9D" w:rsidP="00122D9D">
            <w:pPr>
              <w:numPr>
                <w:ilvl w:val="0"/>
                <w:numId w:val="76"/>
              </w:numPr>
              <w:spacing w:after="200" w:line="276" w:lineRule="auto"/>
              <w:rPr>
                <w:rFonts w:ascii="Times New Roman" w:eastAsia="Calibri" w:hAnsi="Times New Roman" w:cs="Times New Roman"/>
                <w:sz w:val="20"/>
                <w:szCs w:val="20"/>
                <w:lang w:val="sr-Latn-ME"/>
              </w:rPr>
            </w:pPr>
            <w:r w:rsidRPr="00183131">
              <w:rPr>
                <w:rFonts w:ascii="Times New Roman" w:eastAsia="Calibri" w:hAnsi="Times New Roman" w:cs="Times New Roman"/>
                <w:color w:val="000000"/>
                <w:sz w:val="20"/>
                <w:szCs w:val="20"/>
                <w:lang w:val="pl-PL"/>
              </w:rPr>
              <w:t>Preciziranje oblasti u godišnjim   planovima redovne nastave; odabir saradnika za realizaciju časova predviđenih za saradnju s lok. zajednicom (pisci, glumci, novinari, roditelji, ustanove...)</w:t>
            </w:r>
          </w:p>
        </w:tc>
        <w:tc>
          <w:tcPr>
            <w:tcW w:w="2250" w:type="dxa"/>
            <w:shd w:val="clear" w:color="auto" w:fill="auto"/>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Avgust</w:t>
            </w:r>
          </w:p>
          <w:p w:rsidR="00122D9D" w:rsidRPr="00183131" w:rsidRDefault="00122D9D" w:rsidP="00122D9D">
            <w:pPr>
              <w:spacing w:after="0" w:line="240" w:lineRule="auto"/>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April, maj</w:t>
            </w:r>
          </w:p>
        </w:tc>
        <w:tc>
          <w:tcPr>
            <w:tcW w:w="2142" w:type="dxa"/>
            <w:shd w:val="clear" w:color="auto" w:fill="auto"/>
            <w:vAlign w:val="center"/>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Članice Aktiva</w:t>
            </w:r>
          </w:p>
        </w:tc>
      </w:tr>
      <w:tr w:rsidR="00122D9D" w:rsidRPr="00183131" w:rsidTr="007307FC">
        <w:trPr>
          <w:cantSplit/>
          <w:trHeight w:val="533"/>
        </w:trPr>
        <w:tc>
          <w:tcPr>
            <w:tcW w:w="1908" w:type="dxa"/>
            <w:vMerge w:val="restart"/>
            <w:shd w:val="clear" w:color="auto" w:fill="FBD4B4"/>
            <w:textDirection w:val="btLr"/>
            <w:vAlign w:val="cente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r w:rsidRPr="00183131">
              <w:rPr>
                <w:rFonts w:ascii="Times New Roman" w:eastAsia="Calibri" w:hAnsi="Times New Roman" w:cs="Times New Roman"/>
                <w:i/>
                <w:sz w:val="20"/>
                <w:szCs w:val="20"/>
                <w:lang w:val="sr-Latn-ME"/>
              </w:rPr>
              <w:t>V</w:t>
            </w:r>
          </w:p>
          <w:p w:rsidR="00122D9D" w:rsidRPr="00183131" w:rsidRDefault="00122D9D" w:rsidP="00122D9D">
            <w:pPr>
              <w:spacing w:after="0" w:line="240" w:lineRule="auto"/>
              <w:ind w:left="113" w:right="113"/>
              <w:jc w:val="center"/>
              <w:rPr>
                <w:rFonts w:ascii="Times New Roman" w:eastAsia="Calibri" w:hAnsi="Times New Roman" w:cs="Times New Roman"/>
                <w:b/>
                <w:i/>
                <w:sz w:val="20"/>
                <w:szCs w:val="20"/>
                <w:lang w:val="sr-Latn-ME"/>
              </w:rPr>
            </w:pPr>
            <w:r w:rsidRPr="00183131">
              <w:rPr>
                <w:rFonts w:ascii="Times New Roman" w:eastAsia="Calibri" w:hAnsi="Times New Roman" w:cs="Times New Roman"/>
                <w:b/>
                <w:i/>
                <w:sz w:val="20"/>
                <w:szCs w:val="20"/>
                <w:lang w:val="sr-Latn-ME"/>
              </w:rPr>
              <w:t>Praćenje  i vrednovanje postignuća i vještina učenika/učenica</w:t>
            </w:r>
          </w:p>
        </w:tc>
        <w:tc>
          <w:tcPr>
            <w:tcW w:w="2880" w:type="dxa"/>
            <w:vMerge w:val="restart"/>
            <w:shd w:val="clear" w:color="auto" w:fill="auto"/>
            <w:vAlign w:val="center"/>
          </w:tcPr>
          <w:p w:rsidR="00122D9D" w:rsidRPr="00183131" w:rsidRDefault="00122D9D" w:rsidP="00122D9D">
            <w:pPr>
              <w:numPr>
                <w:ilvl w:val="0"/>
                <w:numId w:val="77"/>
              </w:numPr>
              <w:spacing w:after="200" w:line="276" w:lineRule="auto"/>
              <w:ind w:right="-58"/>
              <w:rPr>
                <w:rFonts w:ascii="Times New Roman" w:eastAsia="Calibri" w:hAnsi="Times New Roman" w:cs="Times New Roman"/>
                <w:color w:val="000000"/>
                <w:sz w:val="20"/>
                <w:szCs w:val="20"/>
                <w:lang w:val="pl-PL"/>
              </w:rPr>
            </w:pPr>
            <w:r w:rsidRPr="00183131">
              <w:rPr>
                <w:rFonts w:ascii="Times New Roman" w:eastAsia="Calibri" w:hAnsi="Times New Roman" w:cs="Times New Roman"/>
                <w:color w:val="000000"/>
                <w:sz w:val="20"/>
                <w:szCs w:val="20"/>
                <w:lang w:val="pl-PL"/>
              </w:rPr>
              <w:t>Utvrđivanje postignuća učenika i nivoa ostvarenih ishoda i na osnovu njih unapređivanje kvaliteta procesa učenja i podučavanja</w:t>
            </w:r>
          </w:p>
        </w:tc>
        <w:tc>
          <w:tcPr>
            <w:tcW w:w="5040" w:type="dxa"/>
            <w:shd w:val="clear" w:color="auto" w:fill="auto"/>
          </w:tcPr>
          <w:p w:rsidR="00122D9D" w:rsidRPr="00183131" w:rsidRDefault="00122D9D" w:rsidP="00122D9D">
            <w:pPr>
              <w:numPr>
                <w:ilvl w:val="0"/>
                <w:numId w:val="77"/>
              </w:numPr>
              <w:spacing w:after="200" w:line="276" w:lineRule="auto"/>
              <w:rPr>
                <w:rFonts w:ascii="Times New Roman" w:eastAsia="Calibri" w:hAnsi="Times New Roman" w:cs="Times New Roman"/>
                <w:sz w:val="20"/>
                <w:szCs w:val="20"/>
                <w:lang w:val="sr-Latn-ME"/>
              </w:rPr>
            </w:pPr>
            <w:r w:rsidRPr="00183131">
              <w:rPr>
                <w:rFonts w:ascii="Times New Roman" w:eastAsia="Calibri" w:hAnsi="Times New Roman" w:cs="Times New Roman"/>
                <w:color w:val="000000"/>
                <w:sz w:val="20"/>
                <w:szCs w:val="20"/>
                <w:lang w:val="pl-PL"/>
              </w:rPr>
              <w:t>Analiza rezultata inicijalnog testa u VI i po potrebi u drugim razredima</w:t>
            </w:r>
          </w:p>
        </w:tc>
        <w:tc>
          <w:tcPr>
            <w:tcW w:w="2250" w:type="dxa"/>
            <w:shd w:val="clear" w:color="auto" w:fill="auto"/>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Septembar</w:t>
            </w:r>
          </w:p>
        </w:tc>
        <w:tc>
          <w:tcPr>
            <w:tcW w:w="2142" w:type="dxa"/>
            <w:vMerge w:val="restart"/>
            <w:shd w:val="clear" w:color="auto" w:fill="auto"/>
            <w:vAlign w:val="center"/>
          </w:tcPr>
          <w:p w:rsidR="00122D9D" w:rsidRPr="00183131" w:rsidRDefault="00122D9D" w:rsidP="00122D9D">
            <w:pPr>
              <w:spacing w:after="0" w:line="240" w:lineRule="auto"/>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 xml:space="preserve">    Članice Aktiva prema zaduženjima</w:t>
            </w:r>
          </w:p>
        </w:tc>
      </w:tr>
      <w:tr w:rsidR="00122D9D" w:rsidRPr="00183131" w:rsidTr="007307FC">
        <w:trPr>
          <w:cantSplit/>
          <w:trHeight w:val="533"/>
        </w:trPr>
        <w:tc>
          <w:tcPr>
            <w:tcW w:w="1908" w:type="dxa"/>
            <w:vMerge/>
            <w:shd w:val="clear" w:color="auto" w:fill="FBD4B4"/>
            <w:textDirection w:val="btL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p>
        </w:tc>
        <w:tc>
          <w:tcPr>
            <w:tcW w:w="2880" w:type="dxa"/>
            <w:vMerge/>
            <w:shd w:val="clear" w:color="auto" w:fill="auto"/>
          </w:tcPr>
          <w:p w:rsidR="00122D9D" w:rsidRPr="00183131" w:rsidRDefault="00122D9D" w:rsidP="00122D9D">
            <w:pPr>
              <w:spacing w:after="0" w:line="240" w:lineRule="auto"/>
              <w:rPr>
                <w:rFonts w:ascii="Times New Roman" w:eastAsia="Calibri" w:hAnsi="Times New Roman" w:cs="Times New Roman"/>
                <w:sz w:val="20"/>
                <w:szCs w:val="20"/>
                <w:lang w:val="sr-Latn-ME"/>
              </w:rPr>
            </w:pPr>
          </w:p>
        </w:tc>
        <w:tc>
          <w:tcPr>
            <w:tcW w:w="5040" w:type="dxa"/>
            <w:shd w:val="clear" w:color="auto" w:fill="auto"/>
          </w:tcPr>
          <w:p w:rsidR="00122D9D" w:rsidRPr="00183131" w:rsidRDefault="00122D9D" w:rsidP="00122D9D">
            <w:pPr>
              <w:numPr>
                <w:ilvl w:val="0"/>
                <w:numId w:val="74"/>
              </w:numPr>
              <w:spacing w:after="200" w:line="276" w:lineRule="auto"/>
              <w:rPr>
                <w:rFonts w:ascii="Times New Roman" w:eastAsia="Calibri" w:hAnsi="Times New Roman" w:cs="Times New Roman"/>
                <w:sz w:val="20"/>
                <w:szCs w:val="20"/>
                <w:lang w:val="sr-Latn-ME"/>
              </w:rPr>
            </w:pPr>
            <w:r w:rsidRPr="00183131">
              <w:rPr>
                <w:rFonts w:ascii="Times New Roman" w:eastAsia="Calibri" w:hAnsi="Times New Roman" w:cs="Times New Roman"/>
                <w:color w:val="000000"/>
                <w:sz w:val="20"/>
                <w:szCs w:val="20"/>
                <w:lang w:val="pl-PL"/>
              </w:rPr>
              <w:t>Analiza sadržaja i rezultata kontrolnih i pismenih zadataka</w:t>
            </w:r>
            <w:r w:rsidRPr="00183131">
              <w:rPr>
                <w:rFonts w:ascii="Times New Roman" w:eastAsia="Calibri" w:hAnsi="Times New Roman" w:cs="Times New Roman"/>
                <w:color w:val="000000"/>
                <w:sz w:val="20"/>
                <w:szCs w:val="20"/>
                <w:lang w:val="sr-Latn-ME"/>
              </w:rPr>
              <w:t xml:space="preserve">; </w:t>
            </w:r>
            <w:r w:rsidRPr="00183131">
              <w:rPr>
                <w:rFonts w:ascii="Times New Roman" w:eastAsia="Calibri" w:hAnsi="Times New Roman" w:cs="Times New Roman"/>
                <w:color w:val="000000"/>
                <w:sz w:val="20"/>
                <w:szCs w:val="20"/>
              </w:rPr>
              <w:t>ujedna</w:t>
            </w:r>
            <w:r w:rsidRPr="00183131">
              <w:rPr>
                <w:rFonts w:ascii="Times New Roman" w:eastAsia="Calibri" w:hAnsi="Times New Roman" w:cs="Times New Roman"/>
                <w:color w:val="000000"/>
                <w:sz w:val="20"/>
                <w:szCs w:val="20"/>
                <w:lang w:val="sr-Latn-ME"/>
              </w:rPr>
              <w:t>č</w:t>
            </w:r>
            <w:r w:rsidRPr="00183131">
              <w:rPr>
                <w:rFonts w:ascii="Times New Roman" w:eastAsia="Calibri" w:hAnsi="Times New Roman" w:cs="Times New Roman"/>
                <w:color w:val="000000"/>
                <w:sz w:val="20"/>
                <w:szCs w:val="20"/>
              </w:rPr>
              <w:t>avanje</w:t>
            </w:r>
            <w:r w:rsidRPr="00183131">
              <w:rPr>
                <w:rFonts w:ascii="Times New Roman" w:eastAsia="Calibri" w:hAnsi="Times New Roman" w:cs="Times New Roman"/>
                <w:color w:val="000000"/>
                <w:sz w:val="20"/>
                <w:szCs w:val="20"/>
                <w:lang w:val="sr-Latn-ME"/>
              </w:rPr>
              <w:t xml:space="preserve"> </w:t>
            </w:r>
            <w:r w:rsidRPr="00183131">
              <w:rPr>
                <w:rFonts w:ascii="Times New Roman" w:eastAsia="Calibri" w:hAnsi="Times New Roman" w:cs="Times New Roman"/>
                <w:color w:val="000000"/>
                <w:sz w:val="20"/>
                <w:szCs w:val="20"/>
              </w:rPr>
              <w:t>kriterijuma</w:t>
            </w:r>
            <w:r w:rsidRPr="00183131">
              <w:rPr>
                <w:rFonts w:ascii="Times New Roman" w:eastAsia="Calibri" w:hAnsi="Times New Roman" w:cs="Times New Roman"/>
                <w:color w:val="000000"/>
                <w:sz w:val="20"/>
                <w:szCs w:val="20"/>
                <w:lang w:val="sr-Latn-ME"/>
              </w:rPr>
              <w:t xml:space="preserve"> </w:t>
            </w:r>
            <w:r w:rsidRPr="00183131">
              <w:rPr>
                <w:rFonts w:ascii="Times New Roman" w:eastAsia="Calibri" w:hAnsi="Times New Roman" w:cs="Times New Roman"/>
                <w:color w:val="000000"/>
                <w:sz w:val="20"/>
                <w:szCs w:val="20"/>
              </w:rPr>
              <w:t>ocjenjivanja</w:t>
            </w:r>
          </w:p>
        </w:tc>
        <w:tc>
          <w:tcPr>
            <w:tcW w:w="2250" w:type="dxa"/>
            <w:shd w:val="clear" w:color="auto" w:fill="auto"/>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 xml:space="preserve">Novembar, januar, </w:t>
            </w: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april, jun</w:t>
            </w:r>
          </w:p>
        </w:tc>
        <w:tc>
          <w:tcPr>
            <w:tcW w:w="2142" w:type="dxa"/>
            <w:vMerge/>
            <w:shd w:val="clear" w:color="auto" w:fill="auto"/>
          </w:tcPr>
          <w:p w:rsidR="00122D9D" w:rsidRPr="00183131" w:rsidRDefault="00122D9D" w:rsidP="00122D9D">
            <w:pPr>
              <w:spacing w:after="0" w:line="240" w:lineRule="auto"/>
              <w:rPr>
                <w:rFonts w:ascii="Times New Roman" w:eastAsia="Calibri" w:hAnsi="Times New Roman" w:cs="Times New Roman"/>
                <w:sz w:val="20"/>
                <w:szCs w:val="20"/>
                <w:lang w:val="sr-Latn-ME"/>
              </w:rPr>
            </w:pPr>
          </w:p>
        </w:tc>
      </w:tr>
      <w:tr w:rsidR="00122D9D" w:rsidRPr="00183131" w:rsidTr="007307FC">
        <w:trPr>
          <w:cantSplit/>
          <w:trHeight w:val="817"/>
        </w:trPr>
        <w:tc>
          <w:tcPr>
            <w:tcW w:w="1908" w:type="dxa"/>
            <w:vMerge/>
            <w:shd w:val="clear" w:color="auto" w:fill="FBD4B4"/>
            <w:textDirection w:val="btL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p>
        </w:tc>
        <w:tc>
          <w:tcPr>
            <w:tcW w:w="2880" w:type="dxa"/>
            <w:vMerge/>
            <w:shd w:val="clear" w:color="auto" w:fill="auto"/>
          </w:tcPr>
          <w:p w:rsidR="00122D9D" w:rsidRPr="00183131" w:rsidRDefault="00122D9D" w:rsidP="00122D9D">
            <w:pPr>
              <w:spacing w:after="0" w:line="240" w:lineRule="auto"/>
              <w:rPr>
                <w:rFonts w:ascii="Times New Roman" w:eastAsia="Calibri" w:hAnsi="Times New Roman" w:cs="Times New Roman"/>
                <w:sz w:val="20"/>
                <w:szCs w:val="20"/>
                <w:lang w:val="sr-Latn-ME"/>
              </w:rPr>
            </w:pPr>
          </w:p>
        </w:tc>
        <w:tc>
          <w:tcPr>
            <w:tcW w:w="5040" w:type="dxa"/>
            <w:shd w:val="clear" w:color="auto" w:fill="auto"/>
          </w:tcPr>
          <w:p w:rsidR="00122D9D" w:rsidRPr="00183131" w:rsidRDefault="00122D9D" w:rsidP="00122D9D">
            <w:pPr>
              <w:numPr>
                <w:ilvl w:val="0"/>
                <w:numId w:val="74"/>
              </w:numPr>
              <w:spacing w:after="200" w:line="276" w:lineRule="auto"/>
              <w:rPr>
                <w:rFonts w:ascii="Times New Roman" w:eastAsia="Calibri" w:hAnsi="Times New Roman" w:cs="Times New Roman"/>
                <w:color w:val="000000"/>
                <w:sz w:val="20"/>
                <w:szCs w:val="20"/>
                <w:lang w:val="pl-PL"/>
              </w:rPr>
            </w:pPr>
            <w:r w:rsidRPr="00183131">
              <w:rPr>
                <w:rFonts w:ascii="Times New Roman" w:eastAsia="Calibri" w:hAnsi="Times New Roman" w:cs="Times New Roman"/>
                <w:color w:val="000000"/>
                <w:sz w:val="20"/>
                <w:szCs w:val="20"/>
                <w:lang w:val="pl-PL"/>
              </w:rPr>
              <w:t>Osvrt na postignuća učenika/učenica  u toku  klasifikacionih perioda</w:t>
            </w:r>
            <w:r w:rsidRPr="00183131">
              <w:rPr>
                <w:rFonts w:ascii="Times New Roman" w:eastAsia="Calibri" w:hAnsi="Times New Roman" w:cs="Times New Roman"/>
                <w:color w:val="000000"/>
                <w:sz w:val="20"/>
                <w:szCs w:val="20"/>
                <w:lang w:val="sr-Latn-ME"/>
              </w:rPr>
              <w:t xml:space="preserve">; </w:t>
            </w:r>
            <w:r w:rsidRPr="00183131">
              <w:rPr>
                <w:rFonts w:ascii="Times New Roman" w:eastAsia="Calibri" w:hAnsi="Times New Roman" w:cs="Times New Roman"/>
                <w:color w:val="000000"/>
                <w:sz w:val="20"/>
                <w:szCs w:val="20"/>
                <w:lang w:val="pl-PL"/>
              </w:rPr>
              <w:t>mjere za poboljšanje njihovog uspjeha</w:t>
            </w:r>
          </w:p>
        </w:tc>
        <w:tc>
          <w:tcPr>
            <w:tcW w:w="2250" w:type="dxa"/>
            <w:shd w:val="clear" w:color="auto" w:fill="auto"/>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 xml:space="preserve">Novembar, januar, </w:t>
            </w: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april, jun</w:t>
            </w:r>
          </w:p>
        </w:tc>
        <w:tc>
          <w:tcPr>
            <w:tcW w:w="2142" w:type="dxa"/>
            <w:vMerge/>
            <w:shd w:val="clear" w:color="auto" w:fill="auto"/>
          </w:tcPr>
          <w:p w:rsidR="00122D9D" w:rsidRPr="00183131" w:rsidRDefault="00122D9D" w:rsidP="00122D9D">
            <w:pPr>
              <w:spacing w:after="0" w:line="240" w:lineRule="auto"/>
              <w:rPr>
                <w:rFonts w:ascii="Times New Roman" w:eastAsia="Calibri" w:hAnsi="Times New Roman" w:cs="Times New Roman"/>
                <w:sz w:val="20"/>
                <w:szCs w:val="20"/>
                <w:lang w:val="sr-Latn-ME"/>
              </w:rPr>
            </w:pPr>
          </w:p>
        </w:tc>
      </w:tr>
      <w:tr w:rsidR="00122D9D" w:rsidRPr="00183131" w:rsidTr="007307FC">
        <w:trPr>
          <w:cantSplit/>
          <w:trHeight w:val="713"/>
        </w:trPr>
        <w:tc>
          <w:tcPr>
            <w:tcW w:w="1908" w:type="dxa"/>
            <w:vMerge/>
            <w:shd w:val="clear" w:color="auto" w:fill="FBD4B4"/>
            <w:textDirection w:val="btL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p>
        </w:tc>
        <w:tc>
          <w:tcPr>
            <w:tcW w:w="2880" w:type="dxa"/>
            <w:vMerge/>
            <w:shd w:val="clear" w:color="auto" w:fill="auto"/>
          </w:tcPr>
          <w:p w:rsidR="00122D9D" w:rsidRPr="00183131" w:rsidRDefault="00122D9D" w:rsidP="00122D9D">
            <w:pPr>
              <w:spacing w:after="0" w:line="240" w:lineRule="auto"/>
              <w:rPr>
                <w:rFonts w:ascii="Times New Roman" w:eastAsia="Calibri" w:hAnsi="Times New Roman" w:cs="Times New Roman"/>
                <w:sz w:val="20"/>
                <w:szCs w:val="20"/>
                <w:lang w:val="sr-Latn-ME"/>
              </w:rPr>
            </w:pPr>
          </w:p>
        </w:tc>
        <w:tc>
          <w:tcPr>
            <w:tcW w:w="5040" w:type="dxa"/>
            <w:shd w:val="clear" w:color="auto" w:fill="auto"/>
          </w:tcPr>
          <w:p w:rsidR="00122D9D" w:rsidRPr="00183131" w:rsidRDefault="00122D9D" w:rsidP="00122D9D">
            <w:pPr>
              <w:numPr>
                <w:ilvl w:val="0"/>
                <w:numId w:val="74"/>
              </w:numPr>
              <w:spacing w:after="200" w:line="276" w:lineRule="auto"/>
              <w:ind w:right="-58"/>
              <w:rPr>
                <w:rFonts w:ascii="Times New Roman" w:eastAsia="Calibri" w:hAnsi="Times New Roman" w:cs="Times New Roman"/>
                <w:color w:val="000000"/>
                <w:sz w:val="20"/>
                <w:szCs w:val="20"/>
                <w:lang w:val="pl-PL"/>
              </w:rPr>
            </w:pPr>
            <w:r w:rsidRPr="00183131">
              <w:rPr>
                <w:rFonts w:ascii="Times New Roman" w:eastAsia="Calibri" w:hAnsi="Times New Roman" w:cs="Times New Roman"/>
                <w:color w:val="000000"/>
                <w:sz w:val="20"/>
                <w:szCs w:val="20"/>
                <w:lang w:val="pl-PL"/>
              </w:rPr>
              <w:t>Osvrt na testiranje učenika  IX razreda (kvantitativna i kvalitativna analiza učeničkih postignuća)</w:t>
            </w:r>
          </w:p>
          <w:p w:rsidR="00122D9D" w:rsidRPr="00183131" w:rsidRDefault="00122D9D" w:rsidP="00122D9D">
            <w:pPr>
              <w:spacing w:after="0" w:line="240" w:lineRule="auto"/>
              <w:ind w:right="-58"/>
              <w:rPr>
                <w:rFonts w:ascii="Times New Roman" w:eastAsia="Calibri" w:hAnsi="Times New Roman" w:cs="Times New Roman"/>
                <w:color w:val="000000"/>
                <w:sz w:val="20"/>
                <w:szCs w:val="20"/>
                <w:lang w:val="pl-PL"/>
              </w:rPr>
            </w:pPr>
          </w:p>
          <w:p w:rsidR="00122D9D" w:rsidRPr="00183131" w:rsidRDefault="00122D9D" w:rsidP="00122D9D">
            <w:pPr>
              <w:spacing w:after="0" w:line="240" w:lineRule="auto"/>
              <w:ind w:right="-58"/>
              <w:rPr>
                <w:rFonts w:ascii="Times New Roman" w:eastAsia="Calibri" w:hAnsi="Times New Roman" w:cs="Times New Roman"/>
                <w:color w:val="000000"/>
                <w:sz w:val="20"/>
                <w:szCs w:val="20"/>
                <w:lang w:val="pl-PL"/>
              </w:rPr>
            </w:pPr>
          </w:p>
          <w:p w:rsidR="00122D9D" w:rsidRPr="00183131" w:rsidRDefault="00122D9D" w:rsidP="00122D9D">
            <w:pPr>
              <w:spacing w:after="0" w:line="240" w:lineRule="auto"/>
              <w:ind w:right="-58"/>
              <w:rPr>
                <w:rFonts w:ascii="Times New Roman" w:eastAsia="Calibri" w:hAnsi="Times New Roman" w:cs="Times New Roman"/>
                <w:color w:val="000000"/>
                <w:sz w:val="20"/>
                <w:szCs w:val="20"/>
                <w:lang w:val="pl-PL"/>
              </w:rPr>
            </w:pPr>
          </w:p>
          <w:p w:rsidR="00122D9D" w:rsidRPr="00183131" w:rsidRDefault="00122D9D" w:rsidP="00122D9D">
            <w:pPr>
              <w:spacing w:after="0" w:line="240" w:lineRule="auto"/>
              <w:ind w:right="-58"/>
              <w:rPr>
                <w:rFonts w:ascii="Times New Roman" w:eastAsia="Calibri" w:hAnsi="Times New Roman" w:cs="Times New Roman"/>
                <w:color w:val="000000"/>
                <w:sz w:val="20"/>
                <w:szCs w:val="20"/>
                <w:lang w:val="pl-PL"/>
              </w:rPr>
            </w:pPr>
          </w:p>
          <w:p w:rsidR="00122D9D" w:rsidRPr="00183131" w:rsidRDefault="00122D9D" w:rsidP="00122D9D">
            <w:pPr>
              <w:spacing w:after="0" w:line="240" w:lineRule="auto"/>
              <w:ind w:right="-58"/>
              <w:rPr>
                <w:rFonts w:ascii="Times New Roman" w:eastAsia="Calibri" w:hAnsi="Times New Roman" w:cs="Times New Roman"/>
                <w:color w:val="000000"/>
                <w:sz w:val="20"/>
                <w:szCs w:val="20"/>
                <w:lang w:val="pl-PL"/>
              </w:rPr>
            </w:pPr>
          </w:p>
          <w:p w:rsidR="00122D9D" w:rsidRPr="00183131" w:rsidRDefault="00122D9D" w:rsidP="00122D9D">
            <w:pPr>
              <w:spacing w:after="0" w:line="240" w:lineRule="auto"/>
              <w:ind w:right="-58"/>
              <w:rPr>
                <w:rFonts w:ascii="Times New Roman" w:eastAsia="Calibri" w:hAnsi="Times New Roman" w:cs="Times New Roman"/>
                <w:color w:val="000000"/>
                <w:sz w:val="20"/>
                <w:szCs w:val="20"/>
                <w:lang w:val="pl-PL"/>
              </w:rPr>
            </w:pPr>
          </w:p>
          <w:p w:rsidR="00122D9D" w:rsidRPr="00183131" w:rsidRDefault="00122D9D" w:rsidP="00122D9D">
            <w:pPr>
              <w:spacing w:after="0" w:line="240" w:lineRule="auto"/>
              <w:ind w:right="-58"/>
              <w:rPr>
                <w:rFonts w:ascii="Times New Roman" w:eastAsia="Calibri" w:hAnsi="Times New Roman" w:cs="Times New Roman"/>
                <w:color w:val="000000"/>
                <w:sz w:val="20"/>
                <w:szCs w:val="20"/>
                <w:lang w:val="pl-PL"/>
              </w:rPr>
            </w:pPr>
          </w:p>
          <w:p w:rsidR="00122D9D" w:rsidRPr="00183131" w:rsidRDefault="00122D9D" w:rsidP="00122D9D">
            <w:pPr>
              <w:spacing w:after="0" w:line="240" w:lineRule="auto"/>
              <w:ind w:right="-58"/>
              <w:rPr>
                <w:rFonts w:ascii="Times New Roman" w:eastAsia="Calibri" w:hAnsi="Times New Roman" w:cs="Times New Roman"/>
                <w:color w:val="000000"/>
                <w:sz w:val="20"/>
                <w:szCs w:val="20"/>
                <w:lang w:val="pl-PL"/>
              </w:rPr>
            </w:pPr>
          </w:p>
        </w:tc>
        <w:tc>
          <w:tcPr>
            <w:tcW w:w="2250" w:type="dxa"/>
            <w:shd w:val="clear" w:color="auto" w:fill="auto"/>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Jun</w:t>
            </w:r>
          </w:p>
        </w:tc>
        <w:tc>
          <w:tcPr>
            <w:tcW w:w="2142" w:type="dxa"/>
            <w:vMerge/>
            <w:shd w:val="clear" w:color="auto" w:fill="auto"/>
          </w:tcPr>
          <w:p w:rsidR="00122D9D" w:rsidRPr="00183131" w:rsidRDefault="00122D9D" w:rsidP="00122D9D">
            <w:pPr>
              <w:spacing w:after="0" w:line="240" w:lineRule="auto"/>
              <w:rPr>
                <w:rFonts w:ascii="Times New Roman" w:eastAsia="Calibri" w:hAnsi="Times New Roman" w:cs="Times New Roman"/>
                <w:sz w:val="20"/>
                <w:szCs w:val="20"/>
                <w:lang w:val="sr-Latn-ME"/>
              </w:rPr>
            </w:pPr>
          </w:p>
        </w:tc>
      </w:tr>
      <w:tr w:rsidR="00122D9D" w:rsidRPr="00183131" w:rsidTr="007307FC">
        <w:trPr>
          <w:cantSplit/>
          <w:trHeight w:val="578"/>
        </w:trPr>
        <w:tc>
          <w:tcPr>
            <w:tcW w:w="1908" w:type="dxa"/>
            <w:vMerge w:val="restart"/>
            <w:shd w:val="clear" w:color="auto" w:fill="FBD4B4"/>
            <w:textDirection w:val="btLr"/>
            <w:vAlign w:val="cente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r w:rsidRPr="00183131">
              <w:rPr>
                <w:rFonts w:ascii="Times New Roman" w:eastAsia="Calibri" w:hAnsi="Times New Roman" w:cs="Times New Roman"/>
                <w:i/>
                <w:sz w:val="20"/>
                <w:szCs w:val="20"/>
                <w:lang w:val="sr-Latn-ME"/>
              </w:rPr>
              <w:lastRenderedPageBreak/>
              <w:t>VI</w:t>
            </w:r>
          </w:p>
          <w:p w:rsidR="00122D9D" w:rsidRPr="00183131" w:rsidRDefault="00122D9D" w:rsidP="00122D9D">
            <w:pPr>
              <w:spacing w:after="0" w:line="240" w:lineRule="auto"/>
              <w:ind w:left="113" w:right="113"/>
              <w:jc w:val="center"/>
              <w:rPr>
                <w:rFonts w:ascii="Times New Roman" w:eastAsia="Calibri" w:hAnsi="Times New Roman" w:cs="Times New Roman"/>
                <w:b/>
                <w:i/>
                <w:sz w:val="20"/>
                <w:szCs w:val="20"/>
                <w:lang w:val="sr-Latn-ME"/>
              </w:rPr>
            </w:pPr>
            <w:r w:rsidRPr="00183131">
              <w:rPr>
                <w:rFonts w:ascii="Times New Roman" w:eastAsia="Calibri" w:hAnsi="Times New Roman" w:cs="Times New Roman"/>
                <w:b/>
                <w:i/>
                <w:sz w:val="20"/>
                <w:szCs w:val="20"/>
                <w:lang w:val="sr-Latn-ME"/>
              </w:rPr>
              <w:t>Podrška učenicima/učenicama u radu</w:t>
            </w:r>
          </w:p>
        </w:tc>
        <w:tc>
          <w:tcPr>
            <w:tcW w:w="2880" w:type="dxa"/>
            <w:vMerge w:val="restart"/>
            <w:shd w:val="clear" w:color="auto" w:fill="auto"/>
            <w:vAlign w:val="center"/>
          </w:tcPr>
          <w:p w:rsidR="00122D9D" w:rsidRPr="00183131" w:rsidRDefault="00122D9D" w:rsidP="00122D9D">
            <w:pPr>
              <w:numPr>
                <w:ilvl w:val="0"/>
                <w:numId w:val="74"/>
              </w:numPr>
              <w:spacing w:after="200" w:line="276" w:lineRule="auto"/>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Razvijanje učeničkih sklonosti, interesovanja, sposobnosti za nastavne i vannastavne aktivnosti</w:t>
            </w:r>
            <w:r w:rsidRPr="00183131">
              <w:rPr>
                <w:rFonts w:ascii="Times New Roman" w:eastAsia="Calibri" w:hAnsi="Times New Roman" w:cs="Times New Roman"/>
                <w:sz w:val="20"/>
                <w:szCs w:val="20"/>
              </w:rPr>
              <w:t>; promovisanje u</w:t>
            </w:r>
            <w:r w:rsidRPr="00183131">
              <w:rPr>
                <w:rFonts w:ascii="Times New Roman" w:eastAsia="Calibri" w:hAnsi="Times New Roman" w:cs="Times New Roman"/>
                <w:sz w:val="20"/>
                <w:szCs w:val="20"/>
                <w:lang w:val="sr-Latn-ME"/>
              </w:rPr>
              <w:t>čeničkih postignuća</w:t>
            </w:r>
          </w:p>
        </w:tc>
        <w:tc>
          <w:tcPr>
            <w:tcW w:w="5040" w:type="dxa"/>
            <w:shd w:val="clear" w:color="auto" w:fill="auto"/>
          </w:tcPr>
          <w:p w:rsidR="00183131" w:rsidRPr="00183131" w:rsidRDefault="00122D9D" w:rsidP="00122D9D">
            <w:pPr>
              <w:numPr>
                <w:ilvl w:val="0"/>
                <w:numId w:val="74"/>
              </w:numPr>
              <w:spacing w:after="200" w:line="276" w:lineRule="auto"/>
              <w:ind w:right="-58"/>
              <w:rPr>
                <w:rFonts w:ascii="Times New Roman" w:eastAsia="Calibri" w:hAnsi="Times New Roman" w:cs="Times New Roman"/>
                <w:sz w:val="20"/>
                <w:szCs w:val="20"/>
                <w:lang w:val="sr-Latn-ME"/>
              </w:rPr>
            </w:pPr>
            <w:r w:rsidRPr="00183131">
              <w:rPr>
                <w:rFonts w:ascii="Times New Roman" w:eastAsia="Calibri" w:hAnsi="Times New Roman" w:cs="Times New Roman"/>
                <w:color w:val="000000"/>
                <w:sz w:val="20"/>
                <w:szCs w:val="20"/>
                <w:lang w:val="pl-PL"/>
              </w:rPr>
              <w:t xml:space="preserve">Osvrt na realizovane aktivnosti  u okviru </w:t>
            </w:r>
          </w:p>
          <w:p w:rsidR="00122D9D" w:rsidRPr="00183131" w:rsidRDefault="00122D9D" w:rsidP="00122D9D">
            <w:pPr>
              <w:numPr>
                <w:ilvl w:val="0"/>
                <w:numId w:val="74"/>
              </w:numPr>
              <w:spacing w:after="200" w:line="276" w:lineRule="auto"/>
              <w:ind w:right="-58"/>
              <w:rPr>
                <w:rFonts w:ascii="Times New Roman" w:eastAsia="Calibri" w:hAnsi="Times New Roman" w:cs="Times New Roman"/>
                <w:sz w:val="20"/>
                <w:szCs w:val="20"/>
                <w:lang w:val="sr-Latn-ME"/>
              </w:rPr>
            </w:pPr>
            <w:r w:rsidRPr="00183131">
              <w:rPr>
                <w:rFonts w:ascii="Times New Roman" w:eastAsia="Calibri" w:hAnsi="Times New Roman" w:cs="Times New Roman"/>
                <w:color w:val="000000"/>
                <w:sz w:val="20"/>
                <w:szCs w:val="20"/>
                <w:lang w:val="pl-PL"/>
              </w:rPr>
              <w:t>Kluba ljubitelja umjetnosti</w:t>
            </w:r>
          </w:p>
        </w:tc>
        <w:tc>
          <w:tcPr>
            <w:tcW w:w="2250" w:type="dxa"/>
            <w:shd w:val="clear" w:color="auto" w:fill="auto"/>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Januar, jun</w:t>
            </w:r>
          </w:p>
        </w:tc>
        <w:tc>
          <w:tcPr>
            <w:tcW w:w="2142" w:type="dxa"/>
            <w:vMerge w:val="restart"/>
            <w:shd w:val="clear" w:color="auto" w:fill="auto"/>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Članice Aktiva koje su rukovodioci sekcija</w:t>
            </w:r>
          </w:p>
          <w:p w:rsidR="00122D9D" w:rsidRPr="00183131" w:rsidRDefault="00122D9D" w:rsidP="00122D9D">
            <w:pPr>
              <w:spacing w:after="0" w:line="240" w:lineRule="auto"/>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 xml:space="preserve">     Članice Aktiva</w:t>
            </w:r>
          </w:p>
          <w:p w:rsidR="00122D9D" w:rsidRPr="00183131" w:rsidRDefault="00122D9D" w:rsidP="00122D9D">
            <w:pPr>
              <w:spacing w:after="0" w:line="240" w:lineRule="auto"/>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Članice Aktiva koje rukovode literarnom i recitatorskom sekcijom</w:t>
            </w:r>
          </w:p>
          <w:p w:rsidR="00122D9D" w:rsidRPr="00183131" w:rsidRDefault="00122D9D" w:rsidP="00122D9D">
            <w:pPr>
              <w:spacing w:after="0" w:line="240" w:lineRule="auto"/>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Članice Aktiva</w:t>
            </w: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Članice Aktiva koje predaju u VI i IX razredu</w:t>
            </w: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Članice Aktiva koje predaju u VI i prof. razredne nastave</w:t>
            </w: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Članice Aktiva  u saradnji s aktivima stranih jezika/ likovne kulture/ istorije</w:t>
            </w:r>
          </w:p>
        </w:tc>
      </w:tr>
      <w:tr w:rsidR="00122D9D" w:rsidRPr="00183131" w:rsidTr="007307FC">
        <w:trPr>
          <w:cantSplit/>
          <w:trHeight w:val="611"/>
        </w:trPr>
        <w:tc>
          <w:tcPr>
            <w:tcW w:w="1908" w:type="dxa"/>
            <w:vMerge/>
            <w:shd w:val="clear" w:color="auto" w:fill="FBD4B4"/>
            <w:textDirection w:val="btL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p>
        </w:tc>
        <w:tc>
          <w:tcPr>
            <w:tcW w:w="2880" w:type="dxa"/>
            <w:vMerge/>
            <w:shd w:val="clear" w:color="auto" w:fill="auto"/>
          </w:tcPr>
          <w:p w:rsidR="00122D9D" w:rsidRPr="00183131" w:rsidRDefault="00122D9D" w:rsidP="00122D9D">
            <w:pPr>
              <w:spacing w:after="0" w:line="240" w:lineRule="auto"/>
              <w:rPr>
                <w:rFonts w:ascii="Times New Roman" w:eastAsia="Calibri" w:hAnsi="Times New Roman" w:cs="Times New Roman"/>
                <w:sz w:val="20"/>
                <w:szCs w:val="20"/>
                <w:lang w:val="sr-Latn-ME"/>
              </w:rPr>
            </w:pPr>
          </w:p>
        </w:tc>
        <w:tc>
          <w:tcPr>
            <w:tcW w:w="5040" w:type="dxa"/>
            <w:shd w:val="clear" w:color="auto" w:fill="auto"/>
          </w:tcPr>
          <w:p w:rsidR="00122D9D" w:rsidRDefault="00122D9D" w:rsidP="00122D9D">
            <w:pPr>
              <w:numPr>
                <w:ilvl w:val="0"/>
                <w:numId w:val="74"/>
              </w:numPr>
              <w:spacing w:after="200" w:line="276" w:lineRule="auto"/>
              <w:ind w:right="-58"/>
              <w:jc w:val="both"/>
              <w:rPr>
                <w:rFonts w:ascii="Times New Roman" w:eastAsia="Calibri" w:hAnsi="Times New Roman" w:cs="Times New Roman"/>
                <w:color w:val="000000"/>
                <w:sz w:val="20"/>
                <w:szCs w:val="20"/>
                <w:lang w:val="pl-PL"/>
              </w:rPr>
            </w:pPr>
            <w:r w:rsidRPr="00183131">
              <w:rPr>
                <w:rFonts w:ascii="Times New Roman" w:eastAsia="Calibri" w:hAnsi="Times New Roman" w:cs="Times New Roman"/>
                <w:color w:val="000000"/>
                <w:sz w:val="20"/>
                <w:szCs w:val="20"/>
                <w:lang w:val="pl-PL"/>
              </w:rPr>
              <w:t>Analiza efekata dopunske, dodatne  nastave i slobodnih aktivnosti</w:t>
            </w:r>
          </w:p>
          <w:p w:rsidR="00183131" w:rsidRPr="00183131" w:rsidRDefault="00183131" w:rsidP="00183131">
            <w:pPr>
              <w:spacing w:after="200" w:line="276" w:lineRule="auto"/>
              <w:ind w:left="720" w:right="-58"/>
              <w:jc w:val="both"/>
              <w:rPr>
                <w:rFonts w:ascii="Times New Roman" w:eastAsia="Calibri" w:hAnsi="Times New Roman" w:cs="Times New Roman"/>
                <w:color w:val="000000"/>
                <w:sz w:val="20"/>
                <w:szCs w:val="20"/>
                <w:lang w:val="pl-PL"/>
              </w:rPr>
            </w:pPr>
          </w:p>
        </w:tc>
        <w:tc>
          <w:tcPr>
            <w:tcW w:w="2250" w:type="dxa"/>
            <w:shd w:val="clear" w:color="auto" w:fill="auto"/>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 xml:space="preserve">Novembar, januar, </w:t>
            </w: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april, jun</w:t>
            </w:r>
          </w:p>
        </w:tc>
        <w:tc>
          <w:tcPr>
            <w:tcW w:w="2142" w:type="dxa"/>
            <w:vMerge/>
            <w:shd w:val="clear" w:color="auto" w:fill="auto"/>
          </w:tcPr>
          <w:p w:rsidR="00122D9D" w:rsidRPr="00183131" w:rsidRDefault="00122D9D" w:rsidP="00122D9D">
            <w:pPr>
              <w:spacing w:after="0" w:line="240" w:lineRule="auto"/>
              <w:rPr>
                <w:rFonts w:ascii="Times New Roman" w:eastAsia="Calibri" w:hAnsi="Times New Roman" w:cs="Times New Roman"/>
                <w:sz w:val="20"/>
                <w:szCs w:val="20"/>
                <w:lang w:val="sr-Latn-ME"/>
              </w:rPr>
            </w:pPr>
          </w:p>
        </w:tc>
      </w:tr>
      <w:tr w:rsidR="00122D9D" w:rsidRPr="00183131" w:rsidTr="007307FC">
        <w:trPr>
          <w:cantSplit/>
          <w:trHeight w:val="668"/>
        </w:trPr>
        <w:tc>
          <w:tcPr>
            <w:tcW w:w="1908" w:type="dxa"/>
            <w:vMerge/>
            <w:shd w:val="clear" w:color="auto" w:fill="FBD4B4"/>
            <w:textDirection w:val="btL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p>
        </w:tc>
        <w:tc>
          <w:tcPr>
            <w:tcW w:w="2880" w:type="dxa"/>
            <w:vMerge/>
            <w:shd w:val="clear" w:color="auto" w:fill="auto"/>
          </w:tcPr>
          <w:p w:rsidR="00122D9D" w:rsidRPr="00183131" w:rsidRDefault="00122D9D" w:rsidP="00122D9D">
            <w:pPr>
              <w:spacing w:after="0" w:line="240" w:lineRule="auto"/>
              <w:rPr>
                <w:rFonts w:ascii="Times New Roman" w:eastAsia="Calibri" w:hAnsi="Times New Roman" w:cs="Times New Roman"/>
                <w:sz w:val="20"/>
                <w:szCs w:val="20"/>
                <w:lang w:val="sr-Latn-ME"/>
              </w:rPr>
            </w:pPr>
          </w:p>
        </w:tc>
        <w:tc>
          <w:tcPr>
            <w:tcW w:w="5040" w:type="dxa"/>
            <w:shd w:val="clear" w:color="auto" w:fill="auto"/>
          </w:tcPr>
          <w:p w:rsidR="00122D9D" w:rsidRDefault="00122D9D" w:rsidP="00122D9D">
            <w:pPr>
              <w:numPr>
                <w:ilvl w:val="0"/>
                <w:numId w:val="74"/>
              </w:numPr>
              <w:spacing w:after="200" w:line="276" w:lineRule="auto"/>
              <w:ind w:right="-58"/>
              <w:jc w:val="both"/>
              <w:rPr>
                <w:rFonts w:ascii="Times New Roman" w:eastAsia="Calibri" w:hAnsi="Times New Roman" w:cs="Times New Roman"/>
                <w:color w:val="000000"/>
                <w:sz w:val="20"/>
                <w:szCs w:val="20"/>
                <w:lang w:val="pl-PL"/>
              </w:rPr>
            </w:pPr>
            <w:r w:rsidRPr="00183131">
              <w:rPr>
                <w:rFonts w:ascii="Times New Roman" w:eastAsia="Calibri" w:hAnsi="Times New Roman" w:cs="Times New Roman"/>
                <w:color w:val="000000"/>
                <w:sz w:val="20"/>
                <w:szCs w:val="20"/>
                <w:lang w:val="pl-PL"/>
              </w:rPr>
              <w:t>Pripremanje i učešće  recitatora na  školskom i opštinskom  takmičenju</w:t>
            </w:r>
            <w:r w:rsidRPr="00183131">
              <w:rPr>
                <w:rFonts w:ascii="Times New Roman" w:eastAsia="Calibri" w:hAnsi="Times New Roman" w:cs="Times New Roman"/>
                <w:color w:val="000000"/>
                <w:sz w:val="20"/>
                <w:szCs w:val="20"/>
                <w:lang w:val="sr-Latn-ME"/>
              </w:rPr>
              <w:t xml:space="preserve">; </w:t>
            </w:r>
            <w:r w:rsidRPr="00183131">
              <w:rPr>
                <w:rFonts w:ascii="Times New Roman" w:eastAsia="Calibri" w:hAnsi="Times New Roman" w:cs="Times New Roman"/>
                <w:color w:val="000000"/>
                <w:sz w:val="20"/>
                <w:szCs w:val="20"/>
                <w:lang w:val="pl-PL"/>
              </w:rPr>
              <w:t>podsticanje učenika za učešće na literarnim konkursima</w:t>
            </w:r>
          </w:p>
          <w:p w:rsidR="001B06A7" w:rsidRPr="00183131" w:rsidRDefault="001B06A7" w:rsidP="001B06A7">
            <w:pPr>
              <w:spacing w:after="200" w:line="276" w:lineRule="auto"/>
              <w:ind w:left="720" w:right="-58"/>
              <w:jc w:val="both"/>
              <w:rPr>
                <w:rFonts w:ascii="Times New Roman" w:eastAsia="Calibri" w:hAnsi="Times New Roman" w:cs="Times New Roman"/>
                <w:color w:val="000000"/>
                <w:sz w:val="20"/>
                <w:szCs w:val="20"/>
                <w:lang w:val="pl-PL"/>
              </w:rPr>
            </w:pPr>
          </w:p>
        </w:tc>
        <w:tc>
          <w:tcPr>
            <w:tcW w:w="2250" w:type="dxa"/>
            <w:shd w:val="clear" w:color="auto" w:fill="auto"/>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Od oktobra do maja</w:t>
            </w:r>
          </w:p>
        </w:tc>
        <w:tc>
          <w:tcPr>
            <w:tcW w:w="2142" w:type="dxa"/>
            <w:vMerge/>
            <w:shd w:val="clear" w:color="auto" w:fill="auto"/>
          </w:tcPr>
          <w:p w:rsidR="00122D9D" w:rsidRPr="00183131" w:rsidRDefault="00122D9D" w:rsidP="00122D9D">
            <w:pPr>
              <w:spacing w:after="0" w:line="240" w:lineRule="auto"/>
              <w:rPr>
                <w:rFonts w:ascii="Times New Roman" w:eastAsia="Calibri" w:hAnsi="Times New Roman" w:cs="Times New Roman"/>
                <w:sz w:val="20"/>
                <w:szCs w:val="20"/>
                <w:lang w:val="sr-Latn-ME"/>
              </w:rPr>
            </w:pPr>
          </w:p>
        </w:tc>
      </w:tr>
      <w:tr w:rsidR="00122D9D" w:rsidRPr="00183131" w:rsidTr="007307FC">
        <w:trPr>
          <w:cantSplit/>
          <w:trHeight w:val="542"/>
        </w:trPr>
        <w:tc>
          <w:tcPr>
            <w:tcW w:w="1908" w:type="dxa"/>
            <w:vMerge/>
            <w:shd w:val="clear" w:color="auto" w:fill="FBD4B4"/>
            <w:textDirection w:val="btL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p>
        </w:tc>
        <w:tc>
          <w:tcPr>
            <w:tcW w:w="2880" w:type="dxa"/>
            <w:vMerge/>
            <w:shd w:val="clear" w:color="auto" w:fill="auto"/>
          </w:tcPr>
          <w:p w:rsidR="00122D9D" w:rsidRPr="00183131" w:rsidRDefault="00122D9D" w:rsidP="00122D9D">
            <w:pPr>
              <w:spacing w:after="0" w:line="240" w:lineRule="auto"/>
              <w:rPr>
                <w:rFonts w:ascii="Times New Roman" w:eastAsia="Calibri" w:hAnsi="Times New Roman" w:cs="Times New Roman"/>
                <w:sz w:val="20"/>
                <w:szCs w:val="20"/>
                <w:lang w:val="sr-Latn-ME"/>
              </w:rPr>
            </w:pPr>
          </w:p>
        </w:tc>
        <w:tc>
          <w:tcPr>
            <w:tcW w:w="5040" w:type="dxa"/>
            <w:shd w:val="clear" w:color="auto" w:fill="auto"/>
          </w:tcPr>
          <w:p w:rsidR="00122D9D" w:rsidRDefault="00122D9D" w:rsidP="00122D9D">
            <w:pPr>
              <w:numPr>
                <w:ilvl w:val="0"/>
                <w:numId w:val="74"/>
              </w:numPr>
              <w:spacing w:after="200" w:line="276" w:lineRule="auto"/>
              <w:ind w:right="-58"/>
              <w:jc w:val="both"/>
              <w:rPr>
                <w:rFonts w:ascii="Times New Roman" w:eastAsia="Calibri" w:hAnsi="Times New Roman" w:cs="Times New Roman"/>
                <w:color w:val="000000"/>
                <w:sz w:val="20"/>
                <w:szCs w:val="20"/>
                <w:lang w:val="pl-PL"/>
              </w:rPr>
            </w:pPr>
            <w:r w:rsidRPr="00183131">
              <w:rPr>
                <w:rFonts w:ascii="Times New Roman" w:eastAsia="Calibri" w:hAnsi="Times New Roman" w:cs="Times New Roman"/>
                <w:color w:val="000000"/>
                <w:sz w:val="20"/>
                <w:szCs w:val="20"/>
                <w:lang w:val="pl-PL"/>
              </w:rPr>
              <w:t>Prikupljanje i odabir materijala za šk. list „Iskre“, kao i priprema programa za Dan škole</w:t>
            </w:r>
          </w:p>
          <w:p w:rsidR="001B06A7" w:rsidRPr="00183131" w:rsidRDefault="001B06A7" w:rsidP="001B06A7">
            <w:pPr>
              <w:spacing w:after="200" w:line="276" w:lineRule="auto"/>
              <w:ind w:left="720" w:right="-58"/>
              <w:jc w:val="both"/>
              <w:rPr>
                <w:rFonts w:ascii="Times New Roman" w:eastAsia="Calibri" w:hAnsi="Times New Roman" w:cs="Times New Roman"/>
                <w:color w:val="000000"/>
                <w:sz w:val="20"/>
                <w:szCs w:val="20"/>
                <w:lang w:val="pl-PL"/>
              </w:rPr>
            </w:pPr>
          </w:p>
        </w:tc>
        <w:tc>
          <w:tcPr>
            <w:tcW w:w="2250" w:type="dxa"/>
            <w:shd w:val="clear" w:color="auto" w:fill="auto"/>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Od oktobra do maja</w:t>
            </w:r>
          </w:p>
        </w:tc>
        <w:tc>
          <w:tcPr>
            <w:tcW w:w="2142" w:type="dxa"/>
            <w:vMerge/>
            <w:shd w:val="clear" w:color="auto" w:fill="auto"/>
          </w:tcPr>
          <w:p w:rsidR="00122D9D" w:rsidRPr="00183131" w:rsidRDefault="00122D9D" w:rsidP="00122D9D">
            <w:pPr>
              <w:spacing w:after="0" w:line="240" w:lineRule="auto"/>
              <w:rPr>
                <w:rFonts w:ascii="Times New Roman" w:eastAsia="Calibri" w:hAnsi="Times New Roman" w:cs="Times New Roman"/>
                <w:sz w:val="20"/>
                <w:szCs w:val="20"/>
                <w:lang w:val="sr-Latn-ME"/>
              </w:rPr>
            </w:pPr>
          </w:p>
        </w:tc>
      </w:tr>
      <w:tr w:rsidR="00122D9D" w:rsidRPr="00183131" w:rsidTr="007307FC">
        <w:trPr>
          <w:cantSplit/>
          <w:trHeight w:val="533"/>
        </w:trPr>
        <w:tc>
          <w:tcPr>
            <w:tcW w:w="1908" w:type="dxa"/>
            <w:vMerge/>
            <w:shd w:val="clear" w:color="auto" w:fill="FBD4B4"/>
            <w:textDirection w:val="btL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p>
        </w:tc>
        <w:tc>
          <w:tcPr>
            <w:tcW w:w="2880" w:type="dxa"/>
            <w:vMerge/>
            <w:shd w:val="clear" w:color="auto" w:fill="auto"/>
          </w:tcPr>
          <w:p w:rsidR="00122D9D" w:rsidRPr="00183131" w:rsidRDefault="00122D9D" w:rsidP="00122D9D">
            <w:pPr>
              <w:spacing w:after="0" w:line="240" w:lineRule="auto"/>
              <w:rPr>
                <w:rFonts w:ascii="Times New Roman" w:eastAsia="Calibri" w:hAnsi="Times New Roman" w:cs="Times New Roman"/>
                <w:sz w:val="20"/>
                <w:szCs w:val="20"/>
                <w:lang w:val="sr-Latn-ME"/>
              </w:rPr>
            </w:pPr>
          </w:p>
        </w:tc>
        <w:tc>
          <w:tcPr>
            <w:tcW w:w="5040" w:type="dxa"/>
            <w:shd w:val="clear" w:color="auto" w:fill="auto"/>
          </w:tcPr>
          <w:p w:rsidR="00122D9D" w:rsidRDefault="00122D9D" w:rsidP="00122D9D">
            <w:pPr>
              <w:numPr>
                <w:ilvl w:val="0"/>
                <w:numId w:val="74"/>
              </w:numPr>
              <w:spacing w:after="200" w:line="276" w:lineRule="auto"/>
              <w:ind w:right="-58"/>
              <w:jc w:val="both"/>
              <w:rPr>
                <w:rFonts w:ascii="Times New Roman" w:eastAsia="Calibri" w:hAnsi="Times New Roman" w:cs="Times New Roman"/>
                <w:color w:val="000000"/>
                <w:sz w:val="20"/>
                <w:szCs w:val="20"/>
                <w:lang w:val="pl-PL"/>
              </w:rPr>
            </w:pPr>
            <w:r w:rsidRPr="00183131">
              <w:rPr>
                <w:rFonts w:ascii="Times New Roman" w:eastAsia="Calibri" w:hAnsi="Times New Roman" w:cs="Times New Roman"/>
                <w:color w:val="000000"/>
                <w:sz w:val="20"/>
                <w:szCs w:val="20"/>
                <w:lang w:val="pl-PL"/>
              </w:rPr>
              <w:t>Izvještaj o pruženoj  pomoći djeci s posebnim obrazovnim potrebama, djeci RE populacije...</w:t>
            </w:r>
          </w:p>
          <w:p w:rsidR="001B06A7" w:rsidRPr="00183131" w:rsidRDefault="001B06A7" w:rsidP="001B06A7">
            <w:pPr>
              <w:spacing w:after="200" w:line="276" w:lineRule="auto"/>
              <w:ind w:left="720" w:right="-58"/>
              <w:jc w:val="both"/>
              <w:rPr>
                <w:rFonts w:ascii="Times New Roman" w:eastAsia="Calibri" w:hAnsi="Times New Roman" w:cs="Times New Roman"/>
                <w:color w:val="000000"/>
                <w:sz w:val="20"/>
                <w:szCs w:val="20"/>
                <w:lang w:val="pl-PL"/>
              </w:rPr>
            </w:pPr>
          </w:p>
        </w:tc>
        <w:tc>
          <w:tcPr>
            <w:tcW w:w="2250" w:type="dxa"/>
            <w:shd w:val="clear" w:color="auto" w:fill="auto"/>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Novembar, januar,</w:t>
            </w:r>
          </w:p>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april, jun</w:t>
            </w:r>
          </w:p>
        </w:tc>
        <w:tc>
          <w:tcPr>
            <w:tcW w:w="2142" w:type="dxa"/>
            <w:vMerge/>
            <w:shd w:val="clear" w:color="auto" w:fill="auto"/>
          </w:tcPr>
          <w:p w:rsidR="00122D9D" w:rsidRPr="00183131" w:rsidRDefault="00122D9D" w:rsidP="00122D9D">
            <w:pPr>
              <w:spacing w:after="0" w:line="240" w:lineRule="auto"/>
              <w:rPr>
                <w:rFonts w:ascii="Times New Roman" w:eastAsia="Calibri" w:hAnsi="Times New Roman" w:cs="Times New Roman"/>
                <w:sz w:val="20"/>
                <w:szCs w:val="20"/>
                <w:lang w:val="sr-Latn-ME"/>
              </w:rPr>
            </w:pPr>
          </w:p>
        </w:tc>
      </w:tr>
      <w:tr w:rsidR="00122D9D" w:rsidRPr="00183131" w:rsidTr="007307FC">
        <w:trPr>
          <w:cantSplit/>
          <w:trHeight w:val="611"/>
        </w:trPr>
        <w:tc>
          <w:tcPr>
            <w:tcW w:w="1908" w:type="dxa"/>
            <w:vMerge/>
            <w:shd w:val="clear" w:color="auto" w:fill="FBD4B4"/>
            <w:textDirection w:val="btLr"/>
          </w:tcPr>
          <w:p w:rsidR="00122D9D" w:rsidRPr="00183131" w:rsidRDefault="00122D9D" w:rsidP="00122D9D">
            <w:pPr>
              <w:spacing w:after="0" w:line="240" w:lineRule="auto"/>
              <w:ind w:left="113" w:right="113"/>
              <w:jc w:val="center"/>
              <w:rPr>
                <w:rFonts w:ascii="Times New Roman" w:eastAsia="Calibri" w:hAnsi="Times New Roman" w:cs="Times New Roman"/>
                <w:i/>
                <w:sz w:val="20"/>
                <w:szCs w:val="20"/>
                <w:lang w:val="sr-Latn-ME"/>
              </w:rPr>
            </w:pPr>
          </w:p>
        </w:tc>
        <w:tc>
          <w:tcPr>
            <w:tcW w:w="2880" w:type="dxa"/>
            <w:vMerge/>
            <w:shd w:val="clear" w:color="auto" w:fill="auto"/>
          </w:tcPr>
          <w:p w:rsidR="00122D9D" w:rsidRPr="00183131" w:rsidRDefault="00122D9D" w:rsidP="00122D9D">
            <w:pPr>
              <w:spacing w:after="0" w:line="240" w:lineRule="auto"/>
              <w:rPr>
                <w:rFonts w:ascii="Times New Roman" w:eastAsia="Calibri" w:hAnsi="Times New Roman" w:cs="Times New Roman"/>
                <w:sz w:val="20"/>
                <w:szCs w:val="20"/>
                <w:lang w:val="sr-Latn-ME"/>
              </w:rPr>
            </w:pPr>
          </w:p>
        </w:tc>
        <w:tc>
          <w:tcPr>
            <w:tcW w:w="5040" w:type="dxa"/>
            <w:shd w:val="clear" w:color="auto" w:fill="auto"/>
          </w:tcPr>
          <w:p w:rsidR="00122D9D" w:rsidRDefault="00122D9D" w:rsidP="00122D9D">
            <w:pPr>
              <w:numPr>
                <w:ilvl w:val="0"/>
                <w:numId w:val="74"/>
              </w:numPr>
              <w:spacing w:after="200" w:line="276" w:lineRule="auto"/>
              <w:ind w:right="-58"/>
              <w:jc w:val="both"/>
              <w:rPr>
                <w:rFonts w:ascii="Times New Roman" w:eastAsia="Calibri" w:hAnsi="Times New Roman" w:cs="Times New Roman"/>
                <w:color w:val="000000"/>
                <w:sz w:val="20"/>
                <w:szCs w:val="20"/>
                <w:lang w:val="pl-PL"/>
              </w:rPr>
            </w:pPr>
            <w:r w:rsidRPr="00183131">
              <w:rPr>
                <w:rFonts w:ascii="Times New Roman" w:eastAsia="Calibri" w:hAnsi="Times New Roman" w:cs="Times New Roman"/>
                <w:color w:val="000000"/>
                <w:sz w:val="20"/>
                <w:szCs w:val="20"/>
                <w:lang w:val="pl-PL"/>
              </w:rPr>
              <w:t>Osvrt na pruženu podršku učenicima IX r. za eksternu provjeru znanja</w:t>
            </w:r>
          </w:p>
          <w:p w:rsidR="001B06A7" w:rsidRPr="00183131" w:rsidRDefault="001B06A7" w:rsidP="001B06A7">
            <w:pPr>
              <w:spacing w:after="200" w:line="276" w:lineRule="auto"/>
              <w:ind w:left="720" w:right="-58"/>
              <w:jc w:val="both"/>
              <w:rPr>
                <w:rFonts w:ascii="Times New Roman" w:eastAsia="Calibri" w:hAnsi="Times New Roman" w:cs="Times New Roman"/>
                <w:color w:val="000000"/>
                <w:sz w:val="20"/>
                <w:szCs w:val="20"/>
                <w:lang w:val="pl-PL"/>
              </w:rPr>
            </w:pPr>
          </w:p>
        </w:tc>
        <w:tc>
          <w:tcPr>
            <w:tcW w:w="2250" w:type="dxa"/>
            <w:shd w:val="clear" w:color="auto" w:fill="auto"/>
            <w:vAlign w:val="center"/>
          </w:tcPr>
          <w:p w:rsidR="00122D9D" w:rsidRPr="00183131" w:rsidRDefault="00122D9D" w:rsidP="00122D9D">
            <w:pPr>
              <w:spacing w:after="0" w:line="240" w:lineRule="auto"/>
              <w:jc w:val="center"/>
              <w:rPr>
                <w:rFonts w:ascii="Times New Roman" w:eastAsia="Calibri" w:hAnsi="Times New Roman" w:cs="Times New Roman"/>
                <w:sz w:val="20"/>
                <w:szCs w:val="20"/>
                <w:lang w:val="sr-Latn-ME"/>
              </w:rPr>
            </w:pPr>
            <w:r w:rsidRPr="00183131">
              <w:rPr>
                <w:rFonts w:ascii="Times New Roman" w:eastAsia="Calibri" w:hAnsi="Times New Roman" w:cs="Times New Roman"/>
                <w:sz w:val="20"/>
                <w:szCs w:val="20"/>
                <w:lang w:val="sr-Latn-ME"/>
              </w:rPr>
              <w:t>Maj</w:t>
            </w:r>
          </w:p>
        </w:tc>
        <w:tc>
          <w:tcPr>
            <w:tcW w:w="2142" w:type="dxa"/>
            <w:vMerge/>
            <w:shd w:val="clear" w:color="auto" w:fill="auto"/>
          </w:tcPr>
          <w:p w:rsidR="00122D9D" w:rsidRPr="00183131" w:rsidRDefault="00122D9D" w:rsidP="00122D9D">
            <w:pPr>
              <w:spacing w:after="0" w:line="240" w:lineRule="auto"/>
              <w:rPr>
                <w:rFonts w:ascii="Times New Roman" w:eastAsia="Calibri" w:hAnsi="Times New Roman" w:cs="Times New Roman"/>
                <w:sz w:val="20"/>
                <w:szCs w:val="20"/>
                <w:lang w:val="sr-Latn-ME"/>
              </w:rPr>
            </w:pPr>
          </w:p>
        </w:tc>
      </w:tr>
    </w:tbl>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tbl>
      <w:tblPr>
        <w:tblStyle w:val="TableGrid2"/>
        <w:tblW w:w="0" w:type="auto"/>
        <w:tblLook w:val="04A0" w:firstRow="1" w:lastRow="0" w:firstColumn="1" w:lastColumn="0" w:noHBand="0" w:noVBand="1"/>
      </w:tblPr>
      <w:tblGrid>
        <w:gridCol w:w="1363"/>
        <w:gridCol w:w="2550"/>
        <w:gridCol w:w="2404"/>
        <w:gridCol w:w="1889"/>
        <w:gridCol w:w="1524"/>
      </w:tblGrid>
      <w:tr w:rsidR="00122D9D" w:rsidRPr="00122D9D" w:rsidTr="001B06A7">
        <w:tc>
          <w:tcPr>
            <w:tcW w:w="14220" w:type="dxa"/>
            <w:gridSpan w:val="5"/>
            <w:shd w:val="clear" w:color="auto" w:fill="A8D08D" w:themeFill="accent6" w:themeFillTint="99"/>
          </w:tcPr>
          <w:p w:rsidR="00122D9D" w:rsidRPr="001B06A7" w:rsidRDefault="00122D9D" w:rsidP="00122D9D">
            <w:pPr>
              <w:jc w:val="center"/>
              <w:rPr>
                <w:b/>
                <w:i/>
                <w:sz w:val="24"/>
                <w:lang w:val="sr-Latn-CS" w:eastAsia="sr-Latn-CS"/>
              </w:rPr>
            </w:pPr>
            <w:r w:rsidRPr="001B06A7">
              <w:rPr>
                <w:b/>
                <w:i/>
                <w:sz w:val="24"/>
                <w:lang w:val="sr-Latn-CS" w:eastAsia="sr-Latn-CS"/>
              </w:rPr>
              <w:lastRenderedPageBreak/>
              <w:t xml:space="preserve">ORIJENTACIONI PROGRAM RADA STRUČNOG AKTIVA STRANIH JEZIKA ZA 2022/23. god </w:t>
            </w:r>
          </w:p>
          <w:p w:rsidR="00122D9D" w:rsidRPr="001B06A7" w:rsidRDefault="00122D9D" w:rsidP="00122D9D">
            <w:pPr>
              <w:rPr>
                <w:lang w:val="sr-Latn-CS" w:eastAsia="sr-Latn-CS"/>
              </w:rPr>
            </w:pPr>
          </w:p>
        </w:tc>
      </w:tr>
      <w:tr w:rsidR="00122D9D" w:rsidRPr="00122D9D" w:rsidTr="001B06A7">
        <w:tc>
          <w:tcPr>
            <w:tcW w:w="1668" w:type="dxa"/>
            <w:shd w:val="clear" w:color="auto" w:fill="A8D08D" w:themeFill="accent6" w:themeFillTint="99"/>
          </w:tcPr>
          <w:p w:rsidR="00122D9D" w:rsidRPr="001B06A7" w:rsidRDefault="00122D9D" w:rsidP="00122D9D">
            <w:pPr>
              <w:jc w:val="center"/>
              <w:rPr>
                <w:b/>
                <w:i/>
                <w:lang w:val="sr-Latn-CS" w:eastAsia="sr-Latn-CS"/>
              </w:rPr>
            </w:pPr>
            <w:r w:rsidRPr="001B06A7">
              <w:rPr>
                <w:b/>
                <w:i/>
                <w:lang w:val="sr-Latn-CS" w:eastAsia="sr-Latn-CS"/>
              </w:rPr>
              <w:t>Programska cjelina</w:t>
            </w:r>
          </w:p>
        </w:tc>
        <w:tc>
          <w:tcPr>
            <w:tcW w:w="3402" w:type="dxa"/>
            <w:shd w:val="clear" w:color="auto" w:fill="A8D08D" w:themeFill="accent6" w:themeFillTint="99"/>
          </w:tcPr>
          <w:p w:rsidR="00122D9D" w:rsidRPr="001B06A7" w:rsidRDefault="00122D9D" w:rsidP="00122D9D">
            <w:pPr>
              <w:jc w:val="center"/>
              <w:rPr>
                <w:b/>
                <w:i/>
                <w:lang w:val="sr-Latn-CS" w:eastAsia="sr-Latn-CS"/>
              </w:rPr>
            </w:pPr>
            <w:r w:rsidRPr="001B06A7">
              <w:rPr>
                <w:b/>
                <w:i/>
                <w:lang w:val="sr-Latn-CS" w:eastAsia="sr-Latn-CS"/>
              </w:rPr>
              <w:t>Cilj</w:t>
            </w:r>
          </w:p>
        </w:tc>
        <w:tc>
          <w:tcPr>
            <w:tcW w:w="4394" w:type="dxa"/>
            <w:shd w:val="clear" w:color="auto" w:fill="A8D08D" w:themeFill="accent6" w:themeFillTint="99"/>
          </w:tcPr>
          <w:p w:rsidR="00122D9D" w:rsidRPr="001B06A7" w:rsidRDefault="00122D9D" w:rsidP="00122D9D">
            <w:pPr>
              <w:jc w:val="center"/>
              <w:rPr>
                <w:b/>
                <w:i/>
                <w:lang w:val="sr-Latn-CS" w:eastAsia="sr-Latn-CS"/>
              </w:rPr>
            </w:pPr>
            <w:r w:rsidRPr="001B06A7">
              <w:rPr>
                <w:b/>
                <w:i/>
                <w:lang w:val="sr-Latn-CS" w:eastAsia="sr-Latn-CS"/>
              </w:rPr>
              <w:t>Aktivnosti</w:t>
            </w:r>
          </w:p>
        </w:tc>
        <w:tc>
          <w:tcPr>
            <w:tcW w:w="2410" w:type="dxa"/>
            <w:shd w:val="clear" w:color="auto" w:fill="A8D08D" w:themeFill="accent6" w:themeFillTint="99"/>
          </w:tcPr>
          <w:p w:rsidR="00122D9D" w:rsidRPr="001B06A7" w:rsidRDefault="00122D9D" w:rsidP="00122D9D">
            <w:pPr>
              <w:jc w:val="center"/>
              <w:rPr>
                <w:b/>
                <w:i/>
                <w:lang w:val="sr-Latn-CS" w:eastAsia="sr-Latn-CS"/>
              </w:rPr>
            </w:pPr>
            <w:r w:rsidRPr="001B06A7">
              <w:rPr>
                <w:b/>
                <w:i/>
                <w:lang w:val="sr-Latn-CS" w:eastAsia="sr-Latn-CS"/>
              </w:rPr>
              <w:t>Vrijeme realizacije</w:t>
            </w:r>
          </w:p>
        </w:tc>
        <w:tc>
          <w:tcPr>
            <w:tcW w:w="2346" w:type="dxa"/>
            <w:shd w:val="clear" w:color="auto" w:fill="A8D08D" w:themeFill="accent6" w:themeFillTint="99"/>
          </w:tcPr>
          <w:p w:rsidR="00122D9D" w:rsidRPr="001B06A7" w:rsidRDefault="00122D9D" w:rsidP="00122D9D">
            <w:pPr>
              <w:jc w:val="center"/>
              <w:rPr>
                <w:b/>
                <w:i/>
                <w:lang w:val="sr-Latn-CS" w:eastAsia="sr-Latn-CS"/>
              </w:rPr>
            </w:pPr>
            <w:r w:rsidRPr="001B06A7">
              <w:rPr>
                <w:b/>
                <w:i/>
                <w:lang w:val="sr-Latn-CS" w:eastAsia="sr-Latn-CS"/>
              </w:rPr>
              <w:t>Odgovorna osoba</w:t>
            </w:r>
          </w:p>
        </w:tc>
      </w:tr>
      <w:tr w:rsidR="00122D9D" w:rsidRPr="00122D9D" w:rsidTr="001B06A7">
        <w:trPr>
          <w:cantSplit/>
          <w:trHeight w:val="1652"/>
        </w:trPr>
        <w:tc>
          <w:tcPr>
            <w:tcW w:w="1668" w:type="dxa"/>
            <w:shd w:val="clear" w:color="auto" w:fill="A8D08D" w:themeFill="accent6" w:themeFillTint="99"/>
            <w:textDirection w:val="btLr"/>
          </w:tcPr>
          <w:p w:rsidR="00122D9D" w:rsidRPr="001B06A7" w:rsidRDefault="00122D9D" w:rsidP="00122D9D">
            <w:pPr>
              <w:ind w:left="113" w:right="113"/>
              <w:jc w:val="center"/>
              <w:rPr>
                <w:i/>
                <w:lang w:val="sr-Latn-CS" w:eastAsia="sr-Latn-CS"/>
              </w:rPr>
            </w:pPr>
            <w:r w:rsidRPr="001B06A7">
              <w:rPr>
                <w:i/>
                <w:lang w:val="sr-Latn-CS" w:eastAsia="sr-Latn-CS"/>
              </w:rPr>
              <w:t xml:space="preserve">I </w:t>
            </w:r>
          </w:p>
          <w:p w:rsidR="00122D9D" w:rsidRPr="001B06A7" w:rsidRDefault="00122D9D" w:rsidP="00122D9D">
            <w:pPr>
              <w:ind w:left="113" w:right="113"/>
              <w:jc w:val="center"/>
              <w:rPr>
                <w:i/>
                <w:lang w:val="sr-Latn-CS" w:eastAsia="sr-Latn-CS"/>
              </w:rPr>
            </w:pPr>
            <w:r w:rsidRPr="001B06A7">
              <w:rPr>
                <w:i/>
                <w:lang w:val="sr-Latn-CS" w:eastAsia="sr-Latn-CS"/>
              </w:rPr>
              <w:t>Planiranje i programiranje rada</w:t>
            </w:r>
          </w:p>
        </w:tc>
        <w:tc>
          <w:tcPr>
            <w:tcW w:w="3402" w:type="dxa"/>
          </w:tcPr>
          <w:p w:rsidR="00122D9D" w:rsidRPr="001B06A7" w:rsidRDefault="00122D9D" w:rsidP="00122D9D">
            <w:pPr>
              <w:numPr>
                <w:ilvl w:val="0"/>
                <w:numId w:val="84"/>
              </w:numPr>
              <w:contextualSpacing/>
            </w:pPr>
            <w:r w:rsidRPr="001B06A7">
              <w:t>Nadograditi planove rada radi postizanja sistematičnosti, različitih aktivnosti, samim time i kvalitetnijeg nastavnog procesa</w:t>
            </w:r>
          </w:p>
        </w:tc>
        <w:tc>
          <w:tcPr>
            <w:tcW w:w="4394" w:type="dxa"/>
          </w:tcPr>
          <w:p w:rsidR="00122D9D" w:rsidRPr="001B06A7" w:rsidRDefault="00122D9D" w:rsidP="00122D9D">
            <w:pPr>
              <w:rPr>
                <w:lang w:val="sr-Latn-CS" w:eastAsia="sr-Latn-CS"/>
              </w:rPr>
            </w:pPr>
            <w:r w:rsidRPr="001B06A7">
              <w:rPr>
                <w:lang w:val="sr-Latn-CS" w:eastAsia="sr-Latn-CS"/>
              </w:rPr>
              <w:t>-Izrada Godišnjeg plana rada Aktiva</w:t>
            </w:r>
          </w:p>
          <w:p w:rsidR="00122D9D" w:rsidRPr="001B06A7" w:rsidRDefault="00122D9D" w:rsidP="00122D9D">
            <w:pPr>
              <w:rPr>
                <w:lang w:val="sr-Latn-CS" w:eastAsia="sr-Latn-CS"/>
              </w:rPr>
            </w:pPr>
            <w:r w:rsidRPr="001B06A7">
              <w:rPr>
                <w:lang w:val="sr-Latn-CS" w:eastAsia="sr-Latn-CS"/>
              </w:rPr>
              <w:t>-osvrt, analiza i dogovor oko godišnjih planova redovne ( otvoreni i obavezni dio) i godišnjih planova dodatne i dopunske nastave</w:t>
            </w:r>
          </w:p>
          <w:p w:rsidR="00122D9D" w:rsidRPr="001B06A7" w:rsidRDefault="00122D9D" w:rsidP="00122D9D">
            <w:pPr>
              <w:rPr>
                <w:lang w:val="sr-Latn-CS" w:eastAsia="sr-Latn-CS"/>
              </w:rPr>
            </w:pPr>
            <w:r w:rsidRPr="001B06A7">
              <w:rPr>
                <w:lang w:val="sr-Latn-CS" w:eastAsia="sr-Latn-CS"/>
              </w:rPr>
              <w:t>-informisanje o aktivnostima LPPR-a</w:t>
            </w:r>
          </w:p>
          <w:p w:rsidR="00122D9D" w:rsidRPr="001B06A7" w:rsidRDefault="00122D9D" w:rsidP="00122D9D">
            <w:pPr>
              <w:rPr>
                <w:lang w:val="sr-Latn-CS" w:eastAsia="sr-Latn-CS"/>
              </w:rPr>
            </w:pPr>
            <w:r w:rsidRPr="001B06A7">
              <w:rPr>
                <w:lang w:val="sr-Latn-CS" w:eastAsia="sr-Latn-CS"/>
              </w:rPr>
              <w:t>-dogovor oko  Plana rada mentora sa nastavnikom pripravnikom (po potrebi)</w:t>
            </w:r>
          </w:p>
          <w:p w:rsidR="00122D9D" w:rsidRPr="001B06A7" w:rsidRDefault="00122D9D" w:rsidP="00122D9D">
            <w:pPr>
              <w:rPr>
                <w:lang w:val="sr-Latn-CS" w:eastAsia="sr-Latn-CS"/>
              </w:rPr>
            </w:pPr>
            <w:r w:rsidRPr="001B06A7">
              <w:rPr>
                <w:lang w:val="sr-Latn-CS" w:eastAsia="sr-Latn-CS"/>
              </w:rPr>
              <w:t>-dogovor oko  planiranih aktivnosti iz Akcionog plana ( po potrebi poslije eksternog nadzora)</w:t>
            </w:r>
          </w:p>
          <w:p w:rsidR="00122D9D" w:rsidRPr="001B06A7" w:rsidRDefault="00122D9D" w:rsidP="00122D9D">
            <w:pPr>
              <w:rPr>
                <w:lang w:val="sr-Latn-CS" w:eastAsia="sr-Latn-CS"/>
              </w:rPr>
            </w:pPr>
            <w:r w:rsidRPr="001B06A7">
              <w:rPr>
                <w:lang w:val="sr-Latn-CS" w:eastAsia="sr-Latn-CS"/>
              </w:rPr>
              <w:t>-Dogovor oko realizacije oglednih časova</w:t>
            </w:r>
          </w:p>
          <w:p w:rsidR="00122D9D" w:rsidRPr="001B06A7" w:rsidRDefault="00122D9D" w:rsidP="00122D9D">
            <w:pPr>
              <w:rPr>
                <w:lang w:val="sr-Latn-CS" w:eastAsia="sr-Latn-CS"/>
              </w:rPr>
            </w:pPr>
            <w:r w:rsidRPr="001B06A7">
              <w:rPr>
                <w:lang w:val="sr-Latn-CS" w:eastAsia="sr-Latn-CS"/>
              </w:rPr>
              <w:t>-Dogovor o primjeni savremenih nastavnih sredstava , metoda i oblika rada</w:t>
            </w:r>
          </w:p>
          <w:p w:rsidR="00122D9D" w:rsidRPr="001B06A7" w:rsidRDefault="00122D9D" w:rsidP="00122D9D">
            <w:pPr>
              <w:rPr>
                <w:lang w:val="sr-Latn-CS" w:eastAsia="sr-Latn-CS"/>
              </w:rPr>
            </w:pPr>
            <w:r w:rsidRPr="001B06A7">
              <w:rPr>
                <w:lang w:val="sr-Latn-CS" w:eastAsia="sr-Latn-CS"/>
              </w:rPr>
              <w:t>-Izrada i usvajanje  plana pismenih i kontrolnih zadataka</w:t>
            </w:r>
          </w:p>
          <w:p w:rsidR="00122D9D" w:rsidRPr="001B06A7" w:rsidRDefault="00122D9D" w:rsidP="00122D9D">
            <w:pPr>
              <w:rPr>
                <w:lang w:val="sr-Latn-CS" w:eastAsia="sr-Latn-CS"/>
              </w:rPr>
            </w:pPr>
            <w:r w:rsidRPr="001B06A7">
              <w:rPr>
                <w:lang w:val="sr-Latn-CS" w:eastAsia="sr-Latn-CS"/>
              </w:rPr>
              <w:t>-evidentiranje učenika koji će nastavu pratiti po IROP-u</w:t>
            </w:r>
          </w:p>
          <w:p w:rsidR="00122D9D" w:rsidRDefault="00122D9D" w:rsidP="00122D9D">
            <w:pPr>
              <w:rPr>
                <w:lang w:val="sr-Latn-CS" w:eastAsia="sr-Latn-CS"/>
              </w:rPr>
            </w:pPr>
            <w:r w:rsidRPr="001B06A7">
              <w:rPr>
                <w:lang w:val="sr-Latn-CS" w:eastAsia="sr-Latn-CS"/>
              </w:rPr>
              <w:t>-Dogovor oko tema za preduzetničko učenje i održivi razvoj</w:t>
            </w:r>
          </w:p>
          <w:p w:rsidR="001B06A7" w:rsidRPr="001B06A7" w:rsidRDefault="001B06A7" w:rsidP="00122D9D">
            <w:pPr>
              <w:rPr>
                <w:lang w:val="sr-Latn-CS" w:eastAsia="sr-Latn-CS"/>
              </w:rPr>
            </w:pPr>
          </w:p>
        </w:tc>
        <w:tc>
          <w:tcPr>
            <w:tcW w:w="2410" w:type="dxa"/>
          </w:tcPr>
          <w:p w:rsidR="00122D9D" w:rsidRPr="001B06A7" w:rsidRDefault="00122D9D" w:rsidP="00122D9D">
            <w:pPr>
              <w:rPr>
                <w:lang w:val="sr-Latn-CS" w:eastAsia="sr-Latn-CS"/>
              </w:rPr>
            </w:pPr>
            <w:r w:rsidRPr="001B06A7">
              <w:rPr>
                <w:lang w:val="sr-Latn-CS" w:eastAsia="sr-Latn-CS"/>
              </w:rPr>
              <w:t>Jun</w:t>
            </w:r>
          </w:p>
          <w:p w:rsidR="00122D9D" w:rsidRPr="001B06A7" w:rsidRDefault="00122D9D" w:rsidP="00122D9D">
            <w:pPr>
              <w:rPr>
                <w:lang w:val="sr-Latn-CS" w:eastAsia="sr-Latn-CS"/>
              </w:rPr>
            </w:pPr>
            <w:r w:rsidRPr="001B06A7">
              <w:rPr>
                <w:lang w:val="sr-Latn-CS" w:eastAsia="sr-Latn-CS"/>
              </w:rPr>
              <w:t>Avgust</w:t>
            </w:r>
          </w:p>
          <w:p w:rsidR="00122D9D" w:rsidRPr="001B06A7" w:rsidRDefault="00122D9D" w:rsidP="00122D9D">
            <w:pPr>
              <w:rPr>
                <w:lang w:val="sr-Latn-CS" w:eastAsia="sr-Latn-CS"/>
              </w:rPr>
            </w:pPr>
          </w:p>
          <w:p w:rsidR="00122D9D" w:rsidRPr="001B06A7" w:rsidRDefault="00122D9D" w:rsidP="00122D9D">
            <w:pPr>
              <w:rPr>
                <w:lang w:val="sr-Latn-CS" w:eastAsia="sr-Latn-CS"/>
              </w:rPr>
            </w:pPr>
          </w:p>
          <w:p w:rsidR="00122D9D" w:rsidRPr="001B06A7" w:rsidRDefault="00122D9D" w:rsidP="00122D9D">
            <w:pPr>
              <w:rPr>
                <w:lang w:val="sr-Latn-CS" w:eastAsia="sr-Latn-CS"/>
              </w:rPr>
            </w:pPr>
            <w:r w:rsidRPr="001B06A7">
              <w:rPr>
                <w:lang w:val="sr-Latn-CS" w:eastAsia="sr-Latn-CS"/>
              </w:rPr>
              <w:t>Oktobar</w:t>
            </w:r>
          </w:p>
          <w:p w:rsidR="00122D9D" w:rsidRPr="001B06A7" w:rsidRDefault="00122D9D" w:rsidP="00122D9D">
            <w:pPr>
              <w:rPr>
                <w:lang w:val="sr-Latn-CS" w:eastAsia="sr-Latn-CS"/>
              </w:rPr>
            </w:pPr>
          </w:p>
          <w:p w:rsidR="00122D9D" w:rsidRPr="001B06A7" w:rsidRDefault="00122D9D" w:rsidP="00122D9D">
            <w:pPr>
              <w:rPr>
                <w:lang w:val="sr-Latn-CS" w:eastAsia="sr-Latn-CS"/>
              </w:rPr>
            </w:pPr>
          </w:p>
          <w:p w:rsidR="00122D9D" w:rsidRPr="001B06A7" w:rsidRDefault="00122D9D" w:rsidP="00122D9D">
            <w:pPr>
              <w:rPr>
                <w:lang w:val="sr-Latn-CS" w:eastAsia="sr-Latn-CS"/>
              </w:rPr>
            </w:pPr>
          </w:p>
          <w:p w:rsidR="00122D9D" w:rsidRPr="001B06A7" w:rsidRDefault="00122D9D" w:rsidP="00122D9D">
            <w:pPr>
              <w:rPr>
                <w:lang w:val="sr-Latn-CS" w:eastAsia="sr-Latn-CS"/>
              </w:rPr>
            </w:pPr>
          </w:p>
          <w:p w:rsidR="00122D9D" w:rsidRPr="001B06A7" w:rsidRDefault="00122D9D" w:rsidP="00122D9D">
            <w:pPr>
              <w:rPr>
                <w:lang w:val="sr-Latn-CS" w:eastAsia="sr-Latn-CS"/>
              </w:rPr>
            </w:pPr>
            <w:r w:rsidRPr="001B06A7">
              <w:rPr>
                <w:lang w:val="sr-Latn-CS" w:eastAsia="sr-Latn-CS"/>
              </w:rPr>
              <w:t>Septembar</w:t>
            </w:r>
          </w:p>
          <w:p w:rsidR="00122D9D" w:rsidRPr="001B06A7" w:rsidRDefault="00122D9D" w:rsidP="00122D9D">
            <w:pPr>
              <w:rPr>
                <w:lang w:val="sr-Latn-CS" w:eastAsia="sr-Latn-CS"/>
              </w:rPr>
            </w:pPr>
            <w:r w:rsidRPr="001B06A7">
              <w:rPr>
                <w:lang w:val="sr-Latn-CS" w:eastAsia="sr-Latn-CS"/>
              </w:rPr>
              <w:t>Avgust</w:t>
            </w:r>
          </w:p>
          <w:p w:rsidR="00122D9D" w:rsidRPr="001B06A7" w:rsidRDefault="00122D9D" w:rsidP="00122D9D">
            <w:pPr>
              <w:rPr>
                <w:lang w:val="sr-Latn-CS" w:eastAsia="sr-Latn-CS"/>
              </w:rPr>
            </w:pPr>
          </w:p>
          <w:p w:rsidR="00122D9D" w:rsidRPr="001B06A7" w:rsidRDefault="00122D9D" w:rsidP="00122D9D">
            <w:pPr>
              <w:rPr>
                <w:lang w:val="sr-Latn-CS" w:eastAsia="sr-Latn-CS"/>
              </w:rPr>
            </w:pPr>
            <w:r w:rsidRPr="001B06A7">
              <w:rPr>
                <w:lang w:val="sr-Latn-CS" w:eastAsia="sr-Latn-CS"/>
              </w:rPr>
              <w:t>Septembar</w:t>
            </w:r>
          </w:p>
          <w:p w:rsidR="00122D9D" w:rsidRPr="001B06A7" w:rsidRDefault="00122D9D" w:rsidP="00122D9D">
            <w:pPr>
              <w:rPr>
                <w:lang w:val="sr-Latn-CS" w:eastAsia="sr-Latn-CS"/>
              </w:rPr>
            </w:pPr>
          </w:p>
          <w:p w:rsidR="00122D9D" w:rsidRPr="001B06A7" w:rsidRDefault="00122D9D" w:rsidP="00122D9D">
            <w:pPr>
              <w:rPr>
                <w:lang w:val="sr-Latn-CS" w:eastAsia="sr-Latn-CS"/>
              </w:rPr>
            </w:pPr>
            <w:r w:rsidRPr="001B06A7">
              <w:rPr>
                <w:lang w:val="sr-Latn-CS" w:eastAsia="sr-Latn-CS"/>
              </w:rPr>
              <w:t>Septembar</w:t>
            </w:r>
          </w:p>
          <w:p w:rsidR="00122D9D" w:rsidRPr="001B06A7" w:rsidRDefault="00122D9D" w:rsidP="00122D9D">
            <w:pPr>
              <w:rPr>
                <w:lang w:val="sr-Latn-CS" w:eastAsia="sr-Latn-CS"/>
              </w:rPr>
            </w:pPr>
          </w:p>
        </w:tc>
        <w:tc>
          <w:tcPr>
            <w:tcW w:w="2346" w:type="dxa"/>
          </w:tcPr>
          <w:p w:rsidR="00122D9D" w:rsidRPr="001B06A7" w:rsidRDefault="00122D9D" w:rsidP="00122D9D">
            <w:pPr>
              <w:rPr>
                <w:lang w:val="sr-Latn-CS" w:eastAsia="sr-Latn-CS"/>
              </w:rPr>
            </w:pPr>
            <w:r w:rsidRPr="001B06A7">
              <w:rPr>
                <w:lang w:val="sr-Latn-CS" w:eastAsia="sr-Latn-CS"/>
              </w:rPr>
              <w:t>Članice Aktiva</w:t>
            </w:r>
          </w:p>
        </w:tc>
      </w:tr>
      <w:tr w:rsidR="00122D9D" w:rsidRPr="00122D9D" w:rsidTr="001B06A7">
        <w:trPr>
          <w:cantSplit/>
          <w:trHeight w:val="1677"/>
        </w:trPr>
        <w:tc>
          <w:tcPr>
            <w:tcW w:w="1668" w:type="dxa"/>
            <w:shd w:val="clear" w:color="auto" w:fill="A8D08D" w:themeFill="accent6" w:themeFillTint="99"/>
            <w:textDirection w:val="btLr"/>
          </w:tcPr>
          <w:p w:rsidR="00122D9D" w:rsidRPr="001B06A7" w:rsidRDefault="00122D9D" w:rsidP="00122D9D">
            <w:pPr>
              <w:ind w:left="113" w:right="113"/>
              <w:jc w:val="center"/>
              <w:rPr>
                <w:i/>
                <w:lang w:val="sr-Latn-CS" w:eastAsia="sr-Latn-CS"/>
              </w:rPr>
            </w:pPr>
            <w:r w:rsidRPr="001B06A7">
              <w:rPr>
                <w:i/>
                <w:lang w:val="sr-Latn-CS" w:eastAsia="sr-Latn-CS"/>
              </w:rPr>
              <w:t>II</w:t>
            </w:r>
          </w:p>
          <w:p w:rsidR="00122D9D" w:rsidRPr="001B06A7" w:rsidRDefault="00122D9D" w:rsidP="00122D9D">
            <w:pPr>
              <w:ind w:left="113" w:right="113"/>
              <w:jc w:val="center"/>
              <w:rPr>
                <w:i/>
                <w:lang w:val="sr-Latn-CS" w:eastAsia="sr-Latn-CS"/>
              </w:rPr>
            </w:pPr>
            <w:r w:rsidRPr="001B06A7">
              <w:rPr>
                <w:i/>
                <w:lang w:val="sr-Latn-CS" w:eastAsia="sr-Latn-CS"/>
              </w:rPr>
              <w:t>Organizaciono-tehnicka priprema</w:t>
            </w:r>
          </w:p>
        </w:tc>
        <w:tc>
          <w:tcPr>
            <w:tcW w:w="3402" w:type="dxa"/>
          </w:tcPr>
          <w:p w:rsidR="00122D9D" w:rsidRPr="001B06A7" w:rsidRDefault="00122D9D" w:rsidP="00122D9D">
            <w:pPr>
              <w:numPr>
                <w:ilvl w:val="0"/>
                <w:numId w:val="84"/>
              </w:numPr>
              <w:contextualSpacing/>
            </w:pPr>
            <w:r w:rsidRPr="001B06A7">
              <w:t>Organizovati ishode u okviru planova na što efikasniji način i implementirati ih u nastavni proces</w:t>
            </w:r>
          </w:p>
        </w:tc>
        <w:tc>
          <w:tcPr>
            <w:tcW w:w="4394" w:type="dxa"/>
          </w:tcPr>
          <w:p w:rsidR="00122D9D" w:rsidRPr="001B06A7" w:rsidRDefault="00122D9D" w:rsidP="00122D9D">
            <w:pPr>
              <w:rPr>
                <w:lang w:val="sr-Latn-CS" w:eastAsia="sr-Latn-CS"/>
              </w:rPr>
            </w:pPr>
            <w:r w:rsidRPr="001B06A7">
              <w:rPr>
                <w:lang w:val="sr-Latn-CS" w:eastAsia="sr-Latn-CS"/>
              </w:rPr>
              <w:t>-Prijedlog podjele časova na nastavnike i prijedlog za rukovodioca Aktiva</w:t>
            </w:r>
          </w:p>
          <w:p w:rsidR="00122D9D" w:rsidRPr="001B06A7" w:rsidRDefault="00122D9D" w:rsidP="00122D9D">
            <w:pPr>
              <w:rPr>
                <w:lang w:val="sr-Latn-CS" w:eastAsia="sr-Latn-CS"/>
              </w:rPr>
            </w:pPr>
            <w:r w:rsidRPr="001B06A7">
              <w:rPr>
                <w:lang w:val="sr-Latn-CS" w:eastAsia="sr-Latn-CS"/>
              </w:rPr>
              <w:t xml:space="preserve">- Usvajanje Godišnjeg plana rada Aktiva </w:t>
            </w:r>
          </w:p>
          <w:p w:rsidR="00122D9D" w:rsidRPr="001B06A7" w:rsidRDefault="00122D9D" w:rsidP="00122D9D">
            <w:pPr>
              <w:rPr>
                <w:lang w:val="sr-Latn-CS" w:eastAsia="sr-Latn-CS"/>
              </w:rPr>
            </w:pPr>
            <w:r w:rsidRPr="001B06A7">
              <w:rPr>
                <w:lang w:val="sr-Latn-CS" w:eastAsia="sr-Latn-CS"/>
              </w:rPr>
              <w:t>-Usvajanje godišnjih planova redovne nastave (otvoreni i obavezni dio programa)</w:t>
            </w:r>
          </w:p>
          <w:p w:rsidR="00122D9D" w:rsidRPr="001B06A7" w:rsidRDefault="00122D9D" w:rsidP="00122D9D">
            <w:pPr>
              <w:rPr>
                <w:lang w:val="sr-Latn-CS" w:eastAsia="sr-Latn-CS"/>
              </w:rPr>
            </w:pPr>
            <w:r w:rsidRPr="001B06A7">
              <w:rPr>
                <w:lang w:val="sr-Latn-CS" w:eastAsia="sr-Latn-CS"/>
              </w:rPr>
              <w:t>- Usvajanje godišnjih planova dodatne i dopunske nastave</w:t>
            </w:r>
          </w:p>
          <w:p w:rsidR="00122D9D" w:rsidRPr="001B06A7" w:rsidRDefault="00122D9D" w:rsidP="00122D9D">
            <w:pPr>
              <w:rPr>
                <w:lang w:val="sr-Latn-CS" w:eastAsia="sr-Latn-CS"/>
              </w:rPr>
            </w:pPr>
            <w:r w:rsidRPr="001B06A7">
              <w:rPr>
                <w:lang w:val="sr-Latn-CS" w:eastAsia="sr-Latn-CS"/>
              </w:rPr>
              <w:t>-Usvajanje Plana rada mentora sa nastavnikom pripravnikom ( po potrebi)</w:t>
            </w:r>
          </w:p>
          <w:p w:rsidR="00122D9D" w:rsidRPr="001B06A7" w:rsidRDefault="00122D9D" w:rsidP="00122D9D">
            <w:pPr>
              <w:rPr>
                <w:lang w:val="sr-Latn-CS" w:eastAsia="sr-Latn-CS"/>
              </w:rPr>
            </w:pPr>
            <w:r w:rsidRPr="001B06A7">
              <w:rPr>
                <w:lang w:val="sr-Latn-CS" w:eastAsia="sr-Latn-CS"/>
              </w:rPr>
              <w:t>-Prijedlog za imenovanje mentora nastavniku pripravniku ( po potrebi)</w:t>
            </w:r>
          </w:p>
          <w:p w:rsidR="00122D9D" w:rsidRPr="001B06A7" w:rsidRDefault="00122D9D" w:rsidP="00122D9D">
            <w:pPr>
              <w:rPr>
                <w:lang w:val="sr-Latn-CS" w:eastAsia="sr-Latn-CS"/>
              </w:rPr>
            </w:pPr>
            <w:r w:rsidRPr="001B06A7">
              <w:rPr>
                <w:lang w:val="sr-Latn-CS" w:eastAsia="sr-Latn-CS"/>
              </w:rPr>
              <w:t>-Ujednačavanje kriterijuma ocjenjivanja i praćenja učenika na nivou razreda i odjeljenja</w:t>
            </w:r>
          </w:p>
        </w:tc>
        <w:tc>
          <w:tcPr>
            <w:tcW w:w="2410" w:type="dxa"/>
          </w:tcPr>
          <w:p w:rsidR="00122D9D" w:rsidRPr="001B06A7" w:rsidRDefault="00122D9D" w:rsidP="00122D9D">
            <w:pPr>
              <w:rPr>
                <w:lang w:val="sr-Latn-CS" w:eastAsia="sr-Latn-CS"/>
              </w:rPr>
            </w:pPr>
            <w:r w:rsidRPr="001B06A7">
              <w:rPr>
                <w:lang w:val="sr-Latn-CS" w:eastAsia="sr-Latn-CS"/>
              </w:rPr>
              <w:t>Jun</w:t>
            </w:r>
          </w:p>
          <w:p w:rsidR="00122D9D" w:rsidRPr="001B06A7" w:rsidRDefault="00122D9D" w:rsidP="00122D9D">
            <w:pPr>
              <w:rPr>
                <w:lang w:val="sr-Latn-CS" w:eastAsia="sr-Latn-CS"/>
              </w:rPr>
            </w:pPr>
          </w:p>
          <w:p w:rsidR="00122D9D" w:rsidRPr="001B06A7" w:rsidRDefault="00122D9D" w:rsidP="00122D9D">
            <w:pPr>
              <w:rPr>
                <w:lang w:val="sr-Latn-CS" w:eastAsia="sr-Latn-CS"/>
              </w:rPr>
            </w:pPr>
            <w:r w:rsidRPr="001B06A7">
              <w:rPr>
                <w:lang w:val="sr-Latn-CS" w:eastAsia="sr-Latn-CS"/>
              </w:rPr>
              <w:t>Avgust</w:t>
            </w:r>
          </w:p>
          <w:p w:rsidR="00122D9D" w:rsidRPr="001B06A7" w:rsidRDefault="00122D9D" w:rsidP="00122D9D">
            <w:pPr>
              <w:rPr>
                <w:lang w:val="sr-Latn-CS" w:eastAsia="sr-Latn-CS"/>
              </w:rPr>
            </w:pPr>
          </w:p>
          <w:p w:rsidR="00122D9D" w:rsidRPr="001B06A7" w:rsidRDefault="00122D9D" w:rsidP="00122D9D">
            <w:pPr>
              <w:rPr>
                <w:lang w:val="sr-Latn-CS" w:eastAsia="sr-Latn-CS"/>
              </w:rPr>
            </w:pPr>
          </w:p>
          <w:p w:rsidR="00122D9D" w:rsidRPr="001B06A7" w:rsidRDefault="00122D9D" w:rsidP="00122D9D">
            <w:pPr>
              <w:rPr>
                <w:lang w:val="sr-Latn-CS" w:eastAsia="sr-Latn-CS"/>
              </w:rPr>
            </w:pPr>
          </w:p>
          <w:p w:rsidR="00122D9D" w:rsidRPr="001B06A7" w:rsidRDefault="00122D9D" w:rsidP="00122D9D">
            <w:pPr>
              <w:rPr>
                <w:lang w:val="sr-Latn-CS" w:eastAsia="sr-Latn-CS"/>
              </w:rPr>
            </w:pPr>
          </w:p>
          <w:p w:rsidR="00122D9D" w:rsidRPr="001B06A7" w:rsidRDefault="00122D9D" w:rsidP="00122D9D">
            <w:pPr>
              <w:rPr>
                <w:lang w:val="sr-Latn-CS" w:eastAsia="sr-Latn-CS"/>
              </w:rPr>
            </w:pPr>
          </w:p>
          <w:p w:rsidR="00122D9D" w:rsidRPr="001B06A7" w:rsidRDefault="00122D9D" w:rsidP="00122D9D">
            <w:pPr>
              <w:rPr>
                <w:lang w:val="sr-Latn-CS" w:eastAsia="sr-Latn-CS"/>
              </w:rPr>
            </w:pPr>
          </w:p>
          <w:p w:rsidR="00122D9D" w:rsidRPr="001B06A7" w:rsidRDefault="00122D9D" w:rsidP="00122D9D">
            <w:pPr>
              <w:rPr>
                <w:lang w:val="sr-Latn-CS" w:eastAsia="sr-Latn-CS"/>
              </w:rPr>
            </w:pPr>
          </w:p>
          <w:p w:rsidR="00122D9D" w:rsidRPr="001B06A7" w:rsidRDefault="00122D9D" w:rsidP="00122D9D">
            <w:pPr>
              <w:rPr>
                <w:lang w:val="sr-Latn-CS" w:eastAsia="sr-Latn-CS"/>
              </w:rPr>
            </w:pPr>
          </w:p>
          <w:p w:rsidR="00122D9D" w:rsidRPr="001B06A7" w:rsidRDefault="00122D9D" w:rsidP="00122D9D">
            <w:pPr>
              <w:rPr>
                <w:lang w:val="sr-Latn-CS" w:eastAsia="sr-Latn-CS"/>
              </w:rPr>
            </w:pPr>
            <w:r w:rsidRPr="001B06A7">
              <w:rPr>
                <w:lang w:val="sr-Latn-CS" w:eastAsia="sr-Latn-CS"/>
              </w:rPr>
              <w:t>Septembar</w:t>
            </w:r>
          </w:p>
        </w:tc>
        <w:tc>
          <w:tcPr>
            <w:tcW w:w="2346" w:type="dxa"/>
          </w:tcPr>
          <w:p w:rsidR="00122D9D" w:rsidRPr="001B06A7" w:rsidRDefault="00122D9D" w:rsidP="00122D9D">
            <w:pPr>
              <w:rPr>
                <w:lang w:val="sr-Latn-CS" w:eastAsia="sr-Latn-CS"/>
              </w:rPr>
            </w:pPr>
            <w:r w:rsidRPr="001B06A7">
              <w:rPr>
                <w:lang w:val="sr-Latn-CS" w:eastAsia="sr-Latn-CS"/>
              </w:rPr>
              <w:t>Članice Aktiva</w:t>
            </w:r>
          </w:p>
          <w:p w:rsidR="00122D9D" w:rsidRPr="001B06A7" w:rsidRDefault="00122D9D" w:rsidP="00122D9D">
            <w:pPr>
              <w:rPr>
                <w:lang w:val="sr-Latn-CS" w:eastAsia="sr-Latn-CS"/>
              </w:rPr>
            </w:pPr>
          </w:p>
          <w:p w:rsidR="00122D9D" w:rsidRPr="001B06A7" w:rsidRDefault="00122D9D" w:rsidP="00122D9D">
            <w:pPr>
              <w:rPr>
                <w:lang w:val="sr-Latn-CS" w:eastAsia="sr-Latn-CS"/>
              </w:rPr>
            </w:pPr>
            <w:r w:rsidRPr="001B06A7">
              <w:rPr>
                <w:lang w:val="sr-Latn-CS" w:eastAsia="sr-Latn-CS"/>
              </w:rPr>
              <w:t xml:space="preserve">Predsjednik Aktiva </w:t>
            </w:r>
          </w:p>
          <w:p w:rsidR="00122D9D" w:rsidRPr="001B06A7" w:rsidRDefault="00122D9D" w:rsidP="00122D9D">
            <w:pPr>
              <w:rPr>
                <w:lang w:val="sr-Latn-CS" w:eastAsia="sr-Latn-CS"/>
              </w:rPr>
            </w:pPr>
            <w:r w:rsidRPr="001B06A7">
              <w:rPr>
                <w:lang w:val="sr-Latn-CS" w:eastAsia="sr-Latn-CS"/>
              </w:rPr>
              <w:t>Predsjednik Aktiva</w:t>
            </w:r>
          </w:p>
          <w:p w:rsidR="00122D9D" w:rsidRPr="001B06A7" w:rsidRDefault="00122D9D" w:rsidP="00122D9D">
            <w:pPr>
              <w:rPr>
                <w:lang w:val="sr-Latn-CS" w:eastAsia="sr-Latn-CS"/>
              </w:rPr>
            </w:pPr>
          </w:p>
          <w:p w:rsidR="00122D9D" w:rsidRPr="001B06A7" w:rsidRDefault="00122D9D" w:rsidP="00122D9D">
            <w:pPr>
              <w:rPr>
                <w:lang w:val="sr-Latn-CS" w:eastAsia="sr-Latn-CS"/>
              </w:rPr>
            </w:pPr>
            <w:r w:rsidRPr="001B06A7">
              <w:rPr>
                <w:lang w:val="sr-Latn-CS" w:eastAsia="sr-Latn-CS"/>
              </w:rPr>
              <w:t>Predsjednik Aktiva</w:t>
            </w:r>
          </w:p>
          <w:p w:rsidR="00122D9D" w:rsidRPr="001B06A7" w:rsidRDefault="00122D9D" w:rsidP="00122D9D">
            <w:pPr>
              <w:rPr>
                <w:lang w:val="sr-Latn-CS" w:eastAsia="sr-Latn-CS"/>
              </w:rPr>
            </w:pPr>
          </w:p>
          <w:p w:rsidR="00122D9D" w:rsidRPr="001B06A7" w:rsidRDefault="00122D9D" w:rsidP="00122D9D">
            <w:pPr>
              <w:rPr>
                <w:lang w:val="sr-Latn-CS" w:eastAsia="sr-Latn-CS"/>
              </w:rPr>
            </w:pPr>
            <w:r w:rsidRPr="001B06A7">
              <w:rPr>
                <w:lang w:val="sr-Latn-CS" w:eastAsia="sr-Latn-CS"/>
              </w:rPr>
              <w:t>Predsjednik Aktiva</w:t>
            </w:r>
          </w:p>
          <w:p w:rsidR="00122D9D" w:rsidRPr="001B06A7" w:rsidRDefault="00122D9D" w:rsidP="00122D9D">
            <w:pPr>
              <w:rPr>
                <w:lang w:val="sr-Latn-CS" w:eastAsia="sr-Latn-CS"/>
              </w:rPr>
            </w:pPr>
          </w:p>
          <w:p w:rsidR="00122D9D" w:rsidRPr="001B06A7" w:rsidRDefault="00122D9D" w:rsidP="00122D9D">
            <w:pPr>
              <w:rPr>
                <w:lang w:val="sr-Latn-CS" w:eastAsia="sr-Latn-CS"/>
              </w:rPr>
            </w:pPr>
          </w:p>
          <w:p w:rsidR="00122D9D" w:rsidRPr="001B06A7" w:rsidRDefault="00122D9D" w:rsidP="00122D9D">
            <w:pPr>
              <w:rPr>
                <w:lang w:val="sr-Latn-CS" w:eastAsia="sr-Latn-CS"/>
              </w:rPr>
            </w:pPr>
          </w:p>
          <w:p w:rsidR="00122D9D" w:rsidRPr="001B06A7" w:rsidRDefault="00122D9D" w:rsidP="00122D9D">
            <w:pPr>
              <w:rPr>
                <w:lang w:val="sr-Latn-CS" w:eastAsia="sr-Latn-CS"/>
              </w:rPr>
            </w:pPr>
            <w:r w:rsidRPr="001B06A7">
              <w:rPr>
                <w:lang w:val="sr-Latn-CS" w:eastAsia="sr-Latn-CS"/>
              </w:rPr>
              <w:t>Članovi Aktiva engleskog i italijanskog</w:t>
            </w:r>
          </w:p>
        </w:tc>
      </w:tr>
      <w:tr w:rsidR="00122D9D" w:rsidRPr="00122D9D" w:rsidTr="001B06A7">
        <w:trPr>
          <w:cantSplit/>
          <w:trHeight w:val="1560"/>
        </w:trPr>
        <w:tc>
          <w:tcPr>
            <w:tcW w:w="1668" w:type="dxa"/>
            <w:shd w:val="clear" w:color="auto" w:fill="A8D08D" w:themeFill="accent6" w:themeFillTint="99"/>
            <w:textDirection w:val="btLr"/>
          </w:tcPr>
          <w:p w:rsidR="00122D9D" w:rsidRPr="001B06A7" w:rsidRDefault="00122D9D" w:rsidP="00122D9D">
            <w:pPr>
              <w:ind w:left="113" w:right="113"/>
              <w:jc w:val="center"/>
              <w:rPr>
                <w:i/>
                <w:lang w:val="sr-Latn-CS" w:eastAsia="sr-Latn-CS"/>
              </w:rPr>
            </w:pPr>
            <w:r w:rsidRPr="001B06A7">
              <w:rPr>
                <w:i/>
                <w:lang w:val="sr-Latn-CS" w:eastAsia="sr-Latn-CS"/>
              </w:rPr>
              <w:lastRenderedPageBreak/>
              <w:t>III</w:t>
            </w:r>
          </w:p>
          <w:p w:rsidR="00122D9D" w:rsidRPr="001B06A7" w:rsidRDefault="00122D9D" w:rsidP="00122D9D">
            <w:pPr>
              <w:ind w:left="113" w:right="113"/>
              <w:jc w:val="center"/>
              <w:rPr>
                <w:i/>
                <w:lang w:val="sr-Latn-CS" w:eastAsia="sr-Latn-CS"/>
              </w:rPr>
            </w:pPr>
            <w:r w:rsidRPr="001B06A7">
              <w:rPr>
                <w:i/>
                <w:lang w:val="sr-Latn-CS" w:eastAsia="sr-Latn-CS"/>
              </w:rPr>
              <w:t>Vrednovanje  i pracenje postignuća i vještina učenika</w:t>
            </w:r>
          </w:p>
        </w:tc>
        <w:tc>
          <w:tcPr>
            <w:tcW w:w="3402" w:type="dxa"/>
          </w:tcPr>
          <w:p w:rsidR="00122D9D" w:rsidRPr="001B06A7" w:rsidRDefault="00122D9D" w:rsidP="00122D9D">
            <w:pPr>
              <w:numPr>
                <w:ilvl w:val="0"/>
                <w:numId w:val="84"/>
              </w:numPr>
              <w:contextualSpacing/>
            </w:pPr>
            <w:r w:rsidRPr="001B06A7">
              <w:t xml:space="preserve">Utvrdjivanje postignuća učenika i ostvarenih ishoda radi unapredjenja kvaliteta rada </w:t>
            </w:r>
          </w:p>
        </w:tc>
        <w:tc>
          <w:tcPr>
            <w:tcW w:w="4394" w:type="dxa"/>
          </w:tcPr>
          <w:p w:rsidR="00122D9D" w:rsidRPr="001B06A7" w:rsidRDefault="00122D9D" w:rsidP="00122D9D">
            <w:pPr>
              <w:rPr>
                <w:lang w:val="sr-Latn-CS" w:eastAsia="sr-Latn-CS"/>
              </w:rPr>
            </w:pPr>
            <w:r w:rsidRPr="001B06A7">
              <w:rPr>
                <w:lang w:val="sr-Latn-CS" w:eastAsia="sr-Latn-CS"/>
              </w:rPr>
              <w:t>-Osvrt na rezultate pismenih provjera učenika</w:t>
            </w:r>
          </w:p>
          <w:p w:rsidR="00122D9D" w:rsidRPr="001B06A7" w:rsidRDefault="00122D9D" w:rsidP="00122D9D">
            <w:pPr>
              <w:rPr>
                <w:lang w:val="sr-Latn-CS" w:eastAsia="sr-Latn-CS"/>
              </w:rPr>
            </w:pPr>
            <w:r w:rsidRPr="001B06A7">
              <w:rPr>
                <w:lang w:val="sr-Latn-CS" w:eastAsia="sr-Latn-CS"/>
              </w:rPr>
              <w:t>-Osvrt na rezultate eksterno-interne provjere znanja</w:t>
            </w:r>
          </w:p>
          <w:p w:rsidR="00122D9D" w:rsidRDefault="00122D9D" w:rsidP="00122D9D">
            <w:pPr>
              <w:rPr>
                <w:lang w:val="sr-Latn-CS" w:eastAsia="sr-Latn-CS"/>
              </w:rPr>
            </w:pPr>
            <w:r w:rsidRPr="001B06A7">
              <w:rPr>
                <w:lang w:val="sr-Latn-CS" w:eastAsia="sr-Latn-CS"/>
              </w:rPr>
              <w:t xml:space="preserve">-Analiza uspjeha učenika na kraju klasifikacionih perioda i predlaganje mjera za njegovo poboljšanje </w:t>
            </w:r>
          </w:p>
          <w:p w:rsidR="001B06A7" w:rsidRDefault="001B06A7" w:rsidP="00122D9D">
            <w:pPr>
              <w:rPr>
                <w:lang w:val="sr-Latn-CS" w:eastAsia="sr-Latn-CS"/>
              </w:rPr>
            </w:pPr>
          </w:p>
          <w:p w:rsidR="001B06A7" w:rsidRPr="001B06A7" w:rsidRDefault="001B06A7" w:rsidP="00122D9D">
            <w:pPr>
              <w:rPr>
                <w:lang w:val="sr-Latn-CS" w:eastAsia="sr-Latn-CS"/>
              </w:rPr>
            </w:pPr>
          </w:p>
        </w:tc>
        <w:tc>
          <w:tcPr>
            <w:tcW w:w="2410" w:type="dxa"/>
          </w:tcPr>
          <w:p w:rsidR="00122D9D" w:rsidRPr="001B06A7" w:rsidRDefault="00122D9D" w:rsidP="00122D9D">
            <w:pPr>
              <w:rPr>
                <w:lang w:val="sr-Latn-CS" w:eastAsia="sr-Latn-CS"/>
              </w:rPr>
            </w:pPr>
            <w:r w:rsidRPr="001B06A7">
              <w:rPr>
                <w:lang w:val="sr-Latn-CS" w:eastAsia="sr-Latn-CS"/>
              </w:rPr>
              <w:t>Decembar, Maj</w:t>
            </w:r>
          </w:p>
          <w:p w:rsidR="00122D9D" w:rsidRPr="001B06A7" w:rsidRDefault="00122D9D" w:rsidP="00122D9D">
            <w:pPr>
              <w:rPr>
                <w:lang w:val="sr-Latn-CS" w:eastAsia="sr-Latn-CS"/>
              </w:rPr>
            </w:pPr>
            <w:r w:rsidRPr="001B06A7">
              <w:rPr>
                <w:lang w:val="sr-Latn-CS" w:eastAsia="sr-Latn-CS"/>
              </w:rPr>
              <w:t>Maj</w:t>
            </w:r>
          </w:p>
          <w:p w:rsidR="00122D9D" w:rsidRPr="001B06A7" w:rsidRDefault="00122D9D" w:rsidP="00122D9D">
            <w:pPr>
              <w:rPr>
                <w:lang w:val="sr-Latn-CS" w:eastAsia="sr-Latn-CS"/>
              </w:rPr>
            </w:pPr>
          </w:p>
          <w:p w:rsidR="00122D9D" w:rsidRPr="001B06A7" w:rsidRDefault="00122D9D" w:rsidP="00122D9D">
            <w:pPr>
              <w:rPr>
                <w:lang w:val="sr-Latn-CS" w:eastAsia="sr-Latn-CS"/>
              </w:rPr>
            </w:pPr>
            <w:r w:rsidRPr="001B06A7">
              <w:rPr>
                <w:lang w:val="sr-Latn-CS" w:eastAsia="sr-Latn-CS"/>
              </w:rPr>
              <w:t>Novembar,januar, april i jun</w:t>
            </w:r>
          </w:p>
        </w:tc>
        <w:tc>
          <w:tcPr>
            <w:tcW w:w="2346" w:type="dxa"/>
          </w:tcPr>
          <w:p w:rsidR="00122D9D" w:rsidRPr="001B06A7" w:rsidRDefault="00122D9D" w:rsidP="00122D9D">
            <w:pPr>
              <w:rPr>
                <w:lang w:val="sr-Latn-CS" w:eastAsia="sr-Latn-CS"/>
              </w:rPr>
            </w:pPr>
            <w:r w:rsidRPr="001B06A7">
              <w:rPr>
                <w:lang w:val="sr-Latn-CS" w:eastAsia="sr-Latn-CS"/>
              </w:rPr>
              <w:t>Članice Aktiva</w:t>
            </w:r>
          </w:p>
        </w:tc>
      </w:tr>
      <w:tr w:rsidR="00122D9D" w:rsidRPr="00122D9D" w:rsidTr="001B06A7">
        <w:trPr>
          <w:cantSplit/>
          <w:trHeight w:val="1976"/>
        </w:trPr>
        <w:tc>
          <w:tcPr>
            <w:tcW w:w="1668" w:type="dxa"/>
            <w:shd w:val="clear" w:color="auto" w:fill="A8D08D" w:themeFill="accent6" w:themeFillTint="99"/>
            <w:textDirection w:val="btLr"/>
          </w:tcPr>
          <w:p w:rsidR="00122D9D" w:rsidRPr="001B06A7" w:rsidRDefault="00122D9D" w:rsidP="00122D9D">
            <w:pPr>
              <w:ind w:left="113" w:right="113"/>
              <w:jc w:val="center"/>
              <w:rPr>
                <w:i/>
                <w:lang w:val="sr-Latn-CS" w:eastAsia="sr-Latn-CS"/>
              </w:rPr>
            </w:pPr>
            <w:r w:rsidRPr="001B06A7">
              <w:rPr>
                <w:i/>
                <w:lang w:val="sr-Latn-CS" w:eastAsia="sr-Latn-CS"/>
              </w:rPr>
              <w:t>IV</w:t>
            </w:r>
          </w:p>
          <w:p w:rsidR="00122D9D" w:rsidRPr="001B06A7" w:rsidRDefault="00122D9D" w:rsidP="00122D9D">
            <w:pPr>
              <w:ind w:left="113" w:right="113"/>
              <w:jc w:val="center"/>
              <w:rPr>
                <w:i/>
                <w:lang w:val="sr-Latn-CS" w:eastAsia="sr-Latn-CS"/>
              </w:rPr>
            </w:pPr>
            <w:r w:rsidRPr="001B06A7">
              <w:rPr>
                <w:i/>
                <w:lang w:val="sr-Latn-CS" w:eastAsia="sr-Latn-CS"/>
              </w:rPr>
              <w:t>Kvalitet i unapredjenje nastave</w:t>
            </w:r>
          </w:p>
        </w:tc>
        <w:tc>
          <w:tcPr>
            <w:tcW w:w="3402" w:type="dxa"/>
          </w:tcPr>
          <w:p w:rsidR="00122D9D" w:rsidRPr="001B06A7" w:rsidRDefault="00122D9D" w:rsidP="00122D9D">
            <w:pPr>
              <w:rPr>
                <w:lang w:val="sr-Latn-CS" w:eastAsia="sr-Latn-CS"/>
              </w:rPr>
            </w:pPr>
          </w:p>
          <w:p w:rsidR="00122D9D" w:rsidRPr="001B06A7" w:rsidRDefault="00122D9D" w:rsidP="00122D9D">
            <w:pPr>
              <w:numPr>
                <w:ilvl w:val="0"/>
                <w:numId w:val="84"/>
              </w:numPr>
              <w:contextualSpacing/>
            </w:pPr>
            <w:r w:rsidRPr="001B06A7">
              <w:t>Upotreba  savremenih nastavnih sredstava radi sto kvalitetnijeg nastavnog procesa</w:t>
            </w:r>
          </w:p>
          <w:p w:rsidR="00122D9D" w:rsidRPr="001B06A7" w:rsidRDefault="00122D9D" w:rsidP="00122D9D">
            <w:pPr>
              <w:rPr>
                <w:lang w:val="sr-Latn-CS" w:eastAsia="sr-Latn-CS"/>
              </w:rPr>
            </w:pPr>
          </w:p>
          <w:p w:rsidR="00122D9D" w:rsidRPr="001B06A7" w:rsidRDefault="00122D9D" w:rsidP="00122D9D">
            <w:pPr>
              <w:rPr>
                <w:lang w:val="sr-Latn-CS" w:eastAsia="sr-Latn-CS"/>
              </w:rPr>
            </w:pPr>
          </w:p>
          <w:p w:rsidR="00122D9D" w:rsidRPr="001B06A7" w:rsidRDefault="00122D9D" w:rsidP="00122D9D">
            <w:pPr>
              <w:rPr>
                <w:lang w:val="sr-Latn-CS" w:eastAsia="sr-Latn-CS"/>
              </w:rPr>
            </w:pPr>
          </w:p>
          <w:p w:rsidR="00122D9D" w:rsidRPr="001B06A7" w:rsidRDefault="00122D9D" w:rsidP="00122D9D">
            <w:pPr>
              <w:rPr>
                <w:lang w:val="sr-Latn-CS" w:eastAsia="sr-Latn-CS"/>
              </w:rPr>
            </w:pPr>
          </w:p>
          <w:p w:rsidR="00122D9D" w:rsidRPr="001B06A7" w:rsidRDefault="00122D9D" w:rsidP="00122D9D">
            <w:pPr>
              <w:rPr>
                <w:lang w:val="sr-Latn-CS" w:eastAsia="sr-Latn-CS"/>
              </w:rPr>
            </w:pPr>
          </w:p>
          <w:p w:rsidR="00122D9D" w:rsidRPr="001B06A7" w:rsidRDefault="00122D9D" w:rsidP="00122D9D">
            <w:pPr>
              <w:rPr>
                <w:lang w:val="sr-Latn-CS" w:eastAsia="sr-Latn-CS"/>
              </w:rPr>
            </w:pPr>
          </w:p>
          <w:p w:rsidR="00122D9D" w:rsidRPr="001B06A7" w:rsidRDefault="00122D9D" w:rsidP="00122D9D">
            <w:pPr>
              <w:rPr>
                <w:lang w:val="sr-Latn-CS" w:eastAsia="sr-Latn-CS"/>
              </w:rPr>
            </w:pPr>
          </w:p>
        </w:tc>
        <w:tc>
          <w:tcPr>
            <w:tcW w:w="4394" w:type="dxa"/>
          </w:tcPr>
          <w:p w:rsidR="00122D9D" w:rsidRPr="001B06A7" w:rsidRDefault="00122D9D" w:rsidP="00122D9D">
            <w:pPr>
              <w:rPr>
                <w:lang w:val="sr-Latn-CS" w:eastAsia="sr-Latn-CS"/>
              </w:rPr>
            </w:pPr>
            <w:r w:rsidRPr="001B06A7">
              <w:rPr>
                <w:lang w:val="sr-Latn-CS" w:eastAsia="sr-Latn-CS"/>
              </w:rPr>
              <w:t>-Osvrt na kvalitet rada tokom prošle školske godine</w:t>
            </w:r>
          </w:p>
          <w:p w:rsidR="00122D9D" w:rsidRPr="001B06A7" w:rsidRDefault="00122D9D" w:rsidP="00122D9D">
            <w:pPr>
              <w:rPr>
                <w:lang w:val="sr-Latn-CS" w:eastAsia="sr-Latn-CS"/>
              </w:rPr>
            </w:pPr>
            <w:r w:rsidRPr="001B06A7">
              <w:rPr>
                <w:lang w:val="sr-Latn-CS" w:eastAsia="sr-Latn-CS"/>
              </w:rPr>
              <w:t xml:space="preserve">-Osvrt na primjenu savremenih nastavnih sredstava, metoda i oblika rada </w:t>
            </w:r>
          </w:p>
          <w:p w:rsidR="00122D9D" w:rsidRPr="001B06A7" w:rsidRDefault="00122D9D" w:rsidP="00122D9D">
            <w:pPr>
              <w:rPr>
                <w:lang w:val="sr-Latn-CS" w:eastAsia="sr-Latn-CS"/>
              </w:rPr>
            </w:pPr>
          </w:p>
        </w:tc>
        <w:tc>
          <w:tcPr>
            <w:tcW w:w="2410" w:type="dxa"/>
          </w:tcPr>
          <w:p w:rsidR="00122D9D" w:rsidRPr="001B06A7" w:rsidRDefault="00122D9D" w:rsidP="00122D9D">
            <w:pPr>
              <w:rPr>
                <w:lang w:val="sr-Latn-CS" w:eastAsia="sr-Latn-CS"/>
              </w:rPr>
            </w:pPr>
            <w:r w:rsidRPr="001B06A7">
              <w:rPr>
                <w:lang w:val="sr-Latn-CS" w:eastAsia="sr-Latn-CS"/>
              </w:rPr>
              <w:t>Avgust</w:t>
            </w:r>
          </w:p>
          <w:p w:rsidR="00122D9D" w:rsidRPr="001B06A7" w:rsidRDefault="00122D9D" w:rsidP="00122D9D">
            <w:pPr>
              <w:rPr>
                <w:lang w:val="sr-Latn-CS" w:eastAsia="sr-Latn-CS"/>
              </w:rPr>
            </w:pPr>
          </w:p>
          <w:p w:rsidR="00122D9D" w:rsidRPr="001B06A7" w:rsidRDefault="00122D9D" w:rsidP="00122D9D">
            <w:pPr>
              <w:rPr>
                <w:lang w:val="sr-Latn-CS" w:eastAsia="sr-Latn-CS"/>
              </w:rPr>
            </w:pPr>
            <w:r w:rsidRPr="001B06A7">
              <w:rPr>
                <w:lang w:val="sr-Latn-CS" w:eastAsia="sr-Latn-CS"/>
              </w:rPr>
              <w:t>Decembar i jun</w:t>
            </w:r>
          </w:p>
        </w:tc>
        <w:tc>
          <w:tcPr>
            <w:tcW w:w="2346" w:type="dxa"/>
          </w:tcPr>
          <w:p w:rsidR="00122D9D" w:rsidRPr="001B06A7" w:rsidRDefault="00122D9D" w:rsidP="00122D9D">
            <w:pPr>
              <w:rPr>
                <w:lang w:val="sr-Latn-CS" w:eastAsia="sr-Latn-CS"/>
              </w:rPr>
            </w:pPr>
            <w:r w:rsidRPr="001B06A7">
              <w:rPr>
                <w:lang w:val="sr-Latn-CS" w:eastAsia="sr-Latn-CS"/>
              </w:rPr>
              <w:t>Članice Aktiva</w:t>
            </w:r>
          </w:p>
        </w:tc>
      </w:tr>
      <w:tr w:rsidR="00122D9D" w:rsidRPr="00122D9D" w:rsidTr="001B06A7">
        <w:trPr>
          <w:cantSplit/>
          <w:trHeight w:val="1842"/>
        </w:trPr>
        <w:tc>
          <w:tcPr>
            <w:tcW w:w="1668" w:type="dxa"/>
            <w:shd w:val="clear" w:color="auto" w:fill="A8D08D" w:themeFill="accent6" w:themeFillTint="99"/>
            <w:textDirection w:val="btLr"/>
          </w:tcPr>
          <w:p w:rsidR="00122D9D" w:rsidRPr="001B06A7" w:rsidRDefault="00122D9D" w:rsidP="00122D9D">
            <w:pPr>
              <w:ind w:left="113" w:right="113"/>
              <w:jc w:val="center"/>
              <w:rPr>
                <w:i/>
                <w:lang w:val="sr-Latn-CS" w:eastAsia="sr-Latn-CS"/>
              </w:rPr>
            </w:pPr>
            <w:r w:rsidRPr="001B06A7">
              <w:rPr>
                <w:i/>
                <w:lang w:val="sr-Latn-CS" w:eastAsia="sr-Latn-CS"/>
              </w:rPr>
              <w:t>V</w:t>
            </w:r>
          </w:p>
          <w:p w:rsidR="00122D9D" w:rsidRPr="001B06A7" w:rsidRDefault="00122D9D" w:rsidP="00122D9D">
            <w:pPr>
              <w:ind w:left="113" w:right="113"/>
              <w:jc w:val="center"/>
              <w:rPr>
                <w:i/>
                <w:lang w:val="sr-Latn-CS" w:eastAsia="sr-Latn-CS"/>
              </w:rPr>
            </w:pPr>
            <w:r w:rsidRPr="001B06A7">
              <w:rPr>
                <w:i/>
                <w:lang w:val="sr-Latn-CS" w:eastAsia="sr-Latn-CS"/>
              </w:rPr>
              <w:t>Podrška uenicima</w:t>
            </w:r>
          </w:p>
        </w:tc>
        <w:tc>
          <w:tcPr>
            <w:tcW w:w="3402" w:type="dxa"/>
          </w:tcPr>
          <w:p w:rsidR="00122D9D" w:rsidRPr="001B06A7" w:rsidRDefault="00122D9D" w:rsidP="00122D9D">
            <w:pPr>
              <w:rPr>
                <w:lang w:val="sr-Latn-CS" w:eastAsia="sr-Latn-CS"/>
              </w:rPr>
            </w:pPr>
          </w:p>
          <w:p w:rsidR="00122D9D" w:rsidRPr="001B06A7" w:rsidRDefault="00122D9D" w:rsidP="00122D9D">
            <w:pPr>
              <w:rPr>
                <w:lang w:val="sr-Latn-CS" w:eastAsia="sr-Latn-CS"/>
              </w:rPr>
            </w:pPr>
            <w:r w:rsidRPr="001B06A7">
              <w:rPr>
                <w:lang w:val="sr-Latn-CS" w:eastAsia="sr-Latn-CS"/>
              </w:rPr>
              <w:t>-Razvijanje učenickih sklonosti i interesovanja za nastavne i vannastavne aktivnosti</w:t>
            </w:r>
          </w:p>
          <w:p w:rsidR="00122D9D" w:rsidRPr="001B06A7" w:rsidRDefault="00122D9D" w:rsidP="00122D9D">
            <w:pPr>
              <w:rPr>
                <w:lang w:val="sr-Latn-CS" w:eastAsia="sr-Latn-CS"/>
              </w:rPr>
            </w:pPr>
          </w:p>
          <w:p w:rsidR="00122D9D" w:rsidRPr="001B06A7" w:rsidRDefault="00122D9D" w:rsidP="00122D9D">
            <w:pPr>
              <w:rPr>
                <w:lang w:val="sr-Latn-CS" w:eastAsia="sr-Latn-CS"/>
              </w:rPr>
            </w:pPr>
          </w:p>
          <w:p w:rsidR="00122D9D" w:rsidRPr="001B06A7" w:rsidRDefault="00122D9D" w:rsidP="00122D9D">
            <w:pPr>
              <w:rPr>
                <w:lang w:val="sr-Latn-CS" w:eastAsia="sr-Latn-CS"/>
              </w:rPr>
            </w:pPr>
          </w:p>
        </w:tc>
        <w:tc>
          <w:tcPr>
            <w:tcW w:w="4394" w:type="dxa"/>
          </w:tcPr>
          <w:p w:rsidR="00122D9D" w:rsidRPr="001B06A7" w:rsidRDefault="00122D9D" w:rsidP="00122D9D">
            <w:pPr>
              <w:rPr>
                <w:lang w:val="sr-Latn-CS" w:eastAsia="sr-Latn-CS"/>
              </w:rPr>
            </w:pPr>
            <w:r w:rsidRPr="001B06A7">
              <w:rPr>
                <w:lang w:val="sr-Latn-CS" w:eastAsia="sr-Latn-CS"/>
              </w:rPr>
              <w:t>-Realizacija dodatne i dopunske nastave stranih jezika</w:t>
            </w:r>
          </w:p>
          <w:p w:rsidR="00122D9D" w:rsidRPr="001B06A7" w:rsidRDefault="00122D9D" w:rsidP="00122D9D">
            <w:pPr>
              <w:ind w:left="720"/>
            </w:pPr>
          </w:p>
          <w:p w:rsidR="00122D9D" w:rsidRPr="001B06A7" w:rsidRDefault="00122D9D" w:rsidP="00122D9D">
            <w:pPr>
              <w:rPr>
                <w:lang w:val="sr-Latn-CS" w:eastAsia="sr-Latn-CS"/>
              </w:rPr>
            </w:pPr>
            <w:r w:rsidRPr="001B06A7">
              <w:rPr>
                <w:lang w:val="sr-Latn-CS" w:eastAsia="sr-Latn-CS"/>
              </w:rPr>
              <w:t xml:space="preserve">-Priprema takmičara za državno takmičenje </w:t>
            </w:r>
          </w:p>
          <w:p w:rsidR="00122D9D" w:rsidRPr="001B06A7" w:rsidRDefault="00122D9D" w:rsidP="00122D9D">
            <w:pPr>
              <w:ind w:left="720"/>
            </w:pPr>
          </w:p>
          <w:p w:rsidR="00122D9D" w:rsidRPr="001B06A7" w:rsidRDefault="00122D9D" w:rsidP="00122D9D">
            <w:pPr>
              <w:rPr>
                <w:lang w:val="sr-Latn-CS" w:eastAsia="sr-Latn-CS"/>
              </w:rPr>
            </w:pPr>
            <w:r w:rsidRPr="001B06A7">
              <w:rPr>
                <w:lang w:val="sr-Latn-CS" w:eastAsia="sr-Latn-CS"/>
              </w:rPr>
              <w:t xml:space="preserve">-Priprema učenika za eksterno-internu provjeru znanja </w:t>
            </w:r>
          </w:p>
          <w:p w:rsidR="00122D9D" w:rsidRPr="001B06A7" w:rsidRDefault="00122D9D" w:rsidP="00122D9D">
            <w:pPr>
              <w:rPr>
                <w:lang w:val="sr-Latn-CS" w:eastAsia="sr-Latn-CS"/>
              </w:rPr>
            </w:pPr>
          </w:p>
          <w:p w:rsidR="00122D9D" w:rsidRDefault="00122D9D" w:rsidP="00122D9D">
            <w:pPr>
              <w:rPr>
                <w:lang w:val="sr-Latn-CS" w:eastAsia="sr-Latn-CS"/>
              </w:rPr>
            </w:pPr>
            <w:r w:rsidRPr="001B06A7">
              <w:rPr>
                <w:lang w:val="sr-Latn-CS" w:eastAsia="sr-Latn-CS"/>
              </w:rPr>
              <w:t>-Podrška učenicima sa posebnim potrebama i učenicima RE populacije</w:t>
            </w:r>
          </w:p>
          <w:p w:rsidR="001B06A7" w:rsidRDefault="001B06A7" w:rsidP="00122D9D">
            <w:pPr>
              <w:rPr>
                <w:lang w:val="sr-Latn-CS" w:eastAsia="sr-Latn-CS"/>
              </w:rPr>
            </w:pPr>
          </w:p>
          <w:p w:rsidR="001B06A7" w:rsidRPr="001B06A7" w:rsidRDefault="001B06A7" w:rsidP="00122D9D">
            <w:pPr>
              <w:rPr>
                <w:lang w:val="sr-Latn-CS" w:eastAsia="sr-Latn-CS"/>
              </w:rPr>
            </w:pPr>
          </w:p>
        </w:tc>
        <w:tc>
          <w:tcPr>
            <w:tcW w:w="2410" w:type="dxa"/>
          </w:tcPr>
          <w:p w:rsidR="00122D9D" w:rsidRPr="001B06A7" w:rsidRDefault="00122D9D" w:rsidP="00122D9D">
            <w:pPr>
              <w:rPr>
                <w:lang w:val="sr-Latn-CS" w:eastAsia="sr-Latn-CS"/>
              </w:rPr>
            </w:pPr>
            <w:r w:rsidRPr="001B06A7">
              <w:rPr>
                <w:lang w:val="sr-Latn-CS" w:eastAsia="sr-Latn-CS"/>
              </w:rPr>
              <w:t>Oktobar, novembar, decembar, februar, mart, april i maj</w:t>
            </w:r>
          </w:p>
          <w:p w:rsidR="00122D9D" w:rsidRPr="001B06A7" w:rsidRDefault="00122D9D" w:rsidP="00122D9D">
            <w:pPr>
              <w:rPr>
                <w:lang w:val="sr-Latn-CS" w:eastAsia="sr-Latn-CS"/>
              </w:rPr>
            </w:pPr>
            <w:r w:rsidRPr="001B06A7">
              <w:rPr>
                <w:lang w:val="sr-Latn-CS" w:eastAsia="sr-Latn-CS"/>
              </w:rPr>
              <w:t>Oktobar, novembar, decembar, februar</w:t>
            </w:r>
          </w:p>
          <w:p w:rsidR="00122D9D" w:rsidRPr="001B06A7" w:rsidRDefault="00122D9D" w:rsidP="00122D9D">
            <w:pPr>
              <w:rPr>
                <w:lang w:val="sr-Latn-CS" w:eastAsia="sr-Latn-CS"/>
              </w:rPr>
            </w:pPr>
            <w:r w:rsidRPr="001B06A7">
              <w:rPr>
                <w:lang w:val="sr-Latn-CS" w:eastAsia="sr-Latn-CS"/>
              </w:rPr>
              <w:t>Oktobar, novembar, decembar, februar, mart, april, maj</w:t>
            </w:r>
          </w:p>
          <w:p w:rsidR="00122D9D" w:rsidRPr="001B06A7" w:rsidRDefault="00122D9D" w:rsidP="00122D9D">
            <w:pPr>
              <w:rPr>
                <w:lang w:val="sr-Latn-CS" w:eastAsia="sr-Latn-CS"/>
              </w:rPr>
            </w:pPr>
          </w:p>
          <w:p w:rsidR="00122D9D" w:rsidRPr="001B06A7" w:rsidRDefault="00122D9D" w:rsidP="00122D9D">
            <w:pPr>
              <w:rPr>
                <w:lang w:val="sr-Latn-CS" w:eastAsia="sr-Latn-CS"/>
              </w:rPr>
            </w:pPr>
          </w:p>
        </w:tc>
        <w:tc>
          <w:tcPr>
            <w:tcW w:w="2346" w:type="dxa"/>
          </w:tcPr>
          <w:p w:rsidR="00122D9D" w:rsidRPr="001B06A7" w:rsidRDefault="00122D9D" w:rsidP="00122D9D">
            <w:pPr>
              <w:rPr>
                <w:lang w:val="sr-Latn-CS" w:eastAsia="sr-Latn-CS"/>
              </w:rPr>
            </w:pPr>
            <w:r w:rsidRPr="001B06A7">
              <w:rPr>
                <w:lang w:val="sr-Latn-CS" w:eastAsia="sr-Latn-CS"/>
              </w:rPr>
              <w:t>Članice Aktiva koje predaju od IV  do IX razreda</w:t>
            </w:r>
          </w:p>
          <w:p w:rsidR="00122D9D" w:rsidRPr="001B06A7" w:rsidRDefault="00122D9D" w:rsidP="00122D9D">
            <w:pPr>
              <w:rPr>
                <w:lang w:val="sr-Latn-CS" w:eastAsia="sr-Latn-CS"/>
              </w:rPr>
            </w:pPr>
          </w:p>
          <w:p w:rsidR="00122D9D" w:rsidRPr="001B06A7" w:rsidRDefault="00122D9D" w:rsidP="00122D9D">
            <w:pPr>
              <w:rPr>
                <w:lang w:val="sr-Latn-CS" w:eastAsia="sr-Latn-CS"/>
              </w:rPr>
            </w:pPr>
          </w:p>
          <w:p w:rsidR="00122D9D" w:rsidRPr="001B06A7" w:rsidRDefault="00122D9D" w:rsidP="00122D9D">
            <w:pPr>
              <w:rPr>
                <w:lang w:val="sr-Latn-CS" w:eastAsia="sr-Latn-CS"/>
              </w:rPr>
            </w:pPr>
            <w:r w:rsidRPr="001B06A7">
              <w:rPr>
                <w:lang w:val="sr-Latn-CS" w:eastAsia="sr-Latn-CS"/>
              </w:rPr>
              <w:t>Članice Aktiva</w:t>
            </w:r>
          </w:p>
        </w:tc>
      </w:tr>
      <w:tr w:rsidR="00122D9D" w:rsidRPr="00122D9D" w:rsidTr="001B06A7">
        <w:trPr>
          <w:cantSplit/>
          <w:trHeight w:val="1638"/>
        </w:trPr>
        <w:tc>
          <w:tcPr>
            <w:tcW w:w="1668" w:type="dxa"/>
            <w:shd w:val="clear" w:color="auto" w:fill="A8D08D" w:themeFill="accent6" w:themeFillTint="99"/>
            <w:textDirection w:val="btLr"/>
          </w:tcPr>
          <w:p w:rsidR="00122D9D" w:rsidRPr="001B06A7" w:rsidRDefault="00122D9D" w:rsidP="00122D9D">
            <w:pPr>
              <w:ind w:left="113" w:right="113"/>
              <w:jc w:val="center"/>
              <w:rPr>
                <w:i/>
                <w:lang w:val="sr-Latn-CS" w:eastAsia="sr-Latn-CS"/>
              </w:rPr>
            </w:pPr>
            <w:r w:rsidRPr="001B06A7">
              <w:rPr>
                <w:i/>
                <w:lang w:val="sr-Latn-CS" w:eastAsia="sr-Latn-CS"/>
              </w:rPr>
              <w:t>VI</w:t>
            </w:r>
          </w:p>
          <w:p w:rsidR="00122D9D" w:rsidRPr="001B06A7" w:rsidRDefault="00122D9D" w:rsidP="00122D9D">
            <w:pPr>
              <w:ind w:left="113" w:right="113"/>
              <w:jc w:val="center"/>
              <w:rPr>
                <w:i/>
                <w:lang w:val="sr-Latn-CS" w:eastAsia="sr-Latn-CS"/>
              </w:rPr>
            </w:pPr>
            <w:r w:rsidRPr="001B06A7">
              <w:rPr>
                <w:i/>
                <w:lang w:val="sr-Latn-CS" w:eastAsia="sr-Latn-CS"/>
              </w:rPr>
              <w:t>Stručno usavršavanje nastavnika</w:t>
            </w:r>
          </w:p>
        </w:tc>
        <w:tc>
          <w:tcPr>
            <w:tcW w:w="3402" w:type="dxa"/>
          </w:tcPr>
          <w:p w:rsidR="00122D9D" w:rsidRPr="001B06A7" w:rsidRDefault="00122D9D" w:rsidP="00122D9D">
            <w:pPr>
              <w:rPr>
                <w:lang w:val="sr-Latn-CS" w:eastAsia="sr-Latn-CS"/>
              </w:rPr>
            </w:pPr>
          </w:p>
          <w:p w:rsidR="00122D9D" w:rsidRPr="001B06A7" w:rsidRDefault="00122D9D" w:rsidP="00122D9D">
            <w:pPr>
              <w:rPr>
                <w:lang w:val="sr-Latn-CS" w:eastAsia="sr-Latn-CS"/>
              </w:rPr>
            </w:pPr>
            <w:r w:rsidRPr="001B06A7">
              <w:rPr>
                <w:lang w:val="sr-Latn-CS" w:eastAsia="sr-Latn-CS"/>
              </w:rPr>
              <w:t>-Unapredjenje nastavničkih kompetencija</w:t>
            </w:r>
          </w:p>
          <w:p w:rsidR="00122D9D" w:rsidRPr="001B06A7" w:rsidRDefault="00122D9D" w:rsidP="00122D9D">
            <w:pPr>
              <w:rPr>
                <w:lang w:val="sr-Latn-CS" w:eastAsia="sr-Latn-CS"/>
              </w:rPr>
            </w:pPr>
          </w:p>
          <w:p w:rsidR="00122D9D" w:rsidRPr="001B06A7" w:rsidRDefault="00122D9D" w:rsidP="00122D9D">
            <w:pPr>
              <w:rPr>
                <w:lang w:val="sr-Latn-CS" w:eastAsia="sr-Latn-CS"/>
              </w:rPr>
            </w:pPr>
          </w:p>
          <w:p w:rsidR="00122D9D" w:rsidRPr="001B06A7" w:rsidRDefault="00122D9D" w:rsidP="00122D9D">
            <w:pPr>
              <w:rPr>
                <w:lang w:val="sr-Latn-CS" w:eastAsia="sr-Latn-CS"/>
              </w:rPr>
            </w:pPr>
          </w:p>
          <w:p w:rsidR="00122D9D" w:rsidRPr="001B06A7" w:rsidRDefault="00122D9D" w:rsidP="00122D9D">
            <w:pPr>
              <w:rPr>
                <w:lang w:val="sr-Latn-CS" w:eastAsia="sr-Latn-CS"/>
              </w:rPr>
            </w:pPr>
          </w:p>
        </w:tc>
        <w:tc>
          <w:tcPr>
            <w:tcW w:w="4394" w:type="dxa"/>
          </w:tcPr>
          <w:p w:rsidR="00122D9D" w:rsidRPr="001B06A7" w:rsidRDefault="00122D9D" w:rsidP="00122D9D">
            <w:pPr>
              <w:rPr>
                <w:lang w:val="sr-Latn-CS" w:eastAsia="sr-Latn-CS"/>
              </w:rPr>
            </w:pPr>
            <w:r w:rsidRPr="001B06A7">
              <w:rPr>
                <w:lang w:val="sr-Latn-CS" w:eastAsia="sr-Latn-CS"/>
              </w:rPr>
              <w:t>-Na nivou škole:</w:t>
            </w:r>
          </w:p>
          <w:p w:rsidR="00122D9D" w:rsidRPr="001B06A7" w:rsidRDefault="00122D9D" w:rsidP="00122D9D">
            <w:pPr>
              <w:rPr>
                <w:lang w:val="sr-Latn-CS" w:eastAsia="sr-Latn-CS"/>
              </w:rPr>
            </w:pPr>
            <w:r w:rsidRPr="001B06A7">
              <w:rPr>
                <w:lang w:val="sr-Latn-CS" w:eastAsia="sr-Latn-CS"/>
              </w:rPr>
              <w:t>1. Realizacija i analiza oglednog časa</w:t>
            </w:r>
          </w:p>
          <w:p w:rsidR="00122D9D" w:rsidRPr="001B06A7" w:rsidRDefault="00122D9D" w:rsidP="00122D9D">
            <w:pPr>
              <w:rPr>
                <w:lang w:val="sr-Latn-CS" w:eastAsia="sr-Latn-CS"/>
              </w:rPr>
            </w:pPr>
            <w:r w:rsidRPr="001B06A7">
              <w:rPr>
                <w:lang w:val="sr-Latn-CS" w:eastAsia="sr-Latn-CS"/>
              </w:rPr>
              <w:t>2.Hospitacije u okviru Aktiva i osvrt na posjetu casova</w:t>
            </w:r>
          </w:p>
          <w:p w:rsidR="00122D9D" w:rsidRPr="001B06A7" w:rsidRDefault="00122D9D" w:rsidP="00122D9D">
            <w:pPr>
              <w:rPr>
                <w:lang w:val="sr-Latn-CS" w:eastAsia="sr-Latn-CS"/>
              </w:rPr>
            </w:pPr>
            <w:r w:rsidRPr="001B06A7">
              <w:rPr>
                <w:lang w:val="sr-Latn-CS" w:eastAsia="sr-Latn-CS"/>
              </w:rPr>
              <w:t>3.Prenošenje iskustva nakon prisustva seminara</w:t>
            </w:r>
          </w:p>
          <w:p w:rsidR="00122D9D" w:rsidRPr="001B06A7" w:rsidRDefault="00122D9D" w:rsidP="00122D9D">
            <w:pPr>
              <w:rPr>
                <w:lang w:val="sr-Latn-CS" w:eastAsia="sr-Latn-CS"/>
              </w:rPr>
            </w:pPr>
            <w:r w:rsidRPr="001B06A7">
              <w:rPr>
                <w:lang w:val="sr-Latn-CS" w:eastAsia="sr-Latn-CS"/>
              </w:rPr>
              <w:t>4.Tematska sjednica</w:t>
            </w:r>
          </w:p>
          <w:p w:rsidR="00122D9D" w:rsidRPr="001B06A7" w:rsidRDefault="00122D9D" w:rsidP="00122D9D">
            <w:pPr>
              <w:rPr>
                <w:lang w:val="sr-Latn-CS" w:eastAsia="sr-Latn-CS"/>
              </w:rPr>
            </w:pPr>
            <w:r w:rsidRPr="001B06A7">
              <w:rPr>
                <w:lang w:val="sr-Latn-CS" w:eastAsia="sr-Latn-CS"/>
              </w:rPr>
              <w:t>-Na nivou Zavoda za školstvo:</w:t>
            </w:r>
          </w:p>
          <w:p w:rsidR="00122D9D" w:rsidRDefault="00122D9D" w:rsidP="00122D9D">
            <w:pPr>
              <w:rPr>
                <w:lang w:val="sr-Latn-CS" w:eastAsia="sr-Latn-CS"/>
              </w:rPr>
            </w:pPr>
            <w:r w:rsidRPr="001B06A7">
              <w:rPr>
                <w:lang w:val="sr-Latn-CS" w:eastAsia="sr-Latn-CS"/>
              </w:rPr>
              <w:t>1. Prisustvo seminarima i učesće u projektima</w:t>
            </w:r>
          </w:p>
          <w:p w:rsidR="001B06A7" w:rsidRDefault="001B06A7" w:rsidP="00122D9D">
            <w:pPr>
              <w:rPr>
                <w:lang w:val="sr-Latn-CS" w:eastAsia="sr-Latn-CS"/>
              </w:rPr>
            </w:pPr>
          </w:p>
          <w:p w:rsidR="001B06A7" w:rsidRPr="001B06A7" w:rsidRDefault="001B06A7" w:rsidP="00122D9D">
            <w:pPr>
              <w:rPr>
                <w:lang w:val="sr-Latn-CS" w:eastAsia="sr-Latn-CS"/>
              </w:rPr>
            </w:pPr>
          </w:p>
        </w:tc>
        <w:tc>
          <w:tcPr>
            <w:tcW w:w="2410" w:type="dxa"/>
          </w:tcPr>
          <w:p w:rsidR="00122D9D" w:rsidRPr="001B06A7" w:rsidRDefault="00122D9D" w:rsidP="00122D9D">
            <w:pPr>
              <w:rPr>
                <w:lang w:val="sr-Latn-CS" w:eastAsia="sr-Latn-CS"/>
              </w:rPr>
            </w:pPr>
          </w:p>
          <w:p w:rsidR="00122D9D" w:rsidRPr="001B06A7" w:rsidRDefault="00122D9D" w:rsidP="00122D9D">
            <w:pPr>
              <w:rPr>
                <w:lang w:val="sr-Latn-CS" w:eastAsia="sr-Latn-CS"/>
              </w:rPr>
            </w:pPr>
            <w:r w:rsidRPr="001B06A7">
              <w:rPr>
                <w:lang w:val="sr-Latn-CS" w:eastAsia="sr-Latn-CS"/>
              </w:rPr>
              <w:t>Februar</w:t>
            </w:r>
          </w:p>
          <w:p w:rsidR="00122D9D" w:rsidRPr="001B06A7" w:rsidRDefault="00122D9D" w:rsidP="00122D9D">
            <w:pPr>
              <w:rPr>
                <w:lang w:val="sr-Latn-CS" w:eastAsia="sr-Latn-CS"/>
              </w:rPr>
            </w:pPr>
            <w:r w:rsidRPr="001B06A7">
              <w:rPr>
                <w:lang w:val="sr-Latn-CS" w:eastAsia="sr-Latn-CS"/>
              </w:rPr>
              <w:t>Decembar i april</w:t>
            </w:r>
          </w:p>
        </w:tc>
        <w:tc>
          <w:tcPr>
            <w:tcW w:w="2346" w:type="dxa"/>
          </w:tcPr>
          <w:p w:rsidR="00122D9D" w:rsidRPr="001B06A7" w:rsidRDefault="00122D9D" w:rsidP="00122D9D">
            <w:pPr>
              <w:rPr>
                <w:lang w:val="sr-Latn-CS" w:eastAsia="sr-Latn-CS"/>
              </w:rPr>
            </w:pPr>
            <w:r w:rsidRPr="001B06A7">
              <w:rPr>
                <w:lang w:val="sr-Latn-CS" w:eastAsia="sr-Latn-CS"/>
              </w:rPr>
              <w:t xml:space="preserve">                                   Članice Aktiva </w:t>
            </w:r>
          </w:p>
        </w:tc>
      </w:tr>
      <w:tr w:rsidR="00122D9D" w:rsidRPr="00122D9D" w:rsidTr="001B06A7">
        <w:trPr>
          <w:cantSplit/>
          <w:trHeight w:val="1134"/>
        </w:trPr>
        <w:tc>
          <w:tcPr>
            <w:tcW w:w="1668" w:type="dxa"/>
            <w:shd w:val="clear" w:color="auto" w:fill="A8D08D" w:themeFill="accent6" w:themeFillTint="99"/>
            <w:textDirection w:val="btLr"/>
          </w:tcPr>
          <w:p w:rsidR="00122D9D" w:rsidRPr="001B06A7" w:rsidRDefault="00122D9D" w:rsidP="00122D9D">
            <w:pPr>
              <w:ind w:left="113" w:right="113"/>
              <w:jc w:val="center"/>
              <w:rPr>
                <w:i/>
                <w:lang w:val="sr-Latn-CS" w:eastAsia="sr-Latn-CS"/>
              </w:rPr>
            </w:pPr>
            <w:r w:rsidRPr="001B06A7">
              <w:rPr>
                <w:i/>
                <w:lang w:val="sr-Latn-CS" w:eastAsia="sr-Latn-CS"/>
              </w:rPr>
              <w:lastRenderedPageBreak/>
              <w:t>VII</w:t>
            </w:r>
          </w:p>
          <w:p w:rsidR="00122D9D" w:rsidRPr="001B06A7" w:rsidRDefault="00122D9D" w:rsidP="00122D9D">
            <w:pPr>
              <w:ind w:left="113" w:right="113"/>
              <w:jc w:val="center"/>
              <w:rPr>
                <w:i/>
                <w:lang w:val="sr-Latn-CS" w:eastAsia="sr-Latn-CS"/>
              </w:rPr>
            </w:pPr>
            <w:r w:rsidRPr="001B06A7">
              <w:rPr>
                <w:i/>
                <w:lang w:val="sr-Latn-CS" w:eastAsia="sr-Latn-CS"/>
              </w:rPr>
              <w:t xml:space="preserve"> etos škole</w:t>
            </w:r>
          </w:p>
        </w:tc>
        <w:tc>
          <w:tcPr>
            <w:tcW w:w="3402" w:type="dxa"/>
          </w:tcPr>
          <w:p w:rsidR="00122D9D" w:rsidRPr="001B06A7" w:rsidRDefault="00122D9D" w:rsidP="00122D9D">
            <w:pPr>
              <w:rPr>
                <w:lang w:val="sr-Latn-CS" w:eastAsia="sr-Latn-CS"/>
              </w:rPr>
            </w:pPr>
            <w:r w:rsidRPr="001B06A7">
              <w:rPr>
                <w:lang w:val="sr-Latn-CS" w:eastAsia="sr-Latn-CS"/>
              </w:rPr>
              <w:t>-Poboljšanje kvaliteta rada i stvaranje pozitivne atmosfere za rad u školskom ambijentu</w:t>
            </w:r>
          </w:p>
          <w:p w:rsidR="00122D9D" w:rsidRPr="001B06A7" w:rsidRDefault="00122D9D" w:rsidP="00122D9D">
            <w:pPr>
              <w:rPr>
                <w:lang w:val="sr-Latn-CS" w:eastAsia="sr-Latn-CS"/>
              </w:rPr>
            </w:pPr>
          </w:p>
          <w:p w:rsidR="00122D9D" w:rsidRPr="001B06A7" w:rsidRDefault="00122D9D" w:rsidP="00122D9D">
            <w:pPr>
              <w:rPr>
                <w:lang w:val="sr-Latn-CS" w:eastAsia="sr-Latn-CS"/>
              </w:rPr>
            </w:pPr>
          </w:p>
          <w:p w:rsidR="00122D9D" w:rsidRPr="001B06A7" w:rsidRDefault="00122D9D" w:rsidP="00122D9D">
            <w:pPr>
              <w:rPr>
                <w:lang w:val="sr-Latn-CS" w:eastAsia="sr-Latn-CS"/>
              </w:rPr>
            </w:pPr>
          </w:p>
          <w:p w:rsidR="00122D9D" w:rsidRPr="001B06A7" w:rsidRDefault="00122D9D" w:rsidP="00122D9D">
            <w:pPr>
              <w:rPr>
                <w:lang w:val="sr-Latn-CS" w:eastAsia="sr-Latn-CS"/>
              </w:rPr>
            </w:pPr>
          </w:p>
          <w:p w:rsidR="00122D9D" w:rsidRPr="001B06A7" w:rsidRDefault="00122D9D" w:rsidP="00122D9D">
            <w:pPr>
              <w:rPr>
                <w:lang w:val="sr-Latn-CS" w:eastAsia="sr-Latn-CS"/>
              </w:rPr>
            </w:pPr>
          </w:p>
        </w:tc>
        <w:tc>
          <w:tcPr>
            <w:tcW w:w="4394" w:type="dxa"/>
          </w:tcPr>
          <w:p w:rsidR="00122D9D" w:rsidRPr="001B06A7" w:rsidRDefault="00122D9D" w:rsidP="00122D9D">
            <w:pPr>
              <w:rPr>
                <w:lang w:val="sr-Latn-CS" w:eastAsia="sr-Latn-CS"/>
              </w:rPr>
            </w:pPr>
            <w:r w:rsidRPr="001B06A7">
              <w:rPr>
                <w:lang w:val="sr-Latn-CS" w:eastAsia="sr-Latn-CS"/>
              </w:rPr>
              <w:t>-Učesće u uredjenju radnog prostora</w:t>
            </w:r>
          </w:p>
          <w:p w:rsidR="00122D9D" w:rsidRPr="001B06A7" w:rsidRDefault="00122D9D" w:rsidP="00122D9D">
            <w:pPr>
              <w:rPr>
                <w:lang w:val="sr-Latn-CS" w:eastAsia="sr-Latn-CS"/>
              </w:rPr>
            </w:pPr>
            <w:r w:rsidRPr="001B06A7">
              <w:rPr>
                <w:lang w:val="sr-Latn-CS" w:eastAsia="sr-Latn-CS"/>
              </w:rPr>
              <w:t>-Učešće u kulturnim manifestacijama škole</w:t>
            </w:r>
          </w:p>
          <w:p w:rsidR="00122D9D" w:rsidRPr="001B06A7" w:rsidRDefault="00122D9D" w:rsidP="00122D9D">
            <w:pPr>
              <w:rPr>
                <w:lang w:val="sr-Latn-CS" w:eastAsia="sr-Latn-CS"/>
              </w:rPr>
            </w:pPr>
            <w:r w:rsidRPr="001B06A7">
              <w:rPr>
                <w:lang w:val="sr-Latn-CS" w:eastAsia="sr-Latn-CS"/>
              </w:rPr>
              <w:t>-Učešće u izradi školskog lista</w:t>
            </w:r>
          </w:p>
          <w:p w:rsidR="00122D9D" w:rsidRPr="001B06A7" w:rsidRDefault="00122D9D" w:rsidP="00122D9D">
            <w:pPr>
              <w:rPr>
                <w:lang w:val="sr-Latn-CS" w:eastAsia="sr-Latn-CS"/>
              </w:rPr>
            </w:pPr>
            <w:r w:rsidRPr="001B06A7">
              <w:rPr>
                <w:lang w:val="sr-Latn-CS" w:eastAsia="sr-Latn-CS"/>
              </w:rPr>
              <w:t>-Realizacija roditeljskog sastanka – Dan otvorenih vrata</w:t>
            </w:r>
          </w:p>
          <w:p w:rsidR="00122D9D" w:rsidRDefault="00122D9D" w:rsidP="00122D9D">
            <w:pPr>
              <w:rPr>
                <w:lang w:val="sr-Latn-CS" w:eastAsia="sr-Latn-CS"/>
              </w:rPr>
            </w:pPr>
            <w:r w:rsidRPr="001B06A7">
              <w:rPr>
                <w:lang w:val="sr-Latn-CS" w:eastAsia="sr-Latn-CS"/>
              </w:rPr>
              <w:t>-Saradnja sa roditeljima i lokalnom zajednicom</w:t>
            </w:r>
          </w:p>
          <w:p w:rsidR="001B06A7" w:rsidRDefault="001B06A7" w:rsidP="00122D9D">
            <w:pPr>
              <w:rPr>
                <w:lang w:val="sr-Latn-CS" w:eastAsia="sr-Latn-CS"/>
              </w:rPr>
            </w:pPr>
          </w:p>
          <w:p w:rsidR="001B06A7" w:rsidRPr="001B06A7" w:rsidRDefault="001B06A7" w:rsidP="00122D9D">
            <w:pPr>
              <w:rPr>
                <w:lang w:val="sr-Latn-CS" w:eastAsia="sr-Latn-CS"/>
              </w:rPr>
            </w:pPr>
          </w:p>
        </w:tc>
        <w:tc>
          <w:tcPr>
            <w:tcW w:w="2410" w:type="dxa"/>
          </w:tcPr>
          <w:p w:rsidR="00122D9D" w:rsidRPr="001B06A7" w:rsidRDefault="00122D9D" w:rsidP="00122D9D">
            <w:pPr>
              <w:rPr>
                <w:lang w:val="sr-Latn-CS" w:eastAsia="sr-Latn-CS"/>
              </w:rPr>
            </w:pPr>
            <w:r w:rsidRPr="001B06A7">
              <w:rPr>
                <w:lang w:val="sr-Latn-CS" w:eastAsia="sr-Latn-CS"/>
              </w:rPr>
              <w:t>Avgust i januar</w:t>
            </w:r>
          </w:p>
          <w:p w:rsidR="00122D9D" w:rsidRPr="001B06A7" w:rsidRDefault="00122D9D" w:rsidP="00122D9D">
            <w:pPr>
              <w:rPr>
                <w:lang w:val="sr-Latn-CS" w:eastAsia="sr-Latn-CS"/>
              </w:rPr>
            </w:pPr>
            <w:r w:rsidRPr="001B06A7">
              <w:rPr>
                <w:lang w:val="sr-Latn-CS" w:eastAsia="sr-Latn-CS"/>
              </w:rPr>
              <w:t>Maj</w:t>
            </w:r>
          </w:p>
          <w:p w:rsidR="00122D9D" w:rsidRPr="001B06A7" w:rsidRDefault="00122D9D" w:rsidP="00122D9D">
            <w:pPr>
              <w:rPr>
                <w:lang w:val="sr-Latn-CS" w:eastAsia="sr-Latn-CS"/>
              </w:rPr>
            </w:pPr>
          </w:p>
          <w:p w:rsidR="00122D9D" w:rsidRPr="001B06A7" w:rsidRDefault="00122D9D" w:rsidP="00122D9D">
            <w:pPr>
              <w:rPr>
                <w:lang w:val="sr-Latn-CS" w:eastAsia="sr-Latn-CS"/>
              </w:rPr>
            </w:pPr>
            <w:r w:rsidRPr="001B06A7">
              <w:rPr>
                <w:lang w:val="sr-Latn-CS" w:eastAsia="sr-Latn-CS"/>
              </w:rPr>
              <w:t>Novembar i april</w:t>
            </w:r>
          </w:p>
          <w:p w:rsidR="00122D9D" w:rsidRPr="001B06A7" w:rsidRDefault="00122D9D" w:rsidP="00122D9D">
            <w:pPr>
              <w:rPr>
                <w:lang w:val="sr-Latn-CS" w:eastAsia="sr-Latn-CS"/>
              </w:rPr>
            </w:pPr>
          </w:p>
          <w:p w:rsidR="00122D9D" w:rsidRPr="001B06A7" w:rsidRDefault="00122D9D" w:rsidP="00122D9D">
            <w:pPr>
              <w:rPr>
                <w:lang w:val="sr-Latn-CS" w:eastAsia="sr-Latn-CS"/>
              </w:rPr>
            </w:pPr>
            <w:r w:rsidRPr="001B06A7">
              <w:rPr>
                <w:lang w:val="sr-Latn-CS" w:eastAsia="sr-Latn-CS"/>
              </w:rPr>
              <w:t>Septembar, oktobar, novembar, decembar, februar, mart, april i maj</w:t>
            </w:r>
          </w:p>
        </w:tc>
        <w:tc>
          <w:tcPr>
            <w:tcW w:w="2346" w:type="dxa"/>
          </w:tcPr>
          <w:p w:rsidR="00122D9D" w:rsidRPr="001B06A7" w:rsidRDefault="00122D9D" w:rsidP="00122D9D">
            <w:pPr>
              <w:rPr>
                <w:lang w:val="sr-Latn-CS" w:eastAsia="sr-Latn-CS"/>
              </w:rPr>
            </w:pPr>
            <w:r w:rsidRPr="001B06A7">
              <w:rPr>
                <w:lang w:val="sr-Latn-CS" w:eastAsia="sr-Latn-CS"/>
              </w:rPr>
              <w:t xml:space="preserve">Članice Aktiva </w:t>
            </w:r>
          </w:p>
          <w:p w:rsidR="00122D9D" w:rsidRPr="001B06A7" w:rsidRDefault="00122D9D" w:rsidP="00122D9D">
            <w:pPr>
              <w:rPr>
                <w:lang w:val="sr-Latn-CS" w:eastAsia="sr-Latn-CS"/>
              </w:rPr>
            </w:pPr>
          </w:p>
          <w:p w:rsidR="00122D9D" w:rsidRPr="001B06A7" w:rsidRDefault="00122D9D" w:rsidP="00122D9D">
            <w:pPr>
              <w:rPr>
                <w:lang w:val="sr-Latn-CS" w:eastAsia="sr-Latn-CS"/>
              </w:rPr>
            </w:pPr>
            <w:r w:rsidRPr="001B06A7">
              <w:rPr>
                <w:lang w:val="sr-Latn-CS" w:eastAsia="sr-Latn-CS"/>
              </w:rPr>
              <w:t>Članice aktiva koje su zadužene za dodatnu nastavu</w:t>
            </w:r>
          </w:p>
          <w:p w:rsidR="00122D9D" w:rsidRPr="001B06A7" w:rsidRDefault="00122D9D" w:rsidP="00122D9D">
            <w:pPr>
              <w:rPr>
                <w:lang w:val="sr-Latn-CS" w:eastAsia="sr-Latn-CS"/>
              </w:rPr>
            </w:pPr>
            <w:r w:rsidRPr="001B06A7">
              <w:rPr>
                <w:lang w:val="sr-Latn-CS" w:eastAsia="sr-Latn-CS"/>
              </w:rPr>
              <w:t>Članice aktiva</w:t>
            </w:r>
          </w:p>
        </w:tc>
      </w:tr>
      <w:tr w:rsidR="00122D9D" w:rsidRPr="00122D9D" w:rsidTr="001B06A7">
        <w:trPr>
          <w:cantSplit/>
          <w:trHeight w:val="1417"/>
        </w:trPr>
        <w:tc>
          <w:tcPr>
            <w:tcW w:w="1668" w:type="dxa"/>
            <w:shd w:val="clear" w:color="auto" w:fill="A8D08D" w:themeFill="accent6" w:themeFillTint="99"/>
            <w:textDirection w:val="btLr"/>
          </w:tcPr>
          <w:p w:rsidR="00122D9D" w:rsidRPr="001B06A7" w:rsidRDefault="00122D9D" w:rsidP="00122D9D">
            <w:pPr>
              <w:ind w:left="113" w:right="113"/>
              <w:jc w:val="center"/>
              <w:rPr>
                <w:i/>
                <w:lang w:val="sr-Latn-CS" w:eastAsia="sr-Latn-CS"/>
              </w:rPr>
            </w:pPr>
            <w:r w:rsidRPr="001B06A7">
              <w:rPr>
                <w:i/>
                <w:lang w:val="sr-Latn-CS" w:eastAsia="sr-Latn-CS"/>
              </w:rPr>
              <w:t>VIII</w:t>
            </w:r>
          </w:p>
          <w:p w:rsidR="00122D9D" w:rsidRPr="001B06A7" w:rsidRDefault="00122D9D" w:rsidP="00122D9D">
            <w:pPr>
              <w:ind w:left="113" w:right="113"/>
              <w:jc w:val="center"/>
              <w:rPr>
                <w:i/>
                <w:lang w:val="sr-Latn-CS" w:eastAsia="sr-Latn-CS"/>
              </w:rPr>
            </w:pPr>
            <w:r w:rsidRPr="001B06A7">
              <w:rPr>
                <w:i/>
                <w:lang w:val="sr-Latn-CS" w:eastAsia="sr-Latn-CS"/>
              </w:rPr>
              <w:t>Samoevaluacija/ evaluacija rada Aktiva</w:t>
            </w:r>
          </w:p>
        </w:tc>
        <w:tc>
          <w:tcPr>
            <w:tcW w:w="3402" w:type="dxa"/>
          </w:tcPr>
          <w:p w:rsidR="00122D9D" w:rsidRPr="001B06A7" w:rsidRDefault="00122D9D" w:rsidP="00122D9D">
            <w:pPr>
              <w:rPr>
                <w:lang w:val="sr-Latn-CS" w:eastAsia="sr-Latn-CS"/>
              </w:rPr>
            </w:pPr>
            <w:r w:rsidRPr="001B06A7">
              <w:rPr>
                <w:lang w:val="sr-Latn-CS" w:eastAsia="sr-Latn-CS"/>
              </w:rPr>
              <w:t>-Vrednovanje postignutih rezultata i preduzimanje mjera za poboljšanje kvaliteta rada Aktiva</w:t>
            </w:r>
          </w:p>
        </w:tc>
        <w:tc>
          <w:tcPr>
            <w:tcW w:w="4394" w:type="dxa"/>
          </w:tcPr>
          <w:p w:rsidR="00122D9D" w:rsidRPr="001B06A7" w:rsidRDefault="00122D9D" w:rsidP="00122D9D">
            <w:pPr>
              <w:rPr>
                <w:lang w:val="sr-Latn-CS" w:eastAsia="sr-Latn-CS"/>
              </w:rPr>
            </w:pPr>
            <w:r w:rsidRPr="001B06A7">
              <w:rPr>
                <w:lang w:val="sr-Latn-CS" w:eastAsia="sr-Latn-CS"/>
              </w:rPr>
              <w:t>-Evidentna lista praćenja realizacije rada Aktiva</w:t>
            </w:r>
          </w:p>
          <w:p w:rsidR="00122D9D" w:rsidRPr="001B06A7" w:rsidRDefault="00122D9D" w:rsidP="00122D9D">
            <w:pPr>
              <w:rPr>
                <w:lang w:val="sr-Latn-CS" w:eastAsia="sr-Latn-CS"/>
              </w:rPr>
            </w:pPr>
            <w:r w:rsidRPr="001B06A7">
              <w:rPr>
                <w:lang w:val="sr-Latn-CS" w:eastAsia="sr-Latn-CS"/>
              </w:rPr>
              <w:t>-Izvještaj direktora i pedagoga o radu stručnog Aktiva</w:t>
            </w:r>
          </w:p>
          <w:p w:rsidR="00122D9D" w:rsidRDefault="00122D9D" w:rsidP="00122D9D">
            <w:pPr>
              <w:rPr>
                <w:lang w:val="sr-Latn-CS" w:eastAsia="sr-Latn-CS"/>
              </w:rPr>
            </w:pPr>
            <w:r w:rsidRPr="001B06A7">
              <w:rPr>
                <w:lang w:val="sr-Latn-CS" w:eastAsia="sr-Latn-CS"/>
              </w:rPr>
              <w:t>-praćenje i analiza kvaliteta realizacije aktivnosti koje su predviđene Akcionim planom ( preporuke nadzora )</w:t>
            </w:r>
          </w:p>
          <w:p w:rsidR="001B06A7" w:rsidRDefault="001B06A7" w:rsidP="00122D9D">
            <w:pPr>
              <w:rPr>
                <w:lang w:val="sr-Latn-CS" w:eastAsia="sr-Latn-CS"/>
              </w:rPr>
            </w:pPr>
          </w:p>
          <w:p w:rsidR="001B06A7" w:rsidRDefault="001B06A7" w:rsidP="00122D9D">
            <w:pPr>
              <w:rPr>
                <w:lang w:val="sr-Latn-CS" w:eastAsia="sr-Latn-CS"/>
              </w:rPr>
            </w:pPr>
          </w:p>
          <w:p w:rsidR="001B06A7" w:rsidRPr="001B06A7" w:rsidRDefault="001B06A7" w:rsidP="00122D9D">
            <w:pPr>
              <w:rPr>
                <w:lang w:val="sr-Latn-CS" w:eastAsia="sr-Latn-CS"/>
              </w:rPr>
            </w:pPr>
          </w:p>
        </w:tc>
        <w:tc>
          <w:tcPr>
            <w:tcW w:w="2410" w:type="dxa"/>
          </w:tcPr>
          <w:p w:rsidR="00122D9D" w:rsidRPr="001B06A7" w:rsidRDefault="00122D9D" w:rsidP="00122D9D">
            <w:pPr>
              <w:rPr>
                <w:lang w:val="sr-Latn-CS" w:eastAsia="sr-Latn-CS"/>
              </w:rPr>
            </w:pPr>
            <w:r w:rsidRPr="001B06A7">
              <w:rPr>
                <w:lang w:val="sr-Latn-CS" w:eastAsia="sr-Latn-CS"/>
              </w:rPr>
              <w:t>Januar, jun</w:t>
            </w:r>
          </w:p>
          <w:p w:rsidR="00122D9D" w:rsidRPr="001B06A7" w:rsidRDefault="00122D9D" w:rsidP="00122D9D">
            <w:pPr>
              <w:rPr>
                <w:lang w:val="sr-Latn-CS" w:eastAsia="sr-Latn-CS"/>
              </w:rPr>
            </w:pPr>
          </w:p>
          <w:p w:rsidR="00122D9D" w:rsidRPr="001B06A7" w:rsidRDefault="00122D9D" w:rsidP="00122D9D">
            <w:pPr>
              <w:rPr>
                <w:lang w:val="sr-Latn-CS" w:eastAsia="sr-Latn-CS"/>
              </w:rPr>
            </w:pPr>
            <w:r w:rsidRPr="001B06A7">
              <w:rPr>
                <w:lang w:val="sr-Latn-CS" w:eastAsia="sr-Latn-CS"/>
              </w:rPr>
              <w:t>Januar, jun</w:t>
            </w:r>
          </w:p>
          <w:p w:rsidR="00122D9D" w:rsidRPr="001B06A7" w:rsidRDefault="00122D9D" w:rsidP="00122D9D">
            <w:pPr>
              <w:rPr>
                <w:lang w:val="sr-Latn-CS" w:eastAsia="sr-Latn-CS"/>
              </w:rPr>
            </w:pPr>
          </w:p>
          <w:p w:rsidR="00122D9D" w:rsidRPr="001B06A7" w:rsidRDefault="00122D9D" w:rsidP="00122D9D">
            <w:pPr>
              <w:rPr>
                <w:lang w:val="sr-Latn-CS" w:eastAsia="sr-Latn-CS"/>
              </w:rPr>
            </w:pPr>
          </w:p>
          <w:p w:rsidR="00122D9D" w:rsidRPr="001B06A7" w:rsidRDefault="00122D9D" w:rsidP="00122D9D">
            <w:pPr>
              <w:rPr>
                <w:lang w:val="sr-Latn-CS" w:eastAsia="sr-Latn-CS"/>
              </w:rPr>
            </w:pPr>
            <w:r w:rsidRPr="001B06A7">
              <w:rPr>
                <w:lang w:val="sr-Latn-CS" w:eastAsia="sr-Latn-CS"/>
              </w:rPr>
              <w:t>avgust</w:t>
            </w:r>
          </w:p>
          <w:p w:rsidR="00122D9D" w:rsidRPr="001B06A7" w:rsidRDefault="00122D9D" w:rsidP="00122D9D">
            <w:pPr>
              <w:rPr>
                <w:lang w:val="sr-Latn-CS" w:eastAsia="sr-Latn-CS"/>
              </w:rPr>
            </w:pPr>
          </w:p>
          <w:p w:rsidR="00122D9D" w:rsidRPr="001B06A7" w:rsidRDefault="00122D9D" w:rsidP="00122D9D">
            <w:pPr>
              <w:rPr>
                <w:lang w:val="sr-Latn-CS" w:eastAsia="sr-Latn-CS"/>
              </w:rPr>
            </w:pPr>
          </w:p>
          <w:p w:rsidR="00122D9D" w:rsidRPr="001B06A7" w:rsidRDefault="00122D9D" w:rsidP="00122D9D">
            <w:pPr>
              <w:rPr>
                <w:lang w:val="sr-Latn-CS" w:eastAsia="sr-Latn-CS"/>
              </w:rPr>
            </w:pPr>
          </w:p>
          <w:p w:rsidR="00122D9D" w:rsidRPr="001B06A7" w:rsidRDefault="00122D9D" w:rsidP="00122D9D">
            <w:pPr>
              <w:rPr>
                <w:lang w:val="sr-Latn-CS" w:eastAsia="sr-Latn-CS"/>
              </w:rPr>
            </w:pPr>
          </w:p>
        </w:tc>
        <w:tc>
          <w:tcPr>
            <w:tcW w:w="2346" w:type="dxa"/>
          </w:tcPr>
          <w:p w:rsidR="00122D9D" w:rsidRPr="001B06A7" w:rsidRDefault="00122D9D" w:rsidP="00122D9D">
            <w:pPr>
              <w:rPr>
                <w:lang w:val="sr-Latn-CS" w:eastAsia="sr-Latn-CS"/>
              </w:rPr>
            </w:pPr>
            <w:r w:rsidRPr="001B06A7">
              <w:rPr>
                <w:lang w:val="sr-Latn-CS" w:eastAsia="sr-Latn-CS"/>
              </w:rPr>
              <w:t>Predsjednik Aktiva</w:t>
            </w:r>
          </w:p>
          <w:p w:rsidR="00122D9D" w:rsidRPr="001B06A7" w:rsidRDefault="00122D9D" w:rsidP="00122D9D">
            <w:pPr>
              <w:rPr>
                <w:lang w:val="sr-Latn-CS" w:eastAsia="sr-Latn-CS"/>
              </w:rPr>
            </w:pPr>
          </w:p>
          <w:p w:rsidR="00122D9D" w:rsidRPr="001B06A7" w:rsidRDefault="00122D9D" w:rsidP="00122D9D">
            <w:pPr>
              <w:rPr>
                <w:lang w:val="sr-Latn-CS" w:eastAsia="sr-Latn-CS"/>
              </w:rPr>
            </w:pPr>
          </w:p>
          <w:p w:rsidR="00122D9D" w:rsidRPr="001B06A7" w:rsidRDefault="00122D9D" w:rsidP="00122D9D">
            <w:pPr>
              <w:rPr>
                <w:lang w:val="sr-Latn-CS" w:eastAsia="sr-Latn-CS"/>
              </w:rPr>
            </w:pPr>
          </w:p>
          <w:p w:rsidR="00122D9D" w:rsidRPr="001B06A7" w:rsidRDefault="00122D9D" w:rsidP="00122D9D">
            <w:pPr>
              <w:rPr>
                <w:lang w:val="sr-Latn-CS" w:eastAsia="sr-Latn-CS"/>
              </w:rPr>
            </w:pPr>
          </w:p>
          <w:p w:rsidR="00122D9D" w:rsidRPr="001B06A7" w:rsidRDefault="00122D9D" w:rsidP="00122D9D">
            <w:pPr>
              <w:rPr>
                <w:lang w:val="sr-Latn-CS" w:eastAsia="sr-Latn-CS"/>
              </w:rPr>
            </w:pPr>
            <w:r w:rsidRPr="001B06A7">
              <w:rPr>
                <w:lang w:val="sr-Latn-CS" w:eastAsia="sr-Latn-CS"/>
              </w:rPr>
              <w:t>Članice Aktiva</w:t>
            </w:r>
          </w:p>
        </w:tc>
      </w:tr>
      <w:tr w:rsidR="00122D9D" w:rsidRPr="00122D9D" w:rsidTr="007307FC">
        <w:trPr>
          <w:cantSplit/>
          <w:trHeight w:val="479"/>
        </w:trPr>
        <w:tc>
          <w:tcPr>
            <w:tcW w:w="14220" w:type="dxa"/>
            <w:gridSpan w:val="5"/>
            <w:shd w:val="clear" w:color="auto" w:fill="D9D9D9" w:themeFill="background1" w:themeFillShade="D9"/>
          </w:tcPr>
          <w:p w:rsidR="001B06A7" w:rsidRDefault="001B06A7" w:rsidP="00122D9D">
            <w:pPr>
              <w:rPr>
                <w:u w:val="single"/>
                <w:lang w:val="sr-Latn-CS" w:eastAsia="sr-Latn-CS"/>
              </w:rPr>
            </w:pPr>
          </w:p>
          <w:p w:rsidR="00122D9D" w:rsidRDefault="00122D9D" w:rsidP="00122D9D">
            <w:pPr>
              <w:rPr>
                <w:lang w:val="sr-Latn-CS" w:eastAsia="sr-Latn-CS"/>
              </w:rPr>
            </w:pPr>
            <w:r w:rsidRPr="001B06A7">
              <w:rPr>
                <w:u w:val="single"/>
                <w:lang w:val="sr-Latn-CS" w:eastAsia="sr-Latn-CS"/>
              </w:rPr>
              <w:t>Napomena :</w:t>
            </w:r>
            <w:r w:rsidRPr="001B06A7">
              <w:rPr>
                <w:lang w:val="sr-Latn-CS" w:eastAsia="sr-Latn-CS"/>
              </w:rPr>
              <w:t xml:space="preserve"> predviđeno je da se praćenje realizacije planiranih aktivnosti i procjena uspješnosti sprovodi u kontinuitetu na redovnim sastancima stručnih aktiva a, u januaru i junu na posebno organizovanim sastancima gdje će prisustvovati članovi uprave i pedagog. Za sastanke u januaru i junu je potrebno pripremiti evidencione liste.</w:t>
            </w:r>
          </w:p>
          <w:p w:rsidR="001B06A7" w:rsidRDefault="001B06A7" w:rsidP="00122D9D">
            <w:pPr>
              <w:rPr>
                <w:lang w:val="sr-Latn-CS" w:eastAsia="sr-Latn-CS"/>
              </w:rPr>
            </w:pPr>
          </w:p>
          <w:p w:rsidR="001B06A7" w:rsidRPr="001B06A7" w:rsidRDefault="001B06A7" w:rsidP="00122D9D">
            <w:pPr>
              <w:rPr>
                <w:lang w:val="sr-Latn-CS" w:eastAsia="sr-Latn-CS"/>
              </w:rPr>
            </w:pPr>
          </w:p>
        </w:tc>
      </w:tr>
    </w:tbl>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t xml:space="preserve"> </w:t>
      </w: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Default="00122D9D" w:rsidP="00122D9D">
      <w:pPr>
        <w:spacing w:after="0" w:line="240" w:lineRule="auto"/>
        <w:rPr>
          <w:rFonts w:ascii="Times New Roman" w:eastAsia="Times New Roman" w:hAnsi="Times New Roman" w:cs="Times New Roman"/>
          <w:sz w:val="24"/>
          <w:szCs w:val="24"/>
          <w:lang w:val="sr-Latn-CS" w:eastAsia="sr-Latn-CS"/>
        </w:rPr>
      </w:pPr>
    </w:p>
    <w:p w:rsidR="00EF39B2" w:rsidRDefault="00EF39B2" w:rsidP="00122D9D">
      <w:pPr>
        <w:spacing w:after="0" w:line="240" w:lineRule="auto"/>
        <w:rPr>
          <w:rFonts w:ascii="Times New Roman" w:eastAsia="Times New Roman" w:hAnsi="Times New Roman" w:cs="Times New Roman"/>
          <w:sz w:val="24"/>
          <w:szCs w:val="24"/>
          <w:lang w:val="sr-Latn-CS" w:eastAsia="sr-Latn-CS"/>
        </w:rPr>
      </w:pPr>
    </w:p>
    <w:p w:rsidR="00EF39B2" w:rsidRDefault="00EF39B2" w:rsidP="00122D9D">
      <w:pPr>
        <w:spacing w:after="0" w:line="240" w:lineRule="auto"/>
        <w:rPr>
          <w:rFonts w:ascii="Times New Roman" w:eastAsia="Times New Roman" w:hAnsi="Times New Roman" w:cs="Times New Roman"/>
          <w:sz w:val="24"/>
          <w:szCs w:val="24"/>
          <w:lang w:val="sr-Latn-CS" w:eastAsia="sr-Latn-CS"/>
        </w:rPr>
      </w:pPr>
    </w:p>
    <w:p w:rsidR="00EF39B2" w:rsidRDefault="00EF39B2" w:rsidP="00122D9D">
      <w:pPr>
        <w:spacing w:after="0" w:line="240" w:lineRule="auto"/>
        <w:rPr>
          <w:rFonts w:ascii="Times New Roman" w:eastAsia="Times New Roman" w:hAnsi="Times New Roman" w:cs="Times New Roman"/>
          <w:sz w:val="24"/>
          <w:szCs w:val="24"/>
          <w:lang w:val="sr-Latn-CS" w:eastAsia="sr-Latn-CS"/>
        </w:rPr>
      </w:pPr>
    </w:p>
    <w:p w:rsidR="00EF39B2" w:rsidRDefault="00EF39B2" w:rsidP="00122D9D">
      <w:pPr>
        <w:spacing w:after="0" w:line="240" w:lineRule="auto"/>
        <w:rPr>
          <w:rFonts w:ascii="Times New Roman" w:eastAsia="Times New Roman" w:hAnsi="Times New Roman" w:cs="Times New Roman"/>
          <w:sz w:val="24"/>
          <w:szCs w:val="24"/>
          <w:lang w:val="sr-Latn-CS" w:eastAsia="sr-Latn-CS"/>
        </w:rPr>
      </w:pPr>
    </w:p>
    <w:p w:rsidR="00EF39B2" w:rsidRDefault="00EF39B2" w:rsidP="00122D9D">
      <w:pPr>
        <w:spacing w:after="0" w:line="240" w:lineRule="auto"/>
        <w:rPr>
          <w:rFonts w:ascii="Times New Roman" w:eastAsia="Times New Roman" w:hAnsi="Times New Roman" w:cs="Times New Roman"/>
          <w:sz w:val="24"/>
          <w:szCs w:val="24"/>
          <w:lang w:val="sr-Latn-CS" w:eastAsia="sr-Latn-CS"/>
        </w:rPr>
      </w:pPr>
    </w:p>
    <w:p w:rsidR="00EF39B2" w:rsidRDefault="00EF39B2" w:rsidP="00122D9D">
      <w:pPr>
        <w:spacing w:after="0" w:line="240" w:lineRule="auto"/>
        <w:rPr>
          <w:rFonts w:ascii="Times New Roman" w:eastAsia="Times New Roman" w:hAnsi="Times New Roman" w:cs="Times New Roman"/>
          <w:sz w:val="24"/>
          <w:szCs w:val="24"/>
          <w:lang w:val="sr-Latn-CS" w:eastAsia="sr-Latn-CS"/>
        </w:rPr>
      </w:pPr>
    </w:p>
    <w:p w:rsidR="00EF39B2" w:rsidRDefault="00EF39B2" w:rsidP="00122D9D">
      <w:pPr>
        <w:spacing w:after="0" w:line="240" w:lineRule="auto"/>
        <w:rPr>
          <w:rFonts w:ascii="Times New Roman" w:eastAsia="Times New Roman" w:hAnsi="Times New Roman" w:cs="Times New Roman"/>
          <w:sz w:val="24"/>
          <w:szCs w:val="24"/>
          <w:lang w:val="sr-Latn-CS" w:eastAsia="sr-Latn-CS"/>
        </w:rPr>
      </w:pPr>
    </w:p>
    <w:p w:rsidR="00EF39B2" w:rsidRDefault="00EF39B2" w:rsidP="00122D9D">
      <w:pPr>
        <w:spacing w:after="0" w:line="240" w:lineRule="auto"/>
        <w:rPr>
          <w:rFonts w:ascii="Times New Roman" w:eastAsia="Times New Roman" w:hAnsi="Times New Roman" w:cs="Times New Roman"/>
          <w:sz w:val="24"/>
          <w:szCs w:val="24"/>
          <w:lang w:val="sr-Latn-CS" w:eastAsia="sr-Latn-CS"/>
        </w:rPr>
      </w:pPr>
    </w:p>
    <w:p w:rsidR="00EF39B2" w:rsidRDefault="00EF39B2" w:rsidP="00122D9D">
      <w:pPr>
        <w:spacing w:after="0" w:line="240" w:lineRule="auto"/>
        <w:rPr>
          <w:rFonts w:ascii="Times New Roman" w:eastAsia="Times New Roman" w:hAnsi="Times New Roman" w:cs="Times New Roman"/>
          <w:sz w:val="24"/>
          <w:szCs w:val="24"/>
          <w:lang w:val="sr-Latn-CS" w:eastAsia="sr-Latn-CS"/>
        </w:rPr>
      </w:pPr>
    </w:p>
    <w:p w:rsidR="00EF39B2" w:rsidRDefault="00EF39B2" w:rsidP="00122D9D">
      <w:pPr>
        <w:spacing w:after="0" w:line="240" w:lineRule="auto"/>
        <w:rPr>
          <w:rFonts w:ascii="Times New Roman" w:eastAsia="Times New Roman" w:hAnsi="Times New Roman" w:cs="Times New Roman"/>
          <w:sz w:val="24"/>
          <w:szCs w:val="24"/>
          <w:lang w:val="sr-Latn-CS" w:eastAsia="sr-Latn-CS"/>
        </w:rPr>
      </w:pPr>
    </w:p>
    <w:p w:rsidR="00EF39B2" w:rsidRDefault="00EF39B2" w:rsidP="00122D9D">
      <w:pPr>
        <w:spacing w:after="0" w:line="240" w:lineRule="auto"/>
        <w:rPr>
          <w:rFonts w:ascii="Times New Roman" w:eastAsia="Times New Roman" w:hAnsi="Times New Roman" w:cs="Times New Roman"/>
          <w:sz w:val="24"/>
          <w:szCs w:val="24"/>
          <w:lang w:val="sr-Latn-CS" w:eastAsia="sr-Latn-CS"/>
        </w:rPr>
      </w:pPr>
    </w:p>
    <w:p w:rsidR="00EF39B2" w:rsidRDefault="00EF39B2" w:rsidP="00122D9D">
      <w:pPr>
        <w:spacing w:after="0" w:line="240" w:lineRule="auto"/>
        <w:rPr>
          <w:rFonts w:ascii="Times New Roman" w:eastAsia="Times New Roman" w:hAnsi="Times New Roman" w:cs="Times New Roman"/>
          <w:sz w:val="24"/>
          <w:szCs w:val="24"/>
          <w:lang w:val="sr-Latn-CS" w:eastAsia="sr-Latn-CS"/>
        </w:rPr>
      </w:pPr>
    </w:p>
    <w:tbl>
      <w:tblPr>
        <w:tblpPr w:leftFromText="180" w:rightFromText="180" w:vertAnchor="text" w:horzAnchor="margin"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1629"/>
        <w:gridCol w:w="3207"/>
        <w:gridCol w:w="1559"/>
        <w:gridCol w:w="1242"/>
      </w:tblGrid>
      <w:tr w:rsidR="00981DBE" w:rsidRPr="00981DBE" w:rsidTr="00981DBE">
        <w:trPr>
          <w:trHeight w:val="700"/>
        </w:trPr>
        <w:tc>
          <w:tcPr>
            <w:tcW w:w="9288" w:type="dxa"/>
            <w:gridSpan w:val="5"/>
            <w:shd w:val="clear" w:color="auto" w:fill="B4C6E7" w:themeFill="accent5" w:themeFillTint="66"/>
          </w:tcPr>
          <w:p w:rsidR="00981DBE" w:rsidRPr="00981DBE" w:rsidRDefault="00981DBE" w:rsidP="00981DBE">
            <w:pPr>
              <w:spacing w:after="0" w:line="240" w:lineRule="auto"/>
              <w:jc w:val="center"/>
              <w:rPr>
                <w:rFonts w:ascii="Times New Roman" w:eastAsia="Times New Roman" w:hAnsi="Times New Roman" w:cs="Times New Roman"/>
                <w:b/>
                <w:i/>
                <w:sz w:val="20"/>
                <w:szCs w:val="20"/>
                <w:lang w:val="sr-Latn-CS" w:eastAsia="sr-Latn-CS"/>
              </w:rPr>
            </w:pPr>
            <w:r w:rsidRPr="00981DBE">
              <w:rPr>
                <w:rFonts w:ascii="Times New Roman" w:eastAsia="Times New Roman" w:hAnsi="Times New Roman" w:cs="Times New Roman"/>
                <w:b/>
                <w:i/>
                <w:sz w:val="24"/>
                <w:szCs w:val="20"/>
                <w:lang w:val="sr-Latn-CS" w:eastAsia="sr-Latn-CS"/>
              </w:rPr>
              <w:lastRenderedPageBreak/>
              <w:t xml:space="preserve">ORIJENTACIONI PROGRAM RADA AKTIVA ZA </w:t>
            </w:r>
            <w:r w:rsidRPr="00981DBE">
              <w:rPr>
                <w:rFonts w:ascii="Times New Roman" w:eastAsia="Calibri" w:hAnsi="Times New Roman" w:cs="Times New Roman"/>
                <w:noProof/>
                <w:sz w:val="16"/>
                <w:szCs w:val="16"/>
                <w:u w:val="single"/>
                <w:lang w:val="it-IT"/>
              </w:rPr>
              <w:t xml:space="preserve"> </w:t>
            </w:r>
            <w:r w:rsidRPr="00981DBE">
              <w:rPr>
                <w:rFonts w:ascii="Times New Roman" w:eastAsia="Times New Roman" w:hAnsi="Times New Roman" w:cs="Times New Roman"/>
                <w:b/>
                <w:i/>
                <w:sz w:val="24"/>
                <w:szCs w:val="20"/>
                <w:u w:val="single"/>
                <w:lang w:val="it-IT" w:eastAsia="sr-Latn-CS"/>
              </w:rPr>
              <w:t xml:space="preserve">MATEMATIKU, FIZIKU I INFORMATIKU SA TEHNIKOM </w:t>
            </w:r>
            <w:r w:rsidRPr="00981DBE">
              <w:rPr>
                <w:rFonts w:ascii="Times New Roman" w:eastAsia="Times New Roman" w:hAnsi="Times New Roman" w:cs="Times New Roman"/>
                <w:b/>
                <w:i/>
                <w:sz w:val="24"/>
                <w:szCs w:val="20"/>
                <w:lang w:val="it-IT" w:eastAsia="sr-Latn-CS"/>
              </w:rPr>
              <w:t>2022/2023.</w:t>
            </w:r>
          </w:p>
        </w:tc>
      </w:tr>
      <w:tr w:rsidR="00981DBE" w:rsidRPr="00981DBE" w:rsidTr="00981DBE">
        <w:tc>
          <w:tcPr>
            <w:tcW w:w="1651" w:type="dxa"/>
            <w:shd w:val="clear" w:color="auto" w:fill="B4C6E7" w:themeFill="accent5" w:themeFillTint="66"/>
          </w:tcPr>
          <w:p w:rsidR="00981DBE" w:rsidRPr="00981DBE" w:rsidRDefault="00981DBE" w:rsidP="00981DBE">
            <w:pPr>
              <w:spacing w:after="0" w:line="240" w:lineRule="auto"/>
              <w:jc w:val="center"/>
              <w:rPr>
                <w:rFonts w:ascii="Times New Roman" w:eastAsia="Times New Roman" w:hAnsi="Times New Roman" w:cs="Times New Roman"/>
                <w:b/>
                <w:i/>
                <w:sz w:val="20"/>
                <w:szCs w:val="20"/>
                <w:lang w:val="sr-Latn-CS" w:eastAsia="sr-Latn-CS"/>
              </w:rPr>
            </w:pPr>
            <w:r w:rsidRPr="00981DBE">
              <w:rPr>
                <w:rFonts w:ascii="Times New Roman" w:eastAsia="Times New Roman" w:hAnsi="Times New Roman" w:cs="Times New Roman"/>
                <w:b/>
                <w:i/>
                <w:sz w:val="20"/>
                <w:szCs w:val="20"/>
                <w:lang w:val="sr-Latn-CS" w:eastAsia="sr-Latn-CS"/>
              </w:rPr>
              <w:t>Programska cjelina</w:t>
            </w:r>
          </w:p>
        </w:tc>
        <w:tc>
          <w:tcPr>
            <w:tcW w:w="1629" w:type="dxa"/>
            <w:shd w:val="clear" w:color="auto" w:fill="B4C6E7" w:themeFill="accent5" w:themeFillTint="66"/>
          </w:tcPr>
          <w:p w:rsidR="00981DBE" w:rsidRPr="00981DBE" w:rsidRDefault="00981DBE" w:rsidP="00981DBE">
            <w:pPr>
              <w:spacing w:after="0" w:line="240" w:lineRule="auto"/>
              <w:jc w:val="center"/>
              <w:rPr>
                <w:rFonts w:ascii="Times New Roman" w:eastAsia="Times New Roman" w:hAnsi="Times New Roman" w:cs="Times New Roman"/>
                <w:b/>
                <w:i/>
                <w:sz w:val="20"/>
                <w:szCs w:val="20"/>
                <w:lang w:val="sr-Latn-CS" w:eastAsia="sr-Latn-CS"/>
              </w:rPr>
            </w:pPr>
            <w:r w:rsidRPr="00981DBE">
              <w:rPr>
                <w:rFonts w:ascii="Times New Roman" w:eastAsia="Times New Roman" w:hAnsi="Times New Roman" w:cs="Times New Roman"/>
                <w:b/>
                <w:i/>
                <w:sz w:val="20"/>
                <w:szCs w:val="20"/>
                <w:lang w:val="sr-Latn-CS" w:eastAsia="sr-Latn-CS"/>
              </w:rPr>
              <w:t>Cilj</w:t>
            </w:r>
          </w:p>
        </w:tc>
        <w:tc>
          <w:tcPr>
            <w:tcW w:w="3207" w:type="dxa"/>
            <w:shd w:val="clear" w:color="auto" w:fill="B4C6E7" w:themeFill="accent5" w:themeFillTint="66"/>
          </w:tcPr>
          <w:p w:rsidR="00981DBE" w:rsidRPr="00981DBE" w:rsidRDefault="00981DBE" w:rsidP="00981DBE">
            <w:pPr>
              <w:spacing w:after="0" w:line="240" w:lineRule="auto"/>
              <w:jc w:val="center"/>
              <w:rPr>
                <w:rFonts w:ascii="Times New Roman" w:eastAsia="Times New Roman" w:hAnsi="Times New Roman" w:cs="Times New Roman"/>
                <w:b/>
                <w:i/>
                <w:sz w:val="20"/>
                <w:szCs w:val="20"/>
                <w:lang w:val="sr-Latn-CS" w:eastAsia="sr-Latn-CS"/>
              </w:rPr>
            </w:pPr>
            <w:r w:rsidRPr="00981DBE">
              <w:rPr>
                <w:rFonts w:ascii="Times New Roman" w:eastAsia="Times New Roman" w:hAnsi="Times New Roman" w:cs="Times New Roman"/>
                <w:b/>
                <w:i/>
                <w:sz w:val="20"/>
                <w:szCs w:val="20"/>
                <w:lang w:val="sr-Latn-CS" w:eastAsia="sr-Latn-CS"/>
              </w:rPr>
              <w:t>Aktivnosti</w:t>
            </w:r>
          </w:p>
        </w:tc>
        <w:tc>
          <w:tcPr>
            <w:tcW w:w="1559" w:type="dxa"/>
            <w:shd w:val="clear" w:color="auto" w:fill="B4C6E7" w:themeFill="accent5" w:themeFillTint="66"/>
          </w:tcPr>
          <w:p w:rsidR="00981DBE" w:rsidRPr="00981DBE" w:rsidRDefault="00981DBE" w:rsidP="00981DBE">
            <w:pPr>
              <w:spacing w:after="0" w:line="240" w:lineRule="auto"/>
              <w:jc w:val="center"/>
              <w:rPr>
                <w:rFonts w:ascii="Times New Roman" w:eastAsia="Times New Roman" w:hAnsi="Times New Roman" w:cs="Times New Roman"/>
                <w:b/>
                <w:i/>
                <w:sz w:val="20"/>
                <w:szCs w:val="20"/>
                <w:lang w:val="sr-Latn-CS" w:eastAsia="sr-Latn-CS"/>
              </w:rPr>
            </w:pPr>
            <w:r w:rsidRPr="00981DBE">
              <w:rPr>
                <w:rFonts w:ascii="Times New Roman" w:eastAsia="Times New Roman" w:hAnsi="Times New Roman" w:cs="Times New Roman"/>
                <w:b/>
                <w:i/>
                <w:sz w:val="20"/>
                <w:szCs w:val="20"/>
                <w:lang w:val="sr-Latn-CS" w:eastAsia="sr-Latn-CS"/>
              </w:rPr>
              <w:t>Vrijeme realizacije</w:t>
            </w:r>
          </w:p>
        </w:tc>
        <w:tc>
          <w:tcPr>
            <w:tcW w:w="1242" w:type="dxa"/>
            <w:shd w:val="clear" w:color="auto" w:fill="B4C6E7" w:themeFill="accent5" w:themeFillTint="66"/>
          </w:tcPr>
          <w:p w:rsidR="00981DBE" w:rsidRPr="00981DBE" w:rsidRDefault="00981DBE" w:rsidP="00981DBE">
            <w:pPr>
              <w:spacing w:after="0" w:line="240" w:lineRule="auto"/>
              <w:jc w:val="center"/>
              <w:rPr>
                <w:rFonts w:ascii="Times New Roman" w:eastAsia="Times New Roman" w:hAnsi="Times New Roman" w:cs="Times New Roman"/>
                <w:b/>
                <w:i/>
                <w:sz w:val="20"/>
                <w:szCs w:val="20"/>
                <w:lang w:val="sr-Latn-CS" w:eastAsia="sr-Latn-CS"/>
              </w:rPr>
            </w:pPr>
            <w:r w:rsidRPr="00981DBE">
              <w:rPr>
                <w:rFonts w:ascii="Times New Roman" w:eastAsia="Times New Roman" w:hAnsi="Times New Roman" w:cs="Times New Roman"/>
                <w:b/>
                <w:i/>
                <w:sz w:val="20"/>
                <w:szCs w:val="20"/>
                <w:lang w:val="sr-Latn-CS" w:eastAsia="sr-Latn-CS"/>
              </w:rPr>
              <w:t>Odgov. osoba</w:t>
            </w:r>
          </w:p>
        </w:tc>
      </w:tr>
      <w:tr w:rsidR="00981DBE" w:rsidRPr="00981DBE" w:rsidTr="00981DBE">
        <w:trPr>
          <w:cantSplit/>
          <w:trHeight w:val="515"/>
        </w:trPr>
        <w:tc>
          <w:tcPr>
            <w:tcW w:w="1651" w:type="dxa"/>
            <w:vMerge w:val="restart"/>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r w:rsidRPr="00981DBE">
              <w:rPr>
                <w:rFonts w:ascii="Times New Roman" w:eastAsia="Times New Roman" w:hAnsi="Times New Roman" w:cs="Times New Roman"/>
                <w:i/>
                <w:sz w:val="20"/>
                <w:szCs w:val="20"/>
                <w:lang w:val="sr-Latn-CS" w:eastAsia="sr-Latn-CS"/>
              </w:rPr>
              <w:t>I</w:t>
            </w:r>
          </w:p>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r w:rsidRPr="00981DBE">
              <w:rPr>
                <w:rFonts w:ascii="Times New Roman" w:eastAsia="Times New Roman" w:hAnsi="Times New Roman" w:cs="Times New Roman"/>
                <w:i/>
                <w:sz w:val="20"/>
                <w:szCs w:val="20"/>
                <w:lang w:val="sr-Latn-CS" w:eastAsia="sr-Latn-CS"/>
              </w:rPr>
              <w:t>Planiranje i prgramiranje rada</w:t>
            </w:r>
          </w:p>
        </w:tc>
        <w:tc>
          <w:tcPr>
            <w:tcW w:w="1629" w:type="dxa"/>
            <w:vMerge w:val="restart"/>
            <w:shd w:val="clear" w:color="auto" w:fill="auto"/>
          </w:tcPr>
          <w:p w:rsidR="00981DBE" w:rsidRPr="00981DBE" w:rsidRDefault="00981DBE" w:rsidP="00981DBE">
            <w:pPr>
              <w:spacing w:after="0" w:line="0" w:lineRule="atLeast"/>
              <w:rPr>
                <w:rFonts w:ascii="Times New Roman" w:eastAsia="Times New Roman" w:hAnsi="Times New Roman" w:cs="Times New Roman"/>
                <w:sz w:val="20"/>
                <w:szCs w:val="20"/>
                <w:lang w:val="sr-Latn-CS" w:eastAsia="sr-Latn-CS"/>
              </w:rPr>
            </w:pPr>
          </w:p>
          <w:p w:rsidR="00981DBE" w:rsidRPr="00981DBE" w:rsidRDefault="00981DBE" w:rsidP="00981DBE">
            <w:pPr>
              <w:spacing w:after="0" w:line="0" w:lineRule="atLeast"/>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 xml:space="preserve">Dopuniti planove rada odgovarajućim ishodima </w:t>
            </w:r>
          </w:p>
          <w:p w:rsidR="00981DBE" w:rsidRPr="00981DBE" w:rsidRDefault="00981DBE" w:rsidP="00981DBE">
            <w:pPr>
              <w:spacing w:after="0" w:line="0" w:lineRule="atLeast"/>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radi kvalitetnijeg rada</w:t>
            </w:r>
          </w:p>
        </w:tc>
        <w:tc>
          <w:tcPr>
            <w:tcW w:w="3207" w:type="dxa"/>
            <w:shd w:val="clear" w:color="auto" w:fill="auto"/>
          </w:tcPr>
          <w:p w:rsidR="00981DBE" w:rsidRPr="00981DBE" w:rsidRDefault="00981DBE" w:rsidP="00981DBE">
            <w:pPr>
              <w:spacing w:after="0" w:line="240" w:lineRule="auto"/>
              <w:rPr>
                <w:rFonts w:ascii="Times New Roman" w:eastAsia="Times New Roman" w:hAnsi="Times New Roman" w:cs="Times New Roman"/>
                <w:color w:val="000000"/>
                <w:sz w:val="20"/>
                <w:szCs w:val="20"/>
                <w:lang w:val="pl-PL" w:eastAsia="sr-Latn-CS"/>
              </w:rPr>
            </w:pPr>
            <w:r w:rsidRPr="00981DBE">
              <w:rPr>
                <w:rFonts w:ascii="Times New Roman" w:hAnsi="Times New Roman"/>
                <w:sz w:val="20"/>
                <w:szCs w:val="16"/>
              </w:rPr>
              <w:t>-Usvajanje Orijentacionog programa  rada stručnog Aktiva</w:t>
            </w: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VIII</w:t>
            </w: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c>
          <w:tcPr>
            <w:tcW w:w="1242" w:type="dxa"/>
            <w:vMerge w:val="restart"/>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Članovi Aktiva</w:t>
            </w:r>
          </w:p>
        </w:tc>
      </w:tr>
      <w:tr w:rsidR="00981DBE" w:rsidRPr="00981DBE" w:rsidTr="00981DBE">
        <w:trPr>
          <w:cantSplit/>
          <w:trHeight w:val="288"/>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numPr>
                <w:ilvl w:val="0"/>
                <w:numId w:val="70"/>
              </w:numPr>
              <w:spacing w:after="0" w:line="0" w:lineRule="atLeast"/>
              <w:ind w:left="0"/>
              <w:rPr>
                <w:rFonts w:ascii="Times New Roman" w:eastAsia="Times New Roman" w:hAnsi="Times New Roman" w:cs="Times New Roman"/>
                <w:sz w:val="20"/>
                <w:szCs w:val="20"/>
                <w:lang w:val="sr-Latn-CS" w:eastAsia="sr-Latn-CS"/>
              </w:rPr>
            </w:pPr>
          </w:p>
        </w:tc>
        <w:tc>
          <w:tcPr>
            <w:tcW w:w="3207" w:type="dxa"/>
            <w:shd w:val="clear" w:color="auto" w:fill="auto"/>
          </w:tcPr>
          <w:p w:rsidR="00981DBE" w:rsidRPr="00981DBE" w:rsidRDefault="00981DBE" w:rsidP="00981DBE">
            <w:pPr>
              <w:spacing w:after="0" w:line="240" w:lineRule="auto"/>
              <w:rPr>
                <w:rFonts w:ascii="Times New Roman" w:eastAsia="Times New Roman" w:hAnsi="Times New Roman" w:cs="Times New Roman"/>
                <w:color w:val="000000"/>
                <w:sz w:val="20"/>
                <w:szCs w:val="20"/>
                <w:lang w:val="sr-Latn-CS" w:eastAsia="sr-Latn-CS"/>
              </w:rPr>
            </w:pPr>
            <w:r w:rsidRPr="00981DBE">
              <w:rPr>
                <w:rFonts w:ascii="Times New Roman" w:eastAsia="Times New Roman" w:hAnsi="Times New Roman" w:cs="Times New Roman"/>
                <w:color w:val="000000"/>
                <w:sz w:val="20"/>
                <w:szCs w:val="20"/>
                <w:lang w:val="it-IT" w:eastAsia="sr-Latn-CS"/>
              </w:rPr>
              <w:t>- Usvajanje Godišnjih planova rada redovne nastave</w:t>
            </w: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VIII</w:t>
            </w: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c>
          <w:tcPr>
            <w:tcW w:w="1242"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472"/>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numPr>
                <w:ilvl w:val="0"/>
                <w:numId w:val="70"/>
              </w:numPr>
              <w:spacing w:after="0" w:line="0" w:lineRule="atLeast"/>
              <w:ind w:left="0"/>
              <w:rPr>
                <w:rFonts w:ascii="Times New Roman" w:eastAsia="Times New Roman" w:hAnsi="Times New Roman" w:cs="Times New Roman"/>
                <w:sz w:val="20"/>
                <w:szCs w:val="20"/>
                <w:lang w:val="sr-Latn-CS" w:eastAsia="sr-Latn-CS"/>
              </w:rPr>
            </w:pPr>
          </w:p>
        </w:tc>
        <w:tc>
          <w:tcPr>
            <w:tcW w:w="3207" w:type="dxa"/>
            <w:shd w:val="clear" w:color="auto" w:fill="auto"/>
          </w:tcPr>
          <w:p w:rsidR="00981DBE" w:rsidRDefault="00981DBE" w:rsidP="00981DBE">
            <w:pPr>
              <w:spacing w:after="0" w:line="240" w:lineRule="auto"/>
              <w:rPr>
                <w:rFonts w:ascii="Times New Roman" w:eastAsia="Times New Roman" w:hAnsi="Times New Roman" w:cs="Times New Roman"/>
                <w:color w:val="000000"/>
                <w:sz w:val="20"/>
                <w:szCs w:val="20"/>
                <w:lang w:val="pl-PL" w:eastAsia="sr-Latn-CS"/>
              </w:rPr>
            </w:pPr>
            <w:r w:rsidRPr="00981DBE">
              <w:rPr>
                <w:rFonts w:ascii="Times New Roman" w:eastAsia="Times New Roman" w:hAnsi="Times New Roman" w:cs="Times New Roman"/>
                <w:color w:val="000000"/>
                <w:sz w:val="20"/>
                <w:szCs w:val="20"/>
                <w:lang w:val="pl-PL" w:eastAsia="sr-Latn-CS"/>
              </w:rPr>
              <w:t>- Usvajanje Godišnjeg plana rada dodatne i dopunske nastave</w:t>
            </w:r>
          </w:p>
          <w:p w:rsidR="00981DBE" w:rsidRPr="00981DBE" w:rsidRDefault="00981DBE" w:rsidP="00981DBE">
            <w:pPr>
              <w:spacing w:after="0" w:line="240" w:lineRule="auto"/>
              <w:rPr>
                <w:rFonts w:ascii="Times New Roman" w:eastAsia="Times New Roman" w:hAnsi="Times New Roman" w:cs="Times New Roman"/>
                <w:color w:val="000000"/>
                <w:sz w:val="20"/>
                <w:szCs w:val="20"/>
                <w:lang w:val="pl-PL" w:eastAsia="sr-Latn-CS"/>
              </w:rPr>
            </w:pPr>
          </w:p>
        </w:tc>
        <w:tc>
          <w:tcPr>
            <w:tcW w:w="1559" w:type="dxa"/>
            <w:shd w:val="clear" w:color="auto" w:fill="auto"/>
          </w:tcPr>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IX</w:t>
            </w:r>
          </w:p>
        </w:tc>
        <w:tc>
          <w:tcPr>
            <w:tcW w:w="1242"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299"/>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numPr>
                <w:ilvl w:val="0"/>
                <w:numId w:val="70"/>
              </w:numPr>
              <w:spacing w:after="0" w:line="0" w:lineRule="atLeast"/>
              <w:ind w:left="0"/>
              <w:rPr>
                <w:rFonts w:ascii="Times New Roman" w:eastAsia="Times New Roman" w:hAnsi="Times New Roman" w:cs="Times New Roman"/>
                <w:sz w:val="20"/>
                <w:szCs w:val="20"/>
                <w:lang w:val="sr-Latn-CS" w:eastAsia="sr-Latn-CS"/>
              </w:rPr>
            </w:pPr>
          </w:p>
        </w:tc>
        <w:tc>
          <w:tcPr>
            <w:tcW w:w="3207" w:type="dxa"/>
            <w:shd w:val="clear" w:color="auto" w:fill="auto"/>
          </w:tcPr>
          <w:p w:rsidR="00981DBE" w:rsidRDefault="00981DBE" w:rsidP="00981DBE">
            <w:pPr>
              <w:spacing w:after="0" w:line="240" w:lineRule="auto"/>
              <w:rPr>
                <w:rFonts w:ascii="Times New Roman" w:eastAsia="Times New Roman" w:hAnsi="Times New Roman" w:cs="Times New Roman"/>
                <w:color w:val="000000"/>
                <w:sz w:val="20"/>
                <w:szCs w:val="20"/>
                <w:lang w:val="it-IT" w:eastAsia="sr-Latn-CS"/>
              </w:rPr>
            </w:pPr>
            <w:r w:rsidRPr="00981DBE">
              <w:rPr>
                <w:rFonts w:ascii="Times New Roman" w:eastAsia="Times New Roman" w:hAnsi="Times New Roman" w:cs="Times New Roman"/>
                <w:color w:val="000000"/>
                <w:sz w:val="20"/>
                <w:szCs w:val="20"/>
                <w:lang w:val="it-IT" w:eastAsia="sr-Latn-CS"/>
              </w:rPr>
              <w:t>- Usvajanje plana rada pismenih zadataka</w:t>
            </w:r>
          </w:p>
          <w:p w:rsidR="00981DBE" w:rsidRPr="00981DBE" w:rsidRDefault="00981DBE" w:rsidP="00981DBE">
            <w:pPr>
              <w:spacing w:after="0" w:line="240" w:lineRule="auto"/>
              <w:rPr>
                <w:rFonts w:ascii="Times New Roman" w:eastAsia="Times New Roman" w:hAnsi="Times New Roman" w:cs="Times New Roman"/>
                <w:color w:val="000000"/>
                <w:sz w:val="20"/>
                <w:szCs w:val="20"/>
                <w:lang w:val="pl-PL" w:eastAsia="sr-Latn-CS"/>
              </w:rPr>
            </w:pP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VIII</w:t>
            </w:r>
          </w:p>
        </w:tc>
        <w:tc>
          <w:tcPr>
            <w:tcW w:w="1242" w:type="dxa"/>
            <w:vMerge w:val="restart"/>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Pedagog</w:t>
            </w:r>
          </w:p>
        </w:tc>
      </w:tr>
      <w:tr w:rsidR="00981DBE" w:rsidRPr="00981DBE" w:rsidTr="00981DBE">
        <w:trPr>
          <w:cantSplit/>
          <w:trHeight w:val="189"/>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numPr>
                <w:ilvl w:val="0"/>
                <w:numId w:val="70"/>
              </w:numPr>
              <w:spacing w:after="0" w:line="0" w:lineRule="atLeast"/>
              <w:ind w:left="0"/>
              <w:rPr>
                <w:rFonts w:ascii="Times New Roman" w:eastAsia="Times New Roman" w:hAnsi="Times New Roman" w:cs="Times New Roman"/>
                <w:sz w:val="20"/>
                <w:szCs w:val="20"/>
                <w:lang w:val="sr-Latn-CS" w:eastAsia="sr-Latn-CS"/>
              </w:rPr>
            </w:pPr>
          </w:p>
        </w:tc>
        <w:tc>
          <w:tcPr>
            <w:tcW w:w="3207" w:type="dxa"/>
            <w:shd w:val="clear" w:color="auto" w:fill="auto"/>
          </w:tcPr>
          <w:p w:rsidR="00981DBE" w:rsidRDefault="00981DBE" w:rsidP="00981DBE">
            <w:pPr>
              <w:spacing w:after="0" w:line="240" w:lineRule="auto"/>
              <w:rPr>
                <w:rFonts w:ascii="Times New Roman" w:eastAsia="Times New Roman" w:hAnsi="Times New Roman" w:cs="Times New Roman"/>
                <w:color w:val="000000"/>
                <w:sz w:val="20"/>
                <w:szCs w:val="20"/>
                <w:lang w:val="it-IT" w:eastAsia="sr-Latn-CS"/>
              </w:rPr>
            </w:pPr>
            <w:r w:rsidRPr="00981DBE">
              <w:rPr>
                <w:rFonts w:ascii="Times New Roman" w:eastAsia="Times New Roman" w:hAnsi="Times New Roman" w:cs="Times New Roman"/>
                <w:color w:val="000000"/>
                <w:sz w:val="20"/>
                <w:szCs w:val="20"/>
                <w:lang w:val="it-IT" w:eastAsia="sr-Latn-CS"/>
              </w:rPr>
              <w:t>Usvajanje plana rada mentora sa nastavnikom pripravnikom (p. p.)</w:t>
            </w:r>
          </w:p>
          <w:p w:rsidR="00981DBE" w:rsidRPr="00981DBE" w:rsidRDefault="00981DBE" w:rsidP="00981DBE">
            <w:pPr>
              <w:spacing w:after="0" w:line="240" w:lineRule="auto"/>
              <w:rPr>
                <w:rFonts w:ascii="Times New Roman" w:eastAsia="Times New Roman" w:hAnsi="Times New Roman" w:cs="Times New Roman"/>
                <w:color w:val="000000"/>
                <w:sz w:val="20"/>
                <w:szCs w:val="20"/>
                <w:lang w:val="pl-PL" w:eastAsia="sr-Latn-CS"/>
              </w:rPr>
            </w:pP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br/>
              <w:t>VIII</w:t>
            </w:r>
          </w:p>
        </w:tc>
        <w:tc>
          <w:tcPr>
            <w:tcW w:w="1242"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504"/>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numPr>
                <w:ilvl w:val="0"/>
                <w:numId w:val="70"/>
              </w:numPr>
              <w:spacing w:after="0" w:line="0" w:lineRule="atLeast"/>
              <w:ind w:left="0"/>
              <w:rPr>
                <w:rFonts w:ascii="Times New Roman" w:eastAsia="Times New Roman" w:hAnsi="Times New Roman" w:cs="Times New Roman"/>
                <w:sz w:val="20"/>
                <w:szCs w:val="20"/>
                <w:lang w:val="sr-Latn-CS" w:eastAsia="sr-Latn-CS"/>
              </w:rPr>
            </w:pPr>
          </w:p>
        </w:tc>
        <w:tc>
          <w:tcPr>
            <w:tcW w:w="3207" w:type="dxa"/>
            <w:shd w:val="clear" w:color="auto" w:fill="auto"/>
          </w:tcPr>
          <w:p w:rsidR="00981DBE" w:rsidRPr="00981DBE" w:rsidRDefault="00981DBE" w:rsidP="00981DBE">
            <w:pPr>
              <w:spacing w:after="0" w:line="240" w:lineRule="auto"/>
              <w:rPr>
                <w:rFonts w:ascii="Times New Roman" w:eastAsia="Times New Roman" w:hAnsi="Times New Roman" w:cs="Times New Roman"/>
                <w:color w:val="000000"/>
                <w:sz w:val="20"/>
                <w:szCs w:val="20"/>
                <w:lang w:val="pl-PL" w:eastAsia="sr-Latn-CS"/>
              </w:rPr>
            </w:pPr>
            <w:r w:rsidRPr="00981DBE">
              <w:rPr>
                <w:rFonts w:ascii="Times New Roman" w:hAnsi="Times New Roman"/>
                <w:sz w:val="20"/>
                <w:szCs w:val="16"/>
                <w:lang w:val="it-IT"/>
              </w:rPr>
              <w:t>- Evidentiranje učenika koji rade po IOP-u i usvajanje IOP-a.</w:t>
            </w: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br/>
              <w:t>IX</w:t>
            </w:r>
          </w:p>
        </w:tc>
        <w:tc>
          <w:tcPr>
            <w:tcW w:w="1242"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299"/>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numPr>
                <w:ilvl w:val="0"/>
                <w:numId w:val="70"/>
              </w:numPr>
              <w:spacing w:after="0" w:line="0" w:lineRule="atLeast"/>
              <w:ind w:left="0"/>
              <w:rPr>
                <w:rFonts w:ascii="Times New Roman" w:eastAsia="Times New Roman" w:hAnsi="Times New Roman" w:cs="Times New Roman"/>
                <w:sz w:val="20"/>
                <w:szCs w:val="20"/>
                <w:lang w:val="sr-Latn-CS" w:eastAsia="sr-Latn-CS"/>
              </w:rPr>
            </w:pPr>
          </w:p>
        </w:tc>
        <w:tc>
          <w:tcPr>
            <w:tcW w:w="3207" w:type="dxa"/>
            <w:shd w:val="clear" w:color="auto" w:fill="auto"/>
          </w:tcPr>
          <w:p w:rsidR="00981DBE" w:rsidRPr="00981DBE" w:rsidRDefault="00981DBE" w:rsidP="00981DBE">
            <w:pPr>
              <w:spacing w:after="0" w:line="240" w:lineRule="auto"/>
              <w:rPr>
                <w:rFonts w:ascii="Times New Roman" w:eastAsia="Times New Roman" w:hAnsi="Times New Roman" w:cs="Times New Roman"/>
                <w:color w:val="000000"/>
                <w:sz w:val="20"/>
                <w:szCs w:val="20"/>
                <w:lang w:val="pl-PL" w:eastAsia="sr-Latn-CS"/>
              </w:rPr>
            </w:pPr>
            <w:r w:rsidRPr="00981DBE">
              <w:rPr>
                <w:rFonts w:ascii="Times New Roman" w:eastAsia="Times New Roman" w:hAnsi="Times New Roman" w:cs="Times New Roman"/>
                <w:color w:val="000000"/>
                <w:sz w:val="20"/>
                <w:szCs w:val="20"/>
                <w:lang w:val="it-IT" w:eastAsia="sr-Latn-CS"/>
              </w:rPr>
              <w:t>- Usvajanje LPPR-a</w:t>
            </w:r>
          </w:p>
        </w:tc>
        <w:tc>
          <w:tcPr>
            <w:tcW w:w="1559" w:type="dxa"/>
            <w:shd w:val="clear" w:color="auto" w:fill="auto"/>
          </w:tcPr>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IX</w:t>
            </w:r>
          </w:p>
        </w:tc>
        <w:tc>
          <w:tcPr>
            <w:tcW w:w="1242" w:type="dxa"/>
            <w:vMerge w:val="restart"/>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Članovi Aktiva</w:t>
            </w:r>
          </w:p>
        </w:tc>
      </w:tr>
      <w:tr w:rsidR="00981DBE" w:rsidRPr="00981DBE" w:rsidTr="00981DBE">
        <w:trPr>
          <w:cantSplit/>
          <w:trHeight w:val="307"/>
        </w:trPr>
        <w:tc>
          <w:tcPr>
            <w:tcW w:w="1651" w:type="dxa"/>
            <w:vMerge/>
            <w:tcBorders>
              <w:bottom w:val="single" w:sz="4" w:space="0" w:color="auto"/>
            </w:tcBorders>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tcBorders>
              <w:bottom w:val="single" w:sz="4" w:space="0" w:color="auto"/>
            </w:tcBorders>
            <w:shd w:val="clear" w:color="auto" w:fill="auto"/>
          </w:tcPr>
          <w:p w:rsidR="00981DBE" w:rsidRPr="00981DBE" w:rsidRDefault="00981DBE" w:rsidP="00981DBE">
            <w:pPr>
              <w:numPr>
                <w:ilvl w:val="0"/>
                <w:numId w:val="70"/>
              </w:numPr>
              <w:spacing w:after="0" w:line="0" w:lineRule="atLeast"/>
              <w:ind w:left="0"/>
              <w:rPr>
                <w:rFonts w:ascii="Times New Roman" w:eastAsia="Times New Roman" w:hAnsi="Times New Roman" w:cs="Times New Roman"/>
                <w:sz w:val="20"/>
                <w:szCs w:val="20"/>
                <w:lang w:val="sr-Latn-CS" w:eastAsia="sr-Latn-CS"/>
              </w:rPr>
            </w:pPr>
          </w:p>
        </w:tc>
        <w:tc>
          <w:tcPr>
            <w:tcW w:w="3207" w:type="dxa"/>
            <w:tcBorders>
              <w:bottom w:val="single" w:sz="4" w:space="0" w:color="auto"/>
            </w:tcBorders>
            <w:shd w:val="clear" w:color="auto" w:fill="auto"/>
          </w:tcPr>
          <w:p w:rsidR="00981DBE" w:rsidRPr="00981DBE" w:rsidRDefault="00981DBE" w:rsidP="00981DBE">
            <w:pPr>
              <w:spacing w:after="0" w:line="240" w:lineRule="auto"/>
              <w:rPr>
                <w:rFonts w:ascii="Times New Roman" w:eastAsia="Times New Roman" w:hAnsi="Times New Roman" w:cs="Times New Roman"/>
                <w:color w:val="000000"/>
                <w:sz w:val="20"/>
                <w:szCs w:val="20"/>
                <w:lang w:val="pl-PL" w:eastAsia="sr-Latn-CS"/>
              </w:rPr>
            </w:pPr>
            <w:r w:rsidRPr="00981DBE">
              <w:rPr>
                <w:rFonts w:ascii="Times New Roman" w:eastAsia="Times New Roman" w:hAnsi="Times New Roman" w:cs="Times New Roman"/>
                <w:color w:val="000000"/>
                <w:sz w:val="20"/>
                <w:szCs w:val="20"/>
                <w:lang w:val="pl-PL" w:eastAsia="sr-Latn-CS"/>
              </w:rPr>
              <w:t>-</w:t>
            </w:r>
            <w:r w:rsidRPr="00981DBE">
              <w:rPr>
                <w:rFonts w:ascii="Times New Roman" w:eastAsia="Times New Roman" w:hAnsi="Times New Roman" w:cs="Times New Roman"/>
                <w:color w:val="000000"/>
                <w:sz w:val="20"/>
                <w:szCs w:val="20"/>
                <w:lang w:val="it-IT" w:eastAsia="sr-Latn-CS"/>
              </w:rPr>
              <w:t>Usvajanje plana rada sekcije Klub mladih naučnika</w:t>
            </w: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IX</w:t>
            </w:r>
          </w:p>
        </w:tc>
        <w:tc>
          <w:tcPr>
            <w:tcW w:w="1242" w:type="dxa"/>
            <w:vMerge/>
            <w:tcBorders>
              <w:bottom w:val="single" w:sz="4" w:space="0" w:color="auto"/>
            </w:tcBorders>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244"/>
        </w:trPr>
        <w:tc>
          <w:tcPr>
            <w:tcW w:w="1651" w:type="dxa"/>
            <w:vMerge/>
            <w:tcBorders>
              <w:bottom w:val="single" w:sz="4" w:space="0" w:color="auto"/>
            </w:tcBorders>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tcBorders>
              <w:bottom w:val="single" w:sz="4" w:space="0" w:color="auto"/>
            </w:tcBorders>
            <w:shd w:val="clear" w:color="auto" w:fill="auto"/>
          </w:tcPr>
          <w:p w:rsidR="00981DBE" w:rsidRPr="00981DBE" w:rsidRDefault="00981DBE" w:rsidP="00981DBE">
            <w:pPr>
              <w:numPr>
                <w:ilvl w:val="0"/>
                <w:numId w:val="70"/>
              </w:numPr>
              <w:spacing w:after="0" w:line="0" w:lineRule="atLeast"/>
              <w:ind w:left="0"/>
              <w:rPr>
                <w:rFonts w:ascii="Times New Roman" w:eastAsia="Times New Roman" w:hAnsi="Times New Roman" w:cs="Times New Roman"/>
                <w:sz w:val="20"/>
                <w:szCs w:val="20"/>
                <w:lang w:val="sr-Latn-CS" w:eastAsia="sr-Latn-CS"/>
              </w:rPr>
            </w:pPr>
          </w:p>
        </w:tc>
        <w:tc>
          <w:tcPr>
            <w:tcW w:w="3207" w:type="dxa"/>
            <w:tcBorders>
              <w:bottom w:val="single" w:sz="4" w:space="0" w:color="auto"/>
            </w:tcBorders>
            <w:shd w:val="clear" w:color="auto" w:fill="auto"/>
          </w:tcPr>
          <w:p w:rsidR="00981DBE" w:rsidRDefault="00981DBE" w:rsidP="00981DBE">
            <w:pPr>
              <w:spacing w:after="0" w:line="240" w:lineRule="auto"/>
              <w:rPr>
                <w:rFonts w:ascii="Times New Roman" w:eastAsia="Times New Roman" w:hAnsi="Times New Roman" w:cs="Times New Roman"/>
                <w:color w:val="000000"/>
                <w:sz w:val="20"/>
                <w:szCs w:val="20"/>
                <w:lang w:val="it-IT" w:eastAsia="sr-Latn-CS"/>
              </w:rPr>
            </w:pPr>
            <w:r w:rsidRPr="00981DBE">
              <w:rPr>
                <w:rFonts w:ascii="Times New Roman" w:eastAsia="Times New Roman" w:hAnsi="Times New Roman" w:cs="Times New Roman"/>
                <w:color w:val="000000"/>
                <w:sz w:val="20"/>
                <w:szCs w:val="20"/>
                <w:lang w:val="it-IT" w:eastAsia="sr-Latn-CS"/>
              </w:rPr>
              <w:t>-Dogovor i usvajanje oko imlementacije Akcionog plana poslije nadzorne službe (p.p.)</w:t>
            </w:r>
          </w:p>
          <w:p w:rsidR="00981DBE" w:rsidRPr="00981DBE" w:rsidRDefault="00981DBE" w:rsidP="00981DBE">
            <w:pPr>
              <w:spacing w:after="0" w:line="240" w:lineRule="auto"/>
              <w:rPr>
                <w:rFonts w:ascii="Times New Roman" w:eastAsia="Times New Roman" w:hAnsi="Times New Roman" w:cs="Times New Roman"/>
                <w:color w:val="000000"/>
                <w:sz w:val="20"/>
                <w:szCs w:val="20"/>
                <w:lang w:val="pl-PL" w:eastAsia="sr-Latn-CS"/>
              </w:rPr>
            </w:pPr>
          </w:p>
        </w:tc>
        <w:tc>
          <w:tcPr>
            <w:tcW w:w="1559" w:type="dxa"/>
            <w:tcBorders>
              <w:bottom w:val="single" w:sz="4" w:space="0" w:color="auto"/>
            </w:tcBorders>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c>
          <w:tcPr>
            <w:tcW w:w="1242" w:type="dxa"/>
            <w:vMerge/>
            <w:tcBorders>
              <w:bottom w:val="single" w:sz="4" w:space="0" w:color="auto"/>
            </w:tcBorders>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332"/>
        </w:trPr>
        <w:tc>
          <w:tcPr>
            <w:tcW w:w="1651" w:type="dxa"/>
            <w:vMerge w:val="restart"/>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r w:rsidRPr="00981DBE">
              <w:rPr>
                <w:rFonts w:ascii="Times New Roman" w:eastAsia="Times New Roman" w:hAnsi="Times New Roman" w:cs="Times New Roman"/>
                <w:i/>
                <w:sz w:val="20"/>
                <w:szCs w:val="20"/>
                <w:lang w:val="sr-Latn-CS" w:eastAsia="sr-Latn-CS"/>
              </w:rPr>
              <w:t>II</w:t>
            </w:r>
          </w:p>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r w:rsidRPr="00981DBE">
              <w:rPr>
                <w:rFonts w:ascii="Times New Roman" w:eastAsia="Times New Roman" w:hAnsi="Times New Roman" w:cs="Times New Roman"/>
                <w:i/>
                <w:sz w:val="20"/>
                <w:szCs w:val="20"/>
                <w:lang w:val="sr-Latn-CS" w:eastAsia="sr-Latn-CS"/>
              </w:rPr>
              <w:t>Organizaciono- tehnička priprema</w:t>
            </w:r>
          </w:p>
        </w:tc>
        <w:tc>
          <w:tcPr>
            <w:tcW w:w="1629" w:type="dxa"/>
            <w:vMerge w:val="restart"/>
            <w:shd w:val="clear" w:color="auto" w:fill="auto"/>
          </w:tcPr>
          <w:p w:rsidR="00981DBE" w:rsidRPr="00981DBE" w:rsidRDefault="00981DBE" w:rsidP="00981DBE">
            <w:pPr>
              <w:spacing w:after="0" w:line="0" w:lineRule="atLeast"/>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Organizovati  ishode radi kvalitetnijeg i sistematičnijeg rada Aktiva</w:t>
            </w:r>
          </w:p>
          <w:p w:rsidR="00981DBE" w:rsidRPr="00981DBE" w:rsidRDefault="00981DBE" w:rsidP="00981DBE">
            <w:pPr>
              <w:spacing w:after="0" w:line="0" w:lineRule="atLeast"/>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Na osnovu analize rada Aktiva za školsku 2021/22. godinu predvidjeti naredne aktivnosti</w:t>
            </w:r>
          </w:p>
        </w:tc>
        <w:tc>
          <w:tcPr>
            <w:tcW w:w="3207" w:type="dxa"/>
            <w:shd w:val="clear" w:color="auto" w:fill="auto"/>
          </w:tcPr>
          <w:p w:rsidR="00981DBE" w:rsidRDefault="00981DBE" w:rsidP="00981DBE">
            <w:pPr>
              <w:spacing w:after="0" w:line="240" w:lineRule="auto"/>
              <w:rPr>
                <w:rFonts w:ascii="Times New Roman" w:eastAsia="Times New Roman" w:hAnsi="Times New Roman" w:cs="Times New Roman"/>
                <w:color w:val="000000"/>
                <w:sz w:val="20"/>
                <w:szCs w:val="20"/>
                <w:lang w:val="it-IT" w:eastAsia="sr-Latn-CS"/>
              </w:rPr>
            </w:pPr>
            <w:r w:rsidRPr="00981DBE">
              <w:rPr>
                <w:rFonts w:ascii="Times New Roman" w:eastAsia="Times New Roman" w:hAnsi="Times New Roman" w:cs="Times New Roman"/>
                <w:color w:val="000000"/>
                <w:sz w:val="20"/>
                <w:szCs w:val="20"/>
                <w:lang w:val="it-IT" w:eastAsia="sr-Latn-CS"/>
              </w:rPr>
              <w:t>-Prijedlog podjele zaduženja u okviru Aktiva (rukovodioc, nastavnik-mentor, članovi Aktiva)</w:t>
            </w: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c>
          <w:tcPr>
            <w:tcW w:w="1559" w:type="dxa"/>
            <w:vMerge w:val="restart"/>
            <w:shd w:val="clear" w:color="auto" w:fill="auto"/>
          </w:tcPr>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VIII</w:t>
            </w:r>
          </w:p>
        </w:tc>
        <w:tc>
          <w:tcPr>
            <w:tcW w:w="1242" w:type="dxa"/>
            <w:vMerge w:val="restart"/>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Članovi Aktiva</w:t>
            </w:r>
          </w:p>
        </w:tc>
      </w:tr>
      <w:tr w:rsidR="00981DBE" w:rsidRPr="00981DBE" w:rsidTr="00981DBE">
        <w:trPr>
          <w:cantSplit/>
          <w:trHeight w:val="247"/>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spacing w:after="0" w:line="0" w:lineRule="atLeast"/>
              <w:rPr>
                <w:rFonts w:ascii="Times New Roman" w:eastAsia="Times New Roman" w:hAnsi="Times New Roman" w:cs="Times New Roman"/>
                <w:sz w:val="20"/>
                <w:szCs w:val="20"/>
                <w:lang w:val="sr-Latn-CS" w:eastAsia="sr-Latn-CS"/>
              </w:rPr>
            </w:pPr>
          </w:p>
        </w:tc>
        <w:tc>
          <w:tcPr>
            <w:tcW w:w="3207" w:type="dxa"/>
            <w:shd w:val="clear" w:color="auto" w:fill="auto"/>
          </w:tcPr>
          <w:p w:rsidR="00981DBE" w:rsidRDefault="00981DBE" w:rsidP="00981DBE">
            <w:pPr>
              <w:spacing w:after="0" w:line="240" w:lineRule="auto"/>
              <w:rPr>
                <w:rFonts w:ascii="Times New Roman" w:eastAsia="Times New Roman" w:hAnsi="Times New Roman" w:cs="Times New Roman"/>
                <w:color w:val="000000"/>
                <w:sz w:val="20"/>
                <w:szCs w:val="20"/>
                <w:lang w:eastAsia="sr-Latn-CS"/>
              </w:rPr>
            </w:pPr>
            <w:r w:rsidRPr="00981DBE">
              <w:rPr>
                <w:rFonts w:ascii="Times New Roman" w:eastAsia="Times New Roman" w:hAnsi="Times New Roman" w:cs="Times New Roman"/>
                <w:color w:val="000000"/>
                <w:sz w:val="20"/>
                <w:szCs w:val="20"/>
                <w:lang w:val="sr-Latn-CS" w:eastAsia="sr-Latn-CS"/>
              </w:rPr>
              <w:t>-</w:t>
            </w:r>
            <w:r w:rsidRPr="00981DBE">
              <w:rPr>
                <w:rFonts w:ascii="Times New Roman" w:eastAsia="Times New Roman" w:hAnsi="Times New Roman" w:cs="Times New Roman"/>
                <w:color w:val="000000"/>
                <w:sz w:val="20"/>
                <w:szCs w:val="20"/>
                <w:lang w:val="it-IT" w:eastAsia="sr-Latn-CS"/>
              </w:rPr>
              <w:t xml:space="preserve">Prijedlog </w:t>
            </w:r>
            <w:r w:rsidRPr="00981DBE">
              <w:rPr>
                <w:rFonts w:ascii="Times New Roman" w:eastAsia="Times New Roman" w:hAnsi="Times New Roman" w:cs="Times New Roman"/>
                <w:color w:val="000000"/>
                <w:sz w:val="20"/>
                <w:szCs w:val="20"/>
                <w:lang w:eastAsia="sr-Latn-CS"/>
              </w:rPr>
              <w:t xml:space="preserve"> Orjentacionog programa  rada stručnog Aktiva</w:t>
            </w:r>
          </w:p>
          <w:p w:rsidR="00981DBE" w:rsidRPr="00981DBE" w:rsidRDefault="00981DBE" w:rsidP="00981DBE">
            <w:pPr>
              <w:spacing w:after="0" w:line="240" w:lineRule="auto"/>
              <w:rPr>
                <w:rFonts w:ascii="Times New Roman" w:eastAsia="Times New Roman" w:hAnsi="Times New Roman" w:cs="Times New Roman"/>
                <w:color w:val="000000"/>
                <w:sz w:val="20"/>
                <w:szCs w:val="20"/>
                <w:lang w:val="sr-Latn-CS" w:eastAsia="sr-Latn-CS"/>
              </w:rPr>
            </w:pPr>
          </w:p>
        </w:tc>
        <w:tc>
          <w:tcPr>
            <w:tcW w:w="1559" w:type="dxa"/>
            <w:vMerge/>
            <w:shd w:val="clear" w:color="auto" w:fill="auto"/>
          </w:tcPr>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tc>
        <w:tc>
          <w:tcPr>
            <w:tcW w:w="1242"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156"/>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numPr>
                <w:ilvl w:val="0"/>
                <w:numId w:val="71"/>
              </w:numPr>
              <w:spacing w:after="0" w:line="0" w:lineRule="atLeast"/>
              <w:ind w:left="0"/>
              <w:rPr>
                <w:rFonts w:ascii="Times New Roman" w:eastAsia="Times New Roman" w:hAnsi="Times New Roman" w:cs="Times New Roman"/>
                <w:sz w:val="20"/>
                <w:szCs w:val="20"/>
                <w:lang w:val="sr-Latn-CS" w:eastAsia="sr-Latn-CS"/>
              </w:rPr>
            </w:pPr>
          </w:p>
        </w:tc>
        <w:tc>
          <w:tcPr>
            <w:tcW w:w="3207" w:type="dxa"/>
            <w:shd w:val="clear" w:color="auto" w:fill="auto"/>
          </w:tcPr>
          <w:p w:rsidR="00981DBE" w:rsidRPr="00981DBE" w:rsidRDefault="00981DBE" w:rsidP="00981DBE">
            <w:pPr>
              <w:spacing w:after="0" w:line="240" w:lineRule="auto"/>
              <w:rPr>
                <w:rFonts w:ascii="Times New Roman" w:eastAsia="Times New Roman" w:hAnsi="Times New Roman" w:cs="Times New Roman"/>
                <w:color w:val="000000"/>
                <w:sz w:val="20"/>
                <w:szCs w:val="20"/>
                <w:lang w:val="sr-Latn-CS" w:eastAsia="sr-Latn-CS"/>
              </w:rPr>
            </w:pPr>
            <w:r w:rsidRPr="00981DBE">
              <w:rPr>
                <w:rFonts w:ascii="Times New Roman" w:eastAsia="Times New Roman" w:hAnsi="Times New Roman" w:cs="Times New Roman"/>
                <w:color w:val="000000"/>
                <w:sz w:val="20"/>
                <w:szCs w:val="20"/>
                <w:lang w:val="it-IT" w:eastAsia="sr-Latn-CS"/>
              </w:rPr>
              <w:t>- Dogovor oko obaveznog dijela Godišnjih planova rada redovne nastave</w:t>
            </w:r>
          </w:p>
        </w:tc>
        <w:tc>
          <w:tcPr>
            <w:tcW w:w="1559" w:type="dxa"/>
            <w:vMerge/>
            <w:shd w:val="clear" w:color="auto" w:fill="auto"/>
          </w:tcPr>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tc>
        <w:tc>
          <w:tcPr>
            <w:tcW w:w="1242"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317"/>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numPr>
                <w:ilvl w:val="0"/>
                <w:numId w:val="71"/>
              </w:numPr>
              <w:spacing w:after="0" w:line="0" w:lineRule="atLeast"/>
              <w:ind w:left="0"/>
              <w:rPr>
                <w:rFonts w:ascii="Times New Roman" w:eastAsia="Times New Roman" w:hAnsi="Times New Roman" w:cs="Times New Roman"/>
                <w:sz w:val="20"/>
                <w:szCs w:val="20"/>
                <w:lang w:val="sr-Latn-CS" w:eastAsia="sr-Latn-CS"/>
              </w:rPr>
            </w:pPr>
          </w:p>
        </w:tc>
        <w:tc>
          <w:tcPr>
            <w:tcW w:w="3207" w:type="dxa"/>
            <w:shd w:val="clear" w:color="auto" w:fill="auto"/>
          </w:tcPr>
          <w:p w:rsidR="00981DBE" w:rsidRDefault="00981DBE" w:rsidP="00981DBE">
            <w:pPr>
              <w:spacing w:after="0" w:line="240" w:lineRule="auto"/>
              <w:rPr>
                <w:rFonts w:ascii="Times New Roman" w:eastAsia="Times New Roman" w:hAnsi="Times New Roman" w:cs="Times New Roman"/>
                <w:color w:val="000000"/>
                <w:sz w:val="20"/>
                <w:szCs w:val="20"/>
                <w:lang w:val="it-IT" w:eastAsia="sr-Latn-CS"/>
              </w:rPr>
            </w:pPr>
            <w:r w:rsidRPr="00981DBE">
              <w:rPr>
                <w:rFonts w:ascii="Times New Roman" w:eastAsia="Times New Roman" w:hAnsi="Times New Roman" w:cs="Times New Roman"/>
                <w:color w:val="000000"/>
                <w:sz w:val="20"/>
                <w:szCs w:val="20"/>
                <w:lang w:val="it-IT" w:eastAsia="sr-Latn-CS"/>
              </w:rPr>
              <w:t>- Dogovor oko otvorenog dijela Godišnjih planova rada redovne nastave</w:t>
            </w:r>
          </w:p>
          <w:p w:rsidR="00981DBE" w:rsidRPr="00981DBE" w:rsidRDefault="00981DBE" w:rsidP="00981DBE">
            <w:pPr>
              <w:spacing w:after="0" w:line="240" w:lineRule="auto"/>
              <w:rPr>
                <w:rFonts w:ascii="Times New Roman" w:eastAsia="Times New Roman" w:hAnsi="Times New Roman" w:cs="Times New Roman"/>
                <w:color w:val="000000"/>
                <w:sz w:val="20"/>
                <w:szCs w:val="20"/>
                <w:lang w:val="sr-Latn-CS" w:eastAsia="sr-Latn-CS"/>
              </w:rPr>
            </w:pP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VIII</w:t>
            </w:r>
          </w:p>
        </w:tc>
        <w:tc>
          <w:tcPr>
            <w:tcW w:w="1242" w:type="dxa"/>
            <w:vMerge/>
            <w:shd w:val="clear" w:color="auto" w:fill="auto"/>
          </w:tcPr>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tc>
      </w:tr>
      <w:tr w:rsidR="00981DBE" w:rsidRPr="00981DBE" w:rsidTr="00981DBE">
        <w:trPr>
          <w:cantSplit/>
          <w:trHeight w:val="533"/>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numPr>
                <w:ilvl w:val="0"/>
                <w:numId w:val="71"/>
              </w:numPr>
              <w:spacing w:after="0" w:line="0" w:lineRule="atLeast"/>
              <w:ind w:left="0"/>
              <w:rPr>
                <w:rFonts w:ascii="Times New Roman" w:eastAsia="Times New Roman" w:hAnsi="Times New Roman" w:cs="Times New Roman"/>
                <w:sz w:val="20"/>
                <w:szCs w:val="20"/>
                <w:lang w:val="sr-Latn-CS" w:eastAsia="sr-Latn-CS"/>
              </w:rPr>
            </w:pPr>
          </w:p>
        </w:tc>
        <w:tc>
          <w:tcPr>
            <w:tcW w:w="3207" w:type="dxa"/>
            <w:tcBorders>
              <w:bottom w:val="single" w:sz="4" w:space="0" w:color="auto"/>
            </w:tcBorders>
            <w:shd w:val="clear" w:color="auto" w:fill="auto"/>
          </w:tcPr>
          <w:p w:rsidR="00981DBE" w:rsidRPr="00981DBE" w:rsidRDefault="00981DBE" w:rsidP="00981DBE">
            <w:pPr>
              <w:spacing w:after="0" w:line="240" w:lineRule="auto"/>
              <w:rPr>
                <w:rFonts w:ascii="Times New Roman" w:eastAsia="Times New Roman" w:hAnsi="Times New Roman" w:cs="Times New Roman"/>
                <w:color w:val="000000"/>
                <w:sz w:val="20"/>
                <w:szCs w:val="20"/>
                <w:lang w:val="it-IT" w:eastAsia="sr-Latn-CS"/>
              </w:rPr>
            </w:pPr>
            <w:r w:rsidRPr="00981DBE">
              <w:rPr>
                <w:rFonts w:ascii="Times New Roman" w:eastAsia="Times New Roman" w:hAnsi="Times New Roman" w:cs="Times New Roman"/>
                <w:color w:val="000000"/>
                <w:sz w:val="20"/>
                <w:szCs w:val="20"/>
                <w:lang w:val="it-IT" w:eastAsia="sr-Latn-CS"/>
              </w:rPr>
              <w:t>- Prijedlog Godišnjih planova rada dodatne i dopunske nastave</w:t>
            </w: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IX</w:t>
            </w:r>
          </w:p>
        </w:tc>
        <w:tc>
          <w:tcPr>
            <w:tcW w:w="1242"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465"/>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numPr>
                <w:ilvl w:val="0"/>
                <w:numId w:val="71"/>
              </w:numPr>
              <w:spacing w:after="0" w:line="0" w:lineRule="atLeast"/>
              <w:ind w:left="0"/>
              <w:rPr>
                <w:rFonts w:ascii="Times New Roman" w:eastAsia="Times New Roman" w:hAnsi="Times New Roman" w:cs="Times New Roman"/>
                <w:sz w:val="20"/>
                <w:szCs w:val="20"/>
                <w:lang w:val="sr-Latn-CS" w:eastAsia="sr-Latn-CS"/>
              </w:rPr>
            </w:pPr>
          </w:p>
        </w:tc>
        <w:tc>
          <w:tcPr>
            <w:tcW w:w="3207" w:type="dxa"/>
            <w:tcBorders>
              <w:bottom w:val="single" w:sz="4" w:space="0" w:color="auto"/>
            </w:tcBorders>
            <w:shd w:val="clear" w:color="auto" w:fill="auto"/>
          </w:tcPr>
          <w:p w:rsidR="00981DBE" w:rsidRDefault="00981DBE" w:rsidP="00981DBE">
            <w:pPr>
              <w:spacing w:after="0" w:line="240" w:lineRule="auto"/>
              <w:rPr>
                <w:rFonts w:ascii="Times New Roman" w:eastAsia="Times New Roman" w:hAnsi="Times New Roman" w:cs="Times New Roman"/>
                <w:color w:val="000000"/>
                <w:sz w:val="20"/>
                <w:szCs w:val="20"/>
                <w:lang w:val="it-IT" w:eastAsia="sr-Latn-CS"/>
              </w:rPr>
            </w:pPr>
            <w:r w:rsidRPr="00981DBE">
              <w:rPr>
                <w:rFonts w:ascii="Times New Roman" w:eastAsia="Times New Roman" w:hAnsi="Times New Roman" w:cs="Times New Roman"/>
                <w:color w:val="000000"/>
                <w:sz w:val="20"/>
                <w:szCs w:val="20"/>
                <w:lang w:val="it-IT" w:eastAsia="sr-Latn-CS"/>
              </w:rPr>
              <w:t>- Dogovor za plan rada pismenih zadataka</w:t>
            </w:r>
          </w:p>
          <w:p w:rsidR="00981DBE" w:rsidRPr="00981DBE" w:rsidRDefault="00981DBE" w:rsidP="00981DBE">
            <w:pPr>
              <w:spacing w:after="0" w:line="240" w:lineRule="auto"/>
              <w:rPr>
                <w:rFonts w:ascii="Times New Roman" w:eastAsia="Times New Roman" w:hAnsi="Times New Roman" w:cs="Times New Roman"/>
                <w:color w:val="000000"/>
                <w:sz w:val="20"/>
                <w:szCs w:val="20"/>
                <w:lang w:val="it-IT" w:eastAsia="sr-Latn-CS"/>
              </w:rPr>
            </w:pPr>
          </w:p>
        </w:tc>
        <w:tc>
          <w:tcPr>
            <w:tcW w:w="1559" w:type="dxa"/>
            <w:tcBorders>
              <w:bottom w:val="single" w:sz="4" w:space="0" w:color="auto"/>
            </w:tcBorders>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br/>
              <w:t>IX, I</w:t>
            </w:r>
          </w:p>
        </w:tc>
        <w:tc>
          <w:tcPr>
            <w:tcW w:w="1242"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440"/>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numPr>
                <w:ilvl w:val="0"/>
                <w:numId w:val="71"/>
              </w:numPr>
              <w:spacing w:after="0" w:line="0" w:lineRule="atLeast"/>
              <w:ind w:left="0"/>
              <w:rPr>
                <w:rFonts w:ascii="Times New Roman" w:eastAsia="Times New Roman" w:hAnsi="Times New Roman" w:cs="Times New Roman"/>
                <w:sz w:val="20"/>
                <w:szCs w:val="20"/>
                <w:lang w:val="sr-Latn-CS" w:eastAsia="sr-Latn-CS"/>
              </w:rPr>
            </w:pPr>
          </w:p>
        </w:tc>
        <w:tc>
          <w:tcPr>
            <w:tcW w:w="3207" w:type="dxa"/>
            <w:tcBorders>
              <w:bottom w:val="single" w:sz="4" w:space="0" w:color="auto"/>
            </w:tcBorders>
            <w:shd w:val="clear" w:color="auto" w:fill="auto"/>
          </w:tcPr>
          <w:p w:rsidR="00981DBE" w:rsidRPr="00981DBE" w:rsidRDefault="00981DBE" w:rsidP="00981DBE">
            <w:pPr>
              <w:spacing w:after="0" w:line="240" w:lineRule="auto"/>
              <w:rPr>
                <w:rFonts w:ascii="Times New Roman" w:eastAsia="Times New Roman" w:hAnsi="Times New Roman" w:cs="Times New Roman"/>
                <w:color w:val="000000"/>
                <w:sz w:val="20"/>
                <w:szCs w:val="20"/>
                <w:lang w:val="it-IT" w:eastAsia="sr-Latn-CS"/>
              </w:rPr>
            </w:pPr>
            <w:r w:rsidRPr="00981DBE">
              <w:rPr>
                <w:rFonts w:ascii="Times New Roman" w:eastAsia="Times New Roman" w:hAnsi="Times New Roman" w:cs="Times New Roman"/>
                <w:color w:val="000000"/>
                <w:sz w:val="20"/>
                <w:szCs w:val="20"/>
                <w:lang w:val="it-IT" w:eastAsia="sr-Latn-CS"/>
              </w:rPr>
              <w:t>- Dogovor oko izbora tema za sekciju Klub mladih naučnika</w:t>
            </w:r>
          </w:p>
        </w:tc>
        <w:tc>
          <w:tcPr>
            <w:tcW w:w="1559" w:type="dxa"/>
            <w:vMerge w:val="restart"/>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VIII</w:t>
            </w:r>
          </w:p>
        </w:tc>
        <w:tc>
          <w:tcPr>
            <w:tcW w:w="1242"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675"/>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numPr>
                <w:ilvl w:val="0"/>
                <w:numId w:val="71"/>
              </w:numPr>
              <w:spacing w:after="0" w:line="0" w:lineRule="atLeast"/>
              <w:ind w:left="0"/>
              <w:rPr>
                <w:rFonts w:ascii="Times New Roman" w:eastAsia="Times New Roman" w:hAnsi="Times New Roman" w:cs="Times New Roman"/>
                <w:sz w:val="20"/>
                <w:szCs w:val="20"/>
                <w:lang w:val="sr-Latn-CS" w:eastAsia="sr-Latn-CS"/>
              </w:rPr>
            </w:pPr>
          </w:p>
        </w:tc>
        <w:tc>
          <w:tcPr>
            <w:tcW w:w="3207" w:type="dxa"/>
            <w:tcBorders>
              <w:bottom w:val="single" w:sz="4" w:space="0" w:color="auto"/>
            </w:tcBorders>
            <w:shd w:val="clear" w:color="auto" w:fill="auto"/>
          </w:tcPr>
          <w:p w:rsidR="00981DBE" w:rsidRPr="00981DBE" w:rsidRDefault="00981DBE" w:rsidP="00981DBE">
            <w:pPr>
              <w:spacing w:after="0" w:line="240" w:lineRule="auto"/>
              <w:rPr>
                <w:rFonts w:ascii="Times New Roman" w:eastAsia="Times New Roman" w:hAnsi="Times New Roman" w:cs="Times New Roman"/>
                <w:color w:val="000000"/>
                <w:sz w:val="20"/>
                <w:szCs w:val="20"/>
                <w:lang w:val="it-IT" w:eastAsia="sr-Latn-CS"/>
              </w:rPr>
            </w:pPr>
            <w:r w:rsidRPr="00981DBE">
              <w:rPr>
                <w:rFonts w:ascii="Times New Roman" w:eastAsia="Times New Roman" w:hAnsi="Times New Roman" w:cs="Times New Roman"/>
                <w:color w:val="000000"/>
                <w:sz w:val="20"/>
                <w:szCs w:val="20"/>
                <w:lang w:val="it-IT" w:eastAsia="sr-Latn-CS"/>
              </w:rPr>
              <w:t>- Dogovor za plan rada mentora sa nastavnikom pripravnikom (po potrebi)</w:t>
            </w:r>
          </w:p>
        </w:tc>
        <w:tc>
          <w:tcPr>
            <w:tcW w:w="1559"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c>
          <w:tcPr>
            <w:tcW w:w="1242"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535"/>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numPr>
                <w:ilvl w:val="0"/>
                <w:numId w:val="71"/>
              </w:numPr>
              <w:spacing w:after="0" w:line="0" w:lineRule="atLeast"/>
              <w:ind w:left="0"/>
              <w:rPr>
                <w:rFonts w:ascii="Times New Roman" w:eastAsia="Times New Roman" w:hAnsi="Times New Roman" w:cs="Times New Roman"/>
                <w:sz w:val="20"/>
                <w:szCs w:val="20"/>
                <w:lang w:val="sr-Latn-CS" w:eastAsia="sr-Latn-CS"/>
              </w:rPr>
            </w:pPr>
          </w:p>
        </w:tc>
        <w:tc>
          <w:tcPr>
            <w:tcW w:w="3207" w:type="dxa"/>
            <w:tcBorders>
              <w:bottom w:val="single" w:sz="4" w:space="0" w:color="auto"/>
            </w:tcBorders>
            <w:shd w:val="clear" w:color="auto" w:fill="auto"/>
          </w:tcPr>
          <w:p w:rsidR="00981DBE" w:rsidRPr="00981DBE" w:rsidRDefault="00981DBE" w:rsidP="00981DBE">
            <w:pPr>
              <w:spacing w:after="0" w:line="240" w:lineRule="auto"/>
              <w:rPr>
                <w:rFonts w:ascii="Times New Roman" w:eastAsia="Times New Roman" w:hAnsi="Times New Roman" w:cs="Times New Roman"/>
                <w:color w:val="000000"/>
                <w:sz w:val="20"/>
                <w:szCs w:val="20"/>
                <w:lang w:val="it-IT" w:eastAsia="sr-Latn-CS"/>
              </w:rPr>
            </w:pPr>
            <w:r w:rsidRPr="00981DBE">
              <w:rPr>
                <w:rFonts w:ascii="Times New Roman" w:eastAsia="Times New Roman" w:hAnsi="Times New Roman" w:cs="Times New Roman"/>
                <w:color w:val="000000"/>
                <w:sz w:val="20"/>
                <w:szCs w:val="20"/>
                <w:lang w:val="it-IT" w:eastAsia="sr-Latn-CS"/>
              </w:rPr>
              <w:t>- Evidentiranje potrebnih i postojećih nastavnih sredstava i literature</w:t>
            </w:r>
          </w:p>
        </w:tc>
        <w:tc>
          <w:tcPr>
            <w:tcW w:w="1559" w:type="dxa"/>
            <w:vMerge/>
            <w:tcBorders>
              <w:bottom w:val="single" w:sz="4" w:space="0" w:color="auto"/>
            </w:tcBorders>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c>
          <w:tcPr>
            <w:tcW w:w="1242"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270"/>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numPr>
                <w:ilvl w:val="0"/>
                <w:numId w:val="71"/>
              </w:numPr>
              <w:spacing w:after="0" w:line="0" w:lineRule="atLeast"/>
              <w:ind w:left="0"/>
              <w:rPr>
                <w:rFonts w:ascii="Times New Roman" w:eastAsia="Times New Roman" w:hAnsi="Times New Roman" w:cs="Times New Roman"/>
                <w:sz w:val="20"/>
                <w:szCs w:val="20"/>
                <w:lang w:val="sr-Latn-CS" w:eastAsia="sr-Latn-CS"/>
              </w:rPr>
            </w:pPr>
          </w:p>
        </w:tc>
        <w:tc>
          <w:tcPr>
            <w:tcW w:w="3207" w:type="dxa"/>
            <w:tcBorders>
              <w:bottom w:val="single" w:sz="4" w:space="0" w:color="auto"/>
            </w:tcBorders>
            <w:shd w:val="clear" w:color="auto" w:fill="auto"/>
          </w:tcPr>
          <w:p w:rsidR="00981DBE" w:rsidRPr="00981DBE" w:rsidRDefault="00981DBE" w:rsidP="00981DBE">
            <w:pPr>
              <w:spacing w:after="0" w:line="240" w:lineRule="auto"/>
              <w:rPr>
                <w:rFonts w:ascii="Times New Roman" w:hAnsi="Times New Roman"/>
                <w:sz w:val="20"/>
                <w:szCs w:val="16"/>
                <w:lang w:val="it-IT"/>
              </w:rPr>
            </w:pPr>
            <w:r w:rsidRPr="00981DBE">
              <w:rPr>
                <w:rFonts w:ascii="Times New Roman" w:hAnsi="Times New Roman"/>
                <w:sz w:val="20"/>
                <w:szCs w:val="16"/>
                <w:lang w:val="it-IT"/>
              </w:rPr>
              <w:t>- Prijedlog liste izbornih predmeta</w:t>
            </w:r>
          </w:p>
          <w:p w:rsidR="00981DBE" w:rsidRPr="00981DBE" w:rsidRDefault="00981DBE" w:rsidP="00981DBE">
            <w:pPr>
              <w:spacing w:after="0" w:line="240" w:lineRule="auto"/>
              <w:rPr>
                <w:rFonts w:ascii="Times New Roman" w:eastAsia="Times New Roman" w:hAnsi="Times New Roman" w:cs="Times New Roman"/>
                <w:color w:val="000000"/>
                <w:sz w:val="20"/>
                <w:szCs w:val="20"/>
                <w:lang w:val="it-IT" w:eastAsia="sr-Latn-CS"/>
              </w:rPr>
            </w:pPr>
          </w:p>
        </w:tc>
        <w:tc>
          <w:tcPr>
            <w:tcW w:w="1559" w:type="dxa"/>
            <w:tcBorders>
              <w:bottom w:val="single" w:sz="4" w:space="0" w:color="auto"/>
            </w:tcBorders>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IV</w:t>
            </w:r>
          </w:p>
        </w:tc>
        <w:tc>
          <w:tcPr>
            <w:tcW w:w="1242"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405"/>
        </w:trPr>
        <w:tc>
          <w:tcPr>
            <w:tcW w:w="1651" w:type="dxa"/>
            <w:vMerge/>
            <w:tcBorders>
              <w:bottom w:val="single" w:sz="4" w:space="0" w:color="auto"/>
            </w:tcBorders>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tcBorders>
              <w:bottom w:val="single" w:sz="4" w:space="0" w:color="auto"/>
            </w:tcBorders>
            <w:shd w:val="clear" w:color="auto" w:fill="auto"/>
          </w:tcPr>
          <w:p w:rsidR="00981DBE" w:rsidRPr="00981DBE" w:rsidRDefault="00981DBE" w:rsidP="00981DBE">
            <w:pPr>
              <w:numPr>
                <w:ilvl w:val="0"/>
                <w:numId w:val="71"/>
              </w:numPr>
              <w:spacing w:after="0" w:line="0" w:lineRule="atLeast"/>
              <w:ind w:left="0"/>
              <w:rPr>
                <w:rFonts w:ascii="Times New Roman" w:eastAsia="Times New Roman" w:hAnsi="Times New Roman" w:cs="Times New Roman"/>
                <w:sz w:val="20"/>
                <w:szCs w:val="20"/>
                <w:lang w:val="sr-Latn-CS" w:eastAsia="sr-Latn-CS"/>
              </w:rPr>
            </w:pPr>
          </w:p>
        </w:tc>
        <w:tc>
          <w:tcPr>
            <w:tcW w:w="3207" w:type="dxa"/>
            <w:tcBorders>
              <w:bottom w:val="single" w:sz="4" w:space="0" w:color="auto"/>
            </w:tcBorders>
            <w:shd w:val="clear" w:color="auto" w:fill="auto"/>
          </w:tcPr>
          <w:p w:rsidR="00981DBE" w:rsidRPr="00981DBE" w:rsidRDefault="00981DBE" w:rsidP="00981DBE">
            <w:pPr>
              <w:spacing w:after="0" w:line="240" w:lineRule="auto"/>
              <w:rPr>
                <w:rFonts w:ascii="Times New Roman" w:hAnsi="Times New Roman"/>
                <w:sz w:val="20"/>
                <w:szCs w:val="16"/>
                <w:lang w:val="it-IT"/>
              </w:rPr>
            </w:pPr>
            <w:r w:rsidRPr="00981DBE">
              <w:rPr>
                <w:rFonts w:ascii="Times New Roman" w:hAnsi="Times New Roman"/>
                <w:sz w:val="20"/>
                <w:szCs w:val="16"/>
                <w:lang w:val="it-IT"/>
              </w:rPr>
              <w:t>- Prijedlog podjele časova</w:t>
            </w:r>
          </w:p>
        </w:tc>
        <w:tc>
          <w:tcPr>
            <w:tcW w:w="1559" w:type="dxa"/>
            <w:tcBorders>
              <w:bottom w:val="single" w:sz="4" w:space="0" w:color="auto"/>
            </w:tcBorders>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VI</w:t>
            </w:r>
          </w:p>
        </w:tc>
        <w:tc>
          <w:tcPr>
            <w:tcW w:w="1242" w:type="dxa"/>
            <w:vMerge/>
            <w:tcBorders>
              <w:bottom w:val="single" w:sz="4" w:space="0" w:color="auto"/>
            </w:tcBorders>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2750"/>
        </w:trPr>
        <w:tc>
          <w:tcPr>
            <w:tcW w:w="1651" w:type="dxa"/>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r w:rsidRPr="00981DBE">
              <w:rPr>
                <w:rFonts w:ascii="Times New Roman" w:eastAsia="Times New Roman" w:hAnsi="Times New Roman" w:cs="Times New Roman"/>
                <w:i/>
                <w:sz w:val="20"/>
                <w:szCs w:val="20"/>
                <w:lang w:val="sr-Latn-CS" w:eastAsia="sr-Latn-CS"/>
              </w:rPr>
              <w:lastRenderedPageBreak/>
              <w:t>III</w:t>
            </w:r>
          </w:p>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r w:rsidRPr="00981DBE">
              <w:rPr>
                <w:rFonts w:ascii="Times New Roman" w:eastAsia="Times New Roman" w:hAnsi="Times New Roman" w:cs="Times New Roman"/>
                <w:i/>
                <w:sz w:val="20"/>
                <w:szCs w:val="20"/>
                <w:lang w:val="sr-Latn-CS" w:eastAsia="sr-Latn-CS"/>
              </w:rPr>
              <w:t>Korelacija nastavnih sadržaja</w:t>
            </w:r>
          </w:p>
        </w:tc>
        <w:tc>
          <w:tcPr>
            <w:tcW w:w="1629" w:type="dxa"/>
            <w:shd w:val="clear" w:color="auto" w:fill="auto"/>
          </w:tcPr>
          <w:p w:rsidR="00981DBE" w:rsidRPr="00981DBE" w:rsidRDefault="00981DBE" w:rsidP="00981DBE">
            <w:pPr>
              <w:spacing w:after="0" w:line="0" w:lineRule="atLeast"/>
              <w:rPr>
                <w:rFonts w:ascii="Times New Roman" w:eastAsia="Times New Roman" w:hAnsi="Times New Roman" w:cs="Times New Roman"/>
                <w:color w:val="000000"/>
                <w:sz w:val="20"/>
                <w:szCs w:val="20"/>
                <w:lang w:val="pl-PL" w:eastAsia="sr-Latn-CS"/>
              </w:rPr>
            </w:pPr>
            <w:r w:rsidRPr="00981DBE">
              <w:rPr>
                <w:rFonts w:ascii="Times New Roman" w:eastAsia="Times New Roman" w:hAnsi="Times New Roman" w:cs="Times New Roman"/>
                <w:color w:val="000000"/>
                <w:sz w:val="20"/>
                <w:szCs w:val="20"/>
                <w:lang w:eastAsia="sr-Latn-CS"/>
              </w:rPr>
              <w:t>Odabrati  oblasti iz drugih predmeta kako bi određene ishode učinili raznovrsnijim i zanimljivijim</w:t>
            </w:r>
          </w:p>
        </w:tc>
        <w:tc>
          <w:tcPr>
            <w:tcW w:w="3207" w:type="dxa"/>
            <w:shd w:val="clear" w:color="auto" w:fill="auto"/>
          </w:tcPr>
          <w:p w:rsidR="00981DBE" w:rsidRPr="00981DBE" w:rsidRDefault="00981DBE" w:rsidP="00981DBE">
            <w:pPr>
              <w:spacing w:after="0" w:line="240" w:lineRule="auto"/>
              <w:rPr>
                <w:rFonts w:ascii="Times New Roman" w:eastAsia="Times New Roman" w:hAnsi="Times New Roman" w:cs="Times New Roman"/>
                <w:color w:val="000000"/>
                <w:sz w:val="20"/>
                <w:szCs w:val="20"/>
                <w:lang w:val="sr-Latn-CS" w:eastAsia="sr-Latn-CS"/>
              </w:rPr>
            </w:pPr>
            <w:r w:rsidRPr="00981DBE">
              <w:rPr>
                <w:rFonts w:ascii="Times New Roman" w:eastAsia="Times New Roman" w:hAnsi="Times New Roman" w:cs="Times New Roman"/>
                <w:color w:val="000000"/>
                <w:sz w:val="20"/>
                <w:szCs w:val="20"/>
                <w:lang w:eastAsia="sr-Latn-CS"/>
              </w:rPr>
              <w:t>- Unutarpredmetna i međupredmetna korelacija u Godišnjim planovima</w:t>
            </w: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VIII</w:t>
            </w:r>
          </w:p>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c>
          <w:tcPr>
            <w:tcW w:w="1242"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Članovi Aktiva</w:t>
            </w:r>
          </w:p>
        </w:tc>
      </w:tr>
      <w:tr w:rsidR="00981DBE" w:rsidRPr="00981DBE" w:rsidTr="00981DBE">
        <w:trPr>
          <w:cantSplit/>
          <w:trHeight w:val="517"/>
        </w:trPr>
        <w:tc>
          <w:tcPr>
            <w:tcW w:w="1651" w:type="dxa"/>
            <w:vMerge w:val="restart"/>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r w:rsidRPr="00981DBE">
              <w:rPr>
                <w:rFonts w:ascii="Times New Roman" w:eastAsia="Times New Roman" w:hAnsi="Times New Roman" w:cs="Times New Roman"/>
                <w:i/>
                <w:sz w:val="20"/>
                <w:szCs w:val="20"/>
                <w:lang w:val="sr-Latn-CS" w:eastAsia="sr-Latn-CS"/>
              </w:rPr>
              <w:t>IV</w:t>
            </w:r>
          </w:p>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r w:rsidRPr="00981DBE">
              <w:rPr>
                <w:rFonts w:ascii="Times New Roman" w:eastAsia="Times New Roman" w:hAnsi="Times New Roman" w:cs="Times New Roman"/>
                <w:i/>
                <w:sz w:val="20"/>
                <w:szCs w:val="20"/>
                <w:lang w:val="sr-Latn-CS" w:eastAsia="sr-Latn-CS"/>
              </w:rPr>
              <w:t>Podrška učenicima</w:t>
            </w:r>
          </w:p>
        </w:tc>
        <w:tc>
          <w:tcPr>
            <w:tcW w:w="1629" w:type="dxa"/>
            <w:vMerge w:val="restart"/>
            <w:shd w:val="clear" w:color="auto" w:fill="auto"/>
          </w:tcPr>
          <w:p w:rsidR="00981DBE" w:rsidRPr="00981DBE" w:rsidRDefault="00981DBE" w:rsidP="00981DBE">
            <w:pPr>
              <w:spacing w:after="0" w:line="0" w:lineRule="atLeast"/>
              <w:rPr>
                <w:rFonts w:ascii="Times New Roman" w:eastAsia="Times New Roman" w:hAnsi="Times New Roman" w:cs="Times New Roman"/>
                <w:sz w:val="20"/>
                <w:szCs w:val="20"/>
                <w:lang w:val="sr-Latn-CS" w:eastAsia="sr-Latn-CS"/>
              </w:rPr>
            </w:pPr>
          </w:p>
          <w:p w:rsidR="00981DBE" w:rsidRPr="00981DBE" w:rsidRDefault="00981DBE" w:rsidP="00981DBE">
            <w:pPr>
              <w:spacing w:after="0" w:line="0" w:lineRule="atLeast"/>
              <w:rPr>
                <w:rFonts w:ascii="Times New Roman" w:eastAsia="Times New Roman" w:hAnsi="Times New Roman" w:cs="Times New Roman"/>
                <w:sz w:val="20"/>
                <w:szCs w:val="20"/>
                <w:lang w:val="sr-Latn-CS" w:eastAsia="sr-Latn-CS"/>
              </w:rPr>
            </w:pPr>
          </w:p>
          <w:p w:rsidR="00981DBE" w:rsidRPr="00981DBE" w:rsidRDefault="00981DBE" w:rsidP="00981DBE">
            <w:pPr>
              <w:spacing w:after="0" w:line="0" w:lineRule="atLeast"/>
              <w:rPr>
                <w:rFonts w:ascii="Times New Roman" w:eastAsia="Times New Roman" w:hAnsi="Times New Roman" w:cs="Times New Roman"/>
                <w:sz w:val="20"/>
                <w:szCs w:val="20"/>
                <w:lang w:val="sr-Latn-CS" w:eastAsia="sr-Latn-CS"/>
              </w:rPr>
            </w:pPr>
          </w:p>
          <w:p w:rsidR="00981DBE" w:rsidRPr="00981DBE" w:rsidRDefault="00981DBE" w:rsidP="00981DBE">
            <w:pPr>
              <w:spacing w:after="0" w:line="0" w:lineRule="atLeast"/>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Prepoznati  i podsticati mogućnosti, sposobnosti, interesovanja i darovitost učenika</w:t>
            </w:r>
          </w:p>
        </w:tc>
        <w:tc>
          <w:tcPr>
            <w:tcW w:w="3207"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it-IT" w:eastAsia="sr-Latn-CS"/>
              </w:rPr>
              <w:t>- Način organizacije dodatne i dopunske nastave</w:t>
            </w:r>
          </w:p>
        </w:tc>
        <w:tc>
          <w:tcPr>
            <w:tcW w:w="1559" w:type="dxa"/>
            <w:shd w:val="clear" w:color="auto" w:fill="auto"/>
          </w:tcPr>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IX</w:t>
            </w:r>
          </w:p>
        </w:tc>
        <w:tc>
          <w:tcPr>
            <w:tcW w:w="1242" w:type="dxa"/>
            <w:vMerge w:val="restart"/>
            <w:shd w:val="clear" w:color="auto" w:fill="auto"/>
          </w:tcPr>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Članovi Aktiva</w:t>
            </w:r>
          </w:p>
        </w:tc>
      </w:tr>
      <w:tr w:rsidR="00981DBE" w:rsidRPr="00981DBE" w:rsidTr="00981DBE">
        <w:trPr>
          <w:cantSplit/>
          <w:trHeight w:val="548"/>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spacing w:after="0" w:line="0" w:lineRule="atLeast"/>
              <w:rPr>
                <w:rFonts w:ascii="Times New Roman" w:eastAsia="Times New Roman" w:hAnsi="Times New Roman" w:cs="Times New Roman"/>
                <w:sz w:val="20"/>
                <w:szCs w:val="20"/>
                <w:lang w:val="sr-Latn-CS" w:eastAsia="sr-Latn-CS"/>
              </w:rPr>
            </w:pPr>
          </w:p>
        </w:tc>
        <w:tc>
          <w:tcPr>
            <w:tcW w:w="3207"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it-IT" w:eastAsia="sr-Latn-CS"/>
              </w:rPr>
              <w:t>- Osvrt na realizaciju dodatne i dopunske nastave</w:t>
            </w: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br/>
              <w:t>XI, I, IV, VI</w:t>
            </w:r>
          </w:p>
        </w:tc>
        <w:tc>
          <w:tcPr>
            <w:tcW w:w="1242" w:type="dxa"/>
            <w:vMerge/>
            <w:shd w:val="clear" w:color="auto" w:fill="auto"/>
          </w:tcPr>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tc>
      </w:tr>
      <w:tr w:rsidR="00981DBE" w:rsidRPr="00981DBE" w:rsidTr="00981DBE">
        <w:trPr>
          <w:cantSplit/>
          <w:trHeight w:val="465"/>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spacing w:after="0" w:line="0" w:lineRule="atLeast"/>
              <w:rPr>
                <w:rFonts w:ascii="Times New Roman" w:eastAsia="Times New Roman" w:hAnsi="Times New Roman" w:cs="Times New Roman"/>
                <w:sz w:val="20"/>
                <w:szCs w:val="20"/>
                <w:lang w:val="sr-Latn-CS" w:eastAsia="sr-Latn-CS"/>
              </w:rPr>
            </w:pPr>
          </w:p>
        </w:tc>
        <w:tc>
          <w:tcPr>
            <w:tcW w:w="3207" w:type="dxa"/>
            <w:shd w:val="clear" w:color="auto" w:fill="auto"/>
          </w:tcPr>
          <w:p w:rsidR="00981DBE" w:rsidRPr="00981DBE" w:rsidRDefault="00981DBE" w:rsidP="00981DBE">
            <w:pPr>
              <w:spacing w:after="0" w:line="240" w:lineRule="auto"/>
              <w:rPr>
                <w:rFonts w:ascii="Times New Roman" w:eastAsia="Times New Roman" w:hAnsi="Times New Roman" w:cs="Times New Roman"/>
                <w:color w:val="000000"/>
                <w:sz w:val="20"/>
                <w:szCs w:val="20"/>
                <w:lang w:val="it-IT" w:eastAsia="sr-Latn-CS"/>
              </w:rPr>
            </w:pPr>
            <w:r w:rsidRPr="00981DBE">
              <w:rPr>
                <w:rFonts w:ascii="Times New Roman" w:eastAsia="Times New Roman" w:hAnsi="Times New Roman" w:cs="Times New Roman"/>
                <w:color w:val="000000"/>
                <w:sz w:val="20"/>
                <w:szCs w:val="20"/>
                <w:lang w:val="it-IT" w:eastAsia="sr-Latn-CS"/>
              </w:rPr>
              <w:t>- Način organizacije rada sekcije Klub mladih naucnika</w:t>
            </w:r>
          </w:p>
        </w:tc>
        <w:tc>
          <w:tcPr>
            <w:tcW w:w="1559" w:type="dxa"/>
            <w:shd w:val="clear" w:color="auto" w:fill="auto"/>
          </w:tcPr>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IX</w:t>
            </w:r>
          </w:p>
        </w:tc>
        <w:tc>
          <w:tcPr>
            <w:tcW w:w="1242" w:type="dxa"/>
            <w:vMerge/>
            <w:shd w:val="clear" w:color="auto" w:fill="auto"/>
          </w:tcPr>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tc>
      </w:tr>
      <w:tr w:rsidR="00981DBE" w:rsidRPr="00981DBE" w:rsidTr="00981DBE">
        <w:trPr>
          <w:cantSplit/>
          <w:trHeight w:val="465"/>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spacing w:after="0" w:line="0" w:lineRule="atLeast"/>
              <w:rPr>
                <w:rFonts w:ascii="Times New Roman" w:eastAsia="Times New Roman" w:hAnsi="Times New Roman" w:cs="Times New Roman"/>
                <w:sz w:val="20"/>
                <w:szCs w:val="20"/>
                <w:lang w:val="sr-Latn-CS" w:eastAsia="sr-Latn-CS"/>
              </w:rPr>
            </w:pPr>
          </w:p>
        </w:tc>
        <w:tc>
          <w:tcPr>
            <w:tcW w:w="3207" w:type="dxa"/>
            <w:shd w:val="clear" w:color="auto" w:fill="auto"/>
          </w:tcPr>
          <w:p w:rsidR="00981DBE" w:rsidRPr="00981DBE" w:rsidRDefault="00981DBE" w:rsidP="00981DBE">
            <w:pPr>
              <w:spacing w:after="0" w:line="240" w:lineRule="auto"/>
              <w:rPr>
                <w:rFonts w:ascii="Times New Roman" w:eastAsia="Times New Roman" w:hAnsi="Times New Roman" w:cs="Times New Roman"/>
                <w:color w:val="000000"/>
                <w:sz w:val="20"/>
                <w:szCs w:val="20"/>
                <w:lang w:val="it-IT" w:eastAsia="sr-Latn-CS"/>
              </w:rPr>
            </w:pPr>
            <w:r w:rsidRPr="00981DBE">
              <w:rPr>
                <w:rFonts w:ascii="Times New Roman" w:eastAsia="Times New Roman" w:hAnsi="Times New Roman" w:cs="Times New Roman"/>
                <w:color w:val="000000"/>
                <w:sz w:val="20"/>
                <w:szCs w:val="20"/>
                <w:lang w:val="it-IT" w:eastAsia="sr-Latn-CS"/>
              </w:rPr>
              <w:t>- Osvrt na realizaciju rada sekcije Klub mladih naucnika</w:t>
            </w: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XI, I, IV, VI</w:t>
            </w:r>
          </w:p>
        </w:tc>
        <w:tc>
          <w:tcPr>
            <w:tcW w:w="1242" w:type="dxa"/>
            <w:vMerge/>
            <w:shd w:val="clear" w:color="auto" w:fill="auto"/>
          </w:tcPr>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tc>
      </w:tr>
      <w:tr w:rsidR="00981DBE" w:rsidRPr="00981DBE" w:rsidTr="00981DBE">
        <w:trPr>
          <w:cantSplit/>
          <w:trHeight w:val="467"/>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spacing w:after="0" w:line="0" w:lineRule="atLeast"/>
              <w:rPr>
                <w:rFonts w:ascii="Times New Roman" w:eastAsia="Times New Roman" w:hAnsi="Times New Roman" w:cs="Times New Roman"/>
                <w:sz w:val="20"/>
                <w:szCs w:val="20"/>
                <w:lang w:val="sr-Latn-CS" w:eastAsia="sr-Latn-CS"/>
              </w:rPr>
            </w:pPr>
          </w:p>
        </w:tc>
        <w:tc>
          <w:tcPr>
            <w:tcW w:w="3207" w:type="dxa"/>
            <w:shd w:val="clear" w:color="auto" w:fill="auto"/>
          </w:tcPr>
          <w:p w:rsidR="00981DBE" w:rsidRPr="00981DBE" w:rsidRDefault="00981DBE" w:rsidP="00981DBE">
            <w:pPr>
              <w:spacing w:after="0" w:line="240" w:lineRule="auto"/>
              <w:rPr>
                <w:rFonts w:ascii="Times New Roman" w:eastAsia="Times New Roman" w:hAnsi="Times New Roman" w:cs="Times New Roman"/>
                <w:color w:val="000000"/>
                <w:sz w:val="20"/>
                <w:szCs w:val="20"/>
                <w:lang w:val="it-IT" w:eastAsia="sr-Latn-CS"/>
              </w:rPr>
            </w:pPr>
            <w:r w:rsidRPr="00981DBE">
              <w:rPr>
                <w:rFonts w:ascii="Times New Roman" w:eastAsia="Times New Roman" w:hAnsi="Times New Roman" w:cs="Times New Roman"/>
                <w:color w:val="000000"/>
                <w:sz w:val="20"/>
                <w:szCs w:val="20"/>
                <w:lang w:val="it-IT" w:eastAsia="sr-Latn-CS"/>
              </w:rPr>
              <w:t>- Način organizacije rada sa u</w:t>
            </w:r>
            <w:r w:rsidRPr="00981DBE">
              <w:rPr>
                <w:rFonts w:ascii="Times New Roman" w:eastAsia="Times New Roman" w:hAnsi="Times New Roman" w:cs="Times New Roman"/>
                <w:color w:val="000000"/>
                <w:sz w:val="20"/>
                <w:szCs w:val="20"/>
                <w:lang w:val="sr-Latn-CS" w:eastAsia="sr-Latn-CS"/>
              </w:rPr>
              <w:t xml:space="preserve">čenicima </w:t>
            </w:r>
            <w:r w:rsidRPr="00981DBE">
              <w:rPr>
                <w:rFonts w:ascii="Times New Roman" w:eastAsia="Times New Roman" w:hAnsi="Times New Roman" w:cs="Times New Roman"/>
                <w:color w:val="000000"/>
                <w:sz w:val="20"/>
                <w:szCs w:val="20"/>
                <w:lang w:val="it-IT" w:eastAsia="sr-Latn-CS"/>
              </w:rPr>
              <w:t>po IOP-u</w:t>
            </w: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IX</w:t>
            </w:r>
          </w:p>
        </w:tc>
        <w:tc>
          <w:tcPr>
            <w:tcW w:w="1242" w:type="dxa"/>
            <w:vMerge/>
            <w:shd w:val="clear" w:color="auto" w:fill="auto"/>
          </w:tcPr>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tc>
      </w:tr>
      <w:tr w:rsidR="00981DBE" w:rsidRPr="00981DBE" w:rsidTr="00981DBE">
        <w:trPr>
          <w:cantSplit/>
          <w:trHeight w:val="365"/>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spacing w:after="0" w:line="0" w:lineRule="atLeast"/>
              <w:rPr>
                <w:rFonts w:ascii="Times New Roman" w:eastAsia="Times New Roman" w:hAnsi="Times New Roman" w:cs="Times New Roman"/>
                <w:sz w:val="20"/>
                <w:szCs w:val="20"/>
                <w:lang w:val="sr-Latn-CS" w:eastAsia="sr-Latn-CS"/>
              </w:rPr>
            </w:pPr>
          </w:p>
        </w:tc>
        <w:tc>
          <w:tcPr>
            <w:tcW w:w="3207" w:type="dxa"/>
            <w:shd w:val="clear" w:color="auto" w:fill="auto"/>
          </w:tcPr>
          <w:p w:rsidR="00981DBE" w:rsidRPr="00981DBE" w:rsidRDefault="00981DBE" w:rsidP="00981DBE">
            <w:pPr>
              <w:spacing w:after="0" w:line="240" w:lineRule="auto"/>
              <w:rPr>
                <w:rFonts w:ascii="Times New Roman" w:eastAsia="Times New Roman" w:hAnsi="Times New Roman" w:cs="Times New Roman"/>
                <w:color w:val="000000"/>
                <w:sz w:val="20"/>
                <w:szCs w:val="20"/>
                <w:lang w:val="it-IT" w:eastAsia="sr-Latn-CS"/>
              </w:rPr>
            </w:pPr>
            <w:r w:rsidRPr="00981DBE">
              <w:rPr>
                <w:rFonts w:ascii="Times New Roman" w:eastAsia="Times New Roman" w:hAnsi="Times New Roman" w:cs="Times New Roman"/>
                <w:color w:val="000000"/>
                <w:sz w:val="20"/>
                <w:szCs w:val="20"/>
                <w:lang w:val="it-IT" w:eastAsia="sr-Latn-CS"/>
              </w:rPr>
              <w:t>- Osvrt na rad sa učenicima po IOP-u</w:t>
            </w:r>
          </w:p>
          <w:p w:rsidR="00981DBE" w:rsidRPr="00981DBE" w:rsidRDefault="00981DBE" w:rsidP="00981DBE">
            <w:pPr>
              <w:spacing w:after="0" w:line="240" w:lineRule="auto"/>
              <w:rPr>
                <w:rFonts w:ascii="Times New Roman" w:eastAsia="Times New Roman" w:hAnsi="Times New Roman" w:cs="Times New Roman"/>
                <w:color w:val="000000"/>
                <w:sz w:val="20"/>
                <w:szCs w:val="20"/>
                <w:lang w:val="it-IT" w:eastAsia="sr-Latn-CS"/>
              </w:rPr>
            </w:pP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XI, I, IV, VI</w:t>
            </w:r>
          </w:p>
        </w:tc>
        <w:tc>
          <w:tcPr>
            <w:tcW w:w="1242" w:type="dxa"/>
            <w:vMerge/>
            <w:shd w:val="clear" w:color="auto" w:fill="auto"/>
          </w:tcPr>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tc>
      </w:tr>
      <w:tr w:rsidR="00981DBE" w:rsidRPr="00981DBE" w:rsidTr="00981DBE">
        <w:trPr>
          <w:cantSplit/>
          <w:trHeight w:val="510"/>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spacing w:after="0" w:line="0" w:lineRule="atLeast"/>
              <w:rPr>
                <w:rFonts w:ascii="Times New Roman" w:eastAsia="Times New Roman" w:hAnsi="Times New Roman" w:cs="Times New Roman"/>
                <w:sz w:val="20"/>
                <w:szCs w:val="20"/>
                <w:lang w:val="sr-Latn-CS" w:eastAsia="sr-Latn-CS"/>
              </w:rPr>
            </w:pPr>
          </w:p>
        </w:tc>
        <w:tc>
          <w:tcPr>
            <w:tcW w:w="3207" w:type="dxa"/>
            <w:shd w:val="clear" w:color="auto" w:fill="auto"/>
          </w:tcPr>
          <w:p w:rsidR="00981DBE" w:rsidRPr="00981DBE" w:rsidRDefault="00981DBE" w:rsidP="00981DBE">
            <w:pPr>
              <w:spacing w:after="0" w:line="240" w:lineRule="auto"/>
              <w:rPr>
                <w:rFonts w:ascii="Times New Roman" w:eastAsia="Times New Roman" w:hAnsi="Times New Roman" w:cs="Times New Roman"/>
                <w:color w:val="000000"/>
                <w:sz w:val="20"/>
                <w:szCs w:val="20"/>
                <w:lang w:val="it-IT" w:eastAsia="sr-Latn-CS"/>
              </w:rPr>
            </w:pPr>
            <w:r w:rsidRPr="00981DBE">
              <w:rPr>
                <w:rFonts w:ascii="Times New Roman" w:eastAsia="Times New Roman" w:hAnsi="Times New Roman" w:cs="Times New Roman"/>
                <w:color w:val="000000"/>
                <w:sz w:val="20"/>
                <w:szCs w:val="20"/>
                <w:lang w:val="it-IT" w:eastAsia="sr-Latn-CS"/>
              </w:rPr>
              <w:t>- Način organizacije rada sa učenicima RE populacije</w:t>
            </w: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IX</w:t>
            </w:r>
          </w:p>
        </w:tc>
        <w:tc>
          <w:tcPr>
            <w:tcW w:w="1242" w:type="dxa"/>
            <w:vMerge/>
            <w:shd w:val="clear" w:color="auto" w:fill="auto"/>
          </w:tcPr>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tc>
      </w:tr>
      <w:tr w:rsidR="00981DBE" w:rsidRPr="00981DBE" w:rsidTr="00981DBE">
        <w:trPr>
          <w:cantSplit/>
          <w:trHeight w:val="458"/>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spacing w:after="0" w:line="0" w:lineRule="atLeast"/>
              <w:rPr>
                <w:rFonts w:ascii="Times New Roman" w:eastAsia="Times New Roman" w:hAnsi="Times New Roman" w:cs="Times New Roman"/>
                <w:sz w:val="20"/>
                <w:szCs w:val="20"/>
                <w:lang w:val="sr-Latn-CS" w:eastAsia="sr-Latn-CS"/>
              </w:rPr>
            </w:pPr>
          </w:p>
        </w:tc>
        <w:tc>
          <w:tcPr>
            <w:tcW w:w="3207" w:type="dxa"/>
            <w:shd w:val="clear" w:color="auto" w:fill="auto"/>
          </w:tcPr>
          <w:p w:rsidR="00981DBE" w:rsidRPr="00981DBE" w:rsidRDefault="00981DBE" w:rsidP="00981DBE">
            <w:pPr>
              <w:spacing w:after="0" w:line="240" w:lineRule="auto"/>
              <w:rPr>
                <w:rFonts w:ascii="Times New Roman" w:eastAsia="Times New Roman" w:hAnsi="Times New Roman" w:cs="Times New Roman"/>
                <w:color w:val="000000"/>
                <w:sz w:val="20"/>
                <w:szCs w:val="20"/>
                <w:lang w:val="it-IT" w:eastAsia="sr-Latn-CS"/>
              </w:rPr>
            </w:pPr>
            <w:r w:rsidRPr="00981DBE">
              <w:rPr>
                <w:rFonts w:ascii="Times New Roman" w:eastAsia="Times New Roman" w:hAnsi="Times New Roman" w:cs="Times New Roman"/>
                <w:color w:val="000000"/>
                <w:sz w:val="20"/>
                <w:szCs w:val="20"/>
                <w:lang w:val="it-IT" w:eastAsia="sr-Latn-CS"/>
              </w:rPr>
              <w:t>- Osvrt na rad sa učenicima RE populacije</w:t>
            </w: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XI, I, IV, VI</w:t>
            </w:r>
          </w:p>
        </w:tc>
        <w:tc>
          <w:tcPr>
            <w:tcW w:w="1242" w:type="dxa"/>
            <w:vMerge/>
            <w:shd w:val="clear" w:color="auto" w:fill="auto"/>
          </w:tcPr>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tc>
      </w:tr>
      <w:tr w:rsidR="00981DBE" w:rsidRPr="00981DBE" w:rsidTr="00981DBE">
        <w:trPr>
          <w:cantSplit/>
          <w:trHeight w:val="690"/>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spacing w:after="0" w:line="0" w:lineRule="atLeast"/>
              <w:rPr>
                <w:rFonts w:ascii="Times New Roman" w:eastAsia="Times New Roman" w:hAnsi="Times New Roman" w:cs="Times New Roman"/>
                <w:sz w:val="20"/>
                <w:szCs w:val="20"/>
                <w:lang w:val="sr-Latn-CS" w:eastAsia="sr-Latn-CS"/>
              </w:rPr>
            </w:pPr>
          </w:p>
        </w:tc>
        <w:tc>
          <w:tcPr>
            <w:tcW w:w="3207" w:type="dxa"/>
            <w:shd w:val="clear" w:color="auto" w:fill="auto"/>
          </w:tcPr>
          <w:p w:rsidR="00981DBE" w:rsidRPr="00981DBE" w:rsidRDefault="00981DBE" w:rsidP="00981DBE">
            <w:pPr>
              <w:spacing w:after="0" w:line="240" w:lineRule="auto"/>
              <w:rPr>
                <w:rFonts w:ascii="Times New Roman" w:eastAsia="Times New Roman" w:hAnsi="Times New Roman" w:cs="Times New Roman"/>
                <w:color w:val="000000"/>
                <w:sz w:val="20"/>
                <w:szCs w:val="20"/>
                <w:lang w:val="it-IT" w:eastAsia="sr-Latn-CS"/>
              </w:rPr>
            </w:pPr>
            <w:r w:rsidRPr="00981DBE">
              <w:rPr>
                <w:rFonts w:ascii="Times New Roman" w:eastAsia="Times New Roman" w:hAnsi="Times New Roman" w:cs="Times New Roman"/>
                <w:color w:val="000000"/>
                <w:sz w:val="20"/>
                <w:szCs w:val="20"/>
                <w:lang w:val="it-IT" w:eastAsia="sr-Latn-CS"/>
              </w:rPr>
              <w:t>- Priprema učenika za polaganje eksternog ispita na kraju IX-og razreda</w:t>
            </w: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II, III, IV</w:t>
            </w: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c>
          <w:tcPr>
            <w:tcW w:w="1242" w:type="dxa"/>
            <w:vMerge/>
            <w:shd w:val="clear" w:color="auto" w:fill="auto"/>
          </w:tcPr>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tc>
      </w:tr>
      <w:tr w:rsidR="00981DBE" w:rsidRPr="00981DBE" w:rsidTr="00981DBE">
        <w:trPr>
          <w:cantSplit/>
          <w:trHeight w:val="445"/>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spacing w:after="0" w:line="0" w:lineRule="atLeast"/>
              <w:rPr>
                <w:rFonts w:ascii="Times New Roman" w:eastAsia="Times New Roman" w:hAnsi="Times New Roman" w:cs="Times New Roman"/>
                <w:sz w:val="20"/>
                <w:szCs w:val="20"/>
                <w:lang w:val="sr-Latn-CS" w:eastAsia="sr-Latn-CS"/>
              </w:rPr>
            </w:pPr>
          </w:p>
        </w:tc>
        <w:tc>
          <w:tcPr>
            <w:tcW w:w="3207" w:type="dxa"/>
            <w:shd w:val="clear" w:color="auto" w:fill="auto"/>
          </w:tcPr>
          <w:p w:rsidR="00981DBE" w:rsidRPr="00981DBE" w:rsidRDefault="00981DBE" w:rsidP="00981DBE">
            <w:pPr>
              <w:spacing w:after="0" w:line="240" w:lineRule="auto"/>
              <w:rPr>
                <w:rFonts w:ascii="Times New Roman" w:eastAsia="Times New Roman" w:hAnsi="Times New Roman" w:cs="Times New Roman"/>
                <w:color w:val="000000"/>
                <w:sz w:val="20"/>
                <w:szCs w:val="20"/>
                <w:lang w:val="it-IT" w:eastAsia="sr-Latn-CS"/>
              </w:rPr>
            </w:pPr>
            <w:r w:rsidRPr="00981DBE">
              <w:rPr>
                <w:rFonts w:ascii="Times New Roman" w:eastAsia="Times New Roman" w:hAnsi="Times New Roman" w:cs="Times New Roman"/>
                <w:color w:val="000000"/>
                <w:sz w:val="20"/>
                <w:szCs w:val="20"/>
                <w:lang w:val="it-IT" w:eastAsia="sr-Latn-CS"/>
              </w:rPr>
              <w:t>- Mentorska podr</w:t>
            </w:r>
            <w:r w:rsidRPr="00981DBE">
              <w:rPr>
                <w:rFonts w:ascii="Times New Roman" w:eastAsia="Times New Roman" w:hAnsi="Times New Roman" w:cs="Times New Roman"/>
                <w:color w:val="000000"/>
                <w:sz w:val="20"/>
                <w:szCs w:val="20"/>
                <w:lang w:val="sr-Latn-CS" w:eastAsia="sr-Latn-CS"/>
              </w:rPr>
              <w:t>ška učenicima pri učešću u projektima i na konkursima</w:t>
            </w: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IX-VI</w:t>
            </w:r>
          </w:p>
        </w:tc>
        <w:tc>
          <w:tcPr>
            <w:tcW w:w="1242" w:type="dxa"/>
            <w:vMerge/>
            <w:shd w:val="clear" w:color="auto" w:fill="auto"/>
          </w:tcPr>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tc>
      </w:tr>
      <w:tr w:rsidR="00981DBE" w:rsidRPr="00981DBE" w:rsidTr="00981DBE">
        <w:trPr>
          <w:cantSplit/>
          <w:trHeight w:val="785"/>
        </w:trPr>
        <w:tc>
          <w:tcPr>
            <w:tcW w:w="1651" w:type="dxa"/>
            <w:vMerge w:val="restart"/>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r w:rsidRPr="00981DBE">
              <w:rPr>
                <w:rFonts w:ascii="Times New Roman" w:eastAsia="Times New Roman" w:hAnsi="Times New Roman" w:cs="Times New Roman"/>
                <w:i/>
                <w:sz w:val="20"/>
                <w:szCs w:val="20"/>
                <w:lang w:val="sr-Latn-CS" w:eastAsia="sr-Latn-CS"/>
              </w:rPr>
              <w:t>V</w:t>
            </w:r>
          </w:p>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r w:rsidRPr="00981DBE">
              <w:rPr>
                <w:rFonts w:ascii="Times New Roman" w:eastAsia="Times New Roman" w:hAnsi="Times New Roman" w:cs="Times New Roman"/>
                <w:i/>
                <w:sz w:val="20"/>
                <w:szCs w:val="20"/>
                <w:lang w:val="sr-Latn-CS" w:eastAsia="sr-Latn-CS"/>
              </w:rPr>
              <w:t>Vrednovanje i ocjenjivanje postignuća učenika</w:t>
            </w:r>
          </w:p>
        </w:tc>
        <w:tc>
          <w:tcPr>
            <w:tcW w:w="1629" w:type="dxa"/>
            <w:vMerge w:val="restart"/>
            <w:shd w:val="clear" w:color="auto" w:fill="auto"/>
          </w:tcPr>
          <w:p w:rsidR="00981DBE" w:rsidRPr="00981DBE" w:rsidRDefault="00981DBE" w:rsidP="00981DBE">
            <w:pPr>
              <w:spacing w:after="0" w:line="0" w:lineRule="atLeast"/>
              <w:rPr>
                <w:rFonts w:ascii="Times New Roman" w:eastAsia="Times New Roman" w:hAnsi="Times New Roman" w:cs="Times New Roman"/>
                <w:color w:val="000000"/>
                <w:sz w:val="20"/>
                <w:szCs w:val="20"/>
                <w:lang w:val="pl-PL" w:eastAsia="sr-Latn-CS"/>
              </w:rPr>
            </w:pPr>
          </w:p>
          <w:p w:rsidR="00981DBE" w:rsidRPr="00981DBE" w:rsidRDefault="00981DBE" w:rsidP="00981DBE">
            <w:pPr>
              <w:spacing w:after="0" w:line="0" w:lineRule="atLeast"/>
              <w:rPr>
                <w:rFonts w:ascii="Times New Roman" w:eastAsia="Times New Roman" w:hAnsi="Times New Roman" w:cs="Times New Roman"/>
                <w:color w:val="000000"/>
                <w:sz w:val="20"/>
                <w:szCs w:val="20"/>
                <w:lang w:val="pl-PL" w:eastAsia="sr-Latn-CS"/>
              </w:rPr>
            </w:pPr>
          </w:p>
          <w:p w:rsidR="00981DBE" w:rsidRPr="00981DBE" w:rsidRDefault="00981DBE" w:rsidP="00981DBE">
            <w:pPr>
              <w:spacing w:after="0" w:line="0" w:lineRule="atLeast"/>
              <w:rPr>
                <w:rFonts w:ascii="Times New Roman" w:eastAsia="Times New Roman" w:hAnsi="Times New Roman" w:cs="Times New Roman"/>
                <w:color w:val="000000"/>
                <w:sz w:val="20"/>
                <w:szCs w:val="20"/>
                <w:lang w:val="pl-PL" w:eastAsia="sr-Latn-CS"/>
              </w:rPr>
            </w:pPr>
            <w:r w:rsidRPr="00981DBE">
              <w:rPr>
                <w:rFonts w:ascii="Times New Roman" w:eastAsia="Times New Roman" w:hAnsi="Times New Roman" w:cs="Times New Roman"/>
                <w:color w:val="000000"/>
                <w:sz w:val="20"/>
                <w:szCs w:val="20"/>
                <w:lang w:val="pl-PL" w:eastAsia="sr-Latn-CS"/>
              </w:rPr>
              <w:t>Redovnim praćenjem i vrednovanjem znanja uticati na napredovanje učenika</w:t>
            </w:r>
          </w:p>
        </w:tc>
        <w:tc>
          <w:tcPr>
            <w:tcW w:w="3207" w:type="dxa"/>
            <w:shd w:val="clear" w:color="auto" w:fill="auto"/>
          </w:tcPr>
          <w:p w:rsidR="00981DBE" w:rsidRDefault="00981DBE" w:rsidP="00981DBE">
            <w:pPr>
              <w:spacing w:after="0" w:line="240" w:lineRule="auto"/>
              <w:rPr>
                <w:rFonts w:ascii="Times New Roman" w:eastAsia="Times New Roman" w:hAnsi="Times New Roman" w:cs="Times New Roman"/>
                <w:sz w:val="20"/>
                <w:szCs w:val="20"/>
                <w:lang w:val="it-IT" w:eastAsia="sr-Latn-CS"/>
              </w:rPr>
            </w:pPr>
            <w:r w:rsidRPr="00981DBE">
              <w:rPr>
                <w:rFonts w:ascii="Times New Roman" w:eastAsia="Times New Roman" w:hAnsi="Times New Roman" w:cs="Times New Roman"/>
                <w:sz w:val="20"/>
                <w:szCs w:val="20"/>
                <w:lang w:val="it-IT" w:eastAsia="sr-Latn-CS"/>
              </w:rPr>
              <w:t>- Kvantitativna i kalitativna analiza postignuća učenika i prijedlog mjera za njegovo poboljšanje</w:t>
            </w:r>
          </w:p>
          <w:p w:rsidR="002119B5" w:rsidRPr="00981DBE" w:rsidRDefault="002119B5" w:rsidP="00981DBE">
            <w:pPr>
              <w:spacing w:after="0" w:line="240" w:lineRule="auto"/>
              <w:rPr>
                <w:rFonts w:ascii="Times New Roman" w:eastAsia="Times New Roman" w:hAnsi="Times New Roman" w:cs="Times New Roman"/>
                <w:sz w:val="20"/>
                <w:szCs w:val="20"/>
                <w:lang w:val="sr-Latn-CS" w:eastAsia="sr-Latn-CS"/>
              </w:rPr>
            </w:pP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XI, I, IV, VI</w:t>
            </w: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c>
          <w:tcPr>
            <w:tcW w:w="1242" w:type="dxa"/>
            <w:vMerge w:val="restart"/>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Članovi Aktiva</w:t>
            </w:r>
          </w:p>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tc>
      </w:tr>
      <w:tr w:rsidR="00981DBE" w:rsidRPr="00981DBE" w:rsidTr="00981DBE">
        <w:trPr>
          <w:cantSplit/>
          <w:trHeight w:val="710"/>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spacing w:after="0" w:line="0" w:lineRule="atLeast"/>
              <w:rPr>
                <w:rFonts w:ascii="Times New Roman" w:eastAsia="Times New Roman" w:hAnsi="Times New Roman" w:cs="Times New Roman"/>
                <w:color w:val="000000"/>
                <w:sz w:val="20"/>
                <w:szCs w:val="20"/>
                <w:lang w:val="pl-PL" w:eastAsia="sr-Latn-CS"/>
              </w:rPr>
            </w:pPr>
          </w:p>
        </w:tc>
        <w:tc>
          <w:tcPr>
            <w:tcW w:w="3207" w:type="dxa"/>
            <w:shd w:val="clear" w:color="auto" w:fill="auto"/>
          </w:tcPr>
          <w:p w:rsidR="00981DBE" w:rsidRDefault="00981DBE" w:rsidP="00981DBE">
            <w:pPr>
              <w:spacing w:after="0" w:line="240" w:lineRule="auto"/>
              <w:jc w:val="both"/>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 Kvantitativna i kalitativna analiza rezultata učenika na kontrolnim i pismenim zadacima</w:t>
            </w:r>
          </w:p>
          <w:p w:rsidR="002119B5" w:rsidRPr="00981DBE" w:rsidRDefault="002119B5" w:rsidP="00981DBE">
            <w:pPr>
              <w:spacing w:after="0" w:line="240" w:lineRule="auto"/>
              <w:jc w:val="both"/>
              <w:rPr>
                <w:rFonts w:ascii="Times New Roman" w:eastAsia="Times New Roman" w:hAnsi="Times New Roman" w:cs="Times New Roman"/>
                <w:sz w:val="20"/>
                <w:szCs w:val="20"/>
                <w:lang w:val="sr-Latn-CS" w:eastAsia="sr-Latn-CS"/>
              </w:rPr>
            </w:pP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XI, I, IV, VI</w:t>
            </w:r>
          </w:p>
        </w:tc>
        <w:tc>
          <w:tcPr>
            <w:tcW w:w="1242"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463"/>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spacing w:after="0" w:line="0" w:lineRule="atLeast"/>
              <w:rPr>
                <w:rFonts w:ascii="Times New Roman" w:eastAsia="Times New Roman" w:hAnsi="Times New Roman" w:cs="Times New Roman"/>
                <w:sz w:val="20"/>
                <w:szCs w:val="20"/>
                <w:lang w:val="sr-Latn-CS" w:eastAsia="sr-Latn-CS"/>
              </w:rPr>
            </w:pPr>
          </w:p>
        </w:tc>
        <w:tc>
          <w:tcPr>
            <w:tcW w:w="3207"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it-IT" w:eastAsia="sr-Latn-CS"/>
              </w:rPr>
            </w:pPr>
            <w:r w:rsidRPr="00981DBE">
              <w:rPr>
                <w:rFonts w:ascii="Times New Roman" w:eastAsia="Times New Roman" w:hAnsi="Times New Roman" w:cs="Times New Roman"/>
                <w:sz w:val="20"/>
                <w:szCs w:val="20"/>
                <w:lang w:val="it-IT" w:eastAsia="sr-Latn-CS"/>
              </w:rPr>
              <w:t>- Dogovor oko izrade elemenata praćenja i kriterijuma ocjenjivanja</w:t>
            </w: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IX</w:t>
            </w:r>
          </w:p>
        </w:tc>
        <w:tc>
          <w:tcPr>
            <w:tcW w:w="1242"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465"/>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spacing w:after="0" w:line="0" w:lineRule="atLeast"/>
              <w:rPr>
                <w:rFonts w:ascii="Times New Roman" w:eastAsia="Times New Roman" w:hAnsi="Times New Roman" w:cs="Times New Roman"/>
                <w:sz w:val="20"/>
                <w:szCs w:val="20"/>
                <w:lang w:val="sr-Latn-CS" w:eastAsia="sr-Latn-CS"/>
              </w:rPr>
            </w:pPr>
          </w:p>
        </w:tc>
        <w:tc>
          <w:tcPr>
            <w:tcW w:w="3207" w:type="dxa"/>
            <w:shd w:val="clear" w:color="auto" w:fill="auto"/>
          </w:tcPr>
          <w:p w:rsidR="00981DBE" w:rsidRDefault="00981DBE" w:rsidP="00981DBE">
            <w:pPr>
              <w:spacing w:after="0" w:line="240" w:lineRule="auto"/>
              <w:rPr>
                <w:rFonts w:ascii="Times New Roman" w:eastAsia="Times New Roman" w:hAnsi="Times New Roman" w:cs="Times New Roman"/>
                <w:color w:val="000000"/>
                <w:sz w:val="20"/>
                <w:szCs w:val="20"/>
                <w:lang w:val="it-IT" w:eastAsia="sr-Latn-CS"/>
              </w:rPr>
            </w:pPr>
            <w:r w:rsidRPr="00981DBE">
              <w:rPr>
                <w:rFonts w:ascii="Times New Roman" w:eastAsia="Times New Roman" w:hAnsi="Times New Roman" w:cs="Times New Roman"/>
                <w:color w:val="000000"/>
                <w:sz w:val="20"/>
                <w:szCs w:val="20"/>
                <w:lang w:val="it-IT" w:eastAsia="sr-Latn-CS"/>
              </w:rPr>
              <w:t>- Ujednačavanje kriterijuma ocjenjivanja</w:t>
            </w:r>
          </w:p>
          <w:p w:rsidR="002119B5" w:rsidRPr="00981DBE" w:rsidRDefault="002119B5" w:rsidP="00981DBE">
            <w:pPr>
              <w:spacing w:after="0" w:line="240" w:lineRule="auto"/>
              <w:rPr>
                <w:rFonts w:ascii="Times New Roman" w:eastAsia="Times New Roman" w:hAnsi="Times New Roman" w:cs="Times New Roman"/>
                <w:color w:val="000000"/>
                <w:sz w:val="20"/>
                <w:szCs w:val="20"/>
                <w:lang w:val="it-IT" w:eastAsia="sr-Latn-CS"/>
              </w:rPr>
            </w:pP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IX</w:t>
            </w:r>
          </w:p>
        </w:tc>
        <w:tc>
          <w:tcPr>
            <w:tcW w:w="1242"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285"/>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spacing w:after="0" w:line="0" w:lineRule="atLeast"/>
              <w:rPr>
                <w:rFonts w:ascii="Times New Roman" w:eastAsia="Times New Roman" w:hAnsi="Times New Roman" w:cs="Times New Roman"/>
                <w:sz w:val="20"/>
                <w:szCs w:val="20"/>
                <w:lang w:val="sr-Latn-CS" w:eastAsia="sr-Latn-CS"/>
              </w:rPr>
            </w:pPr>
          </w:p>
        </w:tc>
        <w:tc>
          <w:tcPr>
            <w:tcW w:w="3207" w:type="dxa"/>
            <w:shd w:val="clear" w:color="auto" w:fill="auto"/>
          </w:tcPr>
          <w:p w:rsidR="00981DBE" w:rsidRPr="00981DBE" w:rsidRDefault="00981DBE" w:rsidP="00981DBE">
            <w:pPr>
              <w:spacing w:after="0" w:line="240" w:lineRule="auto"/>
              <w:rPr>
                <w:rFonts w:ascii="Times New Roman" w:eastAsia="Times New Roman" w:hAnsi="Times New Roman" w:cs="Times New Roman"/>
                <w:color w:val="000000"/>
                <w:sz w:val="20"/>
                <w:szCs w:val="20"/>
                <w:lang w:val="it-IT" w:eastAsia="sr-Latn-CS"/>
              </w:rPr>
            </w:pPr>
            <w:r w:rsidRPr="00981DBE">
              <w:rPr>
                <w:rFonts w:ascii="Times New Roman" w:eastAsia="Times New Roman" w:hAnsi="Times New Roman" w:cs="Times New Roman"/>
                <w:color w:val="000000"/>
                <w:sz w:val="20"/>
                <w:szCs w:val="20"/>
                <w:lang w:val="it-IT" w:eastAsia="sr-Latn-CS"/>
              </w:rPr>
              <w:t>- Sistematičnost u ocjenjivanju</w:t>
            </w:r>
          </w:p>
          <w:p w:rsidR="00981DBE" w:rsidRPr="00981DBE" w:rsidRDefault="00981DBE" w:rsidP="00981DBE">
            <w:pPr>
              <w:spacing w:after="0" w:line="240" w:lineRule="auto"/>
              <w:rPr>
                <w:rFonts w:ascii="Times New Roman" w:eastAsia="Times New Roman" w:hAnsi="Times New Roman" w:cs="Times New Roman"/>
                <w:color w:val="000000"/>
                <w:sz w:val="20"/>
                <w:szCs w:val="20"/>
                <w:lang w:val="it-IT" w:eastAsia="sr-Latn-CS"/>
              </w:rPr>
            </w:pP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IX-VI</w:t>
            </w:r>
          </w:p>
        </w:tc>
        <w:tc>
          <w:tcPr>
            <w:tcW w:w="1242"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525"/>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spacing w:after="0" w:line="0" w:lineRule="atLeast"/>
              <w:rPr>
                <w:rFonts w:ascii="Times New Roman" w:eastAsia="Times New Roman" w:hAnsi="Times New Roman" w:cs="Times New Roman"/>
                <w:sz w:val="20"/>
                <w:szCs w:val="20"/>
                <w:lang w:val="sr-Latn-CS" w:eastAsia="sr-Latn-CS"/>
              </w:rPr>
            </w:pPr>
          </w:p>
        </w:tc>
        <w:tc>
          <w:tcPr>
            <w:tcW w:w="3207" w:type="dxa"/>
            <w:shd w:val="clear" w:color="auto" w:fill="auto"/>
          </w:tcPr>
          <w:p w:rsidR="00981DBE" w:rsidRDefault="00981DBE" w:rsidP="00981DBE">
            <w:pPr>
              <w:spacing w:after="0" w:line="240" w:lineRule="auto"/>
              <w:rPr>
                <w:rFonts w:ascii="Times New Roman" w:eastAsia="Times New Roman" w:hAnsi="Times New Roman" w:cs="Times New Roman"/>
                <w:color w:val="000000"/>
                <w:sz w:val="20"/>
                <w:szCs w:val="20"/>
                <w:lang w:val="it-IT" w:eastAsia="sr-Latn-CS"/>
              </w:rPr>
            </w:pPr>
            <w:r w:rsidRPr="00981DBE">
              <w:rPr>
                <w:rFonts w:ascii="Times New Roman" w:eastAsia="Times New Roman" w:hAnsi="Times New Roman" w:cs="Times New Roman"/>
                <w:color w:val="000000"/>
                <w:sz w:val="20"/>
                <w:szCs w:val="20"/>
                <w:lang w:val="it-IT" w:eastAsia="sr-Latn-CS"/>
              </w:rPr>
              <w:t>-Analiza načina i kvaliteta ocjenjivanja</w:t>
            </w:r>
          </w:p>
          <w:p w:rsidR="002119B5" w:rsidRPr="00981DBE" w:rsidRDefault="002119B5" w:rsidP="00981DBE">
            <w:pPr>
              <w:spacing w:after="0" w:line="240" w:lineRule="auto"/>
              <w:rPr>
                <w:rFonts w:ascii="Times New Roman" w:eastAsia="Times New Roman" w:hAnsi="Times New Roman" w:cs="Times New Roman"/>
                <w:color w:val="000000"/>
                <w:sz w:val="20"/>
                <w:szCs w:val="20"/>
                <w:lang w:val="it-IT" w:eastAsia="sr-Latn-CS"/>
              </w:rPr>
            </w:pP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XI,I,IV,VI</w:t>
            </w:r>
          </w:p>
        </w:tc>
        <w:tc>
          <w:tcPr>
            <w:tcW w:w="1242"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735"/>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spacing w:after="0" w:line="0" w:lineRule="atLeast"/>
              <w:rPr>
                <w:rFonts w:ascii="Times New Roman" w:eastAsia="Times New Roman" w:hAnsi="Times New Roman" w:cs="Times New Roman"/>
                <w:sz w:val="20"/>
                <w:szCs w:val="20"/>
                <w:lang w:val="sr-Latn-CS" w:eastAsia="sr-Latn-CS"/>
              </w:rPr>
            </w:pPr>
          </w:p>
        </w:tc>
        <w:tc>
          <w:tcPr>
            <w:tcW w:w="3207" w:type="dxa"/>
            <w:shd w:val="clear" w:color="auto" w:fill="auto"/>
          </w:tcPr>
          <w:p w:rsidR="00981DBE" w:rsidRDefault="00981DBE" w:rsidP="00981DBE">
            <w:pPr>
              <w:spacing w:after="0" w:line="240" w:lineRule="auto"/>
              <w:rPr>
                <w:rFonts w:ascii="Times New Roman" w:eastAsia="Times New Roman" w:hAnsi="Times New Roman" w:cs="Times New Roman"/>
                <w:color w:val="000000"/>
                <w:sz w:val="20"/>
                <w:szCs w:val="20"/>
                <w:lang w:val="it-IT" w:eastAsia="sr-Latn-CS"/>
              </w:rPr>
            </w:pPr>
            <w:r w:rsidRPr="00981DBE">
              <w:rPr>
                <w:rFonts w:ascii="Times New Roman" w:eastAsia="Times New Roman" w:hAnsi="Times New Roman" w:cs="Times New Roman"/>
                <w:color w:val="000000"/>
                <w:sz w:val="20"/>
                <w:szCs w:val="20"/>
                <w:lang w:val="it-IT" w:eastAsia="sr-Latn-CS"/>
              </w:rPr>
              <w:t>- Kvantitativna i kalitativna analiza rezultata eksternog ispita na kraju IX-og razreda</w:t>
            </w:r>
          </w:p>
          <w:p w:rsidR="002119B5" w:rsidRPr="00981DBE" w:rsidRDefault="002119B5" w:rsidP="00981DBE">
            <w:pPr>
              <w:spacing w:after="0" w:line="240" w:lineRule="auto"/>
              <w:rPr>
                <w:rFonts w:ascii="Times New Roman" w:eastAsia="Times New Roman" w:hAnsi="Times New Roman" w:cs="Times New Roman"/>
                <w:color w:val="000000"/>
                <w:sz w:val="20"/>
                <w:szCs w:val="20"/>
                <w:lang w:val="it-IT" w:eastAsia="sr-Latn-CS"/>
              </w:rPr>
            </w:pP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VI</w:t>
            </w:r>
          </w:p>
        </w:tc>
        <w:tc>
          <w:tcPr>
            <w:tcW w:w="1242"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400"/>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spacing w:after="0" w:line="0" w:lineRule="atLeast"/>
              <w:rPr>
                <w:rFonts w:ascii="Times New Roman" w:eastAsia="Times New Roman" w:hAnsi="Times New Roman" w:cs="Times New Roman"/>
                <w:sz w:val="20"/>
                <w:szCs w:val="20"/>
                <w:lang w:val="sr-Latn-CS" w:eastAsia="sr-Latn-CS"/>
              </w:rPr>
            </w:pPr>
          </w:p>
        </w:tc>
        <w:tc>
          <w:tcPr>
            <w:tcW w:w="3207" w:type="dxa"/>
            <w:shd w:val="clear" w:color="auto" w:fill="auto"/>
          </w:tcPr>
          <w:p w:rsidR="00981DBE" w:rsidRDefault="00981DBE" w:rsidP="00981DBE">
            <w:pPr>
              <w:spacing w:after="0" w:line="240" w:lineRule="auto"/>
              <w:rPr>
                <w:rFonts w:ascii="Times New Roman" w:eastAsia="Times New Roman" w:hAnsi="Times New Roman" w:cs="Times New Roman"/>
                <w:color w:val="000000"/>
                <w:sz w:val="20"/>
                <w:szCs w:val="20"/>
                <w:lang w:val="it-IT" w:eastAsia="sr-Latn-CS"/>
              </w:rPr>
            </w:pPr>
            <w:r w:rsidRPr="00981DBE">
              <w:rPr>
                <w:rFonts w:ascii="Times New Roman" w:eastAsia="Times New Roman" w:hAnsi="Times New Roman" w:cs="Times New Roman"/>
                <w:color w:val="000000"/>
                <w:sz w:val="20"/>
                <w:szCs w:val="20"/>
                <w:lang w:val="it-IT" w:eastAsia="sr-Latn-CS"/>
              </w:rPr>
              <w:t>- Analiza uspjeha učenika poslije popravnih ispita</w:t>
            </w:r>
          </w:p>
          <w:p w:rsidR="002119B5" w:rsidRPr="00981DBE" w:rsidRDefault="002119B5" w:rsidP="00981DBE">
            <w:pPr>
              <w:spacing w:after="0" w:line="240" w:lineRule="auto"/>
              <w:rPr>
                <w:rFonts w:ascii="Times New Roman" w:eastAsia="Times New Roman" w:hAnsi="Times New Roman" w:cs="Times New Roman"/>
                <w:color w:val="000000"/>
                <w:sz w:val="20"/>
                <w:szCs w:val="20"/>
                <w:lang w:val="it-IT" w:eastAsia="sr-Latn-CS"/>
              </w:rPr>
            </w:pP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VIII</w:t>
            </w:r>
          </w:p>
        </w:tc>
        <w:tc>
          <w:tcPr>
            <w:tcW w:w="1242"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377"/>
        </w:trPr>
        <w:tc>
          <w:tcPr>
            <w:tcW w:w="1651" w:type="dxa"/>
            <w:vMerge w:val="restart"/>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r w:rsidRPr="00981DBE">
              <w:rPr>
                <w:rFonts w:ascii="Times New Roman" w:eastAsia="Times New Roman" w:hAnsi="Times New Roman" w:cs="Times New Roman"/>
                <w:i/>
                <w:sz w:val="20"/>
                <w:szCs w:val="20"/>
                <w:lang w:val="sr-Latn-CS" w:eastAsia="sr-Latn-CS"/>
              </w:rPr>
              <w:lastRenderedPageBreak/>
              <w:t>VI</w:t>
            </w:r>
          </w:p>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r w:rsidRPr="00981DBE">
              <w:rPr>
                <w:rFonts w:ascii="Times New Roman" w:eastAsia="Times New Roman" w:hAnsi="Times New Roman" w:cs="Times New Roman"/>
                <w:i/>
                <w:sz w:val="20"/>
                <w:szCs w:val="20"/>
                <w:lang w:val="sr-Latn-CS" w:eastAsia="sr-Latn-CS"/>
              </w:rPr>
              <w:t>Takmićenja</w:t>
            </w:r>
          </w:p>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val="restart"/>
            <w:shd w:val="clear" w:color="auto" w:fill="auto"/>
          </w:tcPr>
          <w:p w:rsidR="00981DBE" w:rsidRPr="00981DBE" w:rsidRDefault="00981DBE" w:rsidP="00981DBE">
            <w:pPr>
              <w:spacing w:after="0" w:line="0" w:lineRule="atLeast"/>
              <w:rPr>
                <w:rFonts w:ascii="Times New Roman" w:eastAsia="Times New Roman" w:hAnsi="Times New Roman" w:cs="Times New Roman"/>
                <w:sz w:val="20"/>
                <w:szCs w:val="20"/>
                <w:lang w:val="sr-Latn-CS" w:eastAsia="sr-Latn-CS"/>
              </w:rPr>
            </w:pPr>
          </w:p>
          <w:p w:rsidR="00981DBE" w:rsidRPr="00981DBE" w:rsidRDefault="00981DBE" w:rsidP="00981DBE">
            <w:pPr>
              <w:spacing w:after="0" w:line="0" w:lineRule="atLeast"/>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eastAsia="sr-Latn-CS"/>
              </w:rPr>
              <w:t>Afirmisati obrazovno-vaspitni rad, postignuća učenika i podizanje kvaliteta obrazovanja</w:t>
            </w:r>
          </w:p>
        </w:tc>
        <w:tc>
          <w:tcPr>
            <w:tcW w:w="3207"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color w:val="000000"/>
                <w:sz w:val="20"/>
                <w:szCs w:val="20"/>
                <w:lang w:val="pl-PL" w:eastAsia="sr-Latn-CS"/>
              </w:rPr>
              <w:t>-</w:t>
            </w:r>
            <w:r w:rsidRPr="00981DBE">
              <w:rPr>
                <w:rFonts w:ascii="Times New Roman" w:eastAsia="Calibri" w:hAnsi="Times New Roman" w:cs="Times New Roman"/>
                <w:noProof/>
                <w:sz w:val="16"/>
                <w:szCs w:val="16"/>
                <w:lang w:val="it-IT"/>
              </w:rPr>
              <w:t xml:space="preserve"> </w:t>
            </w:r>
            <w:r w:rsidRPr="00981DBE">
              <w:rPr>
                <w:rFonts w:ascii="Times New Roman" w:eastAsia="Times New Roman" w:hAnsi="Times New Roman" w:cs="Times New Roman"/>
                <w:color w:val="000000"/>
                <w:sz w:val="20"/>
                <w:szCs w:val="20"/>
                <w:lang w:val="it-IT" w:eastAsia="sr-Latn-CS"/>
              </w:rPr>
              <w:t>Školsko takmičenje</w:t>
            </w: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XII, IV</w:t>
            </w:r>
          </w:p>
        </w:tc>
        <w:tc>
          <w:tcPr>
            <w:tcW w:w="1242" w:type="dxa"/>
            <w:vMerge w:val="restart"/>
            <w:shd w:val="clear" w:color="auto" w:fill="auto"/>
          </w:tcPr>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Članovi Aktiva</w:t>
            </w:r>
          </w:p>
        </w:tc>
      </w:tr>
      <w:tr w:rsidR="00981DBE" w:rsidRPr="00981DBE" w:rsidTr="00981DBE">
        <w:trPr>
          <w:cantSplit/>
          <w:trHeight w:val="350"/>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c>
          <w:tcPr>
            <w:tcW w:w="3207" w:type="dxa"/>
            <w:shd w:val="clear" w:color="auto" w:fill="auto"/>
          </w:tcPr>
          <w:p w:rsidR="00981DBE" w:rsidRPr="00981DBE" w:rsidRDefault="00981DBE" w:rsidP="00981DBE">
            <w:pPr>
              <w:spacing w:after="0" w:line="240" w:lineRule="auto"/>
              <w:jc w:val="both"/>
              <w:rPr>
                <w:rFonts w:ascii="Times New Roman" w:eastAsia="Times New Roman" w:hAnsi="Times New Roman" w:cs="Times New Roman"/>
                <w:color w:val="000000"/>
                <w:sz w:val="20"/>
                <w:szCs w:val="20"/>
                <w:lang w:val="pl-PL" w:eastAsia="sr-Latn-CS"/>
              </w:rPr>
            </w:pPr>
            <w:r w:rsidRPr="00981DBE">
              <w:rPr>
                <w:rFonts w:ascii="Times New Roman" w:eastAsia="Times New Roman" w:hAnsi="Times New Roman" w:cs="Times New Roman"/>
                <w:color w:val="000000"/>
                <w:sz w:val="20"/>
                <w:szCs w:val="20"/>
                <w:lang w:val="it-IT" w:eastAsia="sr-Latn-CS"/>
              </w:rPr>
              <w:t>- Državno takmičenje</w:t>
            </w: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II</w:t>
            </w:r>
          </w:p>
        </w:tc>
        <w:tc>
          <w:tcPr>
            <w:tcW w:w="1242"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350"/>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c>
          <w:tcPr>
            <w:tcW w:w="3207" w:type="dxa"/>
            <w:shd w:val="clear" w:color="auto" w:fill="auto"/>
          </w:tcPr>
          <w:p w:rsidR="00981DBE" w:rsidRPr="00981DBE" w:rsidRDefault="00981DBE" w:rsidP="00981DBE">
            <w:pPr>
              <w:spacing w:after="0" w:line="240" w:lineRule="auto"/>
              <w:jc w:val="both"/>
              <w:rPr>
                <w:rFonts w:ascii="Times New Roman" w:eastAsia="Times New Roman" w:hAnsi="Times New Roman" w:cs="Times New Roman"/>
                <w:color w:val="000000"/>
                <w:sz w:val="20"/>
                <w:szCs w:val="20"/>
                <w:lang w:val="pl-PL" w:eastAsia="sr-Latn-CS"/>
              </w:rPr>
            </w:pPr>
            <w:r w:rsidRPr="00981DBE">
              <w:rPr>
                <w:rFonts w:ascii="Times New Roman" w:eastAsia="Times New Roman" w:hAnsi="Times New Roman" w:cs="Times New Roman"/>
                <w:color w:val="000000"/>
                <w:sz w:val="20"/>
                <w:szCs w:val="20"/>
                <w:lang w:val="it-IT" w:eastAsia="sr-Latn-CS"/>
              </w:rPr>
              <w:t>- Olimpijada znanja</w:t>
            </w: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V</w:t>
            </w:r>
          </w:p>
        </w:tc>
        <w:tc>
          <w:tcPr>
            <w:tcW w:w="1242"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440"/>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c>
          <w:tcPr>
            <w:tcW w:w="3207" w:type="dxa"/>
            <w:shd w:val="clear" w:color="auto" w:fill="auto"/>
          </w:tcPr>
          <w:p w:rsidR="00981DBE" w:rsidRDefault="00981DBE" w:rsidP="00981DBE">
            <w:pPr>
              <w:spacing w:after="0" w:line="240" w:lineRule="auto"/>
              <w:jc w:val="both"/>
              <w:rPr>
                <w:rFonts w:ascii="Times New Roman" w:eastAsia="Times New Roman" w:hAnsi="Times New Roman" w:cs="Times New Roman"/>
                <w:color w:val="000000"/>
                <w:sz w:val="20"/>
                <w:szCs w:val="20"/>
                <w:lang w:val="sr-Latn-ME" w:eastAsia="sr-Latn-CS"/>
              </w:rPr>
            </w:pPr>
            <w:r w:rsidRPr="00981DBE">
              <w:rPr>
                <w:rFonts w:ascii="Times New Roman" w:eastAsia="Times New Roman" w:hAnsi="Times New Roman" w:cs="Times New Roman"/>
                <w:color w:val="000000"/>
                <w:sz w:val="20"/>
                <w:szCs w:val="20"/>
                <w:lang w:val="sr-Latn-ME" w:eastAsia="sr-Latn-CS"/>
              </w:rPr>
              <w:t>-Međunarodno matematičko takmičenje ,, Kengur bez granica“</w:t>
            </w:r>
          </w:p>
          <w:p w:rsidR="002119B5" w:rsidRPr="00981DBE" w:rsidRDefault="002119B5" w:rsidP="00981DBE">
            <w:pPr>
              <w:spacing w:after="0" w:line="240" w:lineRule="auto"/>
              <w:jc w:val="both"/>
              <w:rPr>
                <w:rFonts w:ascii="Times New Roman" w:eastAsia="Times New Roman" w:hAnsi="Times New Roman" w:cs="Times New Roman"/>
                <w:color w:val="000000"/>
                <w:sz w:val="20"/>
                <w:szCs w:val="20"/>
                <w:lang w:val="pl-PL" w:eastAsia="sr-Latn-CS"/>
              </w:rPr>
            </w:pP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IV</w:t>
            </w:r>
          </w:p>
        </w:tc>
        <w:tc>
          <w:tcPr>
            <w:tcW w:w="1242"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332"/>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c>
          <w:tcPr>
            <w:tcW w:w="4766" w:type="dxa"/>
            <w:gridSpan w:val="2"/>
            <w:shd w:val="clear" w:color="auto" w:fill="auto"/>
          </w:tcPr>
          <w:p w:rsidR="00981DBE" w:rsidRDefault="00981DBE" w:rsidP="00981DBE">
            <w:pPr>
              <w:spacing w:after="0" w:line="240" w:lineRule="auto"/>
              <w:jc w:val="both"/>
              <w:rPr>
                <w:rFonts w:ascii="Times New Roman" w:eastAsia="Times New Roman" w:hAnsi="Times New Roman" w:cs="Times New Roman"/>
                <w:color w:val="000000"/>
                <w:sz w:val="20"/>
                <w:szCs w:val="20"/>
                <w:lang w:val="it-IT" w:eastAsia="sr-Latn-CS"/>
              </w:rPr>
            </w:pPr>
            <w:r w:rsidRPr="00981DBE">
              <w:rPr>
                <w:rFonts w:ascii="Times New Roman" w:eastAsia="Times New Roman" w:hAnsi="Times New Roman" w:cs="Times New Roman"/>
                <w:color w:val="000000"/>
                <w:sz w:val="20"/>
                <w:szCs w:val="20"/>
                <w:lang w:val="it-IT" w:eastAsia="sr-Latn-CS"/>
              </w:rPr>
              <w:t>- Konkursi</w:t>
            </w:r>
          </w:p>
          <w:p w:rsidR="000A10ED" w:rsidRPr="00981DBE" w:rsidRDefault="000A10ED" w:rsidP="00981DBE">
            <w:pPr>
              <w:spacing w:after="0" w:line="240" w:lineRule="auto"/>
              <w:jc w:val="both"/>
              <w:rPr>
                <w:rFonts w:ascii="Times New Roman" w:eastAsia="Times New Roman" w:hAnsi="Times New Roman" w:cs="Times New Roman"/>
                <w:color w:val="000000"/>
                <w:sz w:val="20"/>
                <w:szCs w:val="20"/>
                <w:lang w:val="pl-PL" w:eastAsia="sr-Latn-CS"/>
              </w:rPr>
            </w:pPr>
          </w:p>
        </w:tc>
        <w:tc>
          <w:tcPr>
            <w:tcW w:w="1242"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728"/>
        </w:trPr>
        <w:tc>
          <w:tcPr>
            <w:tcW w:w="1651" w:type="dxa"/>
            <w:vMerge w:val="restart"/>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r w:rsidRPr="00981DBE">
              <w:rPr>
                <w:rFonts w:ascii="Times New Roman" w:eastAsia="Times New Roman" w:hAnsi="Times New Roman" w:cs="Times New Roman"/>
                <w:i/>
                <w:sz w:val="20"/>
                <w:szCs w:val="20"/>
                <w:lang w:val="sr-Latn-CS" w:eastAsia="sr-Latn-CS"/>
              </w:rPr>
              <w:t>VII</w:t>
            </w:r>
          </w:p>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r w:rsidRPr="00981DBE">
              <w:rPr>
                <w:rFonts w:ascii="Times New Roman" w:eastAsia="Times New Roman" w:hAnsi="Times New Roman" w:cs="Times New Roman"/>
                <w:i/>
                <w:sz w:val="20"/>
                <w:szCs w:val="20"/>
                <w:lang w:val="sr-Latn-CS" w:eastAsia="sr-Latn-CS"/>
              </w:rPr>
              <w:t>Stručno usavršavanje nastavnika - Eksterno</w:t>
            </w:r>
          </w:p>
        </w:tc>
        <w:tc>
          <w:tcPr>
            <w:tcW w:w="1629" w:type="dxa"/>
            <w:vMerge w:val="restart"/>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Odabir aktivnosti radi usavršavanja nastavnika i nastavnog procesa</w:t>
            </w:r>
          </w:p>
        </w:tc>
        <w:tc>
          <w:tcPr>
            <w:tcW w:w="3207" w:type="dxa"/>
            <w:tcBorders>
              <w:bottom w:val="single" w:sz="4" w:space="0" w:color="auto"/>
            </w:tcBorders>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pl-PL" w:eastAsia="sr-Latn-CS"/>
              </w:rPr>
            </w:pPr>
            <w:r w:rsidRPr="00981DBE">
              <w:rPr>
                <w:rFonts w:ascii="Times New Roman" w:eastAsia="Times New Roman" w:hAnsi="Times New Roman" w:cs="Times New Roman"/>
                <w:sz w:val="20"/>
                <w:szCs w:val="20"/>
                <w:lang w:eastAsia="sr-Latn-CS"/>
              </w:rPr>
              <w:t>-Analiza hospitacija, oglednih, uglednih, inovativnih i timskih časova</w:t>
            </w:r>
          </w:p>
        </w:tc>
        <w:tc>
          <w:tcPr>
            <w:tcW w:w="1559" w:type="dxa"/>
            <w:tcBorders>
              <w:bottom w:val="single" w:sz="4" w:space="0" w:color="auto"/>
            </w:tcBorders>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I, VI</w:t>
            </w:r>
          </w:p>
        </w:tc>
        <w:tc>
          <w:tcPr>
            <w:tcW w:w="1242" w:type="dxa"/>
            <w:vMerge w:val="restart"/>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Članovi Aktiva</w:t>
            </w: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399"/>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c>
          <w:tcPr>
            <w:tcW w:w="3207" w:type="dxa"/>
            <w:shd w:val="clear" w:color="auto" w:fill="auto"/>
          </w:tcPr>
          <w:p w:rsidR="00981DBE" w:rsidRPr="00981DBE" w:rsidRDefault="00981DBE" w:rsidP="00981DBE">
            <w:pPr>
              <w:spacing w:after="0" w:line="240" w:lineRule="auto"/>
              <w:rPr>
                <w:rFonts w:ascii="Times New Roman" w:eastAsia="Times New Roman" w:hAnsi="Times New Roman" w:cs="Times New Roman"/>
                <w:color w:val="000000"/>
                <w:sz w:val="20"/>
                <w:szCs w:val="20"/>
                <w:lang w:val="it-IT" w:eastAsia="sr-Latn-CS"/>
              </w:rPr>
            </w:pPr>
            <w:r w:rsidRPr="00981DBE">
              <w:rPr>
                <w:rFonts w:ascii="Times New Roman" w:eastAsia="Times New Roman" w:hAnsi="Times New Roman" w:cs="Times New Roman"/>
                <w:color w:val="000000"/>
                <w:sz w:val="20"/>
                <w:szCs w:val="20"/>
                <w:lang w:val="it-IT" w:eastAsia="sr-Latn-CS"/>
              </w:rPr>
              <w:t>- Analiza učešća nastavnika u predviđenim aktivnostima PRNŠ-a</w:t>
            </w:r>
          </w:p>
          <w:p w:rsidR="00981DBE" w:rsidRPr="00981DBE" w:rsidRDefault="00981DBE" w:rsidP="00981DBE">
            <w:pPr>
              <w:spacing w:after="0" w:line="240" w:lineRule="auto"/>
              <w:rPr>
                <w:rFonts w:ascii="Times New Roman" w:eastAsia="Times New Roman" w:hAnsi="Times New Roman" w:cs="Times New Roman"/>
                <w:color w:val="000000"/>
                <w:sz w:val="20"/>
                <w:szCs w:val="20"/>
                <w:lang w:val="pl-PL" w:eastAsia="sr-Latn-CS"/>
              </w:rPr>
            </w:pP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XI,I,IV,VI</w:t>
            </w:r>
          </w:p>
        </w:tc>
        <w:tc>
          <w:tcPr>
            <w:tcW w:w="1242"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512"/>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c>
          <w:tcPr>
            <w:tcW w:w="3207" w:type="dxa"/>
            <w:shd w:val="clear" w:color="auto" w:fill="auto"/>
          </w:tcPr>
          <w:p w:rsidR="00981DBE" w:rsidRDefault="00981DBE" w:rsidP="00981DBE">
            <w:pPr>
              <w:spacing w:after="0" w:line="240" w:lineRule="auto"/>
              <w:rPr>
                <w:rFonts w:ascii="Times New Roman" w:eastAsia="Times New Roman" w:hAnsi="Times New Roman" w:cs="Times New Roman"/>
                <w:sz w:val="20"/>
                <w:szCs w:val="20"/>
                <w:lang w:val="it-IT" w:eastAsia="sr-Latn-CS"/>
              </w:rPr>
            </w:pPr>
            <w:r w:rsidRPr="00981DBE">
              <w:rPr>
                <w:rFonts w:ascii="Times New Roman" w:eastAsia="Times New Roman" w:hAnsi="Times New Roman" w:cs="Times New Roman"/>
                <w:sz w:val="20"/>
                <w:szCs w:val="20"/>
                <w:lang w:val="it-IT" w:eastAsia="sr-Latn-CS"/>
              </w:rPr>
              <w:t>- Učešće nastavnika u projektima i timovima na nivou škole</w:t>
            </w:r>
          </w:p>
          <w:p w:rsidR="000A10ED" w:rsidRPr="00981DBE" w:rsidRDefault="000A10ED" w:rsidP="00981DBE">
            <w:pPr>
              <w:spacing w:after="0" w:line="240" w:lineRule="auto"/>
              <w:rPr>
                <w:rFonts w:ascii="Times New Roman" w:eastAsia="Times New Roman" w:hAnsi="Times New Roman" w:cs="Times New Roman"/>
                <w:sz w:val="20"/>
                <w:szCs w:val="20"/>
                <w:lang w:val="pl-PL" w:eastAsia="sr-Latn-CS"/>
              </w:rPr>
            </w:pP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IX-VI</w:t>
            </w:r>
          </w:p>
        </w:tc>
        <w:tc>
          <w:tcPr>
            <w:tcW w:w="1242"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630"/>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c>
          <w:tcPr>
            <w:tcW w:w="3207"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it-IT" w:eastAsia="sr-Latn-CS"/>
              </w:rPr>
            </w:pPr>
            <w:r w:rsidRPr="00981DBE">
              <w:rPr>
                <w:rFonts w:ascii="Times New Roman" w:eastAsia="Times New Roman" w:hAnsi="Times New Roman" w:cs="Times New Roman"/>
                <w:sz w:val="20"/>
                <w:szCs w:val="20"/>
                <w:lang w:val="it-IT" w:eastAsia="sr-Latn-CS"/>
              </w:rPr>
              <w:t>- Izvjestaj nastavnika mentora o radu sa nastavnikom pripravnikom (po potrebi)</w:t>
            </w:r>
          </w:p>
          <w:p w:rsidR="00981DBE" w:rsidRPr="00981DBE" w:rsidRDefault="00981DBE" w:rsidP="00981DBE">
            <w:pPr>
              <w:spacing w:after="0" w:line="240" w:lineRule="auto"/>
              <w:rPr>
                <w:rFonts w:ascii="Times New Roman" w:eastAsia="Times New Roman" w:hAnsi="Times New Roman" w:cs="Times New Roman"/>
                <w:sz w:val="20"/>
                <w:szCs w:val="20"/>
                <w:lang w:val="it-IT" w:eastAsia="sr-Latn-CS"/>
              </w:rPr>
            </w:pP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I, VI</w:t>
            </w:r>
          </w:p>
        </w:tc>
        <w:tc>
          <w:tcPr>
            <w:tcW w:w="1242"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555"/>
        </w:trPr>
        <w:tc>
          <w:tcPr>
            <w:tcW w:w="1651" w:type="dxa"/>
            <w:vMerge w:val="restart"/>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r w:rsidRPr="00981DBE">
              <w:rPr>
                <w:rFonts w:ascii="Times New Roman" w:eastAsia="Times New Roman" w:hAnsi="Times New Roman" w:cs="Times New Roman"/>
                <w:i/>
                <w:sz w:val="20"/>
                <w:szCs w:val="20"/>
                <w:lang w:val="sr-Latn-CS" w:eastAsia="sr-Latn-CS"/>
              </w:rPr>
              <w:t>VIII</w:t>
            </w:r>
          </w:p>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r w:rsidRPr="00981DBE">
              <w:rPr>
                <w:rFonts w:ascii="Times New Roman" w:eastAsia="Times New Roman" w:hAnsi="Times New Roman" w:cs="Times New Roman"/>
                <w:i/>
                <w:sz w:val="20"/>
                <w:szCs w:val="20"/>
                <w:lang w:val="sr-Latn-CS" w:eastAsia="sr-Latn-CS"/>
              </w:rPr>
              <w:t>Stručno usavršavanje nastavnika</w:t>
            </w:r>
          </w:p>
        </w:tc>
        <w:tc>
          <w:tcPr>
            <w:tcW w:w="1629" w:type="dxa"/>
            <w:vMerge w:val="restart"/>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pl-PL" w:eastAsia="sr-Latn-CS"/>
              </w:rPr>
            </w:pPr>
            <w:r w:rsidRPr="00981DBE">
              <w:rPr>
                <w:rFonts w:ascii="Times New Roman" w:eastAsia="Times New Roman" w:hAnsi="Times New Roman" w:cs="Times New Roman"/>
                <w:sz w:val="20"/>
                <w:szCs w:val="20"/>
                <w:lang w:val="pl-PL" w:eastAsia="sr-Latn-CS"/>
              </w:rPr>
              <w:t>Odabir aktivnosti radi uvođenja noviteta u  nastavnom procesu</w:t>
            </w:r>
          </w:p>
        </w:tc>
        <w:tc>
          <w:tcPr>
            <w:tcW w:w="3207"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pl-PL" w:eastAsia="sr-Latn-CS"/>
              </w:rPr>
            </w:pPr>
            <w:r w:rsidRPr="00981DBE">
              <w:rPr>
                <w:rFonts w:ascii="Times New Roman" w:eastAsia="Times New Roman" w:hAnsi="Times New Roman" w:cs="Times New Roman"/>
                <w:sz w:val="20"/>
                <w:szCs w:val="20"/>
                <w:lang w:val="pl-PL" w:eastAsia="sr-Latn-CS"/>
              </w:rPr>
              <w:t>- Učešće na seminarima</w:t>
            </w:r>
          </w:p>
        </w:tc>
        <w:tc>
          <w:tcPr>
            <w:tcW w:w="1559" w:type="dxa"/>
            <w:vMerge w:val="restart"/>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IX-VI</w:t>
            </w:r>
          </w:p>
        </w:tc>
        <w:tc>
          <w:tcPr>
            <w:tcW w:w="1242" w:type="dxa"/>
            <w:vMerge w:val="restart"/>
            <w:shd w:val="clear" w:color="auto" w:fill="auto"/>
          </w:tcPr>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 xml:space="preserve">Članovi  Aktiva </w:t>
            </w: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1673"/>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pl-PL" w:eastAsia="sr-Latn-CS"/>
              </w:rPr>
            </w:pPr>
          </w:p>
        </w:tc>
        <w:tc>
          <w:tcPr>
            <w:tcW w:w="3207"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pl-PL" w:eastAsia="sr-Latn-CS"/>
              </w:rPr>
            </w:pPr>
            <w:r w:rsidRPr="00981DBE">
              <w:rPr>
                <w:rFonts w:ascii="Times New Roman" w:eastAsia="Times New Roman" w:hAnsi="Times New Roman" w:cs="Times New Roman"/>
                <w:sz w:val="20"/>
                <w:szCs w:val="20"/>
                <w:lang w:val="it-IT" w:eastAsia="sr-Latn-CS"/>
              </w:rPr>
              <w:t>- Prenošenje iskustava sa seminara</w:t>
            </w:r>
          </w:p>
        </w:tc>
        <w:tc>
          <w:tcPr>
            <w:tcW w:w="1559"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c>
          <w:tcPr>
            <w:tcW w:w="1242" w:type="dxa"/>
            <w:vMerge/>
            <w:shd w:val="clear" w:color="auto" w:fill="auto"/>
          </w:tcPr>
          <w:p w:rsidR="00981DBE" w:rsidRPr="00981DBE" w:rsidRDefault="00981DBE" w:rsidP="00981DBE">
            <w:pPr>
              <w:spacing w:after="0" w:line="240" w:lineRule="auto"/>
              <w:jc w:val="center"/>
              <w:rPr>
                <w:rFonts w:ascii="Times New Roman" w:eastAsia="Times New Roman" w:hAnsi="Times New Roman" w:cs="Times New Roman"/>
                <w:sz w:val="20"/>
                <w:szCs w:val="20"/>
                <w:lang w:val="sr-Latn-CS" w:eastAsia="sr-Latn-CS"/>
              </w:rPr>
            </w:pPr>
          </w:p>
        </w:tc>
      </w:tr>
      <w:tr w:rsidR="00981DBE" w:rsidRPr="00981DBE" w:rsidTr="002119B5">
        <w:trPr>
          <w:cantSplit/>
          <w:trHeight w:val="401"/>
        </w:trPr>
        <w:tc>
          <w:tcPr>
            <w:tcW w:w="9288" w:type="dxa"/>
            <w:gridSpan w:val="5"/>
            <w:shd w:val="clear" w:color="auto" w:fill="D9D9D9"/>
          </w:tcPr>
          <w:p w:rsidR="00981DBE" w:rsidRDefault="00981DBE" w:rsidP="00981DBE">
            <w:pPr>
              <w:spacing w:after="0" w:line="240" w:lineRule="auto"/>
              <w:rPr>
                <w:rFonts w:ascii="Times New Roman" w:eastAsia="Times New Roman" w:hAnsi="Times New Roman" w:cs="Times New Roman"/>
                <w:sz w:val="20"/>
                <w:szCs w:val="20"/>
                <w:u w:val="single"/>
                <w:lang w:eastAsia="sr-Latn-CS"/>
              </w:rPr>
            </w:pPr>
          </w:p>
          <w:p w:rsidR="00981DBE" w:rsidRDefault="00981DBE" w:rsidP="00981DBE">
            <w:pPr>
              <w:spacing w:after="0" w:line="240" w:lineRule="auto"/>
              <w:rPr>
                <w:rFonts w:ascii="Times New Roman" w:eastAsia="Times New Roman" w:hAnsi="Times New Roman" w:cs="Times New Roman"/>
                <w:sz w:val="20"/>
                <w:szCs w:val="20"/>
                <w:lang w:eastAsia="sr-Latn-CS"/>
              </w:rPr>
            </w:pPr>
            <w:r w:rsidRPr="00981DBE">
              <w:rPr>
                <w:rFonts w:ascii="Times New Roman" w:eastAsia="Times New Roman" w:hAnsi="Times New Roman" w:cs="Times New Roman"/>
                <w:sz w:val="20"/>
                <w:szCs w:val="20"/>
                <w:u w:val="single"/>
                <w:lang w:eastAsia="sr-Latn-CS"/>
              </w:rPr>
              <w:t>Napomena:</w:t>
            </w:r>
            <w:r w:rsidRPr="00981DBE">
              <w:rPr>
                <w:rFonts w:ascii="Times New Roman" w:eastAsia="Times New Roman" w:hAnsi="Times New Roman" w:cs="Times New Roman"/>
                <w:sz w:val="20"/>
                <w:szCs w:val="20"/>
                <w:lang w:eastAsia="sr-Latn-CS"/>
              </w:rPr>
              <w:t xml:space="preserve"> U skladu sa pravilima stručnog usavršavanja nastavnika, ugledni časovi će biti realizovani nakon pohađanja stručnih seminara, gdje će nastavnici implementirati u nastavi ono što su usvojili na seminaru, a održani ugledni časovi će biti dokumentovani.</w:t>
            </w: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560"/>
        </w:trPr>
        <w:tc>
          <w:tcPr>
            <w:tcW w:w="1651" w:type="dxa"/>
            <w:vMerge w:val="restart"/>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r w:rsidRPr="00981DBE">
              <w:rPr>
                <w:rFonts w:ascii="Times New Roman" w:eastAsia="Times New Roman" w:hAnsi="Times New Roman" w:cs="Times New Roman"/>
                <w:i/>
                <w:sz w:val="20"/>
                <w:szCs w:val="20"/>
                <w:lang w:val="sr-Latn-CS" w:eastAsia="sr-Latn-CS"/>
              </w:rPr>
              <w:t>IX</w:t>
            </w:r>
          </w:p>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r w:rsidRPr="00981DBE">
              <w:rPr>
                <w:rFonts w:ascii="Times New Roman" w:eastAsia="Times New Roman" w:hAnsi="Times New Roman" w:cs="Times New Roman"/>
                <w:i/>
                <w:sz w:val="20"/>
                <w:szCs w:val="20"/>
                <w:lang w:val="sr-Latn-CS" w:eastAsia="sr-Latn-CS"/>
              </w:rPr>
              <w:t>Kvalitet rada aktiva</w:t>
            </w:r>
          </w:p>
        </w:tc>
        <w:tc>
          <w:tcPr>
            <w:tcW w:w="1629" w:type="dxa"/>
            <w:vMerge w:val="restart"/>
            <w:shd w:val="clear" w:color="auto" w:fill="auto"/>
          </w:tcPr>
          <w:p w:rsidR="00981DBE" w:rsidRPr="00981DBE" w:rsidRDefault="00981DBE" w:rsidP="00981DBE">
            <w:pPr>
              <w:spacing w:after="200" w:line="276" w:lineRule="auto"/>
              <w:ind w:left="720"/>
              <w:jc w:val="both"/>
              <w:rPr>
                <w:rFonts w:ascii="Times New Roman" w:eastAsia="Times New Roman" w:hAnsi="Times New Roman" w:cs="Times New Roman"/>
                <w:sz w:val="20"/>
                <w:szCs w:val="20"/>
                <w:lang w:val="pl-PL" w:eastAsia="sr-Latn-CS"/>
              </w:rPr>
            </w:pPr>
          </w:p>
          <w:p w:rsidR="00981DBE" w:rsidRPr="00981DBE" w:rsidRDefault="00981DBE" w:rsidP="00981DBE">
            <w:pPr>
              <w:rPr>
                <w:rFonts w:ascii="Times New Roman" w:hAnsi="Times New Roman" w:cs="Times New Roman"/>
                <w:lang w:val="pl-PL" w:eastAsia="sr-Latn-CS"/>
              </w:rPr>
            </w:pPr>
            <w:r w:rsidRPr="00981DBE">
              <w:rPr>
                <w:rFonts w:ascii="Times New Roman" w:hAnsi="Times New Roman" w:cs="Times New Roman"/>
                <w:sz w:val="20"/>
                <w:lang w:eastAsia="sr-Latn-CS"/>
              </w:rPr>
              <w:t>Unaprijediti kvalitet  rada Aktiva analizom postignutih rezultata</w:t>
            </w:r>
          </w:p>
        </w:tc>
        <w:tc>
          <w:tcPr>
            <w:tcW w:w="3207"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pl-PL"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pl-PL" w:eastAsia="sr-Latn-CS"/>
              </w:rPr>
            </w:pPr>
            <w:r w:rsidRPr="00981DBE">
              <w:rPr>
                <w:rFonts w:ascii="Times New Roman" w:eastAsia="Times New Roman" w:hAnsi="Times New Roman" w:cs="Times New Roman"/>
                <w:sz w:val="20"/>
                <w:szCs w:val="20"/>
                <w:lang w:val="it-IT" w:eastAsia="sr-Latn-CS"/>
              </w:rPr>
              <w:t>- Realizacija plana stručnog Aktiva</w:t>
            </w:r>
          </w:p>
          <w:p w:rsidR="00981DBE" w:rsidRPr="00981DBE" w:rsidRDefault="00981DBE" w:rsidP="00981DBE">
            <w:pPr>
              <w:spacing w:after="0" w:line="240" w:lineRule="auto"/>
              <w:rPr>
                <w:rFonts w:ascii="Times New Roman" w:eastAsia="Times New Roman" w:hAnsi="Times New Roman" w:cs="Times New Roman"/>
                <w:sz w:val="20"/>
                <w:szCs w:val="20"/>
                <w:lang w:val="pl-PL" w:eastAsia="sr-Latn-CS"/>
              </w:rPr>
            </w:pP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I, VI</w:t>
            </w:r>
          </w:p>
        </w:tc>
        <w:tc>
          <w:tcPr>
            <w:tcW w:w="1242" w:type="dxa"/>
            <w:vMerge w:val="restart"/>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 xml:space="preserve">Predsjednik Aktiva </w:t>
            </w: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810"/>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spacing w:after="200" w:line="276" w:lineRule="auto"/>
              <w:ind w:left="720"/>
              <w:jc w:val="both"/>
              <w:rPr>
                <w:rFonts w:ascii="Times New Roman" w:eastAsia="Times New Roman" w:hAnsi="Times New Roman" w:cs="Times New Roman"/>
                <w:sz w:val="20"/>
                <w:szCs w:val="20"/>
                <w:lang w:val="pl-PL" w:eastAsia="sr-Latn-CS"/>
              </w:rPr>
            </w:pPr>
          </w:p>
        </w:tc>
        <w:tc>
          <w:tcPr>
            <w:tcW w:w="3207"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pl-PL"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pl-PL" w:eastAsia="sr-Latn-CS"/>
              </w:rPr>
            </w:pPr>
            <w:r w:rsidRPr="00981DBE">
              <w:rPr>
                <w:rFonts w:ascii="Times New Roman" w:eastAsia="Times New Roman" w:hAnsi="Times New Roman" w:cs="Times New Roman"/>
                <w:sz w:val="20"/>
                <w:szCs w:val="20"/>
                <w:lang w:val="it-IT" w:eastAsia="sr-Latn-CS"/>
              </w:rPr>
              <w:t>- Izvještaj rada Aktiva- evidentna lista</w:t>
            </w:r>
          </w:p>
          <w:p w:rsidR="00981DBE" w:rsidRPr="00981DBE" w:rsidRDefault="00981DBE" w:rsidP="00981DBE">
            <w:pPr>
              <w:spacing w:after="0" w:line="240" w:lineRule="auto"/>
              <w:rPr>
                <w:rFonts w:ascii="Times New Roman" w:eastAsia="Times New Roman" w:hAnsi="Times New Roman" w:cs="Times New Roman"/>
                <w:sz w:val="20"/>
                <w:szCs w:val="20"/>
                <w:lang w:val="pl-PL" w:eastAsia="sr-Latn-CS"/>
              </w:rPr>
            </w:pP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I, VI</w:t>
            </w:r>
          </w:p>
        </w:tc>
        <w:tc>
          <w:tcPr>
            <w:tcW w:w="1242"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981DBE">
        <w:trPr>
          <w:cantSplit/>
          <w:trHeight w:val="1020"/>
        </w:trPr>
        <w:tc>
          <w:tcPr>
            <w:tcW w:w="1651" w:type="dxa"/>
            <w:vMerge/>
            <w:shd w:val="clear" w:color="auto" w:fill="B4C6E7" w:themeFill="accent5" w:themeFillTint="66"/>
            <w:textDirection w:val="btLr"/>
          </w:tcPr>
          <w:p w:rsidR="00981DBE" w:rsidRPr="00981DBE" w:rsidRDefault="00981DBE" w:rsidP="00981DBE">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981DBE" w:rsidRPr="00981DBE" w:rsidRDefault="00981DBE" w:rsidP="00981DBE">
            <w:pPr>
              <w:spacing w:after="200" w:line="276" w:lineRule="auto"/>
              <w:ind w:left="720"/>
              <w:jc w:val="both"/>
              <w:rPr>
                <w:rFonts w:ascii="Times New Roman" w:eastAsia="Times New Roman" w:hAnsi="Times New Roman" w:cs="Times New Roman"/>
                <w:sz w:val="20"/>
                <w:szCs w:val="20"/>
                <w:lang w:val="pl-PL" w:eastAsia="sr-Latn-CS"/>
              </w:rPr>
            </w:pPr>
          </w:p>
        </w:tc>
        <w:tc>
          <w:tcPr>
            <w:tcW w:w="3207"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pl-PL"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pl-PL" w:eastAsia="sr-Latn-CS"/>
              </w:rPr>
            </w:pPr>
            <w:r w:rsidRPr="00981DBE">
              <w:rPr>
                <w:rFonts w:ascii="Times New Roman" w:eastAsia="Times New Roman" w:hAnsi="Times New Roman" w:cs="Times New Roman"/>
                <w:sz w:val="20"/>
                <w:szCs w:val="20"/>
                <w:lang w:val="pl-PL" w:eastAsia="sr-Latn-CS"/>
              </w:rPr>
              <w:t>- Osvrt na upotrebu nastavnih sredstava i IKT opreme u nastavi</w:t>
            </w:r>
          </w:p>
          <w:p w:rsidR="00981DBE" w:rsidRPr="00981DBE" w:rsidRDefault="00981DBE" w:rsidP="00981DBE">
            <w:pPr>
              <w:spacing w:after="0" w:line="240" w:lineRule="auto"/>
              <w:rPr>
                <w:rFonts w:ascii="Times New Roman" w:eastAsia="Times New Roman" w:hAnsi="Times New Roman" w:cs="Times New Roman"/>
                <w:sz w:val="20"/>
                <w:szCs w:val="20"/>
                <w:lang w:val="pl-PL"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pl-PL" w:eastAsia="sr-Latn-CS"/>
              </w:rPr>
            </w:pPr>
          </w:p>
        </w:tc>
        <w:tc>
          <w:tcPr>
            <w:tcW w:w="1559" w:type="dxa"/>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r w:rsidRPr="00981DBE">
              <w:rPr>
                <w:rFonts w:ascii="Times New Roman" w:eastAsia="Times New Roman" w:hAnsi="Times New Roman" w:cs="Times New Roman"/>
                <w:sz w:val="20"/>
                <w:szCs w:val="20"/>
                <w:lang w:val="sr-Latn-CS" w:eastAsia="sr-Latn-CS"/>
              </w:rPr>
              <w:t>XI,I,IV,VI</w:t>
            </w:r>
          </w:p>
        </w:tc>
        <w:tc>
          <w:tcPr>
            <w:tcW w:w="1242" w:type="dxa"/>
            <w:vMerge/>
            <w:shd w:val="clear" w:color="auto" w:fill="auto"/>
          </w:tcPr>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r w:rsidR="00981DBE" w:rsidRPr="00981DBE" w:rsidTr="002119B5">
        <w:trPr>
          <w:cantSplit/>
          <w:trHeight w:val="479"/>
        </w:trPr>
        <w:tc>
          <w:tcPr>
            <w:tcW w:w="9288" w:type="dxa"/>
            <w:gridSpan w:val="5"/>
            <w:shd w:val="clear" w:color="auto" w:fill="D9D9D9"/>
          </w:tcPr>
          <w:p w:rsidR="00981DBE" w:rsidRDefault="00981DBE" w:rsidP="00981DBE">
            <w:pPr>
              <w:spacing w:after="0" w:line="240" w:lineRule="auto"/>
              <w:rPr>
                <w:rFonts w:ascii="Times New Roman" w:eastAsia="Times New Roman" w:hAnsi="Times New Roman" w:cs="Times New Roman"/>
                <w:sz w:val="20"/>
                <w:szCs w:val="20"/>
                <w:u w:val="single"/>
                <w:lang w:eastAsia="sr-Latn-CS"/>
              </w:rPr>
            </w:pPr>
          </w:p>
          <w:p w:rsidR="00981DBE" w:rsidRDefault="00981DBE" w:rsidP="00981DBE">
            <w:pPr>
              <w:spacing w:after="0" w:line="240" w:lineRule="auto"/>
              <w:rPr>
                <w:rFonts w:ascii="Times New Roman" w:eastAsia="Times New Roman" w:hAnsi="Times New Roman" w:cs="Times New Roman"/>
                <w:sz w:val="20"/>
                <w:szCs w:val="20"/>
                <w:lang w:eastAsia="sr-Latn-CS"/>
              </w:rPr>
            </w:pPr>
            <w:r w:rsidRPr="00981DBE">
              <w:rPr>
                <w:rFonts w:ascii="Times New Roman" w:eastAsia="Times New Roman" w:hAnsi="Times New Roman" w:cs="Times New Roman"/>
                <w:sz w:val="20"/>
                <w:szCs w:val="20"/>
                <w:u w:val="single"/>
                <w:lang w:eastAsia="sr-Latn-CS"/>
              </w:rPr>
              <w:t>Napomena :</w:t>
            </w:r>
            <w:r w:rsidRPr="00981DBE">
              <w:rPr>
                <w:rFonts w:ascii="Times New Roman" w:eastAsia="Times New Roman" w:hAnsi="Times New Roman" w:cs="Times New Roman"/>
                <w:sz w:val="20"/>
                <w:szCs w:val="20"/>
                <w:lang w:eastAsia="sr-Latn-CS"/>
              </w:rPr>
              <w:t xml:space="preserve"> predviđeno je da se praćenje realizacije planiranih aktivnosti i procjena uspješnosti sprovodi u kontinuitetu na redovnim sastancima stručnog Aktiva, u januaru i junu na posebno organizovanim sastancima gdje će prisustvovati članovi uprave i pedagog. Za sastanke u januaru i junu je potrebno pripremiti evidencione liste.</w:t>
            </w:r>
          </w:p>
          <w:p w:rsidR="00981DBE" w:rsidRPr="00981DBE" w:rsidRDefault="00981DBE" w:rsidP="00981DBE">
            <w:pPr>
              <w:spacing w:after="0" w:line="240" w:lineRule="auto"/>
              <w:rPr>
                <w:rFonts w:ascii="Times New Roman" w:eastAsia="Times New Roman" w:hAnsi="Times New Roman" w:cs="Times New Roman"/>
                <w:sz w:val="20"/>
                <w:szCs w:val="20"/>
                <w:lang w:val="sr-Latn-CS" w:eastAsia="sr-Latn-CS"/>
              </w:rPr>
            </w:pPr>
          </w:p>
        </w:tc>
      </w:tr>
    </w:tbl>
    <w:p w:rsidR="00EF39B2" w:rsidRPr="00122D9D" w:rsidRDefault="00EF39B2" w:rsidP="00122D9D">
      <w:pPr>
        <w:spacing w:after="0" w:line="240" w:lineRule="auto"/>
        <w:rPr>
          <w:rFonts w:ascii="Times New Roman" w:eastAsia="Times New Roman" w:hAnsi="Times New Roman" w:cs="Times New Roman"/>
          <w:sz w:val="24"/>
          <w:szCs w:val="24"/>
          <w:lang w:val="sr-Latn-CS" w:eastAsia="sr-Latn-CS"/>
        </w:rPr>
      </w:pPr>
    </w:p>
    <w:tbl>
      <w:tblPr>
        <w:tblpPr w:leftFromText="180" w:rightFromText="180" w:vertAnchor="text" w:horzAnchor="margin"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1629"/>
        <w:gridCol w:w="3207"/>
        <w:gridCol w:w="1559"/>
        <w:gridCol w:w="1242"/>
      </w:tblGrid>
      <w:tr w:rsidR="00122D9D" w:rsidRPr="002E46F3" w:rsidTr="000A10ED">
        <w:trPr>
          <w:trHeight w:val="700"/>
        </w:trPr>
        <w:tc>
          <w:tcPr>
            <w:tcW w:w="9288" w:type="dxa"/>
            <w:gridSpan w:val="5"/>
            <w:shd w:val="clear" w:color="auto" w:fill="FFD966" w:themeFill="accent4" w:themeFillTint="99"/>
          </w:tcPr>
          <w:p w:rsidR="00122D9D" w:rsidRPr="002E46F3" w:rsidRDefault="00122D9D" w:rsidP="00122D9D">
            <w:pPr>
              <w:spacing w:after="0" w:line="240" w:lineRule="auto"/>
              <w:jc w:val="center"/>
              <w:rPr>
                <w:rFonts w:ascii="Times New Roman" w:eastAsia="Times New Roman" w:hAnsi="Times New Roman" w:cs="Times New Roman"/>
                <w:b/>
                <w:i/>
                <w:sz w:val="20"/>
                <w:szCs w:val="20"/>
                <w:lang w:val="sr-Latn-CS" w:eastAsia="sr-Latn-CS"/>
              </w:rPr>
            </w:pPr>
            <w:r w:rsidRPr="002E46F3">
              <w:rPr>
                <w:rFonts w:ascii="Times New Roman" w:eastAsia="Times New Roman" w:hAnsi="Times New Roman" w:cs="Times New Roman"/>
                <w:b/>
                <w:i/>
                <w:sz w:val="24"/>
                <w:szCs w:val="20"/>
                <w:lang w:val="sr-Latn-CS" w:eastAsia="sr-Latn-CS"/>
              </w:rPr>
              <w:lastRenderedPageBreak/>
              <w:t xml:space="preserve">ORIJENTACIONI PROGRAM RADA AKTIVA BIOLOGIJE I HEMIJE ZA 2022/2023.GOD. </w:t>
            </w:r>
          </w:p>
        </w:tc>
      </w:tr>
      <w:tr w:rsidR="00122D9D" w:rsidRPr="002E46F3" w:rsidTr="000A10ED">
        <w:tc>
          <w:tcPr>
            <w:tcW w:w="1651" w:type="dxa"/>
            <w:shd w:val="clear" w:color="auto" w:fill="FFD966" w:themeFill="accent4" w:themeFillTint="99"/>
          </w:tcPr>
          <w:p w:rsidR="00122D9D" w:rsidRPr="002E46F3" w:rsidRDefault="00122D9D" w:rsidP="00122D9D">
            <w:pPr>
              <w:spacing w:after="0" w:line="240" w:lineRule="auto"/>
              <w:jc w:val="center"/>
              <w:rPr>
                <w:rFonts w:ascii="Times New Roman" w:eastAsia="Times New Roman" w:hAnsi="Times New Roman" w:cs="Times New Roman"/>
                <w:b/>
                <w:i/>
                <w:sz w:val="20"/>
                <w:szCs w:val="20"/>
                <w:lang w:val="sr-Latn-CS" w:eastAsia="sr-Latn-CS"/>
              </w:rPr>
            </w:pPr>
            <w:r w:rsidRPr="002E46F3">
              <w:rPr>
                <w:rFonts w:ascii="Times New Roman" w:eastAsia="Times New Roman" w:hAnsi="Times New Roman" w:cs="Times New Roman"/>
                <w:b/>
                <w:i/>
                <w:sz w:val="20"/>
                <w:szCs w:val="20"/>
                <w:lang w:val="sr-Latn-CS" w:eastAsia="sr-Latn-CS"/>
              </w:rPr>
              <w:t>Programska cjelina</w:t>
            </w:r>
          </w:p>
        </w:tc>
        <w:tc>
          <w:tcPr>
            <w:tcW w:w="1629" w:type="dxa"/>
            <w:shd w:val="clear" w:color="auto" w:fill="FFD966" w:themeFill="accent4" w:themeFillTint="99"/>
          </w:tcPr>
          <w:p w:rsidR="00122D9D" w:rsidRPr="002E46F3" w:rsidRDefault="00122D9D" w:rsidP="00122D9D">
            <w:pPr>
              <w:spacing w:after="0" w:line="240" w:lineRule="auto"/>
              <w:jc w:val="center"/>
              <w:rPr>
                <w:rFonts w:ascii="Times New Roman" w:eastAsia="Times New Roman" w:hAnsi="Times New Roman" w:cs="Times New Roman"/>
                <w:b/>
                <w:i/>
                <w:sz w:val="20"/>
                <w:szCs w:val="20"/>
                <w:lang w:val="sr-Latn-CS" w:eastAsia="sr-Latn-CS"/>
              </w:rPr>
            </w:pPr>
            <w:r w:rsidRPr="002E46F3">
              <w:rPr>
                <w:rFonts w:ascii="Times New Roman" w:eastAsia="Times New Roman" w:hAnsi="Times New Roman" w:cs="Times New Roman"/>
                <w:b/>
                <w:i/>
                <w:sz w:val="20"/>
                <w:szCs w:val="20"/>
                <w:lang w:val="sr-Latn-CS" w:eastAsia="sr-Latn-CS"/>
              </w:rPr>
              <w:t>Cilj</w:t>
            </w:r>
          </w:p>
        </w:tc>
        <w:tc>
          <w:tcPr>
            <w:tcW w:w="3207" w:type="dxa"/>
            <w:shd w:val="clear" w:color="auto" w:fill="FFD966" w:themeFill="accent4" w:themeFillTint="99"/>
          </w:tcPr>
          <w:p w:rsidR="00122D9D" w:rsidRPr="002E46F3" w:rsidRDefault="00122D9D" w:rsidP="00122D9D">
            <w:pPr>
              <w:spacing w:after="0" w:line="240" w:lineRule="auto"/>
              <w:jc w:val="center"/>
              <w:rPr>
                <w:rFonts w:ascii="Times New Roman" w:eastAsia="Times New Roman" w:hAnsi="Times New Roman" w:cs="Times New Roman"/>
                <w:b/>
                <w:i/>
                <w:sz w:val="20"/>
                <w:szCs w:val="20"/>
                <w:lang w:val="sr-Latn-CS" w:eastAsia="sr-Latn-CS"/>
              </w:rPr>
            </w:pPr>
            <w:r w:rsidRPr="002E46F3">
              <w:rPr>
                <w:rFonts w:ascii="Times New Roman" w:eastAsia="Times New Roman" w:hAnsi="Times New Roman" w:cs="Times New Roman"/>
                <w:b/>
                <w:i/>
                <w:sz w:val="20"/>
                <w:szCs w:val="20"/>
                <w:lang w:val="sr-Latn-CS" w:eastAsia="sr-Latn-CS"/>
              </w:rPr>
              <w:t>Aktivnosti</w:t>
            </w:r>
          </w:p>
        </w:tc>
        <w:tc>
          <w:tcPr>
            <w:tcW w:w="1559" w:type="dxa"/>
            <w:shd w:val="clear" w:color="auto" w:fill="FFD966" w:themeFill="accent4" w:themeFillTint="99"/>
          </w:tcPr>
          <w:p w:rsidR="00122D9D" w:rsidRPr="002E46F3" w:rsidRDefault="00122D9D" w:rsidP="00122D9D">
            <w:pPr>
              <w:spacing w:after="0" w:line="240" w:lineRule="auto"/>
              <w:jc w:val="center"/>
              <w:rPr>
                <w:rFonts w:ascii="Times New Roman" w:eastAsia="Times New Roman" w:hAnsi="Times New Roman" w:cs="Times New Roman"/>
                <w:b/>
                <w:i/>
                <w:sz w:val="20"/>
                <w:szCs w:val="20"/>
                <w:lang w:val="sr-Latn-CS" w:eastAsia="sr-Latn-CS"/>
              </w:rPr>
            </w:pPr>
            <w:r w:rsidRPr="002E46F3">
              <w:rPr>
                <w:rFonts w:ascii="Times New Roman" w:eastAsia="Times New Roman" w:hAnsi="Times New Roman" w:cs="Times New Roman"/>
                <w:b/>
                <w:i/>
                <w:sz w:val="20"/>
                <w:szCs w:val="20"/>
                <w:lang w:val="sr-Latn-CS" w:eastAsia="sr-Latn-CS"/>
              </w:rPr>
              <w:t>Vrijeme realizacije</w:t>
            </w:r>
          </w:p>
        </w:tc>
        <w:tc>
          <w:tcPr>
            <w:tcW w:w="1242" w:type="dxa"/>
            <w:shd w:val="clear" w:color="auto" w:fill="FFD966" w:themeFill="accent4" w:themeFillTint="99"/>
          </w:tcPr>
          <w:p w:rsidR="00122D9D" w:rsidRPr="002E46F3" w:rsidRDefault="00122D9D" w:rsidP="00122D9D">
            <w:pPr>
              <w:spacing w:after="0" w:line="240" w:lineRule="auto"/>
              <w:jc w:val="center"/>
              <w:rPr>
                <w:rFonts w:ascii="Times New Roman" w:eastAsia="Times New Roman" w:hAnsi="Times New Roman" w:cs="Times New Roman"/>
                <w:b/>
                <w:i/>
                <w:sz w:val="20"/>
                <w:szCs w:val="20"/>
                <w:lang w:val="sr-Latn-CS" w:eastAsia="sr-Latn-CS"/>
              </w:rPr>
            </w:pPr>
            <w:r w:rsidRPr="002E46F3">
              <w:rPr>
                <w:rFonts w:ascii="Times New Roman" w:eastAsia="Times New Roman" w:hAnsi="Times New Roman" w:cs="Times New Roman"/>
                <w:b/>
                <w:i/>
                <w:sz w:val="20"/>
                <w:szCs w:val="20"/>
                <w:lang w:val="sr-Latn-CS" w:eastAsia="sr-Latn-CS"/>
              </w:rPr>
              <w:t>Odgov. osoba</w:t>
            </w:r>
          </w:p>
        </w:tc>
      </w:tr>
      <w:tr w:rsidR="00122D9D" w:rsidRPr="002E46F3" w:rsidTr="000A10ED">
        <w:trPr>
          <w:cantSplit/>
          <w:trHeight w:val="315"/>
        </w:trPr>
        <w:tc>
          <w:tcPr>
            <w:tcW w:w="1651" w:type="dxa"/>
            <w:vMerge w:val="restart"/>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r w:rsidRPr="002E46F3">
              <w:rPr>
                <w:rFonts w:ascii="Times New Roman" w:eastAsia="Times New Roman" w:hAnsi="Times New Roman" w:cs="Times New Roman"/>
                <w:i/>
                <w:sz w:val="20"/>
                <w:szCs w:val="20"/>
                <w:lang w:val="sr-Latn-CS" w:eastAsia="sr-Latn-CS"/>
              </w:rPr>
              <w:t>I</w:t>
            </w:r>
          </w:p>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r w:rsidRPr="002E46F3">
              <w:rPr>
                <w:rFonts w:ascii="Times New Roman" w:eastAsia="Times New Roman" w:hAnsi="Times New Roman" w:cs="Times New Roman"/>
                <w:i/>
                <w:sz w:val="20"/>
                <w:szCs w:val="20"/>
                <w:lang w:val="sr-Latn-CS" w:eastAsia="sr-Latn-CS"/>
              </w:rPr>
              <w:t>Planiranje i prgramiranje rada</w:t>
            </w:r>
          </w:p>
        </w:tc>
        <w:tc>
          <w:tcPr>
            <w:tcW w:w="1629" w:type="dxa"/>
            <w:vMerge w:val="restart"/>
            <w:shd w:val="clear" w:color="auto" w:fill="auto"/>
          </w:tcPr>
          <w:p w:rsidR="00122D9D" w:rsidRPr="002E46F3" w:rsidRDefault="00122D9D" w:rsidP="00122D9D">
            <w:pPr>
              <w:spacing w:after="0" w:line="0" w:lineRule="atLeast"/>
              <w:rPr>
                <w:rFonts w:ascii="Times New Roman" w:eastAsia="Times New Roman" w:hAnsi="Times New Roman" w:cs="Times New Roman"/>
                <w:sz w:val="20"/>
                <w:szCs w:val="20"/>
                <w:lang w:val="sr-Latn-CS" w:eastAsia="sr-Latn-CS"/>
              </w:rPr>
            </w:pPr>
          </w:p>
          <w:p w:rsidR="00122D9D" w:rsidRPr="002E46F3" w:rsidRDefault="00122D9D" w:rsidP="00122D9D">
            <w:pPr>
              <w:spacing w:after="0" w:line="0" w:lineRule="atLeast"/>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Organizovati ishode u okviru planova na što efikasniji način radi kvalitetnijeg rada</w:t>
            </w:r>
          </w:p>
          <w:p w:rsidR="00122D9D" w:rsidRPr="002E46F3" w:rsidRDefault="00122D9D" w:rsidP="00122D9D">
            <w:pPr>
              <w:spacing w:after="0" w:line="0" w:lineRule="atLeast"/>
              <w:rPr>
                <w:rFonts w:ascii="Times New Roman" w:eastAsia="Times New Roman" w:hAnsi="Times New Roman" w:cs="Times New Roman"/>
                <w:sz w:val="20"/>
                <w:szCs w:val="20"/>
                <w:lang w:val="sr-Latn-CS" w:eastAsia="sr-Latn-CS"/>
              </w:rPr>
            </w:pPr>
          </w:p>
          <w:p w:rsidR="00122D9D" w:rsidRPr="002E46F3" w:rsidRDefault="00122D9D" w:rsidP="00122D9D">
            <w:pPr>
              <w:spacing w:after="0" w:line="0" w:lineRule="atLeast"/>
              <w:rPr>
                <w:rFonts w:ascii="Times New Roman" w:eastAsia="Times New Roman" w:hAnsi="Times New Roman" w:cs="Times New Roman"/>
                <w:sz w:val="20"/>
                <w:szCs w:val="20"/>
                <w:lang w:val="sr-Latn-CS" w:eastAsia="sr-Latn-CS"/>
              </w:rPr>
            </w:pPr>
          </w:p>
          <w:p w:rsidR="00122D9D" w:rsidRPr="002E46F3" w:rsidRDefault="00122D9D" w:rsidP="00122D9D">
            <w:pPr>
              <w:spacing w:after="0" w:line="0" w:lineRule="atLeast"/>
              <w:rPr>
                <w:rFonts w:ascii="Times New Roman" w:eastAsia="Times New Roman" w:hAnsi="Times New Roman" w:cs="Times New Roman"/>
                <w:sz w:val="20"/>
                <w:szCs w:val="20"/>
                <w:lang w:val="sr-Latn-CS" w:eastAsia="sr-Latn-CS"/>
              </w:rPr>
            </w:pPr>
          </w:p>
          <w:p w:rsidR="00122D9D" w:rsidRPr="002E46F3" w:rsidRDefault="00122D9D" w:rsidP="00122D9D">
            <w:pPr>
              <w:spacing w:after="0" w:line="0" w:lineRule="atLeast"/>
              <w:rPr>
                <w:rFonts w:ascii="Times New Roman" w:eastAsia="Times New Roman" w:hAnsi="Times New Roman" w:cs="Times New Roman"/>
                <w:sz w:val="20"/>
                <w:szCs w:val="20"/>
                <w:lang w:val="sr-Latn-CS" w:eastAsia="sr-Latn-CS"/>
              </w:rPr>
            </w:pPr>
          </w:p>
        </w:tc>
        <w:tc>
          <w:tcPr>
            <w:tcW w:w="3207" w:type="dxa"/>
            <w:shd w:val="clear" w:color="auto" w:fill="auto"/>
          </w:tcPr>
          <w:p w:rsidR="00122D9D" w:rsidRPr="002E46F3" w:rsidRDefault="00122D9D" w:rsidP="00122D9D">
            <w:pPr>
              <w:spacing w:after="0" w:line="240" w:lineRule="auto"/>
              <w:rPr>
                <w:rFonts w:ascii="Times New Roman" w:eastAsia="Times New Roman" w:hAnsi="Times New Roman" w:cs="Times New Roman"/>
                <w:color w:val="000000"/>
                <w:sz w:val="20"/>
                <w:szCs w:val="20"/>
                <w:lang w:val="pl-PL" w:eastAsia="sr-Latn-CS"/>
              </w:rPr>
            </w:pPr>
            <w:r w:rsidRPr="002E46F3">
              <w:rPr>
                <w:rFonts w:ascii="Times New Roman" w:eastAsia="Times New Roman" w:hAnsi="Times New Roman" w:cs="Times New Roman"/>
                <w:color w:val="000000"/>
                <w:sz w:val="20"/>
                <w:szCs w:val="20"/>
                <w:lang w:val="sr-Latn-CS" w:eastAsia="sr-Latn-CS"/>
              </w:rPr>
              <w:t xml:space="preserve">Usvajanje </w:t>
            </w:r>
            <w:r w:rsidRPr="002E46F3">
              <w:rPr>
                <w:rFonts w:ascii="Times New Roman" w:eastAsia="Times New Roman" w:hAnsi="Times New Roman" w:cs="Times New Roman"/>
                <w:color w:val="000000"/>
                <w:sz w:val="20"/>
                <w:szCs w:val="20"/>
                <w:lang w:val="pl-PL" w:eastAsia="sr-Latn-CS"/>
              </w:rPr>
              <w:t>Godišnjeg programa rada   Aktiva</w:t>
            </w:r>
          </w:p>
        </w:tc>
        <w:tc>
          <w:tcPr>
            <w:tcW w:w="1559" w:type="dxa"/>
            <w:vMerge w:val="restart"/>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VIII</w:t>
            </w:r>
          </w:p>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1242" w:type="dxa"/>
            <w:vMerge w:val="restart"/>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Članice Aktiva</w:t>
            </w:r>
          </w:p>
        </w:tc>
      </w:tr>
      <w:tr w:rsidR="00122D9D" w:rsidRPr="002E46F3" w:rsidTr="000A10ED">
        <w:trPr>
          <w:cantSplit/>
          <w:trHeight w:val="288"/>
        </w:trPr>
        <w:tc>
          <w:tcPr>
            <w:tcW w:w="1651" w:type="dxa"/>
            <w:vMerge/>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122D9D" w:rsidRPr="002E46F3" w:rsidRDefault="00122D9D" w:rsidP="00122D9D">
            <w:pPr>
              <w:numPr>
                <w:ilvl w:val="0"/>
                <w:numId w:val="70"/>
              </w:numPr>
              <w:spacing w:after="0" w:line="0" w:lineRule="atLeast"/>
              <w:ind w:left="0"/>
              <w:rPr>
                <w:rFonts w:ascii="Times New Roman" w:eastAsia="Times New Roman" w:hAnsi="Times New Roman" w:cs="Times New Roman"/>
                <w:sz w:val="20"/>
                <w:szCs w:val="20"/>
                <w:lang w:val="sr-Latn-CS" w:eastAsia="sr-Latn-CS"/>
              </w:rPr>
            </w:pPr>
          </w:p>
        </w:tc>
        <w:tc>
          <w:tcPr>
            <w:tcW w:w="3207" w:type="dxa"/>
            <w:shd w:val="clear" w:color="auto" w:fill="auto"/>
          </w:tcPr>
          <w:p w:rsidR="00122D9D" w:rsidRPr="002E46F3"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2E46F3">
              <w:rPr>
                <w:rFonts w:ascii="Times New Roman" w:eastAsia="Times New Roman" w:hAnsi="Times New Roman" w:cs="Times New Roman"/>
                <w:color w:val="000000"/>
                <w:sz w:val="20"/>
                <w:szCs w:val="20"/>
                <w:lang w:val="sr-Latn-CS" w:eastAsia="sr-Latn-CS"/>
              </w:rPr>
              <w:t>Usvajanje otvorenog dijela programa</w:t>
            </w:r>
          </w:p>
        </w:tc>
        <w:tc>
          <w:tcPr>
            <w:tcW w:w="1559" w:type="dxa"/>
            <w:vMerge/>
            <w:shd w:val="clear" w:color="auto" w:fill="auto"/>
          </w:tcPr>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1242"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2E46F3" w:rsidTr="000A10ED">
        <w:trPr>
          <w:cantSplit/>
          <w:trHeight w:val="472"/>
        </w:trPr>
        <w:tc>
          <w:tcPr>
            <w:tcW w:w="1651" w:type="dxa"/>
            <w:vMerge/>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122D9D" w:rsidRPr="002E46F3" w:rsidRDefault="00122D9D" w:rsidP="00122D9D">
            <w:pPr>
              <w:numPr>
                <w:ilvl w:val="0"/>
                <w:numId w:val="70"/>
              </w:numPr>
              <w:spacing w:after="0" w:line="0" w:lineRule="atLeast"/>
              <w:ind w:left="0"/>
              <w:rPr>
                <w:rFonts w:ascii="Times New Roman" w:eastAsia="Times New Roman" w:hAnsi="Times New Roman" w:cs="Times New Roman"/>
                <w:sz w:val="20"/>
                <w:szCs w:val="20"/>
                <w:lang w:val="sr-Latn-CS" w:eastAsia="sr-Latn-CS"/>
              </w:rPr>
            </w:pPr>
          </w:p>
        </w:tc>
        <w:tc>
          <w:tcPr>
            <w:tcW w:w="3207" w:type="dxa"/>
            <w:shd w:val="clear" w:color="auto" w:fill="auto"/>
          </w:tcPr>
          <w:p w:rsidR="00122D9D" w:rsidRPr="002E46F3" w:rsidRDefault="00122D9D" w:rsidP="00122D9D">
            <w:pPr>
              <w:spacing w:after="0" w:line="240" w:lineRule="auto"/>
              <w:rPr>
                <w:rFonts w:ascii="Times New Roman" w:eastAsia="Times New Roman" w:hAnsi="Times New Roman" w:cs="Times New Roman"/>
                <w:color w:val="000000"/>
                <w:sz w:val="20"/>
                <w:szCs w:val="20"/>
                <w:lang w:val="pl-PL" w:eastAsia="sr-Latn-CS"/>
              </w:rPr>
            </w:pPr>
            <w:r w:rsidRPr="002E46F3">
              <w:rPr>
                <w:rFonts w:ascii="Times New Roman" w:eastAsia="Times New Roman" w:hAnsi="Times New Roman" w:cs="Times New Roman"/>
                <w:color w:val="000000"/>
                <w:sz w:val="20"/>
                <w:szCs w:val="20"/>
                <w:lang w:val="pl-PL" w:eastAsia="sr-Latn-CS"/>
              </w:rPr>
              <w:t>Usvajanje Orijentacionog plana Aktiva</w:t>
            </w:r>
          </w:p>
        </w:tc>
        <w:tc>
          <w:tcPr>
            <w:tcW w:w="1559" w:type="dxa"/>
            <w:vMerge/>
            <w:shd w:val="clear" w:color="auto" w:fill="auto"/>
          </w:tcPr>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1242"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2E46F3" w:rsidTr="000A10ED">
        <w:trPr>
          <w:cantSplit/>
          <w:trHeight w:val="299"/>
        </w:trPr>
        <w:tc>
          <w:tcPr>
            <w:tcW w:w="1651" w:type="dxa"/>
            <w:vMerge/>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122D9D" w:rsidRPr="002E46F3" w:rsidRDefault="00122D9D" w:rsidP="00122D9D">
            <w:pPr>
              <w:numPr>
                <w:ilvl w:val="0"/>
                <w:numId w:val="70"/>
              </w:numPr>
              <w:spacing w:after="0" w:line="0" w:lineRule="atLeast"/>
              <w:ind w:left="0"/>
              <w:rPr>
                <w:rFonts w:ascii="Times New Roman" w:eastAsia="Times New Roman" w:hAnsi="Times New Roman" w:cs="Times New Roman"/>
                <w:sz w:val="20"/>
                <w:szCs w:val="20"/>
                <w:lang w:val="sr-Latn-CS" w:eastAsia="sr-Latn-CS"/>
              </w:rPr>
            </w:pPr>
          </w:p>
        </w:tc>
        <w:tc>
          <w:tcPr>
            <w:tcW w:w="3207" w:type="dxa"/>
            <w:shd w:val="clear" w:color="auto" w:fill="auto"/>
          </w:tcPr>
          <w:p w:rsidR="00122D9D" w:rsidRPr="002E46F3" w:rsidRDefault="00122D9D" w:rsidP="00122D9D">
            <w:pPr>
              <w:spacing w:after="0" w:line="240" w:lineRule="auto"/>
              <w:rPr>
                <w:rFonts w:ascii="Times New Roman" w:eastAsia="Times New Roman" w:hAnsi="Times New Roman" w:cs="Times New Roman"/>
                <w:color w:val="000000"/>
                <w:sz w:val="20"/>
                <w:szCs w:val="20"/>
                <w:lang w:val="pl-PL" w:eastAsia="sr-Latn-CS"/>
              </w:rPr>
            </w:pPr>
            <w:r w:rsidRPr="002E46F3">
              <w:rPr>
                <w:rFonts w:ascii="Times New Roman" w:eastAsia="Times New Roman" w:hAnsi="Times New Roman" w:cs="Times New Roman"/>
                <w:color w:val="000000"/>
                <w:sz w:val="20"/>
                <w:szCs w:val="20"/>
                <w:lang w:val="pl-PL" w:eastAsia="sr-Latn-CS"/>
              </w:rPr>
              <w:t>Usvajanje planova redovne nastave</w:t>
            </w:r>
          </w:p>
        </w:tc>
        <w:tc>
          <w:tcPr>
            <w:tcW w:w="1559" w:type="dxa"/>
            <w:vMerge/>
            <w:shd w:val="clear" w:color="auto" w:fill="auto"/>
          </w:tcPr>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1242"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2E46F3" w:rsidTr="000A10ED">
        <w:trPr>
          <w:cantSplit/>
          <w:trHeight w:val="189"/>
        </w:trPr>
        <w:tc>
          <w:tcPr>
            <w:tcW w:w="1651" w:type="dxa"/>
            <w:vMerge/>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122D9D" w:rsidRPr="002E46F3" w:rsidRDefault="00122D9D" w:rsidP="00122D9D">
            <w:pPr>
              <w:numPr>
                <w:ilvl w:val="0"/>
                <w:numId w:val="70"/>
              </w:numPr>
              <w:spacing w:after="0" w:line="0" w:lineRule="atLeast"/>
              <w:ind w:left="0"/>
              <w:rPr>
                <w:rFonts w:ascii="Times New Roman" w:eastAsia="Times New Roman" w:hAnsi="Times New Roman" w:cs="Times New Roman"/>
                <w:sz w:val="20"/>
                <w:szCs w:val="20"/>
                <w:lang w:val="sr-Latn-CS" w:eastAsia="sr-Latn-CS"/>
              </w:rPr>
            </w:pPr>
          </w:p>
        </w:tc>
        <w:tc>
          <w:tcPr>
            <w:tcW w:w="3207" w:type="dxa"/>
            <w:shd w:val="clear" w:color="auto" w:fill="auto"/>
          </w:tcPr>
          <w:p w:rsidR="00122D9D" w:rsidRPr="002E46F3" w:rsidRDefault="00122D9D" w:rsidP="00122D9D">
            <w:pPr>
              <w:spacing w:after="0" w:line="240" w:lineRule="auto"/>
              <w:rPr>
                <w:rFonts w:ascii="Times New Roman" w:eastAsia="Times New Roman" w:hAnsi="Times New Roman" w:cs="Times New Roman"/>
                <w:color w:val="000000"/>
                <w:sz w:val="20"/>
                <w:szCs w:val="20"/>
                <w:lang w:val="pl-PL" w:eastAsia="sr-Latn-CS"/>
              </w:rPr>
            </w:pPr>
            <w:r w:rsidRPr="002E46F3">
              <w:rPr>
                <w:rFonts w:ascii="Times New Roman" w:eastAsia="Times New Roman" w:hAnsi="Times New Roman" w:cs="Times New Roman"/>
                <w:color w:val="000000"/>
                <w:sz w:val="20"/>
                <w:szCs w:val="20"/>
                <w:lang w:val="pl-PL" w:eastAsia="sr-Latn-CS"/>
              </w:rPr>
              <w:t>Usvajanje planova izborne nastave</w:t>
            </w:r>
          </w:p>
        </w:tc>
        <w:tc>
          <w:tcPr>
            <w:tcW w:w="1559" w:type="dxa"/>
            <w:vMerge/>
            <w:shd w:val="clear" w:color="auto" w:fill="auto"/>
          </w:tcPr>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1242"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2E46F3" w:rsidTr="000A10ED">
        <w:trPr>
          <w:cantSplit/>
          <w:trHeight w:val="504"/>
        </w:trPr>
        <w:tc>
          <w:tcPr>
            <w:tcW w:w="1651" w:type="dxa"/>
            <w:vMerge/>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122D9D" w:rsidRPr="002E46F3" w:rsidRDefault="00122D9D" w:rsidP="00122D9D">
            <w:pPr>
              <w:numPr>
                <w:ilvl w:val="0"/>
                <w:numId w:val="70"/>
              </w:numPr>
              <w:spacing w:after="0" w:line="0" w:lineRule="atLeast"/>
              <w:ind w:left="0"/>
              <w:rPr>
                <w:rFonts w:ascii="Times New Roman" w:eastAsia="Times New Roman" w:hAnsi="Times New Roman" w:cs="Times New Roman"/>
                <w:sz w:val="20"/>
                <w:szCs w:val="20"/>
                <w:lang w:val="sr-Latn-CS" w:eastAsia="sr-Latn-CS"/>
              </w:rPr>
            </w:pPr>
          </w:p>
        </w:tc>
        <w:tc>
          <w:tcPr>
            <w:tcW w:w="3207" w:type="dxa"/>
            <w:shd w:val="clear" w:color="auto" w:fill="auto"/>
          </w:tcPr>
          <w:p w:rsidR="00122D9D" w:rsidRPr="002E46F3" w:rsidRDefault="00122D9D" w:rsidP="00122D9D">
            <w:pPr>
              <w:spacing w:after="0" w:line="240" w:lineRule="auto"/>
              <w:rPr>
                <w:rFonts w:ascii="Times New Roman" w:eastAsia="Times New Roman" w:hAnsi="Times New Roman" w:cs="Times New Roman"/>
                <w:color w:val="000000"/>
                <w:sz w:val="20"/>
                <w:szCs w:val="20"/>
                <w:lang w:val="pl-PL" w:eastAsia="sr-Latn-CS"/>
              </w:rPr>
            </w:pPr>
            <w:r w:rsidRPr="002E46F3">
              <w:rPr>
                <w:rFonts w:ascii="Times New Roman" w:eastAsia="Times New Roman" w:hAnsi="Times New Roman" w:cs="Times New Roman"/>
                <w:color w:val="000000"/>
                <w:sz w:val="20"/>
                <w:szCs w:val="20"/>
                <w:lang w:val="pl-PL" w:eastAsia="sr-Latn-CS"/>
              </w:rPr>
              <w:t>Dogovor oko obilježavanja  datuma značajnih za  biologiju i hemiju</w:t>
            </w:r>
          </w:p>
        </w:tc>
        <w:tc>
          <w:tcPr>
            <w:tcW w:w="1559" w:type="dxa"/>
            <w:vMerge/>
            <w:shd w:val="clear" w:color="auto" w:fill="auto"/>
          </w:tcPr>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1242"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2E46F3" w:rsidTr="000A10ED">
        <w:trPr>
          <w:cantSplit/>
          <w:trHeight w:val="299"/>
        </w:trPr>
        <w:tc>
          <w:tcPr>
            <w:tcW w:w="1651" w:type="dxa"/>
            <w:vMerge/>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122D9D" w:rsidRPr="002E46F3" w:rsidRDefault="00122D9D" w:rsidP="00122D9D">
            <w:pPr>
              <w:numPr>
                <w:ilvl w:val="0"/>
                <w:numId w:val="70"/>
              </w:numPr>
              <w:spacing w:after="0" w:line="0" w:lineRule="atLeast"/>
              <w:ind w:left="0"/>
              <w:rPr>
                <w:rFonts w:ascii="Times New Roman" w:eastAsia="Times New Roman" w:hAnsi="Times New Roman" w:cs="Times New Roman"/>
                <w:sz w:val="20"/>
                <w:szCs w:val="20"/>
                <w:lang w:val="sr-Latn-CS" w:eastAsia="sr-Latn-CS"/>
              </w:rPr>
            </w:pPr>
          </w:p>
        </w:tc>
        <w:tc>
          <w:tcPr>
            <w:tcW w:w="3207" w:type="dxa"/>
            <w:shd w:val="clear" w:color="auto" w:fill="auto"/>
          </w:tcPr>
          <w:p w:rsidR="00122D9D" w:rsidRPr="002E46F3" w:rsidRDefault="00122D9D" w:rsidP="00122D9D">
            <w:pPr>
              <w:spacing w:after="0" w:line="240" w:lineRule="auto"/>
              <w:rPr>
                <w:rFonts w:ascii="Times New Roman" w:eastAsia="Times New Roman" w:hAnsi="Times New Roman" w:cs="Times New Roman"/>
                <w:color w:val="000000"/>
                <w:sz w:val="20"/>
                <w:szCs w:val="20"/>
                <w:lang w:val="pl-PL" w:eastAsia="sr-Latn-CS"/>
              </w:rPr>
            </w:pPr>
            <w:r w:rsidRPr="002E46F3">
              <w:rPr>
                <w:rFonts w:ascii="Times New Roman" w:eastAsia="Times New Roman" w:hAnsi="Times New Roman" w:cs="Times New Roman"/>
                <w:color w:val="000000"/>
                <w:sz w:val="20"/>
                <w:szCs w:val="20"/>
                <w:lang w:val="pl-PL" w:eastAsia="sr-Latn-CS"/>
              </w:rPr>
              <w:t xml:space="preserve">Dogovor oko tema </w:t>
            </w:r>
            <w:r w:rsidRPr="002E46F3">
              <w:rPr>
                <w:rFonts w:ascii="Times New Roman" w:eastAsia="Times New Roman" w:hAnsi="Times New Roman" w:cs="Times New Roman"/>
                <w:color w:val="000000"/>
                <w:sz w:val="20"/>
                <w:szCs w:val="20"/>
                <w:lang w:val="sr-Latn-CS" w:eastAsia="sr-Latn-CS"/>
              </w:rPr>
              <w:t>iz oblasti preduzetništva i obrazovanja za održivi razvoj</w:t>
            </w:r>
          </w:p>
        </w:tc>
        <w:tc>
          <w:tcPr>
            <w:tcW w:w="1559" w:type="dxa"/>
            <w:shd w:val="clear" w:color="auto" w:fill="auto"/>
          </w:tcPr>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VI</w:t>
            </w:r>
          </w:p>
        </w:tc>
        <w:tc>
          <w:tcPr>
            <w:tcW w:w="1242"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2E46F3" w:rsidTr="000A10ED">
        <w:trPr>
          <w:cantSplit/>
          <w:trHeight w:val="307"/>
        </w:trPr>
        <w:tc>
          <w:tcPr>
            <w:tcW w:w="1651" w:type="dxa"/>
            <w:vMerge/>
            <w:tcBorders>
              <w:bottom w:val="single" w:sz="4" w:space="0" w:color="auto"/>
            </w:tcBorders>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tcBorders>
              <w:bottom w:val="single" w:sz="4" w:space="0" w:color="auto"/>
            </w:tcBorders>
            <w:shd w:val="clear" w:color="auto" w:fill="auto"/>
          </w:tcPr>
          <w:p w:rsidR="00122D9D" w:rsidRPr="002E46F3" w:rsidRDefault="00122D9D" w:rsidP="00122D9D">
            <w:pPr>
              <w:numPr>
                <w:ilvl w:val="0"/>
                <w:numId w:val="70"/>
              </w:numPr>
              <w:spacing w:after="0" w:line="0" w:lineRule="atLeast"/>
              <w:ind w:left="0"/>
              <w:rPr>
                <w:rFonts w:ascii="Times New Roman" w:eastAsia="Times New Roman" w:hAnsi="Times New Roman" w:cs="Times New Roman"/>
                <w:sz w:val="20"/>
                <w:szCs w:val="20"/>
                <w:lang w:val="sr-Latn-CS" w:eastAsia="sr-Latn-CS"/>
              </w:rPr>
            </w:pPr>
          </w:p>
        </w:tc>
        <w:tc>
          <w:tcPr>
            <w:tcW w:w="3207" w:type="dxa"/>
            <w:tcBorders>
              <w:bottom w:val="single" w:sz="4" w:space="0" w:color="auto"/>
            </w:tcBorders>
            <w:shd w:val="clear" w:color="auto" w:fill="auto"/>
          </w:tcPr>
          <w:p w:rsidR="00122D9D" w:rsidRPr="002E46F3" w:rsidRDefault="00122D9D" w:rsidP="00122D9D">
            <w:pPr>
              <w:spacing w:after="0" w:line="240" w:lineRule="auto"/>
              <w:rPr>
                <w:rFonts w:ascii="Times New Roman" w:eastAsia="Times New Roman" w:hAnsi="Times New Roman" w:cs="Times New Roman"/>
                <w:color w:val="000000"/>
                <w:sz w:val="20"/>
                <w:szCs w:val="20"/>
                <w:lang w:val="pl-PL" w:eastAsia="sr-Latn-CS"/>
              </w:rPr>
            </w:pPr>
            <w:r w:rsidRPr="002E46F3">
              <w:rPr>
                <w:rFonts w:ascii="Times New Roman" w:eastAsia="Times New Roman" w:hAnsi="Times New Roman" w:cs="Times New Roman"/>
                <w:color w:val="000000"/>
                <w:sz w:val="20"/>
                <w:szCs w:val="20"/>
                <w:lang w:val="pl-PL" w:eastAsia="sr-Latn-CS"/>
              </w:rPr>
              <w:t>Usvajanje planova dodatne nastave  i slobodnih aktivnosti</w:t>
            </w:r>
          </w:p>
        </w:tc>
        <w:tc>
          <w:tcPr>
            <w:tcW w:w="1559" w:type="dxa"/>
            <w:vMerge w:val="restart"/>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VIII</w:t>
            </w:r>
          </w:p>
        </w:tc>
        <w:tc>
          <w:tcPr>
            <w:tcW w:w="1242" w:type="dxa"/>
            <w:vMerge/>
            <w:tcBorders>
              <w:bottom w:val="single" w:sz="4" w:space="0" w:color="auto"/>
            </w:tcBorders>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2E46F3" w:rsidTr="000A10ED">
        <w:trPr>
          <w:cantSplit/>
          <w:trHeight w:val="244"/>
        </w:trPr>
        <w:tc>
          <w:tcPr>
            <w:tcW w:w="1651" w:type="dxa"/>
            <w:vMerge/>
            <w:tcBorders>
              <w:bottom w:val="single" w:sz="4" w:space="0" w:color="auto"/>
            </w:tcBorders>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tcBorders>
              <w:bottom w:val="single" w:sz="4" w:space="0" w:color="auto"/>
            </w:tcBorders>
            <w:shd w:val="clear" w:color="auto" w:fill="auto"/>
          </w:tcPr>
          <w:p w:rsidR="00122D9D" w:rsidRPr="002E46F3" w:rsidRDefault="00122D9D" w:rsidP="00122D9D">
            <w:pPr>
              <w:numPr>
                <w:ilvl w:val="0"/>
                <w:numId w:val="70"/>
              </w:numPr>
              <w:spacing w:after="0" w:line="0" w:lineRule="atLeast"/>
              <w:ind w:left="0"/>
              <w:rPr>
                <w:rFonts w:ascii="Times New Roman" w:eastAsia="Times New Roman" w:hAnsi="Times New Roman" w:cs="Times New Roman"/>
                <w:sz w:val="20"/>
                <w:szCs w:val="20"/>
                <w:lang w:val="sr-Latn-CS" w:eastAsia="sr-Latn-CS"/>
              </w:rPr>
            </w:pPr>
          </w:p>
        </w:tc>
        <w:tc>
          <w:tcPr>
            <w:tcW w:w="3207" w:type="dxa"/>
            <w:tcBorders>
              <w:bottom w:val="single" w:sz="4" w:space="0" w:color="auto"/>
            </w:tcBorders>
            <w:shd w:val="clear" w:color="auto" w:fill="auto"/>
          </w:tcPr>
          <w:p w:rsidR="00122D9D" w:rsidRPr="002E46F3" w:rsidRDefault="00122D9D" w:rsidP="00122D9D">
            <w:pPr>
              <w:spacing w:after="0" w:line="240" w:lineRule="auto"/>
              <w:rPr>
                <w:rFonts w:ascii="Times New Roman" w:eastAsia="Times New Roman" w:hAnsi="Times New Roman" w:cs="Times New Roman"/>
                <w:color w:val="000000"/>
                <w:sz w:val="20"/>
                <w:szCs w:val="20"/>
                <w:lang w:val="pl-PL" w:eastAsia="sr-Latn-CS"/>
              </w:rPr>
            </w:pPr>
            <w:r w:rsidRPr="002E46F3">
              <w:rPr>
                <w:rFonts w:ascii="Times New Roman" w:eastAsia="Times New Roman" w:hAnsi="Times New Roman" w:cs="Times New Roman"/>
                <w:color w:val="000000"/>
                <w:sz w:val="20"/>
                <w:szCs w:val="20"/>
                <w:lang w:val="pl-PL" w:eastAsia="sr-Latn-CS"/>
              </w:rPr>
              <w:t>Usvajanje planova dopunske nastave</w:t>
            </w:r>
          </w:p>
        </w:tc>
        <w:tc>
          <w:tcPr>
            <w:tcW w:w="1559" w:type="dxa"/>
            <w:vMerge/>
            <w:tcBorders>
              <w:bottom w:val="single" w:sz="4" w:space="0" w:color="auto"/>
            </w:tcBorders>
            <w:shd w:val="clear" w:color="auto" w:fill="auto"/>
          </w:tcPr>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1242" w:type="dxa"/>
            <w:vMerge/>
            <w:tcBorders>
              <w:bottom w:val="single" w:sz="4" w:space="0" w:color="auto"/>
            </w:tcBorders>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2E46F3" w:rsidTr="000A10ED">
        <w:trPr>
          <w:cantSplit/>
          <w:trHeight w:val="332"/>
        </w:trPr>
        <w:tc>
          <w:tcPr>
            <w:tcW w:w="1651" w:type="dxa"/>
            <w:vMerge w:val="restart"/>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r w:rsidRPr="002E46F3">
              <w:rPr>
                <w:rFonts w:ascii="Times New Roman" w:eastAsia="Times New Roman" w:hAnsi="Times New Roman" w:cs="Times New Roman"/>
                <w:i/>
                <w:sz w:val="20"/>
                <w:szCs w:val="20"/>
                <w:lang w:val="sr-Latn-CS" w:eastAsia="sr-Latn-CS"/>
              </w:rPr>
              <w:t>II</w:t>
            </w:r>
          </w:p>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r w:rsidRPr="002E46F3">
              <w:rPr>
                <w:rFonts w:ascii="Times New Roman" w:eastAsia="Times New Roman" w:hAnsi="Times New Roman" w:cs="Times New Roman"/>
                <w:i/>
                <w:sz w:val="20"/>
                <w:szCs w:val="20"/>
                <w:lang w:val="sr-Latn-CS" w:eastAsia="sr-Latn-CS"/>
              </w:rPr>
              <w:t>Organizaciono- tehnička priprema</w:t>
            </w:r>
          </w:p>
        </w:tc>
        <w:tc>
          <w:tcPr>
            <w:tcW w:w="1629" w:type="dxa"/>
            <w:vMerge w:val="restart"/>
            <w:shd w:val="clear" w:color="auto" w:fill="auto"/>
          </w:tcPr>
          <w:p w:rsidR="00122D9D" w:rsidRPr="002E46F3" w:rsidRDefault="00122D9D" w:rsidP="00122D9D">
            <w:pPr>
              <w:spacing w:after="0" w:line="0" w:lineRule="atLeast"/>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Organizovati rad Aktiva na što efikasniji način radi kvalitetnijeg rada</w:t>
            </w:r>
          </w:p>
        </w:tc>
        <w:tc>
          <w:tcPr>
            <w:tcW w:w="3207" w:type="dxa"/>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color w:val="000000"/>
                <w:sz w:val="20"/>
                <w:szCs w:val="20"/>
                <w:lang w:val="sr-Latn-CS" w:eastAsia="sr-Latn-CS"/>
              </w:rPr>
              <w:t xml:space="preserve">Prijedlog podjele časova </w:t>
            </w:r>
          </w:p>
        </w:tc>
        <w:tc>
          <w:tcPr>
            <w:tcW w:w="1559" w:type="dxa"/>
            <w:vMerge w:val="restart"/>
            <w:shd w:val="clear" w:color="auto" w:fill="auto"/>
          </w:tcPr>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VI</w:t>
            </w:r>
          </w:p>
        </w:tc>
        <w:tc>
          <w:tcPr>
            <w:tcW w:w="1242" w:type="dxa"/>
            <w:vMerge w:val="restart"/>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Članice Aktiva</w:t>
            </w:r>
          </w:p>
        </w:tc>
      </w:tr>
      <w:tr w:rsidR="00122D9D" w:rsidRPr="002E46F3" w:rsidTr="000A10ED">
        <w:trPr>
          <w:cantSplit/>
          <w:trHeight w:val="247"/>
        </w:trPr>
        <w:tc>
          <w:tcPr>
            <w:tcW w:w="1651" w:type="dxa"/>
            <w:vMerge/>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122D9D" w:rsidRPr="002E46F3" w:rsidRDefault="00122D9D" w:rsidP="00122D9D">
            <w:pPr>
              <w:spacing w:after="0" w:line="0" w:lineRule="atLeast"/>
              <w:rPr>
                <w:rFonts w:ascii="Times New Roman" w:eastAsia="Times New Roman" w:hAnsi="Times New Roman" w:cs="Times New Roman"/>
                <w:sz w:val="20"/>
                <w:szCs w:val="20"/>
                <w:lang w:val="sr-Latn-CS" w:eastAsia="sr-Latn-CS"/>
              </w:rPr>
            </w:pPr>
          </w:p>
        </w:tc>
        <w:tc>
          <w:tcPr>
            <w:tcW w:w="3207" w:type="dxa"/>
            <w:shd w:val="clear" w:color="auto" w:fill="auto"/>
          </w:tcPr>
          <w:p w:rsidR="00122D9D" w:rsidRPr="002E46F3"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2E46F3">
              <w:rPr>
                <w:rFonts w:ascii="Times New Roman" w:eastAsia="Times New Roman" w:hAnsi="Times New Roman" w:cs="Times New Roman"/>
                <w:color w:val="000000"/>
                <w:sz w:val="20"/>
                <w:szCs w:val="20"/>
                <w:lang w:val="sr-Latn-CS" w:eastAsia="sr-Latn-CS"/>
              </w:rPr>
              <w:t>Prijedlog za rukovodioca Aktiva</w:t>
            </w:r>
          </w:p>
        </w:tc>
        <w:tc>
          <w:tcPr>
            <w:tcW w:w="1559" w:type="dxa"/>
            <w:vMerge/>
            <w:shd w:val="clear" w:color="auto" w:fill="auto"/>
          </w:tcPr>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1242"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2E46F3" w:rsidTr="000A10ED">
        <w:trPr>
          <w:cantSplit/>
          <w:trHeight w:val="156"/>
        </w:trPr>
        <w:tc>
          <w:tcPr>
            <w:tcW w:w="1651" w:type="dxa"/>
            <w:vMerge/>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122D9D" w:rsidRPr="002E46F3" w:rsidRDefault="00122D9D" w:rsidP="00122D9D">
            <w:pPr>
              <w:numPr>
                <w:ilvl w:val="0"/>
                <w:numId w:val="71"/>
              </w:numPr>
              <w:spacing w:after="0" w:line="0" w:lineRule="atLeast"/>
              <w:ind w:left="0"/>
              <w:rPr>
                <w:rFonts w:ascii="Times New Roman" w:eastAsia="Times New Roman" w:hAnsi="Times New Roman" w:cs="Times New Roman"/>
                <w:sz w:val="20"/>
                <w:szCs w:val="20"/>
                <w:lang w:val="sr-Latn-CS" w:eastAsia="sr-Latn-CS"/>
              </w:rPr>
            </w:pPr>
          </w:p>
        </w:tc>
        <w:tc>
          <w:tcPr>
            <w:tcW w:w="3207" w:type="dxa"/>
            <w:shd w:val="clear" w:color="auto" w:fill="auto"/>
          </w:tcPr>
          <w:p w:rsidR="00122D9D" w:rsidRPr="002E46F3"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2E46F3">
              <w:rPr>
                <w:rFonts w:ascii="Times New Roman" w:eastAsia="Times New Roman" w:hAnsi="Times New Roman" w:cs="Times New Roman"/>
                <w:color w:val="000000"/>
                <w:sz w:val="20"/>
                <w:szCs w:val="20"/>
                <w:lang w:val="sr-Latn-CS" w:eastAsia="sr-Latn-CS"/>
              </w:rPr>
              <w:t>Izrada Godišnjeg programa rada Aktiva</w:t>
            </w:r>
          </w:p>
        </w:tc>
        <w:tc>
          <w:tcPr>
            <w:tcW w:w="1559" w:type="dxa"/>
            <w:vMerge/>
            <w:shd w:val="clear" w:color="auto" w:fill="auto"/>
          </w:tcPr>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1242"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2E46F3" w:rsidTr="000A10ED">
        <w:trPr>
          <w:cantSplit/>
          <w:trHeight w:val="317"/>
        </w:trPr>
        <w:tc>
          <w:tcPr>
            <w:tcW w:w="1651" w:type="dxa"/>
            <w:vMerge/>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122D9D" w:rsidRPr="002E46F3" w:rsidRDefault="00122D9D" w:rsidP="00122D9D">
            <w:pPr>
              <w:numPr>
                <w:ilvl w:val="0"/>
                <w:numId w:val="71"/>
              </w:numPr>
              <w:spacing w:after="0" w:line="0" w:lineRule="atLeast"/>
              <w:ind w:left="0"/>
              <w:rPr>
                <w:rFonts w:ascii="Times New Roman" w:eastAsia="Times New Roman" w:hAnsi="Times New Roman" w:cs="Times New Roman"/>
                <w:sz w:val="20"/>
                <w:szCs w:val="20"/>
                <w:lang w:val="sr-Latn-CS" w:eastAsia="sr-Latn-CS"/>
              </w:rPr>
            </w:pPr>
          </w:p>
        </w:tc>
        <w:tc>
          <w:tcPr>
            <w:tcW w:w="3207" w:type="dxa"/>
            <w:shd w:val="clear" w:color="auto" w:fill="auto"/>
          </w:tcPr>
          <w:p w:rsidR="00122D9D"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2E46F3">
              <w:rPr>
                <w:rFonts w:ascii="Times New Roman" w:eastAsia="Times New Roman" w:hAnsi="Times New Roman" w:cs="Times New Roman"/>
                <w:color w:val="000000"/>
                <w:sz w:val="20"/>
                <w:szCs w:val="20"/>
                <w:lang w:val="sr-Latn-CS" w:eastAsia="sr-Latn-CS"/>
              </w:rPr>
              <w:t>Prijedlog liste izbornih predmeta</w:t>
            </w:r>
          </w:p>
          <w:p w:rsidR="000A10ED" w:rsidRPr="002E46F3" w:rsidRDefault="000A10ED" w:rsidP="00122D9D">
            <w:pPr>
              <w:spacing w:after="0" w:line="240" w:lineRule="auto"/>
              <w:rPr>
                <w:rFonts w:ascii="Times New Roman" w:eastAsia="Times New Roman" w:hAnsi="Times New Roman" w:cs="Times New Roman"/>
                <w:color w:val="000000"/>
                <w:sz w:val="20"/>
                <w:szCs w:val="20"/>
                <w:lang w:val="sr-Latn-CS" w:eastAsia="sr-Latn-CS"/>
              </w:rPr>
            </w:pPr>
          </w:p>
        </w:tc>
        <w:tc>
          <w:tcPr>
            <w:tcW w:w="1559" w:type="dxa"/>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IV</w:t>
            </w:r>
          </w:p>
        </w:tc>
        <w:tc>
          <w:tcPr>
            <w:tcW w:w="1242" w:type="dxa"/>
            <w:vMerge/>
            <w:shd w:val="clear" w:color="auto" w:fill="auto"/>
          </w:tcPr>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2E46F3" w:rsidTr="000A10ED">
        <w:trPr>
          <w:cantSplit/>
          <w:trHeight w:val="438"/>
        </w:trPr>
        <w:tc>
          <w:tcPr>
            <w:tcW w:w="1651" w:type="dxa"/>
            <w:vMerge/>
            <w:tcBorders>
              <w:bottom w:val="single" w:sz="4" w:space="0" w:color="auto"/>
            </w:tcBorders>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tcBorders>
              <w:bottom w:val="single" w:sz="4" w:space="0" w:color="auto"/>
            </w:tcBorders>
            <w:shd w:val="clear" w:color="auto" w:fill="auto"/>
          </w:tcPr>
          <w:p w:rsidR="00122D9D" w:rsidRPr="002E46F3" w:rsidRDefault="00122D9D" w:rsidP="00122D9D">
            <w:pPr>
              <w:numPr>
                <w:ilvl w:val="0"/>
                <w:numId w:val="71"/>
              </w:numPr>
              <w:spacing w:after="0" w:line="0" w:lineRule="atLeast"/>
              <w:ind w:left="0"/>
              <w:rPr>
                <w:rFonts w:ascii="Times New Roman" w:eastAsia="Times New Roman" w:hAnsi="Times New Roman" w:cs="Times New Roman"/>
                <w:sz w:val="20"/>
                <w:szCs w:val="20"/>
                <w:lang w:val="sr-Latn-CS" w:eastAsia="sr-Latn-CS"/>
              </w:rPr>
            </w:pPr>
          </w:p>
        </w:tc>
        <w:tc>
          <w:tcPr>
            <w:tcW w:w="3207" w:type="dxa"/>
            <w:tcBorders>
              <w:bottom w:val="single" w:sz="4" w:space="0" w:color="auto"/>
            </w:tcBorders>
            <w:shd w:val="clear" w:color="auto" w:fill="auto"/>
          </w:tcPr>
          <w:p w:rsidR="00122D9D" w:rsidRDefault="00122D9D" w:rsidP="00122D9D">
            <w:pPr>
              <w:spacing w:after="0" w:line="240" w:lineRule="auto"/>
              <w:rPr>
                <w:rFonts w:ascii="Times New Roman" w:eastAsia="Times New Roman" w:hAnsi="Times New Roman" w:cs="Times New Roman"/>
                <w:color w:val="000000"/>
                <w:sz w:val="20"/>
                <w:szCs w:val="20"/>
                <w:lang w:val="pl-PL" w:eastAsia="sr-Latn-CS"/>
              </w:rPr>
            </w:pPr>
            <w:r w:rsidRPr="002E46F3">
              <w:rPr>
                <w:rFonts w:ascii="Times New Roman" w:eastAsia="Times New Roman" w:hAnsi="Times New Roman" w:cs="Times New Roman"/>
                <w:color w:val="000000"/>
                <w:sz w:val="20"/>
                <w:szCs w:val="20"/>
                <w:lang w:val="pl-PL" w:eastAsia="sr-Latn-CS"/>
              </w:rPr>
              <w:t>Evidencija postojećih i potrebnih nastavnih sredstava</w:t>
            </w:r>
          </w:p>
          <w:p w:rsidR="000A10ED" w:rsidRPr="002E46F3" w:rsidRDefault="000A10ED" w:rsidP="00122D9D">
            <w:pPr>
              <w:spacing w:after="0" w:line="240" w:lineRule="auto"/>
              <w:rPr>
                <w:rFonts w:ascii="Times New Roman" w:eastAsia="Times New Roman" w:hAnsi="Times New Roman" w:cs="Times New Roman"/>
                <w:color w:val="000000"/>
                <w:sz w:val="20"/>
                <w:szCs w:val="20"/>
                <w:lang w:val="pl-PL" w:eastAsia="sr-Latn-CS"/>
              </w:rPr>
            </w:pPr>
          </w:p>
        </w:tc>
        <w:tc>
          <w:tcPr>
            <w:tcW w:w="1559" w:type="dxa"/>
            <w:tcBorders>
              <w:bottom w:val="single" w:sz="4" w:space="0" w:color="auto"/>
            </w:tcBorders>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IX</w:t>
            </w:r>
          </w:p>
        </w:tc>
        <w:tc>
          <w:tcPr>
            <w:tcW w:w="1242" w:type="dxa"/>
            <w:vMerge/>
            <w:tcBorders>
              <w:bottom w:val="single" w:sz="4" w:space="0" w:color="auto"/>
            </w:tcBorders>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2E46F3" w:rsidTr="000A10ED">
        <w:trPr>
          <w:cantSplit/>
          <w:trHeight w:val="362"/>
        </w:trPr>
        <w:tc>
          <w:tcPr>
            <w:tcW w:w="1651" w:type="dxa"/>
            <w:vMerge w:val="restart"/>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r w:rsidRPr="002E46F3">
              <w:rPr>
                <w:rFonts w:ascii="Times New Roman" w:eastAsia="Times New Roman" w:hAnsi="Times New Roman" w:cs="Times New Roman"/>
                <w:i/>
                <w:sz w:val="20"/>
                <w:szCs w:val="20"/>
                <w:lang w:val="sr-Latn-CS" w:eastAsia="sr-Latn-CS"/>
              </w:rPr>
              <w:t>III</w:t>
            </w:r>
          </w:p>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r w:rsidRPr="002E46F3">
              <w:rPr>
                <w:rFonts w:ascii="Times New Roman" w:eastAsia="Times New Roman" w:hAnsi="Times New Roman" w:cs="Times New Roman"/>
                <w:i/>
                <w:sz w:val="20"/>
                <w:szCs w:val="20"/>
                <w:lang w:val="sr-Latn-CS" w:eastAsia="sr-Latn-CS"/>
              </w:rPr>
              <w:t>Stručno usavršavanje nastavnika</w:t>
            </w:r>
          </w:p>
        </w:tc>
        <w:tc>
          <w:tcPr>
            <w:tcW w:w="1629" w:type="dxa"/>
            <w:vMerge w:val="restart"/>
            <w:shd w:val="clear" w:color="auto" w:fill="auto"/>
          </w:tcPr>
          <w:p w:rsidR="00122D9D" w:rsidRPr="002E46F3" w:rsidRDefault="00122D9D" w:rsidP="00122D9D">
            <w:pPr>
              <w:spacing w:after="0" w:line="0" w:lineRule="atLeast"/>
              <w:rPr>
                <w:rFonts w:ascii="Times New Roman" w:eastAsia="Times New Roman" w:hAnsi="Times New Roman" w:cs="Times New Roman"/>
                <w:color w:val="000000"/>
                <w:sz w:val="20"/>
                <w:szCs w:val="20"/>
                <w:lang w:val="sr-Latn-CS" w:eastAsia="sr-Latn-CS"/>
              </w:rPr>
            </w:pPr>
            <w:r w:rsidRPr="002E46F3">
              <w:rPr>
                <w:rFonts w:ascii="Times New Roman" w:eastAsia="Times New Roman" w:hAnsi="Times New Roman" w:cs="Times New Roman"/>
                <w:color w:val="000000"/>
                <w:sz w:val="20"/>
                <w:szCs w:val="20"/>
                <w:lang w:val="sr-Latn-CS" w:eastAsia="sr-Latn-CS"/>
              </w:rPr>
              <w:t>Unapređivanje nastavničkih kompetencija, a  time i samog nastavnog procesa</w:t>
            </w:r>
          </w:p>
          <w:p w:rsidR="00122D9D" w:rsidRPr="002E46F3" w:rsidRDefault="00122D9D" w:rsidP="00122D9D">
            <w:pPr>
              <w:spacing w:after="0" w:line="0" w:lineRule="atLeast"/>
              <w:rPr>
                <w:rFonts w:ascii="Times New Roman" w:eastAsia="Times New Roman" w:hAnsi="Times New Roman" w:cs="Times New Roman"/>
                <w:color w:val="000000"/>
                <w:sz w:val="20"/>
                <w:szCs w:val="20"/>
                <w:lang w:val="sr-Latn-CS" w:eastAsia="sr-Latn-CS"/>
              </w:rPr>
            </w:pPr>
          </w:p>
          <w:p w:rsidR="00122D9D" w:rsidRPr="002E46F3" w:rsidRDefault="00122D9D" w:rsidP="00122D9D">
            <w:pPr>
              <w:spacing w:after="0" w:line="0" w:lineRule="atLeast"/>
              <w:rPr>
                <w:rFonts w:ascii="Times New Roman" w:eastAsia="Times New Roman" w:hAnsi="Times New Roman" w:cs="Times New Roman"/>
                <w:color w:val="000000"/>
                <w:sz w:val="20"/>
                <w:szCs w:val="20"/>
                <w:lang w:val="pl-PL" w:eastAsia="sr-Latn-CS"/>
              </w:rPr>
            </w:pPr>
          </w:p>
        </w:tc>
        <w:tc>
          <w:tcPr>
            <w:tcW w:w="3207" w:type="dxa"/>
            <w:shd w:val="clear" w:color="auto" w:fill="auto"/>
          </w:tcPr>
          <w:p w:rsidR="00122D9D" w:rsidRPr="002E46F3" w:rsidRDefault="00122D9D" w:rsidP="00122D9D">
            <w:pPr>
              <w:spacing w:after="0" w:line="240" w:lineRule="auto"/>
              <w:rPr>
                <w:rFonts w:ascii="Times New Roman" w:eastAsia="Times New Roman" w:hAnsi="Times New Roman" w:cs="Times New Roman"/>
                <w:b/>
                <w:i/>
                <w:color w:val="000000"/>
                <w:sz w:val="20"/>
                <w:szCs w:val="20"/>
                <w:u w:val="single"/>
                <w:lang w:val="pl-PL" w:eastAsia="sr-Latn-CS"/>
              </w:rPr>
            </w:pPr>
            <w:r w:rsidRPr="002E46F3">
              <w:rPr>
                <w:rFonts w:ascii="Times New Roman" w:eastAsia="Times New Roman" w:hAnsi="Times New Roman" w:cs="Times New Roman"/>
                <w:b/>
                <w:i/>
                <w:color w:val="000000"/>
                <w:sz w:val="20"/>
                <w:szCs w:val="20"/>
                <w:u w:val="single"/>
                <w:lang w:val="pl-PL" w:eastAsia="sr-Latn-CS"/>
              </w:rPr>
              <w:t>INTERNO:</w:t>
            </w:r>
          </w:p>
          <w:p w:rsidR="00122D9D" w:rsidRPr="002E46F3"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2E46F3">
              <w:rPr>
                <w:rFonts w:ascii="Times New Roman" w:eastAsia="Times New Roman" w:hAnsi="Times New Roman" w:cs="Times New Roman"/>
                <w:color w:val="000000"/>
                <w:sz w:val="20"/>
                <w:szCs w:val="20"/>
                <w:lang w:val="pl-PL" w:eastAsia="sr-Latn-CS"/>
              </w:rPr>
              <w:t>Hospitacije unutar Aktiva i među Aktivima</w:t>
            </w:r>
          </w:p>
        </w:tc>
        <w:tc>
          <w:tcPr>
            <w:tcW w:w="1559" w:type="dxa"/>
            <w:vMerge w:val="restart"/>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XI, IV</w:t>
            </w:r>
          </w:p>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1242" w:type="dxa"/>
            <w:vMerge w:val="restart"/>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Članice Aktiva</w:t>
            </w:r>
          </w:p>
        </w:tc>
      </w:tr>
      <w:tr w:rsidR="00122D9D" w:rsidRPr="002E46F3" w:rsidTr="000A10ED">
        <w:trPr>
          <w:cantSplit/>
          <w:trHeight w:val="712"/>
        </w:trPr>
        <w:tc>
          <w:tcPr>
            <w:tcW w:w="1651" w:type="dxa"/>
            <w:vMerge/>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122D9D" w:rsidRPr="002E46F3" w:rsidRDefault="00122D9D" w:rsidP="00122D9D">
            <w:pPr>
              <w:spacing w:after="0" w:line="0" w:lineRule="atLeast"/>
              <w:rPr>
                <w:rFonts w:ascii="Times New Roman" w:eastAsia="Times New Roman" w:hAnsi="Times New Roman" w:cs="Times New Roman"/>
                <w:color w:val="000000"/>
                <w:sz w:val="20"/>
                <w:szCs w:val="20"/>
                <w:lang w:val="sr-Latn-CS" w:eastAsia="sr-Latn-CS"/>
              </w:rPr>
            </w:pPr>
          </w:p>
        </w:tc>
        <w:tc>
          <w:tcPr>
            <w:tcW w:w="3207" w:type="dxa"/>
            <w:shd w:val="clear" w:color="auto" w:fill="auto"/>
          </w:tcPr>
          <w:p w:rsidR="00122D9D" w:rsidRPr="002E46F3" w:rsidRDefault="00122D9D" w:rsidP="00122D9D">
            <w:pPr>
              <w:spacing w:after="0" w:line="240" w:lineRule="auto"/>
              <w:rPr>
                <w:rFonts w:ascii="Times New Roman" w:eastAsia="Times New Roman" w:hAnsi="Times New Roman" w:cs="Times New Roman"/>
                <w:color w:val="000000"/>
                <w:sz w:val="20"/>
                <w:szCs w:val="20"/>
                <w:lang w:val="pl-PL" w:eastAsia="sr-Latn-CS"/>
              </w:rPr>
            </w:pPr>
            <w:r w:rsidRPr="002E46F3">
              <w:rPr>
                <w:rFonts w:ascii="Times New Roman" w:eastAsia="Times New Roman" w:hAnsi="Times New Roman" w:cs="Times New Roman"/>
                <w:color w:val="000000"/>
                <w:sz w:val="20"/>
                <w:szCs w:val="20"/>
                <w:lang w:val="pl-PL" w:eastAsia="sr-Latn-CS"/>
              </w:rPr>
              <w:t>Osvrt na primjenu savremenih sredstava  ( internet, multimedija,  ICT..)</w:t>
            </w:r>
          </w:p>
        </w:tc>
        <w:tc>
          <w:tcPr>
            <w:tcW w:w="1559"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1242"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2E46F3" w:rsidTr="000A10ED">
        <w:trPr>
          <w:cantSplit/>
          <w:trHeight w:val="391"/>
        </w:trPr>
        <w:tc>
          <w:tcPr>
            <w:tcW w:w="1651" w:type="dxa"/>
            <w:vMerge/>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122D9D" w:rsidRPr="002E46F3" w:rsidRDefault="00122D9D" w:rsidP="00122D9D">
            <w:pPr>
              <w:spacing w:after="0" w:line="0" w:lineRule="atLeast"/>
              <w:ind w:hanging="990"/>
              <w:rPr>
                <w:rFonts w:ascii="Times New Roman" w:eastAsia="Times New Roman" w:hAnsi="Times New Roman" w:cs="Times New Roman"/>
                <w:color w:val="000000"/>
                <w:sz w:val="20"/>
                <w:szCs w:val="20"/>
                <w:lang w:val="sr-Latn-CS" w:eastAsia="sr-Latn-CS"/>
              </w:rPr>
            </w:pPr>
          </w:p>
        </w:tc>
        <w:tc>
          <w:tcPr>
            <w:tcW w:w="3207" w:type="dxa"/>
            <w:shd w:val="clear" w:color="auto" w:fill="auto"/>
          </w:tcPr>
          <w:p w:rsidR="00122D9D" w:rsidRPr="002E46F3" w:rsidRDefault="00122D9D" w:rsidP="00122D9D">
            <w:pPr>
              <w:spacing w:after="0" w:line="240" w:lineRule="auto"/>
              <w:jc w:val="both"/>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Realizacija i analiza oglednog/ uglednog/  timskog/ integrativnog časa i projektne nastave.</w:t>
            </w:r>
          </w:p>
        </w:tc>
        <w:tc>
          <w:tcPr>
            <w:tcW w:w="1559" w:type="dxa"/>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IV</w:t>
            </w:r>
          </w:p>
        </w:tc>
        <w:tc>
          <w:tcPr>
            <w:tcW w:w="1242" w:type="dxa"/>
            <w:vMerge/>
            <w:shd w:val="clear" w:color="auto" w:fill="auto"/>
          </w:tcPr>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2E46F3" w:rsidTr="000A10ED">
        <w:trPr>
          <w:cantSplit/>
          <w:trHeight w:val="189"/>
        </w:trPr>
        <w:tc>
          <w:tcPr>
            <w:tcW w:w="1651" w:type="dxa"/>
            <w:vMerge/>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122D9D" w:rsidRPr="002E46F3" w:rsidRDefault="00122D9D" w:rsidP="00122D9D">
            <w:pPr>
              <w:spacing w:after="0" w:line="0" w:lineRule="atLeast"/>
              <w:ind w:hanging="990"/>
              <w:rPr>
                <w:rFonts w:ascii="Times New Roman" w:eastAsia="Times New Roman" w:hAnsi="Times New Roman" w:cs="Times New Roman"/>
                <w:color w:val="000000"/>
                <w:sz w:val="20"/>
                <w:szCs w:val="20"/>
                <w:lang w:val="sr-Latn-CS" w:eastAsia="sr-Latn-CS"/>
              </w:rPr>
            </w:pPr>
          </w:p>
        </w:tc>
        <w:tc>
          <w:tcPr>
            <w:tcW w:w="3207" w:type="dxa"/>
            <w:shd w:val="clear" w:color="auto" w:fill="auto"/>
          </w:tcPr>
          <w:p w:rsidR="00122D9D" w:rsidRDefault="00122D9D" w:rsidP="00122D9D">
            <w:pPr>
              <w:spacing w:after="0" w:line="240" w:lineRule="auto"/>
              <w:jc w:val="both"/>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Osvrt na realizacija  LPPR</w:t>
            </w:r>
          </w:p>
          <w:p w:rsidR="000A10ED" w:rsidRPr="002E46F3" w:rsidRDefault="000A10ED" w:rsidP="00122D9D">
            <w:pPr>
              <w:spacing w:after="0" w:line="240" w:lineRule="auto"/>
              <w:jc w:val="both"/>
              <w:rPr>
                <w:rFonts w:ascii="Times New Roman" w:eastAsia="Times New Roman" w:hAnsi="Times New Roman" w:cs="Times New Roman"/>
                <w:sz w:val="20"/>
                <w:szCs w:val="20"/>
                <w:lang w:val="sr-Latn-CS" w:eastAsia="sr-Latn-CS"/>
              </w:rPr>
            </w:pPr>
          </w:p>
        </w:tc>
        <w:tc>
          <w:tcPr>
            <w:tcW w:w="1559" w:type="dxa"/>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I, VI</w:t>
            </w:r>
          </w:p>
        </w:tc>
        <w:tc>
          <w:tcPr>
            <w:tcW w:w="1242"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2E46F3" w:rsidTr="000A10ED">
        <w:trPr>
          <w:cantSplit/>
          <w:trHeight w:val="394"/>
        </w:trPr>
        <w:tc>
          <w:tcPr>
            <w:tcW w:w="1651" w:type="dxa"/>
            <w:vMerge/>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122D9D" w:rsidRPr="002E46F3" w:rsidRDefault="00122D9D" w:rsidP="00122D9D">
            <w:pPr>
              <w:spacing w:after="0" w:line="0" w:lineRule="atLeast"/>
              <w:ind w:hanging="990"/>
              <w:rPr>
                <w:rFonts w:ascii="Times New Roman" w:eastAsia="Times New Roman" w:hAnsi="Times New Roman" w:cs="Times New Roman"/>
                <w:color w:val="000000"/>
                <w:sz w:val="20"/>
                <w:szCs w:val="20"/>
                <w:lang w:val="sr-Latn-CS" w:eastAsia="sr-Latn-CS"/>
              </w:rPr>
            </w:pPr>
          </w:p>
        </w:tc>
        <w:tc>
          <w:tcPr>
            <w:tcW w:w="3207" w:type="dxa"/>
            <w:shd w:val="clear" w:color="auto" w:fill="auto"/>
          </w:tcPr>
          <w:p w:rsidR="00122D9D" w:rsidRDefault="00122D9D" w:rsidP="00122D9D">
            <w:pPr>
              <w:spacing w:after="0" w:line="240" w:lineRule="auto"/>
              <w:jc w:val="both"/>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Prenošenje iskustva nakon prisustva seminarima</w:t>
            </w:r>
          </w:p>
          <w:p w:rsidR="000A10ED" w:rsidRPr="002E46F3" w:rsidRDefault="000A10ED" w:rsidP="00122D9D">
            <w:pPr>
              <w:spacing w:after="0" w:line="240" w:lineRule="auto"/>
              <w:jc w:val="both"/>
              <w:rPr>
                <w:rFonts w:ascii="Times New Roman" w:eastAsia="Times New Roman" w:hAnsi="Times New Roman" w:cs="Times New Roman"/>
                <w:sz w:val="20"/>
                <w:szCs w:val="20"/>
                <w:lang w:val="sr-Latn-CS" w:eastAsia="sr-Latn-CS"/>
              </w:rPr>
            </w:pPr>
          </w:p>
        </w:tc>
        <w:tc>
          <w:tcPr>
            <w:tcW w:w="1559" w:type="dxa"/>
            <w:vMerge w:val="restart"/>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 xml:space="preserve">Tokom cijele </w:t>
            </w: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godine</w:t>
            </w:r>
          </w:p>
        </w:tc>
        <w:tc>
          <w:tcPr>
            <w:tcW w:w="1242"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2E46F3" w:rsidTr="000A10ED">
        <w:trPr>
          <w:cantSplit/>
          <w:trHeight w:val="513"/>
        </w:trPr>
        <w:tc>
          <w:tcPr>
            <w:tcW w:w="1651" w:type="dxa"/>
            <w:vMerge/>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122D9D" w:rsidRPr="002E46F3" w:rsidRDefault="00122D9D" w:rsidP="00122D9D">
            <w:pPr>
              <w:spacing w:after="0" w:line="0" w:lineRule="atLeast"/>
              <w:ind w:hanging="990"/>
              <w:rPr>
                <w:rFonts w:ascii="Times New Roman" w:eastAsia="Times New Roman" w:hAnsi="Times New Roman" w:cs="Times New Roman"/>
                <w:color w:val="000000"/>
                <w:sz w:val="20"/>
                <w:szCs w:val="20"/>
                <w:lang w:val="sr-Latn-CS" w:eastAsia="sr-Latn-CS"/>
              </w:rPr>
            </w:pPr>
          </w:p>
        </w:tc>
        <w:tc>
          <w:tcPr>
            <w:tcW w:w="3207" w:type="dxa"/>
            <w:shd w:val="clear" w:color="auto" w:fill="auto"/>
          </w:tcPr>
          <w:p w:rsidR="00122D9D" w:rsidRPr="002E46F3" w:rsidRDefault="00122D9D" w:rsidP="00122D9D">
            <w:pPr>
              <w:spacing w:after="0" w:line="240" w:lineRule="auto"/>
              <w:jc w:val="both"/>
              <w:rPr>
                <w:rFonts w:ascii="Times New Roman" w:eastAsia="Times New Roman" w:hAnsi="Times New Roman" w:cs="Times New Roman"/>
                <w:b/>
                <w:i/>
                <w:sz w:val="20"/>
                <w:szCs w:val="20"/>
                <w:u w:val="single"/>
                <w:lang w:val="sr-Latn-CS" w:eastAsia="sr-Latn-CS"/>
              </w:rPr>
            </w:pPr>
            <w:r w:rsidRPr="002E46F3">
              <w:rPr>
                <w:rFonts w:ascii="Times New Roman" w:eastAsia="Times New Roman" w:hAnsi="Times New Roman" w:cs="Times New Roman"/>
                <w:b/>
                <w:i/>
                <w:sz w:val="20"/>
                <w:szCs w:val="20"/>
                <w:u w:val="single"/>
                <w:lang w:val="sr-Latn-CS" w:eastAsia="sr-Latn-CS"/>
              </w:rPr>
              <w:t>EKSTERNO:</w:t>
            </w:r>
          </w:p>
          <w:p w:rsidR="00122D9D" w:rsidRPr="002E46F3" w:rsidRDefault="00122D9D" w:rsidP="00122D9D">
            <w:pPr>
              <w:spacing w:after="0" w:line="240" w:lineRule="auto"/>
              <w:rPr>
                <w:rFonts w:ascii="Times New Roman" w:eastAsia="Times New Roman" w:hAnsi="Times New Roman" w:cs="Times New Roman"/>
                <w:color w:val="000000"/>
                <w:sz w:val="20"/>
                <w:szCs w:val="20"/>
                <w:lang w:val="sr-Latn-CS" w:eastAsia="sr-Latn-CS"/>
              </w:rPr>
            </w:pPr>
            <w:r w:rsidRPr="002E46F3">
              <w:rPr>
                <w:rFonts w:ascii="Times New Roman" w:eastAsia="Times New Roman" w:hAnsi="Times New Roman" w:cs="Times New Roman"/>
                <w:sz w:val="20"/>
                <w:szCs w:val="20"/>
                <w:lang w:val="sr-Latn-CS" w:eastAsia="sr-Latn-CS"/>
              </w:rPr>
              <w:t>Projekti, tribine, kongresi, konferencije i sl.</w:t>
            </w:r>
          </w:p>
        </w:tc>
        <w:tc>
          <w:tcPr>
            <w:tcW w:w="1559"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1242"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2E46F3" w:rsidTr="000A10ED">
        <w:trPr>
          <w:cantSplit/>
          <w:trHeight w:val="517"/>
        </w:trPr>
        <w:tc>
          <w:tcPr>
            <w:tcW w:w="1651" w:type="dxa"/>
            <w:vMerge w:val="restart"/>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r w:rsidRPr="002E46F3">
              <w:rPr>
                <w:rFonts w:ascii="Times New Roman" w:eastAsia="Times New Roman" w:hAnsi="Times New Roman" w:cs="Times New Roman"/>
                <w:i/>
                <w:sz w:val="20"/>
                <w:szCs w:val="20"/>
                <w:lang w:val="sr-Latn-CS" w:eastAsia="sr-Latn-CS"/>
              </w:rPr>
              <w:t>IV</w:t>
            </w:r>
          </w:p>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r w:rsidRPr="002E46F3">
              <w:rPr>
                <w:rFonts w:ascii="Times New Roman" w:eastAsia="Times New Roman" w:hAnsi="Times New Roman" w:cs="Times New Roman"/>
                <w:i/>
                <w:sz w:val="20"/>
                <w:szCs w:val="20"/>
                <w:lang w:val="sr-Latn-CS" w:eastAsia="sr-Latn-CS"/>
              </w:rPr>
              <w:t>Saradnja s lokalnom zajednicom</w:t>
            </w:r>
          </w:p>
        </w:tc>
        <w:tc>
          <w:tcPr>
            <w:tcW w:w="1629" w:type="dxa"/>
            <w:vMerge w:val="restart"/>
            <w:shd w:val="clear" w:color="auto" w:fill="auto"/>
          </w:tcPr>
          <w:p w:rsidR="00122D9D" w:rsidRPr="002E46F3" w:rsidRDefault="00122D9D" w:rsidP="00122D9D">
            <w:pPr>
              <w:spacing w:after="0" w:line="0" w:lineRule="atLeast"/>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Razvijanje ekološke svijesti i odgovornog odnosa prema vlastitom zdravlju i zdravlju drugih</w:t>
            </w:r>
          </w:p>
          <w:p w:rsidR="00122D9D" w:rsidRPr="002E46F3" w:rsidRDefault="00122D9D" w:rsidP="00122D9D">
            <w:pPr>
              <w:spacing w:after="0" w:line="0" w:lineRule="atLeast"/>
              <w:rPr>
                <w:rFonts w:ascii="Times New Roman" w:eastAsia="Times New Roman" w:hAnsi="Times New Roman" w:cs="Times New Roman"/>
                <w:sz w:val="20"/>
                <w:szCs w:val="20"/>
                <w:lang w:val="sr-Latn-CS" w:eastAsia="sr-Latn-CS"/>
              </w:rPr>
            </w:pPr>
          </w:p>
          <w:p w:rsidR="00122D9D" w:rsidRPr="002E46F3" w:rsidRDefault="00122D9D" w:rsidP="00122D9D">
            <w:pPr>
              <w:spacing w:after="0" w:line="0" w:lineRule="atLeast"/>
              <w:rPr>
                <w:rFonts w:ascii="Times New Roman" w:eastAsia="Times New Roman" w:hAnsi="Times New Roman" w:cs="Times New Roman"/>
                <w:sz w:val="20"/>
                <w:szCs w:val="20"/>
                <w:lang w:val="sr-Latn-CS" w:eastAsia="sr-Latn-CS"/>
              </w:rPr>
            </w:pPr>
          </w:p>
        </w:tc>
        <w:tc>
          <w:tcPr>
            <w:tcW w:w="3207" w:type="dxa"/>
            <w:shd w:val="clear" w:color="auto" w:fill="auto"/>
          </w:tcPr>
          <w:p w:rsidR="00122D9D"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 xml:space="preserve">Izrada, </w:t>
            </w:r>
            <w:r w:rsidRPr="002E46F3">
              <w:rPr>
                <w:rFonts w:ascii="Times New Roman" w:eastAsia="Times New Roman" w:hAnsi="Times New Roman" w:cs="Times New Roman"/>
                <w:color w:val="000000"/>
                <w:sz w:val="20"/>
                <w:szCs w:val="20"/>
                <w:lang w:val="pl-PL" w:eastAsia="sr-Latn-CS"/>
              </w:rPr>
              <w:t xml:space="preserve"> odabir saradnika </w:t>
            </w:r>
            <w:r w:rsidRPr="002E46F3">
              <w:rPr>
                <w:rFonts w:ascii="Times New Roman" w:eastAsia="Times New Roman" w:hAnsi="Times New Roman" w:cs="Times New Roman"/>
                <w:sz w:val="20"/>
                <w:szCs w:val="20"/>
                <w:lang w:val="sr-Latn-CS" w:eastAsia="sr-Latn-CS"/>
              </w:rPr>
              <w:t xml:space="preserve">i realizacija  preventivnih programa </w:t>
            </w:r>
          </w:p>
          <w:p w:rsidR="000A10ED" w:rsidRPr="002E46F3" w:rsidRDefault="000A10ED" w:rsidP="00122D9D">
            <w:pPr>
              <w:spacing w:after="0" w:line="240" w:lineRule="auto"/>
              <w:rPr>
                <w:rFonts w:ascii="Times New Roman" w:eastAsia="Times New Roman" w:hAnsi="Times New Roman" w:cs="Times New Roman"/>
                <w:sz w:val="20"/>
                <w:szCs w:val="20"/>
                <w:lang w:val="sr-Latn-CS" w:eastAsia="sr-Latn-CS"/>
              </w:rPr>
            </w:pPr>
          </w:p>
        </w:tc>
        <w:tc>
          <w:tcPr>
            <w:tcW w:w="1559" w:type="dxa"/>
            <w:shd w:val="clear" w:color="auto" w:fill="auto"/>
          </w:tcPr>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IX</w:t>
            </w:r>
          </w:p>
        </w:tc>
        <w:tc>
          <w:tcPr>
            <w:tcW w:w="1242" w:type="dxa"/>
            <w:vMerge w:val="restart"/>
            <w:shd w:val="clear" w:color="auto" w:fill="auto"/>
          </w:tcPr>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Članice Aktiva</w:t>
            </w:r>
          </w:p>
        </w:tc>
      </w:tr>
      <w:tr w:rsidR="00122D9D" w:rsidRPr="002E46F3" w:rsidTr="000A10ED">
        <w:trPr>
          <w:cantSplit/>
          <w:trHeight w:val="1017"/>
        </w:trPr>
        <w:tc>
          <w:tcPr>
            <w:tcW w:w="1651" w:type="dxa"/>
            <w:vMerge/>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122D9D" w:rsidRPr="002E46F3" w:rsidRDefault="00122D9D" w:rsidP="00122D9D">
            <w:pPr>
              <w:spacing w:after="0" w:line="0" w:lineRule="atLeast"/>
              <w:rPr>
                <w:rFonts w:ascii="Times New Roman" w:eastAsia="Times New Roman" w:hAnsi="Times New Roman" w:cs="Times New Roman"/>
                <w:sz w:val="20"/>
                <w:szCs w:val="20"/>
                <w:lang w:val="sr-Latn-CS" w:eastAsia="sr-Latn-CS"/>
              </w:rPr>
            </w:pPr>
          </w:p>
        </w:tc>
        <w:tc>
          <w:tcPr>
            <w:tcW w:w="3207" w:type="dxa"/>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color w:val="000000"/>
                <w:sz w:val="20"/>
                <w:szCs w:val="20"/>
                <w:lang w:val="pl-PL" w:eastAsia="sr-Latn-CS"/>
              </w:rPr>
              <w:t>Preciziranje oblasti u godišnjim   planovima redovne nastave</w:t>
            </w:r>
            <w:r w:rsidRPr="002E46F3">
              <w:rPr>
                <w:rFonts w:ascii="Times New Roman" w:eastAsia="Times New Roman" w:hAnsi="Times New Roman" w:cs="Times New Roman"/>
                <w:sz w:val="20"/>
                <w:szCs w:val="20"/>
                <w:lang w:val="sr-Latn-CS" w:eastAsia="sr-Latn-CS"/>
              </w:rPr>
              <w:t xml:space="preserve"> i izbor </w:t>
            </w:r>
            <w:r w:rsidRPr="002E46F3">
              <w:rPr>
                <w:rFonts w:ascii="Times New Roman" w:eastAsia="Times New Roman" w:hAnsi="Times New Roman" w:cs="Times New Roman"/>
                <w:color w:val="000000"/>
                <w:sz w:val="20"/>
                <w:szCs w:val="20"/>
                <w:lang w:val="pl-PL" w:eastAsia="sr-Latn-CS"/>
              </w:rPr>
              <w:t xml:space="preserve">časova predviđenih za saradnju s lok. zajednicom </w:t>
            </w:r>
          </w:p>
        </w:tc>
        <w:tc>
          <w:tcPr>
            <w:tcW w:w="1559" w:type="dxa"/>
            <w:shd w:val="clear" w:color="auto" w:fill="auto"/>
          </w:tcPr>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VIII</w:t>
            </w:r>
          </w:p>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1242" w:type="dxa"/>
            <w:vMerge/>
            <w:shd w:val="clear" w:color="auto" w:fill="auto"/>
          </w:tcPr>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2E46F3" w:rsidTr="000A10ED">
        <w:trPr>
          <w:cantSplit/>
          <w:trHeight w:val="710"/>
        </w:trPr>
        <w:tc>
          <w:tcPr>
            <w:tcW w:w="1651" w:type="dxa"/>
            <w:vMerge/>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122D9D" w:rsidRPr="002E46F3" w:rsidRDefault="00122D9D" w:rsidP="00122D9D">
            <w:pPr>
              <w:spacing w:after="0" w:line="0" w:lineRule="atLeast"/>
              <w:rPr>
                <w:rFonts w:ascii="Times New Roman" w:eastAsia="Times New Roman" w:hAnsi="Times New Roman" w:cs="Times New Roman"/>
                <w:sz w:val="20"/>
                <w:szCs w:val="20"/>
                <w:lang w:val="sr-Latn-CS" w:eastAsia="sr-Latn-CS"/>
              </w:rPr>
            </w:pPr>
          </w:p>
        </w:tc>
        <w:tc>
          <w:tcPr>
            <w:tcW w:w="3207" w:type="dxa"/>
            <w:shd w:val="clear" w:color="auto" w:fill="auto"/>
          </w:tcPr>
          <w:p w:rsidR="00122D9D" w:rsidRPr="002E46F3" w:rsidRDefault="00122D9D" w:rsidP="00122D9D">
            <w:pPr>
              <w:spacing w:after="0" w:line="240" w:lineRule="auto"/>
              <w:rPr>
                <w:rFonts w:ascii="Times New Roman" w:eastAsia="Times New Roman" w:hAnsi="Times New Roman" w:cs="Times New Roman"/>
                <w:color w:val="000000"/>
                <w:sz w:val="20"/>
                <w:szCs w:val="20"/>
                <w:lang w:val="pl-PL" w:eastAsia="sr-Latn-CS"/>
              </w:rPr>
            </w:pPr>
            <w:r w:rsidRPr="002E46F3">
              <w:rPr>
                <w:rFonts w:ascii="Times New Roman" w:eastAsia="Times New Roman" w:hAnsi="Times New Roman" w:cs="Times New Roman"/>
                <w:color w:val="000000"/>
                <w:sz w:val="20"/>
                <w:szCs w:val="20"/>
                <w:lang w:val="pl-PL" w:eastAsia="sr-Latn-CS"/>
              </w:rPr>
              <w:t>Osvrt na saradnju sa lokalnom zajednicom (otvoreni dio programa, saradnja sa institucijama ni dr.)</w:t>
            </w:r>
          </w:p>
        </w:tc>
        <w:tc>
          <w:tcPr>
            <w:tcW w:w="1559" w:type="dxa"/>
            <w:shd w:val="clear" w:color="auto" w:fill="auto"/>
          </w:tcPr>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 xml:space="preserve">Tokom cijele </w:t>
            </w: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godine</w:t>
            </w: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1242" w:type="dxa"/>
            <w:vMerge/>
            <w:shd w:val="clear" w:color="auto" w:fill="auto"/>
          </w:tcPr>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2E46F3" w:rsidTr="000A10ED">
        <w:trPr>
          <w:cantSplit/>
          <w:trHeight w:val="785"/>
        </w:trPr>
        <w:tc>
          <w:tcPr>
            <w:tcW w:w="1651" w:type="dxa"/>
            <w:vMerge w:val="restart"/>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r w:rsidRPr="002E46F3">
              <w:rPr>
                <w:rFonts w:ascii="Times New Roman" w:eastAsia="Times New Roman" w:hAnsi="Times New Roman" w:cs="Times New Roman"/>
                <w:i/>
                <w:sz w:val="20"/>
                <w:szCs w:val="20"/>
                <w:lang w:val="sr-Latn-CS" w:eastAsia="sr-Latn-CS"/>
              </w:rPr>
              <w:lastRenderedPageBreak/>
              <w:t>V</w:t>
            </w:r>
          </w:p>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r w:rsidRPr="002E46F3">
              <w:rPr>
                <w:rFonts w:ascii="Times New Roman" w:eastAsia="Times New Roman" w:hAnsi="Times New Roman" w:cs="Times New Roman"/>
                <w:i/>
                <w:sz w:val="20"/>
                <w:szCs w:val="20"/>
                <w:lang w:val="sr-Latn-CS" w:eastAsia="sr-Latn-CS"/>
              </w:rPr>
              <w:t>Praćenje  i vrednovanje postignuća i vještina učenika/učenica</w:t>
            </w:r>
          </w:p>
        </w:tc>
        <w:tc>
          <w:tcPr>
            <w:tcW w:w="1629" w:type="dxa"/>
            <w:vMerge w:val="restart"/>
            <w:shd w:val="clear" w:color="auto" w:fill="auto"/>
          </w:tcPr>
          <w:p w:rsidR="00122D9D" w:rsidRPr="002E46F3" w:rsidRDefault="00122D9D" w:rsidP="00122D9D">
            <w:pPr>
              <w:spacing w:after="0" w:line="0" w:lineRule="atLeast"/>
              <w:rPr>
                <w:rFonts w:ascii="Times New Roman" w:eastAsia="Times New Roman" w:hAnsi="Times New Roman" w:cs="Times New Roman"/>
                <w:color w:val="000000"/>
                <w:sz w:val="20"/>
                <w:szCs w:val="20"/>
                <w:lang w:val="pl-PL" w:eastAsia="sr-Latn-CS"/>
              </w:rPr>
            </w:pPr>
            <w:r w:rsidRPr="002E46F3">
              <w:rPr>
                <w:rFonts w:ascii="Times New Roman" w:eastAsia="Times New Roman" w:hAnsi="Times New Roman" w:cs="Times New Roman"/>
                <w:color w:val="000000"/>
                <w:sz w:val="20"/>
                <w:szCs w:val="20"/>
                <w:lang w:val="pl-PL" w:eastAsia="sr-Latn-CS"/>
              </w:rPr>
              <w:t>Utvrđivanje postignuća učenika i nivoa ostvarenih ishoda i na osnovu njih unapređivanje kvaliteta procesa učenja i podučavanja</w:t>
            </w:r>
          </w:p>
        </w:tc>
        <w:tc>
          <w:tcPr>
            <w:tcW w:w="3207" w:type="dxa"/>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Ujednačavanje kriterijuma ocjenjivanja i praćenje postignuća učenika na nivou aktiva</w:t>
            </w:r>
          </w:p>
        </w:tc>
        <w:tc>
          <w:tcPr>
            <w:tcW w:w="1559" w:type="dxa"/>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 xml:space="preserve">VIII, IX </w:t>
            </w: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1242" w:type="dxa"/>
            <w:vMerge w:val="restart"/>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Članice Aktiva</w:t>
            </w:r>
          </w:p>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2E46F3" w:rsidTr="000A10ED">
        <w:trPr>
          <w:cantSplit/>
          <w:trHeight w:val="908"/>
        </w:trPr>
        <w:tc>
          <w:tcPr>
            <w:tcW w:w="1651" w:type="dxa"/>
            <w:vMerge/>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122D9D" w:rsidRPr="002E46F3" w:rsidRDefault="00122D9D" w:rsidP="00122D9D">
            <w:pPr>
              <w:spacing w:after="0" w:line="0" w:lineRule="atLeast"/>
              <w:rPr>
                <w:rFonts w:ascii="Times New Roman" w:eastAsia="Times New Roman" w:hAnsi="Times New Roman" w:cs="Times New Roman"/>
                <w:color w:val="000000"/>
                <w:sz w:val="20"/>
                <w:szCs w:val="20"/>
                <w:lang w:val="pl-PL" w:eastAsia="sr-Latn-CS"/>
              </w:rPr>
            </w:pPr>
          </w:p>
        </w:tc>
        <w:tc>
          <w:tcPr>
            <w:tcW w:w="3207" w:type="dxa"/>
            <w:shd w:val="clear" w:color="auto" w:fill="auto"/>
          </w:tcPr>
          <w:p w:rsidR="00122D9D" w:rsidRPr="002E46F3" w:rsidRDefault="00122D9D" w:rsidP="00122D9D">
            <w:pPr>
              <w:spacing w:after="0" w:line="240" w:lineRule="auto"/>
              <w:jc w:val="both"/>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Analiza načina i kriterijuma  ocjenjivanja.</w:t>
            </w: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1559" w:type="dxa"/>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I, VIII</w:t>
            </w:r>
          </w:p>
        </w:tc>
        <w:tc>
          <w:tcPr>
            <w:tcW w:w="1242"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2E46F3" w:rsidTr="000A10ED">
        <w:trPr>
          <w:cantSplit/>
          <w:trHeight w:val="463"/>
        </w:trPr>
        <w:tc>
          <w:tcPr>
            <w:tcW w:w="1651" w:type="dxa"/>
            <w:vMerge/>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122D9D" w:rsidRPr="002E46F3" w:rsidRDefault="00122D9D" w:rsidP="00122D9D">
            <w:pPr>
              <w:spacing w:after="0" w:line="0" w:lineRule="atLeast"/>
              <w:rPr>
                <w:rFonts w:ascii="Times New Roman" w:eastAsia="Times New Roman" w:hAnsi="Times New Roman" w:cs="Times New Roman"/>
                <w:sz w:val="20"/>
                <w:szCs w:val="20"/>
                <w:lang w:val="sr-Latn-CS" w:eastAsia="sr-Latn-CS"/>
              </w:rPr>
            </w:pPr>
          </w:p>
        </w:tc>
        <w:tc>
          <w:tcPr>
            <w:tcW w:w="3207" w:type="dxa"/>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Osvrt na postignuća učenika na kraju klasifikacionih perioda i predlaganje mjera za njegovo poboljšanje</w:t>
            </w:r>
          </w:p>
        </w:tc>
        <w:tc>
          <w:tcPr>
            <w:tcW w:w="1559" w:type="dxa"/>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XI,I,IV,VI</w:t>
            </w:r>
          </w:p>
        </w:tc>
        <w:tc>
          <w:tcPr>
            <w:tcW w:w="1242"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2E46F3" w:rsidTr="000A10ED">
        <w:trPr>
          <w:cantSplit/>
          <w:trHeight w:val="651"/>
        </w:trPr>
        <w:tc>
          <w:tcPr>
            <w:tcW w:w="1651" w:type="dxa"/>
            <w:vMerge/>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122D9D" w:rsidRPr="002E46F3" w:rsidRDefault="00122D9D" w:rsidP="00122D9D">
            <w:pPr>
              <w:spacing w:after="0" w:line="0" w:lineRule="atLeast"/>
              <w:rPr>
                <w:rFonts w:ascii="Times New Roman" w:eastAsia="Times New Roman" w:hAnsi="Times New Roman" w:cs="Times New Roman"/>
                <w:sz w:val="20"/>
                <w:szCs w:val="20"/>
                <w:lang w:val="sr-Latn-CS" w:eastAsia="sr-Latn-CS"/>
              </w:rPr>
            </w:pPr>
          </w:p>
        </w:tc>
        <w:tc>
          <w:tcPr>
            <w:tcW w:w="3207" w:type="dxa"/>
            <w:shd w:val="clear" w:color="auto" w:fill="auto"/>
          </w:tcPr>
          <w:p w:rsidR="00122D9D" w:rsidRPr="002E46F3" w:rsidRDefault="00122D9D" w:rsidP="00122D9D">
            <w:pPr>
              <w:spacing w:after="0" w:line="240" w:lineRule="auto"/>
              <w:rPr>
                <w:rFonts w:ascii="Times New Roman" w:eastAsia="Times New Roman" w:hAnsi="Times New Roman" w:cs="Times New Roman"/>
                <w:color w:val="000000"/>
                <w:sz w:val="20"/>
                <w:szCs w:val="20"/>
                <w:lang w:val="pl-PL" w:eastAsia="sr-Latn-CS"/>
              </w:rPr>
            </w:pPr>
            <w:r w:rsidRPr="002E46F3">
              <w:rPr>
                <w:rFonts w:ascii="Times New Roman" w:eastAsia="Times New Roman" w:hAnsi="Times New Roman" w:cs="Times New Roman"/>
                <w:color w:val="000000"/>
                <w:sz w:val="20"/>
                <w:szCs w:val="20"/>
                <w:lang w:val="pl-PL" w:eastAsia="sr-Latn-CS"/>
              </w:rPr>
              <w:t>Osvrt na testiranje učenika IX razreda na eksternoj porovjeri znanja</w:t>
            </w:r>
          </w:p>
        </w:tc>
        <w:tc>
          <w:tcPr>
            <w:tcW w:w="1559" w:type="dxa"/>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VI</w:t>
            </w:r>
          </w:p>
        </w:tc>
        <w:tc>
          <w:tcPr>
            <w:tcW w:w="1242"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2E46F3" w:rsidTr="000A10ED">
        <w:trPr>
          <w:cantSplit/>
          <w:trHeight w:val="714"/>
        </w:trPr>
        <w:tc>
          <w:tcPr>
            <w:tcW w:w="1651" w:type="dxa"/>
            <w:vMerge w:val="restart"/>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r w:rsidRPr="002E46F3">
              <w:rPr>
                <w:rFonts w:ascii="Times New Roman" w:eastAsia="Times New Roman" w:hAnsi="Times New Roman" w:cs="Times New Roman"/>
                <w:i/>
                <w:sz w:val="20"/>
                <w:szCs w:val="20"/>
                <w:lang w:val="sr-Latn-CS" w:eastAsia="sr-Latn-CS"/>
              </w:rPr>
              <w:t>VI</w:t>
            </w:r>
          </w:p>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r w:rsidRPr="002E46F3">
              <w:rPr>
                <w:rFonts w:ascii="Times New Roman" w:eastAsia="Times New Roman" w:hAnsi="Times New Roman" w:cs="Times New Roman"/>
                <w:i/>
                <w:sz w:val="20"/>
                <w:szCs w:val="20"/>
                <w:lang w:val="sr-Latn-CS" w:eastAsia="sr-Latn-CS"/>
              </w:rPr>
              <w:t>Podrška učenicima/učenicama u radu</w:t>
            </w:r>
          </w:p>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val="restart"/>
            <w:shd w:val="clear" w:color="auto" w:fill="auto"/>
          </w:tcPr>
          <w:p w:rsidR="00122D9D" w:rsidRPr="002E46F3" w:rsidRDefault="00122D9D" w:rsidP="00122D9D">
            <w:pPr>
              <w:spacing w:after="0" w:line="0" w:lineRule="atLeast"/>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Razvijanje učeničkih sklonosti, interesovanja, sposobnosti za nastavne i vannastavne aktivnosti</w:t>
            </w:r>
          </w:p>
        </w:tc>
        <w:tc>
          <w:tcPr>
            <w:tcW w:w="3207" w:type="dxa"/>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color w:val="000000"/>
                <w:sz w:val="20"/>
                <w:szCs w:val="20"/>
                <w:lang w:val="pl-PL" w:eastAsia="sr-Latn-CS"/>
              </w:rPr>
              <w:t>Osvrt na realizovane aktivnosti  u okviru Kluba Mladih naučnika</w:t>
            </w:r>
          </w:p>
        </w:tc>
        <w:tc>
          <w:tcPr>
            <w:tcW w:w="1559" w:type="dxa"/>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VI</w:t>
            </w:r>
          </w:p>
        </w:tc>
        <w:tc>
          <w:tcPr>
            <w:tcW w:w="1242" w:type="dxa"/>
            <w:vMerge w:val="restart"/>
            <w:shd w:val="clear" w:color="auto" w:fill="auto"/>
          </w:tcPr>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Članice Aktiva u saradnji s drugim aktivima škole</w:t>
            </w:r>
          </w:p>
        </w:tc>
      </w:tr>
      <w:tr w:rsidR="00122D9D" w:rsidRPr="002E46F3" w:rsidTr="000A10ED">
        <w:trPr>
          <w:cantSplit/>
          <w:trHeight w:val="611"/>
        </w:trPr>
        <w:tc>
          <w:tcPr>
            <w:tcW w:w="1651" w:type="dxa"/>
            <w:vMerge/>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3207" w:type="dxa"/>
            <w:shd w:val="clear" w:color="auto" w:fill="auto"/>
          </w:tcPr>
          <w:p w:rsidR="00122D9D" w:rsidRPr="002E46F3" w:rsidRDefault="00122D9D" w:rsidP="00122D9D">
            <w:pPr>
              <w:spacing w:after="0" w:line="240" w:lineRule="auto"/>
              <w:jc w:val="both"/>
              <w:rPr>
                <w:rFonts w:ascii="Times New Roman" w:eastAsia="Times New Roman" w:hAnsi="Times New Roman" w:cs="Times New Roman"/>
                <w:color w:val="000000"/>
                <w:sz w:val="20"/>
                <w:szCs w:val="20"/>
                <w:lang w:val="pl-PL" w:eastAsia="sr-Latn-CS"/>
              </w:rPr>
            </w:pPr>
            <w:r w:rsidRPr="002E46F3">
              <w:rPr>
                <w:rFonts w:ascii="Times New Roman" w:eastAsia="Times New Roman" w:hAnsi="Times New Roman" w:cs="Times New Roman"/>
                <w:color w:val="000000"/>
                <w:sz w:val="20"/>
                <w:szCs w:val="20"/>
                <w:lang w:val="pl-PL" w:eastAsia="sr-Latn-CS"/>
              </w:rPr>
              <w:t>Analiza realizacije dopunske, dodatne  nastave i slobodnih aktivnosti</w:t>
            </w:r>
          </w:p>
        </w:tc>
        <w:tc>
          <w:tcPr>
            <w:tcW w:w="1559" w:type="dxa"/>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XI,I,IV,VI</w:t>
            </w:r>
          </w:p>
        </w:tc>
        <w:tc>
          <w:tcPr>
            <w:tcW w:w="1242"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2E46F3" w:rsidTr="000A10ED">
        <w:trPr>
          <w:cantSplit/>
          <w:trHeight w:val="602"/>
        </w:trPr>
        <w:tc>
          <w:tcPr>
            <w:tcW w:w="1651" w:type="dxa"/>
            <w:vMerge/>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3207" w:type="dxa"/>
            <w:shd w:val="clear" w:color="auto" w:fill="auto"/>
          </w:tcPr>
          <w:p w:rsidR="00122D9D" w:rsidRPr="002E46F3" w:rsidRDefault="00122D9D" w:rsidP="00122D9D">
            <w:pPr>
              <w:spacing w:after="0" w:line="240" w:lineRule="auto"/>
              <w:jc w:val="both"/>
              <w:rPr>
                <w:rFonts w:ascii="Times New Roman" w:eastAsia="Times New Roman" w:hAnsi="Times New Roman" w:cs="Times New Roman"/>
                <w:color w:val="000000"/>
                <w:sz w:val="20"/>
                <w:szCs w:val="20"/>
                <w:lang w:val="pl-PL" w:eastAsia="sr-Latn-CS"/>
              </w:rPr>
            </w:pPr>
            <w:r w:rsidRPr="002E46F3">
              <w:rPr>
                <w:rFonts w:ascii="Times New Roman" w:eastAsia="Times New Roman" w:hAnsi="Times New Roman" w:cs="Times New Roman"/>
                <w:color w:val="000000"/>
                <w:sz w:val="20"/>
                <w:szCs w:val="20"/>
                <w:lang w:val="pl-PL" w:eastAsia="sr-Latn-CS"/>
              </w:rPr>
              <w:t>Evidentiranje učenika koji rade po IROP u</w:t>
            </w:r>
          </w:p>
        </w:tc>
        <w:tc>
          <w:tcPr>
            <w:tcW w:w="1559" w:type="dxa"/>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IX</w:t>
            </w:r>
          </w:p>
        </w:tc>
        <w:tc>
          <w:tcPr>
            <w:tcW w:w="1242"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2E46F3" w:rsidTr="000A10ED">
        <w:trPr>
          <w:cantSplit/>
          <w:trHeight w:val="767"/>
        </w:trPr>
        <w:tc>
          <w:tcPr>
            <w:tcW w:w="1651" w:type="dxa"/>
            <w:vMerge/>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3207" w:type="dxa"/>
            <w:shd w:val="clear" w:color="auto" w:fill="auto"/>
          </w:tcPr>
          <w:p w:rsidR="00122D9D" w:rsidRPr="002E46F3" w:rsidRDefault="00122D9D" w:rsidP="00122D9D">
            <w:pPr>
              <w:spacing w:after="0" w:line="240" w:lineRule="auto"/>
              <w:jc w:val="both"/>
              <w:rPr>
                <w:rFonts w:ascii="Times New Roman" w:eastAsia="Times New Roman" w:hAnsi="Times New Roman" w:cs="Times New Roman"/>
                <w:color w:val="000000"/>
                <w:sz w:val="20"/>
                <w:szCs w:val="20"/>
                <w:lang w:val="pl-PL" w:eastAsia="sr-Latn-CS"/>
              </w:rPr>
            </w:pPr>
            <w:r w:rsidRPr="002E46F3">
              <w:rPr>
                <w:rFonts w:ascii="Times New Roman" w:eastAsia="Times New Roman" w:hAnsi="Times New Roman" w:cs="Times New Roman"/>
                <w:color w:val="000000"/>
                <w:sz w:val="20"/>
                <w:szCs w:val="20"/>
                <w:lang w:val="pl-PL" w:eastAsia="sr-Latn-CS"/>
              </w:rPr>
              <w:t>Izvještaj o pruženoj  pomoći djeci s posebnim obrazovnim potrebama, djeci RE populacije...</w:t>
            </w:r>
          </w:p>
        </w:tc>
        <w:tc>
          <w:tcPr>
            <w:tcW w:w="1559" w:type="dxa"/>
            <w:vMerge w:val="restart"/>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XI,IV</w:t>
            </w: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VI</w:t>
            </w:r>
          </w:p>
        </w:tc>
        <w:tc>
          <w:tcPr>
            <w:tcW w:w="1242"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2E46F3" w:rsidTr="000A10ED">
        <w:trPr>
          <w:cantSplit/>
          <w:trHeight w:val="377"/>
        </w:trPr>
        <w:tc>
          <w:tcPr>
            <w:tcW w:w="1651" w:type="dxa"/>
            <w:vMerge/>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3207" w:type="dxa"/>
            <w:shd w:val="clear" w:color="auto" w:fill="auto"/>
          </w:tcPr>
          <w:p w:rsidR="00122D9D" w:rsidRPr="002E46F3" w:rsidRDefault="00122D9D" w:rsidP="00122D9D">
            <w:pPr>
              <w:spacing w:after="0" w:line="240" w:lineRule="auto"/>
              <w:jc w:val="both"/>
              <w:rPr>
                <w:rFonts w:ascii="Times New Roman" w:eastAsia="Times New Roman" w:hAnsi="Times New Roman" w:cs="Times New Roman"/>
                <w:color w:val="000000"/>
                <w:sz w:val="20"/>
                <w:szCs w:val="20"/>
                <w:lang w:val="pl-PL" w:eastAsia="sr-Latn-CS"/>
              </w:rPr>
            </w:pPr>
            <w:r w:rsidRPr="002E46F3">
              <w:rPr>
                <w:rFonts w:ascii="Times New Roman" w:eastAsia="Times New Roman" w:hAnsi="Times New Roman" w:cs="Times New Roman"/>
                <w:color w:val="000000"/>
                <w:sz w:val="20"/>
                <w:szCs w:val="20"/>
                <w:lang w:val="pl-PL" w:eastAsia="sr-Latn-CS"/>
              </w:rPr>
              <w:t>Izvještaj sa takmičenja</w:t>
            </w:r>
          </w:p>
        </w:tc>
        <w:tc>
          <w:tcPr>
            <w:tcW w:w="1559" w:type="dxa"/>
            <w:vMerge/>
            <w:shd w:val="clear" w:color="auto" w:fill="auto"/>
          </w:tcPr>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1242"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2E46F3" w:rsidTr="000A10ED">
        <w:trPr>
          <w:cantSplit/>
          <w:trHeight w:val="553"/>
        </w:trPr>
        <w:tc>
          <w:tcPr>
            <w:tcW w:w="1651" w:type="dxa"/>
            <w:vMerge/>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3207" w:type="dxa"/>
            <w:shd w:val="clear" w:color="auto" w:fill="auto"/>
          </w:tcPr>
          <w:p w:rsidR="00122D9D" w:rsidRPr="002E46F3" w:rsidRDefault="00122D9D" w:rsidP="00122D9D">
            <w:pPr>
              <w:spacing w:after="0" w:line="240" w:lineRule="auto"/>
              <w:jc w:val="both"/>
              <w:rPr>
                <w:rFonts w:ascii="Times New Roman" w:eastAsia="Times New Roman" w:hAnsi="Times New Roman" w:cs="Times New Roman"/>
                <w:color w:val="000000"/>
                <w:sz w:val="20"/>
                <w:szCs w:val="20"/>
                <w:lang w:val="pl-PL" w:eastAsia="sr-Latn-CS"/>
              </w:rPr>
            </w:pPr>
            <w:r w:rsidRPr="002E46F3">
              <w:rPr>
                <w:rFonts w:ascii="Times New Roman" w:eastAsia="Times New Roman" w:hAnsi="Times New Roman" w:cs="Times New Roman"/>
                <w:color w:val="000000"/>
                <w:sz w:val="20"/>
                <w:szCs w:val="20"/>
                <w:lang w:val="pl-PL" w:eastAsia="sr-Latn-CS"/>
              </w:rPr>
              <w:t>Osvrt na pruženu pomoć u</w:t>
            </w:r>
            <w:r w:rsidRPr="002E46F3">
              <w:rPr>
                <w:rFonts w:ascii="Times New Roman" w:eastAsia="Times New Roman" w:hAnsi="Times New Roman" w:cs="Times New Roman"/>
                <w:color w:val="000000"/>
                <w:sz w:val="20"/>
                <w:szCs w:val="20"/>
                <w:lang w:val="sr-Latn-CS" w:eastAsia="sr-Latn-CS"/>
              </w:rPr>
              <w:t>č</w:t>
            </w:r>
            <w:r w:rsidRPr="002E46F3">
              <w:rPr>
                <w:rFonts w:ascii="Times New Roman" w:eastAsia="Times New Roman" w:hAnsi="Times New Roman" w:cs="Times New Roman"/>
                <w:color w:val="000000"/>
                <w:sz w:val="20"/>
                <w:szCs w:val="20"/>
                <w:lang w:val="pl-PL" w:eastAsia="sr-Latn-CS"/>
              </w:rPr>
              <w:t>enicima IX za eksternu provjeru znanja</w:t>
            </w:r>
          </w:p>
        </w:tc>
        <w:tc>
          <w:tcPr>
            <w:tcW w:w="1559" w:type="dxa"/>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VI</w:t>
            </w: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1242"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2E46F3" w:rsidTr="000A10ED">
        <w:trPr>
          <w:cantSplit/>
          <w:trHeight w:val="547"/>
        </w:trPr>
        <w:tc>
          <w:tcPr>
            <w:tcW w:w="1651" w:type="dxa"/>
            <w:vMerge w:val="restart"/>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r w:rsidRPr="002E46F3">
              <w:rPr>
                <w:rFonts w:ascii="Times New Roman" w:eastAsia="Times New Roman" w:hAnsi="Times New Roman" w:cs="Times New Roman"/>
                <w:i/>
                <w:sz w:val="20"/>
                <w:szCs w:val="20"/>
                <w:lang w:val="sr-Latn-CS" w:eastAsia="sr-Latn-CS"/>
              </w:rPr>
              <w:t>VII</w:t>
            </w:r>
          </w:p>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r w:rsidRPr="002E46F3">
              <w:rPr>
                <w:rFonts w:ascii="Times New Roman" w:eastAsia="Times New Roman" w:hAnsi="Times New Roman" w:cs="Times New Roman"/>
                <w:i/>
                <w:sz w:val="20"/>
                <w:szCs w:val="20"/>
                <w:lang w:val="sr-Latn-CS" w:eastAsia="sr-Latn-CS"/>
              </w:rPr>
              <w:t>Samoevaluacija/evaluacija rada stručnog aktiva</w:t>
            </w:r>
          </w:p>
        </w:tc>
        <w:tc>
          <w:tcPr>
            <w:tcW w:w="1629" w:type="dxa"/>
            <w:vMerge w:val="restart"/>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Sagledavanje i vrednovanje  postignutih rezultata i preduzimanje neophodnih mjera za  poboljšanje kvaliteta rada Aktiva</w:t>
            </w:r>
          </w:p>
        </w:tc>
        <w:tc>
          <w:tcPr>
            <w:tcW w:w="3207" w:type="dxa"/>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pl-PL" w:eastAsia="sr-Latn-CS"/>
              </w:rPr>
            </w:pPr>
            <w:r w:rsidRPr="002E46F3">
              <w:rPr>
                <w:rFonts w:ascii="Times New Roman" w:eastAsia="Times New Roman" w:hAnsi="Times New Roman" w:cs="Times New Roman"/>
                <w:sz w:val="20"/>
                <w:szCs w:val="20"/>
                <w:lang w:val="pl-PL" w:eastAsia="sr-Latn-CS"/>
              </w:rPr>
              <w:t>Izrada Akcionog plana nakon nadzora *po potrebi</w:t>
            </w:r>
          </w:p>
        </w:tc>
        <w:tc>
          <w:tcPr>
            <w:tcW w:w="1559" w:type="dxa"/>
            <w:vMerge w:val="restart"/>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I, VI</w:t>
            </w: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I, VI</w:t>
            </w: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I, VI</w:t>
            </w:r>
          </w:p>
        </w:tc>
        <w:tc>
          <w:tcPr>
            <w:tcW w:w="1242" w:type="dxa"/>
            <w:vMerge w:val="restart"/>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Članice Aktiva</w:t>
            </w: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direktor,</w:t>
            </w: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pedagoškinja</w:t>
            </w:r>
          </w:p>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2E46F3" w:rsidTr="000A10ED">
        <w:trPr>
          <w:cantSplit/>
          <w:trHeight w:val="399"/>
        </w:trPr>
        <w:tc>
          <w:tcPr>
            <w:tcW w:w="1651" w:type="dxa"/>
            <w:vMerge/>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3207" w:type="dxa"/>
            <w:shd w:val="clear" w:color="auto" w:fill="auto"/>
          </w:tcPr>
          <w:p w:rsidR="00122D9D" w:rsidRPr="002E46F3" w:rsidRDefault="00122D9D" w:rsidP="00122D9D">
            <w:pPr>
              <w:spacing w:after="0" w:line="240" w:lineRule="auto"/>
              <w:rPr>
                <w:rFonts w:ascii="Times New Roman" w:eastAsia="Times New Roman" w:hAnsi="Times New Roman" w:cs="Times New Roman"/>
                <w:color w:val="000000"/>
                <w:sz w:val="20"/>
                <w:szCs w:val="20"/>
                <w:lang w:val="pl-PL" w:eastAsia="sr-Latn-CS"/>
              </w:rPr>
            </w:pPr>
            <w:r w:rsidRPr="002E46F3">
              <w:rPr>
                <w:rFonts w:ascii="Times New Roman" w:eastAsia="Times New Roman" w:hAnsi="Times New Roman" w:cs="Times New Roman"/>
                <w:color w:val="000000"/>
                <w:sz w:val="20"/>
                <w:szCs w:val="20"/>
                <w:lang w:val="pl-PL" w:eastAsia="sr-Latn-CS"/>
              </w:rPr>
              <w:t xml:space="preserve">Interna evaluacija rada Aktiva </w:t>
            </w:r>
          </w:p>
        </w:tc>
        <w:tc>
          <w:tcPr>
            <w:tcW w:w="1559"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1242"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2E46F3" w:rsidTr="000A10ED">
        <w:trPr>
          <w:cantSplit/>
          <w:trHeight w:val="558"/>
        </w:trPr>
        <w:tc>
          <w:tcPr>
            <w:tcW w:w="1651" w:type="dxa"/>
            <w:vMerge/>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3207" w:type="dxa"/>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pl-PL" w:eastAsia="sr-Latn-CS"/>
              </w:rPr>
            </w:pPr>
            <w:r w:rsidRPr="002E46F3">
              <w:rPr>
                <w:rFonts w:ascii="Times New Roman" w:eastAsia="Times New Roman" w:hAnsi="Times New Roman" w:cs="Times New Roman"/>
                <w:sz w:val="20"/>
                <w:szCs w:val="20"/>
                <w:lang w:val="pl-PL" w:eastAsia="sr-Latn-CS"/>
              </w:rPr>
              <w:t>Prijedlozi i sugestije uprave škole i pedagoško-psihološke službe o radu Aktiva</w:t>
            </w:r>
          </w:p>
        </w:tc>
        <w:tc>
          <w:tcPr>
            <w:tcW w:w="1559"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1242"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2E46F3" w:rsidTr="000A10ED">
        <w:trPr>
          <w:cantSplit/>
          <w:trHeight w:val="555"/>
        </w:trPr>
        <w:tc>
          <w:tcPr>
            <w:tcW w:w="1651" w:type="dxa"/>
            <w:vMerge w:val="restart"/>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r w:rsidRPr="002E46F3">
              <w:rPr>
                <w:rFonts w:ascii="Times New Roman" w:eastAsia="Times New Roman" w:hAnsi="Times New Roman" w:cs="Times New Roman"/>
                <w:i/>
                <w:sz w:val="20"/>
                <w:szCs w:val="20"/>
                <w:lang w:val="sr-Latn-CS" w:eastAsia="sr-Latn-CS"/>
              </w:rPr>
              <w:t>VIII</w:t>
            </w:r>
          </w:p>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r w:rsidRPr="002E46F3">
              <w:rPr>
                <w:rFonts w:ascii="Times New Roman" w:eastAsia="Times New Roman" w:hAnsi="Times New Roman" w:cs="Times New Roman"/>
                <w:i/>
                <w:sz w:val="20"/>
                <w:szCs w:val="20"/>
                <w:lang w:val="sr-Latn-CS" w:eastAsia="sr-Latn-CS"/>
              </w:rPr>
              <w:t>Etos</w:t>
            </w:r>
          </w:p>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val="restart"/>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pl-PL" w:eastAsia="sr-Latn-CS"/>
              </w:rPr>
            </w:pPr>
            <w:r w:rsidRPr="002E46F3">
              <w:rPr>
                <w:rFonts w:ascii="Times New Roman" w:eastAsia="Times New Roman" w:hAnsi="Times New Roman" w:cs="Times New Roman"/>
                <w:sz w:val="20"/>
                <w:szCs w:val="20"/>
                <w:lang w:val="pl-PL" w:eastAsia="sr-Latn-CS"/>
              </w:rPr>
              <w:t>Poboljšanje kvaliteta rada kroz jačanje duha zajednice</w:t>
            </w:r>
            <w:r w:rsidRPr="002E46F3">
              <w:rPr>
                <w:rFonts w:ascii="Times New Roman" w:eastAsia="Times New Roman" w:hAnsi="Times New Roman" w:cs="Times New Roman"/>
                <w:sz w:val="20"/>
                <w:szCs w:val="20"/>
                <w:lang w:eastAsia="sr-Latn-CS"/>
              </w:rPr>
              <w:t>; stvaranje pozitivne atmosfere za rad u školskom  ambijentu</w:t>
            </w:r>
          </w:p>
        </w:tc>
        <w:tc>
          <w:tcPr>
            <w:tcW w:w="3207" w:type="dxa"/>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pl-PL" w:eastAsia="sr-Latn-CS"/>
              </w:rPr>
            </w:pPr>
            <w:r w:rsidRPr="002E46F3">
              <w:rPr>
                <w:rFonts w:ascii="Times New Roman" w:eastAsia="Times New Roman" w:hAnsi="Times New Roman" w:cs="Times New Roman"/>
                <w:sz w:val="20"/>
                <w:szCs w:val="20"/>
                <w:lang w:val="pl-PL" w:eastAsia="sr-Latn-CS"/>
              </w:rPr>
              <w:t>Učešće članova aktiva u školskim timovima</w:t>
            </w:r>
          </w:p>
        </w:tc>
        <w:tc>
          <w:tcPr>
            <w:tcW w:w="1559" w:type="dxa"/>
            <w:vMerge w:val="restart"/>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 xml:space="preserve">Tokom cijele </w:t>
            </w: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godine</w:t>
            </w: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1242" w:type="dxa"/>
            <w:vMerge w:val="restart"/>
            <w:shd w:val="clear" w:color="auto" w:fill="auto"/>
          </w:tcPr>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Članice Aktiva u saradnji s drugim aktivima škole</w:t>
            </w:r>
          </w:p>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2E46F3" w:rsidTr="000A10ED">
        <w:trPr>
          <w:cantSplit/>
          <w:trHeight w:val="864"/>
        </w:trPr>
        <w:tc>
          <w:tcPr>
            <w:tcW w:w="1651" w:type="dxa"/>
            <w:vMerge/>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pl-PL" w:eastAsia="sr-Latn-CS"/>
              </w:rPr>
            </w:pPr>
          </w:p>
        </w:tc>
        <w:tc>
          <w:tcPr>
            <w:tcW w:w="3207" w:type="dxa"/>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pl-PL" w:eastAsia="sr-Latn-CS"/>
              </w:rPr>
            </w:pPr>
            <w:r w:rsidRPr="002E46F3">
              <w:rPr>
                <w:rFonts w:ascii="Times New Roman" w:eastAsia="Times New Roman" w:hAnsi="Times New Roman" w:cs="Times New Roman"/>
                <w:sz w:val="20"/>
                <w:szCs w:val="20"/>
                <w:lang w:val="pl-PL" w:eastAsia="sr-Latn-CS"/>
              </w:rPr>
              <w:t>Učešće u kulturnim i naučnim manifestacijama škole kao i u odabiru materijala za školski list</w:t>
            </w:r>
          </w:p>
        </w:tc>
        <w:tc>
          <w:tcPr>
            <w:tcW w:w="1559"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1242" w:type="dxa"/>
            <w:vMerge/>
            <w:shd w:val="clear" w:color="auto" w:fill="auto"/>
          </w:tcPr>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2E46F3" w:rsidTr="000A10ED">
        <w:trPr>
          <w:cantSplit/>
          <w:trHeight w:val="876"/>
        </w:trPr>
        <w:tc>
          <w:tcPr>
            <w:tcW w:w="1651" w:type="dxa"/>
            <w:vMerge/>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pl-PL" w:eastAsia="sr-Latn-CS"/>
              </w:rPr>
            </w:pPr>
          </w:p>
        </w:tc>
        <w:tc>
          <w:tcPr>
            <w:tcW w:w="3207" w:type="dxa"/>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pl-PL" w:eastAsia="sr-Latn-CS"/>
              </w:rPr>
            </w:pPr>
            <w:r w:rsidRPr="002E46F3">
              <w:rPr>
                <w:rFonts w:ascii="Times New Roman" w:eastAsia="Times New Roman" w:hAnsi="Times New Roman" w:cs="Times New Roman"/>
                <w:sz w:val="20"/>
                <w:szCs w:val="20"/>
                <w:lang w:val="pl-PL" w:eastAsia="sr-Latn-CS"/>
              </w:rPr>
              <w:t>Saradnja sa  aktivima ( timski    čas,korelacije, saradnja oko izrade lista, takmičenja…)</w:t>
            </w:r>
          </w:p>
        </w:tc>
        <w:tc>
          <w:tcPr>
            <w:tcW w:w="1559"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1242" w:type="dxa"/>
            <w:vMerge/>
            <w:shd w:val="clear" w:color="auto" w:fill="auto"/>
          </w:tcPr>
          <w:p w:rsidR="00122D9D" w:rsidRPr="002E46F3" w:rsidRDefault="00122D9D" w:rsidP="00122D9D">
            <w:pPr>
              <w:spacing w:after="0" w:line="240" w:lineRule="auto"/>
              <w:jc w:val="center"/>
              <w:rPr>
                <w:rFonts w:ascii="Times New Roman" w:eastAsia="Times New Roman" w:hAnsi="Times New Roman" w:cs="Times New Roman"/>
                <w:sz w:val="20"/>
                <w:szCs w:val="20"/>
                <w:lang w:val="sr-Latn-CS" w:eastAsia="sr-Latn-CS"/>
              </w:rPr>
            </w:pPr>
          </w:p>
        </w:tc>
      </w:tr>
      <w:tr w:rsidR="00122D9D" w:rsidRPr="002E46F3" w:rsidTr="000A10ED">
        <w:trPr>
          <w:cantSplit/>
          <w:trHeight w:val="401"/>
        </w:trPr>
        <w:tc>
          <w:tcPr>
            <w:tcW w:w="1651" w:type="dxa"/>
            <w:vMerge/>
            <w:shd w:val="clear" w:color="auto" w:fill="FFD966" w:themeFill="accent4" w:themeFillTint="99"/>
            <w:textDirection w:val="btLr"/>
          </w:tcPr>
          <w:p w:rsidR="00122D9D" w:rsidRPr="002E46F3" w:rsidRDefault="00122D9D" w:rsidP="00122D9D">
            <w:pPr>
              <w:spacing w:after="0" w:line="240" w:lineRule="auto"/>
              <w:ind w:left="113" w:right="113"/>
              <w:jc w:val="center"/>
              <w:rPr>
                <w:rFonts w:ascii="Times New Roman" w:eastAsia="Times New Roman" w:hAnsi="Times New Roman" w:cs="Times New Roman"/>
                <w:i/>
                <w:sz w:val="20"/>
                <w:szCs w:val="20"/>
                <w:lang w:val="sr-Latn-CS" w:eastAsia="sr-Latn-CS"/>
              </w:rPr>
            </w:pPr>
          </w:p>
        </w:tc>
        <w:tc>
          <w:tcPr>
            <w:tcW w:w="1629" w:type="dxa"/>
            <w:vMerge/>
            <w:shd w:val="clear" w:color="auto" w:fill="auto"/>
          </w:tcPr>
          <w:p w:rsidR="00122D9D" w:rsidRPr="002E46F3" w:rsidRDefault="00122D9D" w:rsidP="00122D9D">
            <w:pPr>
              <w:numPr>
                <w:ilvl w:val="0"/>
                <w:numId w:val="75"/>
              </w:numPr>
              <w:spacing w:after="200" w:line="276" w:lineRule="auto"/>
              <w:rPr>
                <w:rFonts w:ascii="Times New Roman" w:eastAsia="Times New Roman" w:hAnsi="Times New Roman" w:cs="Times New Roman"/>
                <w:sz w:val="20"/>
                <w:szCs w:val="20"/>
                <w:lang w:val="pl-PL" w:eastAsia="sr-Latn-CS"/>
              </w:rPr>
            </w:pPr>
          </w:p>
        </w:tc>
        <w:tc>
          <w:tcPr>
            <w:tcW w:w="3207" w:type="dxa"/>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pl-PL" w:eastAsia="sr-Latn-CS"/>
              </w:rPr>
            </w:pPr>
            <w:r w:rsidRPr="002E46F3">
              <w:rPr>
                <w:rFonts w:ascii="Times New Roman" w:eastAsia="Times New Roman" w:hAnsi="Times New Roman" w:cs="Times New Roman"/>
                <w:sz w:val="20"/>
                <w:szCs w:val="20"/>
                <w:lang w:val="pl-PL" w:eastAsia="sr-Latn-CS"/>
              </w:rPr>
              <w:t>Osvrt na uređenje školskog prostora</w:t>
            </w:r>
          </w:p>
        </w:tc>
        <w:tc>
          <w:tcPr>
            <w:tcW w:w="1559" w:type="dxa"/>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lang w:val="sr-Latn-CS" w:eastAsia="sr-Latn-CS"/>
              </w:rPr>
              <w:t>IV</w:t>
            </w:r>
          </w:p>
        </w:tc>
        <w:tc>
          <w:tcPr>
            <w:tcW w:w="1242" w:type="dxa"/>
            <w:vMerge/>
            <w:shd w:val="clear" w:color="auto" w:fill="auto"/>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2E46F3" w:rsidTr="007307FC">
        <w:trPr>
          <w:cantSplit/>
          <w:trHeight w:val="479"/>
        </w:trPr>
        <w:tc>
          <w:tcPr>
            <w:tcW w:w="9288" w:type="dxa"/>
            <w:gridSpan w:val="5"/>
            <w:shd w:val="clear" w:color="auto" w:fill="D9D9D9"/>
          </w:tcPr>
          <w:p w:rsidR="00122D9D" w:rsidRPr="002E46F3" w:rsidRDefault="00122D9D" w:rsidP="00122D9D">
            <w:pPr>
              <w:spacing w:after="0" w:line="240" w:lineRule="auto"/>
              <w:rPr>
                <w:rFonts w:ascii="Times New Roman" w:eastAsia="Times New Roman" w:hAnsi="Times New Roman" w:cs="Times New Roman"/>
                <w:sz w:val="20"/>
                <w:szCs w:val="20"/>
                <w:lang w:val="sr-Latn-CS" w:eastAsia="sr-Latn-CS"/>
              </w:rPr>
            </w:pPr>
            <w:r w:rsidRPr="002E46F3">
              <w:rPr>
                <w:rFonts w:ascii="Times New Roman" w:eastAsia="Times New Roman" w:hAnsi="Times New Roman" w:cs="Times New Roman"/>
                <w:sz w:val="20"/>
                <w:szCs w:val="20"/>
                <w:u w:val="single"/>
                <w:lang w:val="sr-Latn-CS" w:eastAsia="sr-Latn-CS"/>
              </w:rPr>
              <w:t>Napomena :</w:t>
            </w:r>
            <w:r w:rsidRPr="002E46F3">
              <w:rPr>
                <w:rFonts w:ascii="Times New Roman" w:eastAsia="Times New Roman" w:hAnsi="Times New Roman" w:cs="Times New Roman"/>
                <w:sz w:val="20"/>
                <w:szCs w:val="20"/>
                <w:lang w:val="sr-Latn-CS" w:eastAsia="sr-Latn-CS"/>
              </w:rPr>
              <w:t xml:space="preserve"> Predviđeno je da se praćenje realizacije planiranih aktivnosti i procjena uspješnosti sprovodi u kontinuitetu na redovnim sastancima stručnih aktiva, a u januaru i junu na posebno organizovanim sastancima, gdje će prisustvovati članovi Uprave i pedagog. Za sastanke u januaru i junu je potrebno pripremiti evidencione liste.</w:t>
            </w:r>
          </w:p>
        </w:tc>
      </w:tr>
    </w:tbl>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tbl>
      <w:tblPr>
        <w:tblStyle w:val="TableGrid2"/>
        <w:tblW w:w="0" w:type="auto"/>
        <w:tblLook w:val="04A0" w:firstRow="1" w:lastRow="0" w:firstColumn="1" w:lastColumn="0" w:noHBand="0" w:noVBand="1"/>
      </w:tblPr>
      <w:tblGrid>
        <w:gridCol w:w="1262"/>
        <w:gridCol w:w="44"/>
        <w:gridCol w:w="1939"/>
        <w:gridCol w:w="2779"/>
        <w:gridCol w:w="44"/>
        <w:gridCol w:w="2091"/>
        <w:gridCol w:w="1571"/>
      </w:tblGrid>
      <w:tr w:rsidR="00122D9D" w:rsidRPr="000A10ED" w:rsidTr="007307FC">
        <w:tc>
          <w:tcPr>
            <w:tcW w:w="14616" w:type="dxa"/>
            <w:gridSpan w:val="7"/>
            <w:shd w:val="clear" w:color="auto" w:fill="B4C6E7" w:themeFill="accent5" w:themeFillTint="66"/>
          </w:tcPr>
          <w:p w:rsidR="00122D9D" w:rsidRPr="000A10ED" w:rsidRDefault="00122D9D" w:rsidP="00122D9D">
            <w:pPr>
              <w:jc w:val="center"/>
              <w:rPr>
                <w:b/>
                <w:i/>
                <w:lang w:val="sr-Latn-CS" w:eastAsia="sr-Latn-CS"/>
              </w:rPr>
            </w:pPr>
          </w:p>
          <w:p w:rsidR="00122D9D" w:rsidRPr="000A10ED" w:rsidRDefault="00122D9D" w:rsidP="00122D9D">
            <w:pPr>
              <w:jc w:val="center"/>
              <w:rPr>
                <w:b/>
                <w:i/>
                <w:sz w:val="24"/>
                <w:lang w:val="sr-Latn-CS" w:eastAsia="sr-Latn-CS"/>
              </w:rPr>
            </w:pPr>
            <w:r w:rsidRPr="000A10ED">
              <w:rPr>
                <w:b/>
                <w:i/>
                <w:sz w:val="24"/>
                <w:lang w:val="sr-Latn-CS" w:eastAsia="sr-Latn-CS"/>
              </w:rPr>
              <w:t>ORJENTACIONI PROGRAM RADA STRUČNOG AKTIVA ISTORIJE I GEOGRAFIJE ZA 2022/23.GODINU</w:t>
            </w:r>
          </w:p>
          <w:p w:rsidR="00122D9D" w:rsidRPr="000A10ED" w:rsidRDefault="00122D9D" w:rsidP="00122D9D">
            <w:pPr>
              <w:rPr>
                <w:lang w:val="sr-Latn-CS" w:eastAsia="sr-Latn-CS"/>
              </w:rPr>
            </w:pPr>
          </w:p>
        </w:tc>
      </w:tr>
      <w:tr w:rsidR="00122D9D" w:rsidRPr="000A10ED" w:rsidTr="007307FC">
        <w:tc>
          <w:tcPr>
            <w:tcW w:w="1665" w:type="dxa"/>
            <w:gridSpan w:val="2"/>
            <w:shd w:val="clear" w:color="auto" w:fill="FFE599" w:themeFill="accent4" w:themeFillTint="66"/>
          </w:tcPr>
          <w:p w:rsidR="00122D9D" w:rsidRPr="000A10ED" w:rsidRDefault="00122D9D" w:rsidP="00122D9D">
            <w:pPr>
              <w:jc w:val="center"/>
              <w:rPr>
                <w:b/>
                <w:i/>
                <w:lang w:val="sr-Latn-CS" w:eastAsia="sr-Latn-CS"/>
              </w:rPr>
            </w:pPr>
            <w:r w:rsidRPr="000A10ED">
              <w:rPr>
                <w:b/>
                <w:i/>
                <w:lang w:val="sr-Latn-CS" w:eastAsia="sr-Latn-CS"/>
              </w:rPr>
              <w:t>Programska cjelina</w:t>
            </w:r>
          </w:p>
        </w:tc>
        <w:tc>
          <w:tcPr>
            <w:tcW w:w="3383" w:type="dxa"/>
            <w:shd w:val="clear" w:color="auto" w:fill="FFE599" w:themeFill="accent4" w:themeFillTint="66"/>
          </w:tcPr>
          <w:p w:rsidR="00122D9D" w:rsidRPr="000A10ED" w:rsidRDefault="00122D9D" w:rsidP="00122D9D">
            <w:pPr>
              <w:jc w:val="center"/>
              <w:rPr>
                <w:b/>
                <w:i/>
                <w:lang w:val="sr-Latn-CS" w:eastAsia="sr-Latn-CS"/>
              </w:rPr>
            </w:pPr>
            <w:r w:rsidRPr="000A10ED">
              <w:rPr>
                <w:b/>
                <w:i/>
                <w:lang w:val="sr-Latn-CS" w:eastAsia="sr-Latn-CS"/>
              </w:rPr>
              <w:t>Cilj</w:t>
            </w:r>
          </w:p>
        </w:tc>
        <w:tc>
          <w:tcPr>
            <w:tcW w:w="4502" w:type="dxa"/>
            <w:gridSpan w:val="2"/>
            <w:shd w:val="clear" w:color="auto" w:fill="FFE599" w:themeFill="accent4" w:themeFillTint="66"/>
          </w:tcPr>
          <w:p w:rsidR="00122D9D" w:rsidRPr="000A10ED" w:rsidRDefault="00122D9D" w:rsidP="00122D9D">
            <w:pPr>
              <w:jc w:val="center"/>
              <w:rPr>
                <w:b/>
                <w:i/>
                <w:lang w:val="sr-Latn-CS" w:eastAsia="sr-Latn-CS"/>
              </w:rPr>
            </w:pPr>
            <w:r w:rsidRPr="000A10ED">
              <w:rPr>
                <w:b/>
                <w:i/>
                <w:lang w:val="sr-Latn-CS" w:eastAsia="sr-Latn-CS"/>
              </w:rPr>
              <w:t>Aktivnosti</w:t>
            </w:r>
          </w:p>
        </w:tc>
        <w:tc>
          <w:tcPr>
            <w:tcW w:w="2389" w:type="dxa"/>
            <w:shd w:val="clear" w:color="auto" w:fill="FFE599" w:themeFill="accent4" w:themeFillTint="66"/>
          </w:tcPr>
          <w:p w:rsidR="00122D9D" w:rsidRPr="000A10ED" w:rsidRDefault="00122D9D" w:rsidP="00122D9D">
            <w:pPr>
              <w:jc w:val="center"/>
              <w:rPr>
                <w:b/>
                <w:i/>
                <w:lang w:val="sr-Latn-CS" w:eastAsia="sr-Latn-CS"/>
              </w:rPr>
            </w:pPr>
            <w:r w:rsidRPr="000A10ED">
              <w:rPr>
                <w:b/>
                <w:i/>
                <w:lang w:val="sr-Latn-CS" w:eastAsia="sr-Latn-CS"/>
              </w:rPr>
              <w:t>Vrijeme realizacije</w:t>
            </w:r>
          </w:p>
        </w:tc>
        <w:tc>
          <w:tcPr>
            <w:tcW w:w="2677" w:type="dxa"/>
            <w:shd w:val="clear" w:color="auto" w:fill="FFE599" w:themeFill="accent4" w:themeFillTint="66"/>
          </w:tcPr>
          <w:p w:rsidR="00122D9D" w:rsidRPr="000A10ED" w:rsidRDefault="00122D9D" w:rsidP="00122D9D">
            <w:pPr>
              <w:jc w:val="center"/>
              <w:rPr>
                <w:b/>
                <w:i/>
                <w:lang w:val="sr-Latn-CS" w:eastAsia="sr-Latn-CS"/>
              </w:rPr>
            </w:pPr>
            <w:r w:rsidRPr="000A10ED">
              <w:rPr>
                <w:b/>
                <w:i/>
                <w:lang w:val="sr-Latn-CS" w:eastAsia="sr-Latn-CS"/>
              </w:rPr>
              <w:t>Odgovorna osoba</w:t>
            </w:r>
          </w:p>
        </w:tc>
      </w:tr>
      <w:tr w:rsidR="00122D9D" w:rsidRPr="000A10ED" w:rsidTr="007307FC">
        <w:trPr>
          <w:cantSplit/>
          <w:trHeight w:val="265"/>
        </w:trPr>
        <w:tc>
          <w:tcPr>
            <w:tcW w:w="1665" w:type="dxa"/>
            <w:gridSpan w:val="2"/>
            <w:vMerge w:val="restart"/>
            <w:shd w:val="clear" w:color="auto" w:fill="D9E2F3" w:themeFill="accent5" w:themeFillTint="33"/>
            <w:textDirection w:val="btLr"/>
          </w:tcPr>
          <w:p w:rsidR="00122D9D" w:rsidRPr="000A10ED" w:rsidRDefault="00122D9D" w:rsidP="00122D9D">
            <w:pPr>
              <w:ind w:left="113" w:right="113"/>
              <w:jc w:val="center"/>
              <w:rPr>
                <w:b/>
                <w:lang w:val="sr-Latn-CS" w:eastAsia="sr-Latn-CS"/>
              </w:rPr>
            </w:pPr>
            <w:r w:rsidRPr="000A10ED">
              <w:rPr>
                <w:b/>
                <w:lang w:val="sr-Latn-CS" w:eastAsia="sr-Latn-CS"/>
              </w:rPr>
              <w:t xml:space="preserve">I </w:t>
            </w:r>
          </w:p>
          <w:p w:rsidR="00122D9D" w:rsidRPr="000A10ED" w:rsidRDefault="00122D9D" w:rsidP="00122D9D">
            <w:pPr>
              <w:ind w:left="113" w:right="113"/>
              <w:jc w:val="center"/>
              <w:rPr>
                <w:b/>
                <w:lang w:val="sr-Latn-CS" w:eastAsia="sr-Latn-CS"/>
              </w:rPr>
            </w:pPr>
            <w:r w:rsidRPr="000A10ED">
              <w:rPr>
                <w:b/>
                <w:lang w:val="sr-Latn-CS" w:eastAsia="sr-Latn-CS"/>
              </w:rPr>
              <w:t>Organizaciono tehnička priprema</w:t>
            </w:r>
          </w:p>
        </w:tc>
        <w:tc>
          <w:tcPr>
            <w:tcW w:w="3383" w:type="dxa"/>
            <w:vMerge w:val="restart"/>
          </w:tcPr>
          <w:p w:rsidR="00122D9D" w:rsidRPr="000A10ED" w:rsidRDefault="00122D9D" w:rsidP="00122D9D">
            <w:pPr>
              <w:rPr>
                <w:b/>
                <w:lang w:val="sr-Latn-CS" w:eastAsia="sr-Latn-CS"/>
              </w:rPr>
            </w:pPr>
          </w:p>
          <w:p w:rsidR="00122D9D" w:rsidRPr="000A10ED" w:rsidRDefault="00122D9D" w:rsidP="00122D9D">
            <w:pPr>
              <w:rPr>
                <w:lang w:val="sr-Latn-CS" w:eastAsia="sr-Latn-CS"/>
              </w:rPr>
            </w:pPr>
            <w:r w:rsidRPr="000A10ED">
              <w:rPr>
                <w:lang w:val="sr-Latn-CS" w:eastAsia="sr-Latn-CS"/>
              </w:rPr>
              <w:t>-projektovanje, modeliranje i strukturiranje nastave sa posebnim akcentom na programske sadržaje i prostorne uslove i opremu koja će se koristiti za realizaciju istih;</w:t>
            </w:r>
          </w:p>
          <w:p w:rsidR="00122D9D" w:rsidRPr="000A10ED" w:rsidRDefault="00122D9D" w:rsidP="00122D9D">
            <w:pPr>
              <w:rPr>
                <w:lang w:val="sr-Latn-CS" w:eastAsia="sr-Latn-CS"/>
              </w:rPr>
            </w:pPr>
            <w:r w:rsidRPr="000A10ED">
              <w:rPr>
                <w:lang w:val="sr-Latn-CS" w:eastAsia="sr-Latn-CS"/>
              </w:rPr>
              <w:t>-pravilno definisanje i interpretiranje kurikularnog pristupa u izradi nastavnih planova.</w:t>
            </w:r>
          </w:p>
        </w:tc>
        <w:tc>
          <w:tcPr>
            <w:tcW w:w="4502" w:type="dxa"/>
            <w:gridSpan w:val="2"/>
          </w:tcPr>
          <w:p w:rsidR="00122D9D" w:rsidRPr="000A10ED" w:rsidRDefault="00122D9D" w:rsidP="00122D9D">
            <w:pPr>
              <w:rPr>
                <w:lang w:val="sr-Latn-CS" w:eastAsia="sr-Latn-CS"/>
              </w:rPr>
            </w:pPr>
            <w:r w:rsidRPr="000A10ED">
              <w:rPr>
                <w:lang w:val="sr-Latn-CS" w:eastAsia="sr-Latn-CS"/>
              </w:rPr>
              <w:t>- Prijedlog podjele časova na nastavnike</w:t>
            </w:r>
          </w:p>
        </w:tc>
        <w:tc>
          <w:tcPr>
            <w:tcW w:w="2389" w:type="dxa"/>
          </w:tcPr>
          <w:p w:rsidR="00122D9D" w:rsidRPr="000A10ED" w:rsidRDefault="00122D9D" w:rsidP="00122D9D">
            <w:pPr>
              <w:jc w:val="center"/>
              <w:rPr>
                <w:lang w:val="sr-Latn-CS" w:eastAsia="sr-Latn-CS"/>
              </w:rPr>
            </w:pPr>
            <w:r w:rsidRPr="000A10ED">
              <w:rPr>
                <w:lang w:val="sr-Latn-CS" w:eastAsia="sr-Latn-CS"/>
              </w:rPr>
              <w:t xml:space="preserve">Jun </w:t>
            </w:r>
          </w:p>
        </w:tc>
        <w:tc>
          <w:tcPr>
            <w:tcW w:w="2677" w:type="dxa"/>
          </w:tcPr>
          <w:p w:rsidR="00122D9D" w:rsidRPr="000A10ED" w:rsidRDefault="00122D9D" w:rsidP="00122D9D">
            <w:pPr>
              <w:rPr>
                <w:lang w:val="sr-Latn-CS" w:eastAsia="sr-Latn-CS"/>
              </w:rPr>
            </w:pPr>
            <w:r w:rsidRPr="000A10ED">
              <w:rPr>
                <w:lang w:val="sr-Latn-CS" w:eastAsia="sr-Latn-CS"/>
              </w:rPr>
              <w:t>-Svi članovi aktiva</w:t>
            </w:r>
          </w:p>
        </w:tc>
      </w:tr>
      <w:tr w:rsidR="00122D9D" w:rsidRPr="000A10ED" w:rsidTr="007307FC">
        <w:trPr>
          <w:cantSplit/>
          <w:trHeight w:val="230"/>
        </w:trPr>
        <w:tc>
          <w:tcPr>
            <w:tcW w:w="1665" w:type="dxa"/>
            <w:gridSpan w:val="2"/>
            <w:vMerge/>
            <w:shd w:val="clear" w:color="auto" w:fill="D9E2F3" w:themeFill="accent5" w:themeFillTint="33"/>
            <w:textDirection w:val="btLr"/>
          </w:tcPr>
          <w:p w:rsidR="00122D9D" w:rsidRPr="000A10ED" w:rsidRDefault="00122D9D" w:rsidP="00122D9D">
            <w:pPr>
              <w:ind w:left="113" w:right="113"/>
              <w:jc w:val="center"/>
              <w:rPr>
                <w:b/>
                <w:lang w:val="sr-Latn-CS" w:eastAsia="sr-Latn-CS"/>
              </w:rPr>
            </w:pPr>
          </w:p>
        </w:tc>
        <w:tc>
          <w:tcPr>
            <w:tcW w:w="3383" w:type="dxa"/>
            <w:vMerge/>
          </w:tcPr>
          <w:p w:rsidR="00122D9D" w:rsidRPr="000A10ED" w:rsidRDefault="00122D9D" w:rsidP="00122D9D">
            <w:pPr>
              <w:rPr>
                <w:b/>
                <w:lang w:val="sr-Latn-CS" w:eastAsia="sr-Latn-CS"/>
              </w:rPr>
            </w:pPr>
          </w:p>
        </w:tc>
        <w:tc>
          <w:tcPr>
            <w:tcW w:w="4502" w:type="dxa"/>
            <w:gridSpan w:val="2"/>
          </w:tcPr>
          <w:p w:rsidR="00122D9D" w:rsidRPr="000A10ED" w:rsidRDefault="00122D9D" w:rsidP="00122D9D">
            <w:pPr>
              <w:rPr>
                <w:lang w:val="sr-Latn-CS" w:eastAsia="sr-Latn-CS"/>
              </w:rPr>
            </w:pPr>
            <w:r w:rsidRPr="000A10ED">
              <w:rPr>
                <w:lang w:val="sr-Latn-CS" w:eastAsia="sr-Latn-CS"/>
              </w:rPr>
              <w:t>- Prijedlog za izbor rukovodioca  Aktiva</w:t>
            </w:r>
          </w:p>
        </w:tc>
        <w:tc>
          <w:tcPr>
            <w:tcW w:w="2389" w:type="dxa"/>
          </w:tcPr>
          <w:p w:rsidR="00122D9D" w:rsidRPr="000A10ED" w:rsidRDefault="00122D9D" w:rsidP="00122D9D">
            <w:pPr>
              <w:jc w:val="center"/>
              <w:rPr>
                <w:lang w:val="sr-Latn-CS" w:eastAsia="sr-Latn-CS"/>
              </w:rPr>
            </w:pPr>
            <w:r w:rsidRPr="000A10ED">
              <w:rPr>
                <w:lang w:val="sr-Latn-CS" w:eastAsia="sr-Latn-CS"/>
              </w:rPr>
              <w:t xml:space="preserve">Jun </w:t>
            </w:r>
          </w:p>
        </w:tc>
        <w:tc>
          <w:tcPr>
            <w:tcW w:w="2677" w:type="dxa"/>
          </w:tcPr>
          <w:p w:rsidR="00122D9D" w:rsidRPr="000A10ED" w:rsidRDefault="00122D9D" w:rsidP="00122D9D">
            <w:pPr>
              <w:rPr>
                <w:lang w:val="sr-Latn-CS" w:eastAsia="sr-Latn-CS"/>
              </w:rPr>
            </w:pPr>
            <w:r w:rsidRPr="000A10ED">
              <w:rPr>
                <w:lang w:val="sr-Latn-CS" w:eastAsia="sr-Latn-CS"/>
              </w:rPr>
              <w:t>-Svi članovi aktiva</w:t>
            </w:r>
          </w:p>
        </w:tc>
      </w:tr>
      <w:tr w:rsidR="00122D9D" w:rsidRPr="000A10ED" w:rsidTr="007307FC">
        <w:trPr>
          <w:cantSplit/>
          <w:trHeight w:val="491"/>
        </w:trPr>
        <w:tc>
          <w:tcPr>
            <w:tcW w:w="1665" w:type="dxa"/>
            <w:gridSpan w:val="2"/>
            <w:vMerge/>
            <w:shd w:val="clear" w:color="auto" w:fill="D9E2F3" w:themeFill="accent5" w:themeFillTint="33"/>
            <w:textDirection w:val="btLr"/>
          </w:tcPr>
          <w:p w:rsidR="00122D9D" w:rsidRPr="000A10ED" w:rsidRDefault="00122D9D" w:rsidP="00122D9D">
            <w:pPr>
              <w:ind w:left="113" w:right="113"/>
              <w:jc w:val="center"/>
              <w:rPr>
                <w:b/>
                <w:lang w:val="sr-Latn-CS" w:eastAsia="sr-Latn-CS"/>
              </w:rPr>
            </w:pPr>
          </w:p>
        </w:tc>
        <w:tc>
          <w:tcPr>
            <w:tcW w:w="3383" w:type="dxa"/>
            <w:vMerge/>
          </w:tcPr>
          <w:p w:rsidR="00122D9D" w:rsidRPr="000A10ED" w:rsidRDefault="00122D9D" w:rsidP="00122D9D">
            <w:pPr>
              <w:rPr>
                <w:b/>
                <w:lang w:val="sr-Latn-CS" w:eastAsia="sr-Latn-CS"/>
              </w:rPr>
            </w:pPr>
          </w:p>
        </w:tc>
        <w:tc>
          <w:tcPr>
            <w:tcW w:w="4502" w:type="dxa"/>
            <w:gridSpan w:val="2"/>
          </w:tcPr>
          <w:p w:rsidR="00122D9D" w:rsidRPr="000A10ED" w:rsidRDefault="00122D9D" w:rsidP="00122D9D">
            <w:pPr>
              <w:rPr>
                <w:lang w:val="sr-Latn-CS" w:eastAsia="sr-Latn-CS"/>
              </w:rPr>
            </w:pPr>
            <w:r w:rsidRPr="000A10ED">
              <w:rPr>
                <w:lang w:val="sr-Latn-CS" w:eastAsia="sr-Latn-CS"/>
              </w:rPr>
              <w:t>- Evidencija postojećih i potrebnih nastavnih sredstava i pomagala</w:t>
            </w:r>
          </w:p>
        </w:tc>
        <w:tc>
          <w:tcPr>
            <w:tcW w:w="2389" w:type="dxa"/>
          </w:tcPr>
          <w:p w:rsidR="00122D9D" w:rsidRPr="000A10ED" w:rsidRDefault="00122D9D" w:rsidP="00122D9D">
            <w:pPr>
              <w:jc w:val="center"/>
              <w:rPr>
                <w:lang w:val="sr-Latn-CS" w:eastAsia="sr-Latn-CS"/>
              </w:rPr>
            </w:pPr>
            <w:r w:rsidRPr="000A10ED">
              <w:rPr>
                <w:lang w:val="sr-Latn-CS" w:eastAsia="sr-Latn-CS"/>
              </w:rPr>
              <w:t xml:space="preserve">Avgust </w:t>
            </w:r>
          </w:p>
        </w:tc>
        <w:tc>
          <w:tcPr>
            <w:tcW w:w="2677" w:type="dxa"/>
          </w:tcPr>
          <w:p w:rsidR="00122D9D" w:rsidRPr="000A10ED" w:rsidRDefault="00122D9D" w:rsidP="00122D9D">
            <w:pPr>
              <w:rPr>
                <w:lang w:val="sr-Latn-CS" w:eastAsia="sr-Latn-CS"/>
              </w:rPr>
            </w:pPr>
            <w:r w:rsidRPr="000A10ED">
              <w:rPr>
                <w:lang w:val="sr-Latn-CS" w:eastAsia="sr-Latn-CS"/>
              </w:rPr>
              <w:t>-S.Kavarić</w:t>
            </w:r>
          </w:p>
          <w:p w:rsidR="00122D9D" w:rsidRPr="000A10ED" w:rsidRDefault="00122D9D" w:rsidP="00122D9D">
            <w:pPr>
              <w:rPr>
                <w:lang w:val="sr-Latn-CS" w:eastAsia="sr-Latn-CS"/>
              </w:rPr>
            </w:pPr>
            <w:r w:rsidRPr="000A10ED">
              <w:rPr>
                <w:lang w:val="sr-Latn-CS" w:eastAsia="sr-Latn-CS"/>
              </w:rPr>
              <w:t>-V.Rabrenović</w:t>
            </w:r>
          </w:p>
        </w:tc>
      </w:tr>
      <w:tr w:rsidR="00122D9D" w:rsidRPr="000A10ED" w:rsidTr="007307FC">
        <w:trPr>
          <w:cantSplit/>
          <w:trHeight w:val="521"/>
        </w:trPr>
        <w:tc>
          <w:tcPr>
            <w:tcW w:w="1665" w:type="dxa"/>
            <w:gridSpan w:val="2"/>
            <w:vMerge/>
            <w:shd w:val="clear" w:color="auto" w:fill="D9E2F3" w:themeFill="accent5" w:themeFillTint="33"/>
            <w:textDirection w:val="btLr"/>
          </w:tcPr>
          <w:p w:rsidR="00122D9D" w:rsidRPr="000A10ED" w:rsidRDefault="00122D9D" w:rsidP="00122D9D">
            <w:pPr>
              <w:ind w:left="113" w:right="113"/>
              <w:jc w:val="center"/>
              <w:rPr>
                <w:b/>
                <w:lang w:val="sr-Latn-CS" w:eastAsia="sr-Latn-CS"/>
              </w:rPr>
            </w:pPr>
          </w:p>
        </w:tc>
        <w:tc>
          <w:tcPr>
            <w:tcW w:w="3383" w:type="dxa"/>
            <w:vMerge/>
          </w:tcPr>
          <w:p w:rsidR="00122D9D" w:rsidRPr="000A10ED" w:rsidRDefault="00122D9D" w:rsidP="00122D9D">
            <w:pPr>
              <w:rPr>
                <w:b/>
                <w:lang w:val="sr-Latn-CS" w:eastAsia="sr-Latn-CS"/>
              </w:rPr>
            </w:pPr>
          </w:p>
        </w:tc>
        <w:tc>
          <w:tcPr>
            <w:tcW w:w="4502" w:type="dxa"/>
            <w:gridSpan w:val="2"/>
          </w:tcPr>
          <w:p w:rsidR="00122D9D" w:rsidRPr="000A10ED" w:rsidRDefault="00122D9D" w:rsidP="00122D9D">
            <w:pPr>
              <w:rPr>
                <w:lang w:val="sr-Latn-CS" w:eastAsia="sr-Latn-CS"/>
              </w:rPr>
            </w:pPr>
            <w:r w:rsidRPr="000A10ED">
              <w:rPr>
                <w:lang w:val="sr-Latn-CS" w:eastAsia="sr-Latn-CS"/>
              </w:rPr>
              <w:t>- Prijedlog  izbornih predmeta za školsku 2023/2024. godinu</w:t>
            </w:r>
          </w:p>
        </w:tc>
        <w:tc>
          <w:tcPr>
            <w:tcW w:w="2389" w:type="dxa"/>
          </w:tcPr>
          <w:p w:rsidR="00122D9D" w:rsidRPr="000A10ED" w:rsidRDefault="00122D9D" w:rsidP="00122D9D">
            <w:pPr>
              <w:jc w:val="center"/>
              <w:rPr>
                <w:lang w:val="sr-Latn-CS" w:eastAsia="sr-Latn-CS"/>
              </w:rPr>
            </w:pPr>
            <w:r w:rsidRPr="000A10ED">
              <w:rPr>
                <w:lang w:val="sr-Latn-CS" w:eastAsia="sr-Latn-CS"/>
              </w:rPr>
              <w:t xml:space="preserve">April </w:t>
            </w:r>
          </w:p>
        </w:tc>
        <w:tc>
          <w:tcPr>
            <w:tcW w:w="2677" w:type="dxa"/>
          </w:tcPr>
          <w:p w:rsidR="00122D9D" w:rsidRPr="000A10ED" w:rsidRDefault="00122D9D" w:rsidP="00122D9D">
            <w:pPr>
              <w:rPr>
                <w:lang w:val="sr-Latn-CS" w:eastAsia="sr-Latn-CS"/>
              </w:rPr>
            </w:pPr>
            <w:r w:rsidRPr="000A10ED">
              <w:rPr>
                <w:lang w:val="sr-Latn-CS" w:eastAsia="sr-Latn-CS"/>
              </w:rPr>
              <w:t>-Svi članovi aktiva</w:t>
            </w:r>
          </w:p>
        </w:tc>
      </w:tr>
      <w:tr w:rsidR="00122D9D" w:rsidRPr="000A10ED" w:rsidTr="007307FC">
        <w:trPr>
          <w:cantSplit/>
          <w:trHeight w:val="509"/>
        </w:trPr>
        <w:tc>
          <w:tcPr>
            <w:tcW w:w="1665" w:type="dxa"/>
            <w:gridSpan w:val="2"/>
            <w:vMerge/>
            <w:shd w:val="clear" w:color="auto" w:fill="D9E2F3" w:themeFill="accent5" w:themeFillTint="33"/>
            <w:textDirection w:val="btLr"/>
          </w:tcPr>
          <w:p w:rsidR="00122D9D" w:rsidRPr="000A10ED" w:rsidRDefault="00122D9D" w:rsidP="00122D9D">
            <w:pPr>
              <w:ind w:left="113" w:right="113"/>
              <w:jc w:val="center"/>
              <w:rPr>
                <w:b/>
                <w:lang w:val="sr-Latn-CS" w:eastAsia="sr-Latn-CS"/>
              </w:rPr>
            </w:pPr>
          </w:p>
        </w:tc>
        <w:tc>
          <w:tcPr>
            <w:tcW w:w="3383" w:type="dxa"/>
            <w:vMerge/>
          </w:tcPr>
          <w:p w:rsidR="00122D9D" w:rsidRPr="000A10ED" w:rsidRDefault="00122D9D" w:rsidP="00122D9D">
            <w:pPr>
              <w:rPr>
                <w:b/>
                <w:lang w:val="sr-Latn-CS" w:eastAsia="sr-Latn-CS"/>
              </w:rPr>
            </w:pPr>
          </w:p>
        </w:tc>
        <w:tc>
          <w:tcPr>
            <w:tcW w:w="4502" w:type="dxa"/>
            <w:gridSpan w:val="2"/>
          </w:tcPr>
          <w:p w:rsidR="00122D9D" w:rsidRPr="000A10ED" w:rsidRDefault="00122D9D" w:rsidP="00122D9D">
            <w:pPr>
              <w:rPr>
                <w:lang w:val="sr-Latn-CS" w:eastAsia="sr-Latn-CS"/>
              </w:rPr>
            </w:pPr>
            <w:r w:rsidRPr="000A10ED">
              <w:rPr>
                <w:lang w:val="sr-Latn-CS" w:eastAsia="sr-Latn-CS"/>
              </w:rPr>
              <w:t xml:space="preserve">- Dogovor o izradi Orjentacionog plana  Aktiva </w:t>
            </w:r>
          </w:p>
        </w:tc>
        <w:tc>
          <w:tcPr>
            <w:tcW w:w="2389" w:type="dxa"/>
          </w:tcPr>
          <w:p w:rsidR="00122D9D" w:rsidRPr="000A10ED" w:rsidRDefault="00122D9D" w:rsidP="00122D9D">
            <w:pPr>
              <w:jc w:val="center"/>
              <w:rPr>
                <w:lang w:val="sr-Latn-CS" w:eastAsia="sr-Latn-CS"/>
              </w:rPr>
            </w:pPr>
            <w:r w:rsidRPr="000A10ED">
              <w:rPr>
                <w:lang w:val="sr-Latn-CS" w:eastAsia="sr-Latn-CS"/>
              </w:rPr>
              <w:t xml:space="preserve">Jun </w:t>
            </w:r>
          </w:p>
        </w:tc>
        <w:tc>
          <w:tcPr>
            <w:tcW w:w="2677" w:type="dxa"/>
          </w:tcPr>
          <w:p w:rsidR="00122D9D" w:rsidRPr="000A10ED" w:rsidRDefault="00122D9D" w:rsidP="00122D9D">
            <w:pPr>
              <w:rPr>
                <w:lang w:val="sr-Latn-CS" w:eastAsia="sr-Latn-CS"/>
              </w:rPr>
            </w:pPr>
            <w:r w:rsidRPr="000A10ED">
              <w:rPr>
                <w:lang w:val="sr-Latn-CS" w:eastAsia="sr-Latn-CS"/>
              </w:rPr>
              <w:t>-Svi članovi aktiva</w:t>
            </w:r>
          </w:p>
        </w:tc>
      </w:tr>
      <w:tr w:rsidR="00122D9D" w:rsidRPr="000A10ED" w:rsidTr="007307FC">
        <w:trPr>
          <w:cantSplit/>
          <w:trHeight w:val="744"/>
        </w:trPr>
        <w:tc>
          <w:tcPr>
            <w:tcW w:w="1665" w:type="dxa"/>
            <w:gridSpan w:val="2"/>
            <w:vMerge/>
            <w:shd w:val="clear" w:color="auto" w:fill="D9E2F3" w:themeFill="accent5" w:themeFillTint="33"/>
            <w:textDirection w:val="btLr"/>
          </w:tcPr>
          <w:p w:rsidR="00122D9D" w:rsidRPr="000A10ED" w:rsidRDefault="00122D9D" w:rsidP="00122D9D">
            <w:pPr>
              <w:ind w:left="113" w:right="113"/>
              <w:jc w:val="center"/>
              <w:rPr>
                <w:b/>
                <w:lang w:val="sr-Latn-CS" w:eastAsia="sr-Latn-CS"/>
              </w:rPr>
            </w:pPr>
          </w:p>
        </w:tc>
        <w:tc>
          <w:tcPr>
            <w:tcW w:w="3383" w:type="dxa"/>
            <w:vMerge/>
          </w:tcPr>
          <w:p w:rsidR="00122D9D" w:rsidRPr="000A10ED" w:rsidRDefault="00122D9D" w:rsidP="00122D9D">
            <w:pPr>
              <w:rPr>
                <w:b/>
                <w:lang w:val="sr-Latn-CS" w:eastAsia="sr-Latn-CS"/>
              </w:rPr>
            </w:pPr>
          </w:p>
        </w:tc>
        <w:tc>
          <w:tcPr>
            <w:tcW w:w="4502" w:type="dxa"/>
            <w:gridSpan w:val="2"/>
          </w:tcPr>
          <w:p w:rsidR="00122D9D" w:rsidRPr="000A10ED" w:rsidRDefault="00122D9D" w:rsidP="00122D9D">
            <w:pPr>
              <w:rPr>
                <w:lang w:val="sr-Latn-CS" w:eastAsia="sr-Latn-CS"/>
              </w:rPr>
            </w:pPr>
            <w:r w:rsidRPr="000A10ED">
              <w:rPr>
                <w:lang w:val="sr-Latn-CS" w:eastAsia="sr-Latn-CS"/>
              </w:rPr>
              <w:t>- Dogovor o izradi planova: redovne nastave,  dopunske nastave, dodatne nastave i slobodnih aktivnosti</w:t>
            </w:r>
          </w:p>
        </w:tc>
        <w:tc>
          <w:tcPr>
            <w:tcW w:w="2389" w:type="dxa"/>
          </w:tcPr>
          <w:p w:rsidR="00122D9D" w:rsidRPr="000A10ED" w:rsidRDefault="00122D9D" w:rsidP="00122D9D">
            <w:pPr>
              <w:jc w:val="center"/>
              <w:rPr>
                <w:lang w:val="sr-Latn-CS" w:eastAsia="sr-Latn-CS"/>
              </w:rPr>
            </w:pPr>
          </w:p>
          <w:p w:rsidR="00122D9D" w:rsidRPr="000A10ED" w:rsidRDefault="00122D9D" w:rsidP="00122D9D">
            <w:pPr>
              <w:jc w:val="center"/>
              <w:rPr>
                <w:lang w:val="sr-Latn-CS" w:eastAsia="sr-Latn-CS"/>
              </w:rPr>
            </w:pPr>
            <w:r w:rsidRPr="000A10ED">
              <w:rPr>
                <w:lang w:val="sr-Latn-CS" w:eastAsia="sr-Latn-CS"/>
              </w:rPr>
              <w:t xml:space="preserve">Avgust </w:t>
            </w:r>
          </w:p>
        </w:tc>
        <w:tc>
          <w:tcPr>
            <w:tcW w:w="2677" w:type="dxa"/>
          </w:tcPr>
          <w:p w:rsidR="00122D9D" w:rsidRPr="000A10ED" w:rsidRDefault="00122D9D" w:rsidP="00122D9D">
            <w:pPr>
              <w:rPr>
                <w:lang w:val="sr-Latn-CS" w:eastAsia="sr-Latn-CS"/>
              </w:rPr>
            </w:pPr>
            <w:r w:rsidRPr="000A10ED">
              <w:rPr>
                <w:lang w:val="sr-Latn-CS" w:eastAsia="sr-Latn-CS"/>
              </w:rPr>
              <w:t>-Svi članovi aktiva</w:t>
            </w:r>
          </w:p>
        </w:tc>
      </w:tr>
      <w:tr w:rsidR="00122D9D" w:rsidRPr="000A10ED" w:rsidTr="007307FC">
        <w:trPr>
          <w:cantSplit/>
          <w:trHeight w:val="859"/>
        </w:trPr>
        <w:tc>
          <w:tcPr>
            <w:tcW w:w="1665" w:type="dxa"/>
            <w:gridSpan w:val="2"/>
            <w:vMerge/>
            <w:shd w:val="clear" w:color="auto" w:fill="D9E2F3" w:themeFill="accent5" w:themeFillTint="33"/>
            <w:textDirection w:val="btLr"/>
          </w:tcPr>
          <w:p w:rsidR="00122D9D" w:rsidRPr="000A10ED" w:rsidRDefault="00122D9D" w:rsidP="00122D9D">
            <w:pPr>
              <w:ind w:left="113" w:right="113"/>
              <w:jc w:val="center"/>
              <w:rPr>
                <w:b/>
                <w:lang w:val="sr-Latn-CS" w:eastAsia="sr-Latn-CS"/>
              </w:rPr>
            </w:pPr>
          </w:p>
        </w:tc>
        <w:tc>
          <w:tcPr>
            <w:tcW w:w="3383" w:type="dxa"/>
            <w:vMerge/>
          </w:tcPr>
          <w:p w:rsidR="00122D9D" w:rsidRPr="000A10ED" w:rsidRDefault="00122D9D" w:rsidP="00122D9D">
            <w:pPr>
              <w:rPr>
                <w:b/>
                <w:lang w:val="sr-Latn-CS" w:eastAsia="sr-Latn-CS"/>
              </w:rPr>
            </w:pPr>
          </w:p>
        </w:tc>
        <w:tc>
          <w:tcPr>
            <w:tcW w:w="4502" w:type="dxa"/>
            <w:gridSpan w:val="2"/>
            <w:shd w:val="clear" w:color="auto" w:fill="auto"/>
          </w:tcPr>
          <w:p w:rsidR="00122D9D" w:rsidRPr="000A10ED" w:rsidRDefault="00122D9D" w:rsidP="00122D9D">
            <w:pPr>
              <w:rPr>
                <w:lang w:val="sr-Latn-CS" w:eastAsia="sr-Latn-CS"/>
              </w:rPr>
            </w:pPr>
            <w:r w:rsidRPr="000A10ED">
              <w:rPr>
                <w:lang w:val="sr-Latn-CS" w:eastAsia="sr-Latn-CS"/>
              </w:rPr>
              <w:t>- Dogovor o izboru tema u vezi preduzetničkog učenja, održivog razvoja i otvorenog dijela programa</w:t>
            </w:r>
          </w:p>
        </w:tc>
        <w:tc>
          <w:tcPr>
            <w:tcW w:w="2389" w:type="dxa"/>
            <w:shd w:val="clear" w:color="auto" w:fill="auto"/>
          </w:tcPr>
          <w:p w:rsidR="00122D9D" w:rsidRPr="000A10ED" w:rsidRDefault="00122D9D" w:rsidP="00122D9D">
            <w:pPr>
              <w:jc w:val="center"/>
              <w:rPr>
                <w:lang w:val="sr-Latn-CS" w:eastAsia="sr-Latn-CS"/>
              </w:rPr>
            </w:pPr>
            <w:r w:rsidRPr="000A10ED">
              <w:rPr>
                <w:lang w:val="sr-Latn-CS" w:eastAsia="sr-Latn-CS"/>
              </w:rPr>
              <w:t>Avgust</w:t>
            </w:r>
          </w:p>
        </w:tc>
        <w:tc>
          <w:tcPr>
            <w:tcW w:w="2677" w:type="dxa"/>
            <w:shd w:val="clear" w:color="auto" w:fill="auto"/>
          </w:tcPr>
          <w:p w:rsidR="00122D9D" w:rsidRPr="000A10ED" w:rsidRDefault="00122D9D" w:rsidP="00122D9D">
            <w:pPr>
              <w:rPr>
                <w:lang w:val="sr-Latn-CS" w:eastAsia="sr-Latn-CS"/>
              </w:rPr>
            </w:pPr>
            <w:r w:rsidRPr="000A10ED">
              <w:rPr>
                <w:lang w:val="sr-Latn-CS" w:eastAsia="sr-Latn-CS"/>
              </w:rPr>
              <w:t>-Svi članovi aktiva</w:t>
            </w:r>
          </w:p>
        </w:tc>
      </w:tr>
      <w:tr w:rsidR="00122D9D" w:rsidRPr="000A10ED" w:rsidTr="007307FC">
        <w:trPr>
          <w:cantSplit/>
          <w:trHeight w:val="269"/>
        </w:trPr>
        <w:tc>
          <w:tcPr>
            <w:tcW w:w="1665" w:type="dxa"/>
            <w:gridSpan w:val="2"/>
            <w:vMerge w:val="restart"/>
            <w:shd w:val="clear" w:color="auto" w:fill="FFF2CC" w:themeFill="accent4" w:themeFillTint="33"/>
            <w:textDirection w:val="btLr"/>
          </w:tcPr>
          <w:p w:rsidR="00122D9D" w:rsidRPr="000A10ED" w:rsidRDefault="00122D9D" w:rsidP="00122D9D">
            <w:pPr>
              <w:ind w:left="113" w:right="113"/>
              <w:jc w:val="center"/>
              <w:rPr>
                <w:b/>
                <w:lang w:val="sr-Latn-CS" w:eastAsia="sr-Latn-CS"/>
              </w:rPr>
            </w:pPr>
            <w:r w:rsidRPr="000A10ED">
              <w:rPr>
                <w:b/>
                <w:lang w:val="sr-Latn-CS" w:eastAsia="sr-Latn-CS"/>
              </w:rPr>
              <w:t>II</w:t>
            </w:r>
          </w:p>
          <w:p w:rsidR="00122D9D" w:rsidRPr="000A10ED" w:rsidRDefault="00122D9D" w:rsidP="00122D9D">
            <w:pPr>
              <w:ind w:left="113" w:right="113"/>
              <w:jc w:val="center"/>
              <w:rPr>
                <w:i/>
                <w:lang w:val="sr-Latn-CS" w:eastAsia="sr-Latn-CS"/>
              </w:rPr>
            </w:pPr>
            <w:r w:rsidRPr="000A10ED">
              <w:rPr>
                <w:b/>
                <w:lang w:val="sr-Latn-CS" w:eastAsia="sr-Latn-CS"/>
              </w:rPr>
              <w:t>Planiranje i programiranje rada</w:t>
            </w:r>
          </w:p>
        </w:tc>
        <w:tc>
          <w:tcPr>
            <w:tcW w:w="3383" w:type="dxa"/>
            <w:vMerge w:val="restart"/>
          </w:tcPr>
          <w:p w:rsidR="00122D9D" w:rsidRPr="000A10ED" w:rsidRDefault="00122D9D" w:rsidP="00122D9D">
            <w:pPr>
              <w:rPr>
                <w:lang w:val="sr-Latn-CS" w:eastAsia="sr-Latn-CS"/>
              </w:rPr>
            </w:pPr>
            <w:r w:rsidRPr="000A10ED">
              <w:rPr>
                <w:lang w:val="sr-Latn-CS" w:eastAsia="sr-Latn-CS"/>
              </w:rPr>
              <w:t>-nastavnom procesu pristupiti smišljeno, organizovano, postupno kroz usvojene planove kao zvanične dokumente rada;</w:t>
            </w:r>
          </w:p>
          <w:p w:rsidR="00122D9D" w:rsidRPr="000A10ED" w:rsidRDefault="00122D9D" w:rsidP="00122D9D">
            <w:pPr>
              <w:rPr>
                <w:lang w:val="sr-Latn-CS" w:eastAsia="sr-Latn-CS"/>
              </w:rPr>
            </w:pPr>
            <w:r w:rsidRPr="000A10ED">
              <w:rPr>
                <w:lang w:val="sr-Latn-CS" w:eastAsia="sr-Latn-CS"/>
              </w:rPr>
              <w:t>-razvojni pristup učenju;</w:t>
            </w:r>
          </w:p>
          <w:p w:rsidR="00122D9D" w:rsidRPr="000A10ED" w:rsidRDefault="00122D9D" w:rsidP="00122D9D">
            <w:pPr>
              <w:rPr>
                <w:lang w:val="sr-Latn-CS" w:eastAsia="sr-Latn-CS"/>
              </w:rPr>
            </w:pPr>
            <w:r w:rsidRPr="000A10ED">
              <w:rPr>
                <w:lang w:val="sr-Latn-CS" w:eastAsia="sr-Latn-CS"/>
              </w:rPr>
              <w:t>-sprovođenje inkluzivnog obrazovanja;</w:t>
            </w:r>
          </w:p>
          <w:p w:rsidR="00122D9D" w:rsidRPr="000A10ED" w:rsidRDefault="00122D9D" w:rsidP="00122D9D">
            <w:pPr>
              <w:rPr>
                <w:lang w:val="sr-Latn-CS" w:eastAsia="sr-Latn-CS"/>
              </w:rPr>
            </w:pPr>
            <w:r w:rsidRPr="000A10ED">
              <w:rPr>
                <w:lang w:val="sr-Latn-CS" w:eastAsia="sr-Latn-CS"/>
              </w:rPr>
              <w:t>-profesionalno usavršavanje nastavnika.</w:t>
            </w:r>
          </w:p>
        </w:tc>
        <w:tc>
          <w:tcPr>
            <w:tcW w:w="4502" w:type="dxa"/>
            <w:gridSpan w:val="2"/>
          </w:tcPr>
          <w:p w:rsidR="00122D9D" w:rsidRPr="000A10ED" w:rsidRDefault="00122D9D" w:rsidP="00122D9D">
            <w:pPr>
              <w:rPr>
                <w:lang w:val="sr-Latn-CS" w:eastAsia="sr-Latn-CS"/>
              </w:rPr>
            </w:pPr>
            <w:r w:rsidRPr="000A10ED">
              <w:rPr>
                <w:lang w:val="sr-Latn-CS" w:eastAsia="sr-Latn-CS"/>
              </w:rPr>
              <w:t>- Usvajanje  Orijentacionog plana rada  Aktiva</w:t>
            </w:r>
          </w:p>
        </w:tc>
        <w:tc>
          <w:tcPr>
            <w:tcW w:w="2389" w:type="dxa"/>
          </w:tcPr>
          <w:p w:rsidR="00122D9D" w:rsidRPr="000A10ED" w:rsidRDefault="00122D9D" w:rsidP="00122D9D">
            <w:pPr>
              <w:jc w:val="center"/>
              <w:rPr>
                <w:lang w:val="sr-Latn-CS" w:eastAsia="sr-Latn-CS"/>
              </w:rPr>
            </w:pPr>
            <w:r w:rsidRPr="000A10ED">
              <w:rPr>
                <w:lang w:val="sr-Latn-CS" w:eastAsia="sr-Latn-CS"/>
              </w:rPr>
              <w:t>Avgust</w:t>
            </w:r>
          </w:p>
        </w:tc>
        <w:tc>
          <w:tcPr>
            <w:tcW w:w="2677" w:type="dxa"/>
          </w:tcPr>
          <w:p w:rsidR="00122D9D" w:rsidRPr="000A10ED" w:rsidRDefault="00122D9D" w:rsidP="00122D9D">
            <w:pPr>
              <w:rPr>
                <w:lang w:val="sr-Latn-CS" w:eastAsia="sr-Latn-CS"/>
              </w:rPr>
            </w:pPr>
            <w:r w:rsidRPr="000A10ED">
              <w:rPr>
                <w:lang w:val="sr-Latn-CS" w:eastAsia="sr-Latn-CS"/>
              </w:rPr>
              <w:t>-Svi članovi aktiva</w:t>
            </w:r>
          </w:p>
        </w:tc>
      </w:tr>
      <w:tr w:rsidR="00122D9D" w:rsidRPr="000A10ED" w:rsidTr="007307FC">
        <w:trPr>
          <w:cantSplit/>
          <w:trHeight w:val="276"/>
        </w:trPr>
        <w:tc>
          <w:tcPr>
            <w:tcW w:w="1665" w:type="dxa"/>
            <w:gridSpan w:val="2"/>
            <w:vMerge/>
            <w:shd w:val="clear" w:color="auto" w:fill="FFF2CC" w:themeFill="accent4" w:themeFillTint="33"/>
            <w:textDirection w:val="btLr"/>
          </w:tcPr>
          <w:p w:rsidR="00122D9D" w:rsidRPr="000A10ED" w:rsidRDefault="00122D9D" w:rsidP="00122D9D">
            <w:pPr>
              <w:ind w:left="113" w:right="113"/>
              <w:jc w:val="center"/>
              <w:rPr>
                <w:b/>
                <w:lang w:val="sr-Latn-CS" w:eastAsia="sr-Latn-CS"/>
              </w:rPr>
            </w:pPr>
          </w:p>
        </w:tc>
        <w:tc>
          <w:tcPr>
            <w:tcW w:w="3383" w:type="dxa"/>
            <w:vMerge/>
          </w:tcPr>
          <w:p w:rsidR="00122D9D" w:rsidRPr="000A10ED" w:rsidRDefault="00122D9D" w:rsidP="00122D9D">
            <w:pPr>
              <w:rPr>
                <w:lang w:val="sr-Latn-CS" w:eastAsia="sr-Latn-CS"/>
              </w:rPr>
            </w:pPr>
          </w:p>
        </w:tc>
        <w:tc>
          <w:tcPr>
            <w:tcW w:w="4502" w:type="dxa"/>
            <w:gridSpan w:val="2"/>
          </w:tcPr>
          <w:p w:rsidR="00122D9D" w:rsidRPr="000A10ED" w:rsidRDefault="00122D9D" w:rsidP="00122D9D">
            <w:pPr>
              <w:rPr>
                <w:lang w:val="sr-Latn-CS" w:eastAsia="sr-Latn-CS"/>
              </w:rPr>
            </w:pPr>
            <w:r w:rsidRPr="000A10ED">
              <w:rPr>
                <w:lang w:val="sr-Latn-CS" w:eastAsia="sr-Latn-CS"/>
              </w:rPr>
              <w:t>-Usvajanje  planova  redovne nastave</w:t>
            </w:r>
          </w:p>
        </w:tc>
        <w:tc>
          <w:tcPr>
            <w:tcW w:w="2389" w:type="dxa"/>
          </w:tcPr>
          <w:p w:rsidR="00122D9D" w:rsidRPr="000A10ED" w:rsidRDefault="00122D9D" w:rsidP="00122D9D">
            <w:pPr>
              <w:jc w:val="center"/>
              <w:rPr>
                <w:lang w:val="sr-Latn-CS" w:eastAsia="sr-Latn-CS"/>
              </w:rPr>
            </w:pPr>
            <w:r w:rsidRPr="000A10ED">
              <w:rPr>
                <w:lang w:val="sr-Latn-CS" w:eastAsia="sr-Latn-CS"/>
              </w:rPr>
              <w:t>Avgust</w:t>
            </w:r>
          </w:p>
        </w:tc>
        <w:tc>
          <w:tcPr>
            <w:tcW w:w="2677" w:type="dxa"/>
          </w:tcPr>
          <w:p w:rsidR="00122D9D" w:rsidRPr="000A10ED" w:rsidRDefault="00122D9D" w:rsidP="00122D9D">
            <w:pPr>
              <w:rPr>
                <w:lang w:val="sr-Latn-CS" w:eastAsia="sr-Latn-CS"/>
              </w:rPr>
            </w:pPr>
            <w:r w:rsidRPr="000A10ED">
              <w:rPr>
                <w:lang w:val="sr-Latn-CS" w:eastAsia="sr-Latn-CS"/>
              </w:rPr>
              <w:t>-Svi članovi aktiva</w:t>
            </w:r>
          </w:p>
        </w:tc>
      </w:tr>
      <w:tr w:rsidR="00122D9D" w:rsidRPr="000A10ED" w:rsidTr="007307FC">
        <w:trPr>
          <w:cantSplit/>
          <w:trHeight w:val="524"/>
        </w:trPr>
        <w:tc>
          <w:tcPr>
            <w:tcW w:w="1665" w:type="dxa"/>
            <w:gridSpan w:val="2"/>
            <w:vMerge/>
            <w:shd w:val="clear" w:color="auto" w:fill="FFF2CC" w:themeFill="accent4" w:themeFillTint="33"/>
            <w:textDirection w:val="btLr"/>
          </w:tcPr>
          <w:p w:rsidR="00122D9D" w:rsidRPr="000A10ED" w:rsidRDefault="00122D9D" w:rsidP="00122D9D">
            <w:pPr>
              <w:ind w:left="113" w:right="113"/>
              <w:jc w:val="center"/>
              <w:rPr>
                <w:b/>
                <w:lang w:val="sr-Latn-CS" w:eastAsia="sr-Latn-CS"/>
              </w:rPr>
            </w:pPr>
          </w:p>
        </w:tc>
        <w:tc>
          <w:tcPr>
            <w:tcW w:w="3383" w:type="dxa"/>
            <w:vMerge/>
          </w:tcPr>
          <w:p w:rsidR="00122D9D" w:rsidRPr="000A10ED" w:rsidRDefault="00122D9D" w:rsidP="00122D9D">
            <w:pPr>
              <w:rPr>
                <w:lang w:val="sr-Latn-CS" w:eastAsia="sr-Latn-CS"/>
              </w:rPr>
            </w:pPr>
          </w:p>
        </w:tc>
        <w:tc>
          <w:tcPr>
            <w:tcW w:w="4502" w:type="dxa"/>
            <w:gridSpan w:val="2"/>
          </w:tcPr>
          <w:p w:rsidR="00122D9D" w:rsidRPr="000A10ED" w:rsidRDefault="00122D9D" w:rsidP="00122D9D">
            <w:pPr>
              <w:rPr>
                <w:lang w:val="sr-Latn-CS" w:eastAsia="sr-Latn-CS"/>
              </w:rPr>
            </w:pPr>
            <w:r w:rsidRPr="000A10ED">
              <w:rPr>
                <w:lang w:val="sr-Latn-CS" w:eastAsia="sr-Latn-CS"/>
              </w:rPr>
              <w:t>- Usvajanje planova rada dopunske, dodatne nastave i slobodnih aktivnosti</w:t>
            </w:r>
          </w:p>
        </w:tc>
        <w:tc>
          <w:tcPr>
            <w:tcW w:w="2389" w:type="dxa"/>
          </w:tcPr>
          <w:p w:rsidR="00122D9D" w:rsidRPr="000A10ED" w:rsidRDefault="00122D9D" w:rsidP="00122D9D">
            <w:pPr>
              <w:jc w:val="center"/>
              <w:rPr>
                <w:lang w:val="sr-Latn-CS" w:eastAsia="sr-Latn-CS"/>
              </w:rPr>
            </w:pPr>
            <w:r w:rsidRPr="000A10ED">
              <w:rPr>
                <w:lang w:val="sr-Latn-CS" w:eastAsia="sr-Latn-CS"/>
              </w:rPr>
              <w:t>Avgust</w:t>
            </w:r>
          </w:p>
        </w:tc>
        <w:tc>
          <w:tcPr>
            <w:tcW w:w="2677" w:type="dxa"/>
          </w:tcPr>
          <w:p w:rsidR="00122D9D" w:rsidRPr="000A10ED" w:rsidRDefault="00122D9D" w:rsidP="00122D9D">
            <w:pPr>
              <w:rPr>
                <w:lang w:val="sr-Latn-CS" w:eastAsia="sr-Latn-CS"/>
              </w:rPr>
            </w:pPr>
            <w:r w:rsidRPr="000A10ED">
              <w:rPr>
                <w:lang w:val="sr-Latn-CS" w:eastAsia="sr-Latn-CS"/>
              </w:rPr>
              <w:t>-Svi članovi aktiva</w:t>
            </w:r>
          </w:p>
        </w:tc>
      </w:tr>
      <w:tr w:rsidR="00122D9D" w:rsidRPr="000A10ED" w:rsidTr="007307FC">
        <w:trPr>
          <w:cantSplit/>
          <w:trHeight w:val="304"/>
        </w:trPr>
        <w:tc>
          <w:tcPr>
            <w:tcW w:w="1665" w:type="dxa"/>
            <w:gridSpan w:val="2"/>
            <w:vMerge/>
            <w:shd w:val="clear" w:color="auto" w:fill="FFF2CC" w:themeFill="accent4" w:themeFillTint="33"/>
            <w:textDirection w:val="btLr"/>
          </w:tcPr>
          <w:p w:rsidR="00122D9D" w:rsidRPr="000A10ED" w:rsidRDefault="00122D9D" w:rsidP="00122D9D">
            <w:pPr>
              <w:ind w:left="113" w:right="113"/>
              <w:jc w:val="center"/>
              <w:rPr>
                <w:b/>
                <w:lang w:val="sr-Latn-CS" w:eastAsia="sr-Latn-CS"/>
              </w:rPr>
            </w:pPr>
          </w:p>
        </w:tc>
        <w:tc>
          <w:tcPr>
            <w:tcW w:w="3383" w:type="dxa"/>
            <w:vMerge/>
          </w:tcPr>
          <w:p w:rsidR="00122D9D" w:rsidRPr="000A10ED" w:rsidRDefault="00122D9D" w:rsidP="00122D9D">
            <w:pPr>
              <w:rPr>
                <w:lang w:val="sr-Latn-CS" w:eastAsia="sr-Latn-CS"/>
              </w:rPr>
            </w:pPr>
          </w:p>
        </w:tc>
        <w:tc>
          <w:tcPr>
            <w:tcW w:w="4502" w:type="dxa"/>
            <w:gridSpan w:val="2"/>
            <w:shd w:val="clear" w:color="auto" w:fill="FFFFFF" w:themeFill="background1"/>
          </w:tcPr>
          <w:p w:rsidR="00122D9D" w:rsidRPr="000A10ED" w:rsidRDefault="00122D9D" w:rsidP="00122D9D">
            <w:pPr>
              <w:rPr>
                <w:lang w:val="sr-Latn-CS" w:eastAsia="sr-Latn-CS"/>
              </w:rPr>
            </w:pPr>
            <w:r w:rsidRPr="000A10ED">
              <w:rPr>
                <w:lang w:val="sr-Latn-CS" w:eastAsia="sr-Latn-CS"/>
              </w:rPr>
              <w:t>- Usvajanje plana otvorenog dijela programa</w:t>
            </w:r>
          </w:p>
        </w:tc>
        <w:tc>
          <w:tcPr>
            <w:tcW w:w="2389" w:type="dxa"/>
            <w:shd w:val="clear" w:color="auto" w:fill="FFFFFF" w:themeFill="background1"/>
          </w:tcPr>
          <w:p w:rsidR="00122D9D" w:rsidRPr="000A10ED" w:rsidRDefault="00122D9D" w:rsidP="00122D9D">
            <w:pPr>
              <w:jc w:val="center"/>
              <w:rPr>
                <w:lang w:val="sr-Latn-CS" w:eastAsia="sr-Latn-CS"/>
              </w:rPr>
            </w:pPr>
            <w:r w:rsidRPr="000A10ED">
              <w:rPr>
                <w:lang w:val="sr-Latn-CS" w:eastAsia="sr-Latn-CS"/>
              </w:rPr>
              <w:t>Avgust</w:t>
            </w:r>
          </w:p>
        </w:tc>
        <w:tc>
          <w:tcPr>
            <w:tcW w:w="2677" w:type="dxa"/>
            <w:shd w:val="clear" w:color="auto" w:fill="FFFFFF" w:themeFill="background1"/>
          </w:tcPr>
          <w:p w:rsidR="00122D9D" w:rsidRPr="000A10ED" w:rsidRDefault="00122D9D" w:rsidP="00122D9D">
            <w:pPr>
              <w:rPr>
                <w:lang w:val="sr-Latn-CS" w:eastAsia="sr-Latn-CS"/>
              </w:rPr>
            </w:pPr>
            <w:r w:rsidRPr="000A10ED">
              <w:rPr>
                <w:lang w:val="sr-Latn-CS" w:eastAsia="sr-Latn-CS"/>
              </w:rPr>
              <w:t>-Svi članovi aktiva</w:t>
            </w:r>
          </w:p>
        </w:tc>
      </w:tr>
      <w:tr w:rsidR="00122D9D" w:rsidRPr="000A10ED" w:rsidTr="007307FC">
        <w:trPr>
          <w:cantSplit/>
          <w:trHeight w:val="230"/>
        </w:trPr>
        <w:tc>
          <w:tcPr>
            <w:tcW w:w="1665" w:type="dxa"/>
            <w:gridSpan w:val="2"/>
            <w:vMerge/>
            <w:shd w:val="clear" w:color="auto" w:fill="FFF2CC" w:themeFill="accent4" w:themeFillTint="33"/>
            <w:textDirection w:val="btLr"/>
          </w:tcPr>
          <w:p w:rsidR="00122D9D" w:rsidRPr="000A10ED" w:rsidRDefault="00122D9D" w:rsidP="00122D9D">
            <w:pPr>
              <w:ind w:left="113" w:right="113"/>
              <w:jc w:val="center"/>
              <w:rPr>
                <w:b/>
                <w:lang w:val="sr-Latn-CS" w:eastAsia="sr-Latn-CS"/>
              </w:rPr>
            </w:pPr>
          </w:p>
        </w:tc>
        <w:tc>
          <w:tcPr>
            <w:tcW w:w="3383" w:type="dxa"/>
            <w:vMerge/>
          </w:tcPr>
          <w:p w:rsidR="00122D9D" w:rsidRPr="000A10ED" w:rsidRDefault="00122D9D" w:rsidP="00122D9D">
            <w:pPr>
              <w:rPr>
                <w:lang w:val="sr-Latn-CS" w:eastAsia="sr-Latn-CS"/>
              </w:rPr>
            </w:pPr>
          </w:p>
        </w:tc>
        <w:tc>
          <w:tcPr>
            <w:tcW w:w="4502" w:type="dxa"/>
            <w:gridSpan w:val="2"/>
          </w:tcPr>
          <w:p w:rsidR="00122D9D" w:rsidRPr="000A10ED" w:rsidRDefault="00122D9D" w:rsidP="00122D9D">
            <w:pPr>
              <w:rPr>
                <w:lang w:val="sr-Latn-CS" w:eastAsia="sr-Latn-CS"/>
              </w:rPr>
            </w:pPr>
            <w:r w:rsidRPr="000A10ED">
              <w:rPr>
                <w:lang w:val="sr-Latn-CS" w:eastAsia="sr-Latn-CS"/>
              </w:rPr>
              <w:t>- Izrada  IROP-a</w:t>
            </w:r>
          </w:p>
        </w:tc>
        <w:tc>
          <w:tcPr>
            <w:tcW w:w="2389" w:type="dxa"/>
          </w:tcPr>
          <w:p w:rsidR="00122D9D" w:rsidRPr="000A10ED" w:rsidRDefault="00122D9D" w:rsidP="00122D9D">
            <w:pPr>
              <w:jc w:val="center"/>
              <w:rPr>
                <w:lang w:val="sr-Latn-CS" w:eastAsia="sr-Latn-CS"/>
              </w:rPr>
            </w:pPr>
            <w:r w:rsidRPr="000A10ED">
              <w:rPr>
                <w:lang w:val="sr-Latn-CS" w:eastAsia="sr-Latn-CS"/>
              </w:rPr>
              <w:t>Septembar/ januar</w:t>
            </w:r>
          </w:p>
        </w:tc>
        <w:tc>
          <w:tcPr>
            <w:tcW w:w="2677" w:type="dxa"/>
          </w:tcPr>
          <w:p w:rsidR="00122D9D" w:rsidRPr="000A10ED" w:rsidRDefault="00122D9D" w:rsidP="00122D9D">
            <w:pPr>
              <w:rPr>
                <w:lang w:val="sr-Latn-CS" w:eastAsia="sr-Latn-CS"/>
              </w:rPr>
            </w:pPr>
            <w:r w:rsidRPr="000A10ED">
              <w:rPr>
                <w:lang w:val="sr-Latn-CS" w:eastAsia="sr-Latn-CS"/>
              </w:rPr>
              <w:t>-Nastavnici koji rade sa djecom po IROP-u</w:t>
            </w:r>
          </w:p>
        </w:tc>
      </w:tr>
      <w:tr w:rsidR="00122D9D" w:rsidRPr="000A10ED" w:rsidTr="007307FC">
        <w:trPr>
          <w:cantSplit/>
          <w:trHeight w:val="260"/>
        </w:trPr>
        <w:tc>
          <w:tcPr>
            <w:tcW w:w="1665" w:type="dxa"/>
            <w:gridSpan w:val="2"/>
            <w:vMerge/>
            <w:shd w:val="clear" w:color="auto" w:fill="FFF2CC" w:themeFill="accent4" w:themeFillTint="33"/>
            <w:textDirection w:val="btLr"/>
          </w:tcPr>
          <w:p w:rsidR="00122D9D" w:rsidRPr="000A10ED" w:rsidRDefault="00122D9D" w:rsidP="00122D9D">
            <w:pPr>
              <w:ind w:left="113" w:right="113"/>
              <w:jc w:val="center"/>
              <w:rPr>
                <w:b/>
                <w:lang w:val="sr-Latn-CS" w:eastAsia="sr-Latn-CS"/>
              </w:rPr>
            </w:pPr>
          </w:p>
        </w:tc>
        <w:tc>
          <w:tcPr>
            <w:tcW w:w="3383" w:type="dxa"/>
            <w:vMerge/>
          </w:tcPr>
          <w:p w:rsidR="00122D9D" w:rsidRPr="000A10ED" w:rsidRDefault="00122D9D" w:rsidP="00122D9D">
            <w:pPr>
              <w:rPr>
                <w:lang w:val="sr-Latn-CS" w:eastAsia="sr-Latn-CS"/>
              </w:rPr>
            </w:pPr>
          </w:p>
        </w:tc>
        <w:tc>
          <w:tcPr>
            <w:tcW w:w="4502" w:type="dxa"/>
            <w:gridSpan w:val="2"/>
          </w:tcPr>
          <w:p w:rsidR="00122D9D" w:rsidRPr="000A10ED" w:rsidRDefault="00122D9D" w:rsidP="00122D9D">
            <w:pPr>
              <w:rPr>
                <w:lang w:val="sr-Latn-CS" w:eastAsia="sr-Latn-CS"/>
              </w:rPr>
            </w:pPr>
            <w:r w:rsidRPr="000A10ED">
              <w:rPr>
                <w:lang w:val="sr-Latn-CS" w:eastAsia="sr-Latn-CS"/>
              </w:rPr>
              <w:t>- Učešće u izradi Plana ekskurzije</w:t>
            </w:r>
          </w:p>
        </w:tc>
        <w:tc>
          <w:tcPr>
            <w:tcW w:w="2389" w:type="dxa"/>
          </w:tcPr>
          <w:p w:rsidR="00122D9D" w:rsidRPr="000A10ED" w:rsidRDefault="00122D9D" w:rsidP="00122D9D">
            <w:pPr>
              <w:jc w:val="center"/>
              <w:rPr>
                <w:lang w:val="sr-Latn-CS" w:eastAsia="sr-Latn-CS"/>
              </w:rPr>
            </w:pPr>
            <w:r w:rsidRPr="000A10ED">
              <w:rPr>
                <w:lang w:val="sr-Latn-CS" w:eastAsia="sr-Latn-CS"/>
              </w:rPr>
              <w:t>Septembar</w:t>
            </w:r>
          </w:p>
        </w:tc>
        <w:tc>
          <w:tcPr>
            <w:tcW w:w="2677" w:type="dxa"/>
          </w:tcPr>
          <w:p w:rsidR="00122D9D" w:rsidRPr="000A10ED" w:rsidRDefault="00122D9D" w:rsidP="00122D9D">
            <w:pPr>
              <w:rPr>
                <w:lang w:val="sr-Latn-CS" w:eastAsia="sr-Latn-CS"/>
              </w:rPr>
            </w:pPr>
            <w:r w:rsidRPr="000A10ED">
              <w:rPr>
                <w:lang w:val="sr-Latn-CS" w:eastAsia="sr-Latn-CS"/>
              </w:rPr>
              <w:t>-S.Kavarić</w:t>
            </w:r>
          </w:p>
        </w:tc>
      </w:tr>
      <w:tr w:rsidR="00122D9D" w:rsidRPr="000A10ED" w:rsidTr="007307FC">
        <w:trPr>
          <w:cantSplit/>
          <w:trHeight w:val="460"/>
        </w:trPr>
        <w:tc>
          <w:tcPr>
            <w:tcW w:w="1665" w:type="dxa"/>
            <w:gridSpan w:val="2"/>
            <w:vMerge/>
            <w:shd w:val="clear" w:color="auto" w:fill="FFF2CC" w:themeFill="accent4" w:themeFillTint="33"/>
            <w:textDirection w:val="btLr"/>
          </w:tcPr>
          <w:p w:rsidR="00122D9D" w:rsidRPr="000A10ED" w:rsidRDefault="00122D9D" w:rsidP="00122D9D">
            <w:pPr>
              <w:ind w:left="113" w:right="113"/>
              <w:jc w:val="center"/>
              <w:rPr>
                <w:b/>
                <w:lang w:val="sr-Latn-CS" w:eastAsia="sr-Latn-CS"/>
              </w:rPr>
            </w:pPr>
          </w:p>
        </w:tc>
        <w:tc>
          <w:tcPr>
            <w:tcW w:w="3383" w:type="dxa"/>
            <w:vMerge/>
          </w:tcPr>
          <w:p w:rsidR="00122D9D" w:rsidRPr="000A10ED" w:rsidRDefault="00122D9D" w:rsidP="00122D9D">
            <w:pPr>
              <w:rPr>
                <w:lang w:val="sr-Latn-CS" w:eastAsia="sr-Latn-CS"/>
              </w:rPr>
            </w:pPr>
          </w:p>
        </w:tc>
        <w:tc>
          <w:tcPr>
            <w:tcW w:w="4502" w:type="dxa"/>
            <w:gridSpan w:val="2"/>
          </w:tcPr>
          <w:p w:rsidR="00122D9D" w:rsidRPr="000A10ED" w:rsidRDefault="00122D9D" w:rsidP="00122D9D">
            <w:pPr>
              <w:rPr>
                <w:lang w:val="sr-Latn-CS" w:eastAsia="sr-Latn-CS"/>
              </w:rPr>
            </w:pPr>
            <w:r w:rsidRPr="000A10ED">
              <w:rPr>
                <w:lang w:val="sr-Latn-CS" w:eastAsia="sr-Latn-CS"/>
              </w:rPr>
              <w:t>- Izrada LPPR</w:t>
            </w:r>
          </w:p>
        </w:tc>
        <w:tc>
          <w:tcPr>
            <w:tcW w:w="2389" w:type="dxa"/>
          </w:tcPr>
          <w:p w:rsidR="00122D9D" w:rsidRPr="000A10ED" w:rsidRDefault="00122D9D" w:rsidP="00122D9D">
            <w:pPr>
              <w:jc w:val="center"/>
              <w:rPr>
                <w:lang w:val="sr-Latn-CS" w:eastAsia="sr-Latn-CS"/>
              </w:rPr>
            </w:pPr>
            <w:r w:rsidRPr="000A10ED">
              <w:rPr>
                <w:lang w:val="sr-Latn-CS" w:eastAsia="sr-Latn-CS"/>
              </w:rPr>
              <w:t>Septembar/oktobar</w:t>
            </w:r>
          </w:p>
        </w:tc>
        <w:tc>
          <w:tcPr>
            <w:tcW w:w="2677" w:type="dxa"/>
          </w:tcPr>
          <w:p w:rsidR="00122D9D" w:rsidRPr="000A10ED" w:rsidRDefault="00122D9D" w:rsidP="00122D9D">
            <w:pPr>
              <w:rPr>
                <w:lang w:val="sr-Latn-CS" w:eastAsia="sr-Latn-CS"/>
              </w:rPr>
            </w:pPr>
            <w:r w:rsidRPr="000A10ED">
              <w:rPr>
                <w:lang w:val="sr-Latn-CS" w:eastAsia="sr-Latn-CS"/>
              </w:rPr>
              <w:t>-Svi članovi aktiva</w:t>
            </w:r>
          </w:p>
        </w:tc>
      </w:tr>
      <w:tr w:rsidR="00122D9D" w:rsidRPr="000A10ED" w:rsidTr="007307FC">
        <w:trPr>
          <w:cantSplit/>
          <w:trHeight w:val="552"/>
        </w:trPr>
        <w:tc>
          <w:tcPr>
            <w:tcW w:w="1665" w:type="dxa"/>
            <w:gridSpan w:val="2"/>
            <w:vMerge w:val="restart"/>
            <w:shd w:val="clear" w:color="auto" w:fill="D9E2F3" w:themeFill="accent5" w:themeFillTint="33"/>
            <w:textDirection w:val="btLr"/>
          </w:tcPr>
          <w:p w:rsidR="00122D9D" w:rsidRPr="000A10ED" w:rsidRDefault="00122D9D" w:rsidP="00122D9D">
            <w:pPr>
              <w:ind w:left="113" w:right="113"/>
              <w:jc w:val="center"/>
              <w:rPr>
                <w:b/>
                <w:lang w:val="sr-Latn-CS" w:eastAsia="sr-Latn-CS"/>
              </w:rPr>
            </w:pPr>
            <w:r w:rsidRPr="000A10ED">
              <w:rPr>
                <w:b/>
                <w:lang w:val="sr-Latn-CS" w:eastAsia="sr-Latn-CS"/>
              </w:rPr>
              <w:t>III</w:t>
            </w:r>
          </w:p>
          <w:p w:rsidR="00122D9D" w:rsidRPr="000A10ED" w:rsidRDefault="00122D9D" w:rsidP="00122D9D">
            <w:pPr>
              <w:ind w:left="113" w:right="113"/>
              <w:jc w:val="center"/>
              <w:rPr>
                <w:i/>
                <w:lang w:val="sr-Latn-CS" w:eastAsia="sr-Latn-CS"/>
              </w:rPr>
            </w:pPr>
            <w:r w:rsidRPr="000A10ED">
              <w:rPr>
                <w:b/>
                <w:lang w:val="sr-Latn-CS" w:eastAsia="sr-Latn-CS"/>
              </w:rPr>
              <w:t>Korelacija nastavnih sadržaja</w:t>
            </w:r>
          </w:p>
        </w:tc>
        <w:tc>
          <w:tcPr>
            <w:tcW w:w="3383" w:type="dxa"/>
            <w:vMerge w:val="restart"/>
          </w:tcPr>
          <w:p w:rsidR="00122D9D" w:rsidRPr="000A10ED" w:rsidRDefault="00122D9D" w:rsidP="00122D9D">
            <w:pPr>
              <w:rPr>
                <w:lang w:val="sr-Latn-CS" w:eastAsia="sr-Latn-CS"/>
              </w:rPr>
            </w:pPr>
            <w:r w:rsidRPr="000A10ED">
              <w:rPr>
                <w:lang w:val="sr-Latn-CS" w:eastAsia="sr-Latn-CS"/>
              </w:rPr>
              <w:t>-sjedinjavanje, povezivanje i usklađivanje nastavnih sadržaja različitih nastavnih područja i predmeta;</w:t>
            </w:r>
          </w:p>
          <w:p w:rsidR="00122D9D" w:rsidRPr="000A10ED" w:rsidRDefault="00122D9D" w:rsidP="00122D9D">
            <w:pPr>
              <w:rPr>
                <w:lang w:val="sr-Latn-CS" w:eastAsia="sr-Latn-CS"/>
              </w:rPr>
            </w:pPr>
            <w:r w:rsidRPr="000A10ED">
              <w:rPr>
                <w:lang w:val="sr-Latn-CS" w:eastAsia="sr-Latn-CS"/>
              </w:rPr>
              <w:t>-povećanje kvaliteta znanja učenika i priprema za njegov samostalan rad u saznajnom procesu.</w:t>
            </w:r>
          </w:p>
        </w:tc>
        <w:tc>
          <w:tcPr>
            <w:tcW w:w="4502" w:type="dxa"/>
            <w:gridSpan w:val="2"/>
          </w:tcPr>
          <w:p w:rsidR="00122D9D" w:rsidRPr="000A10ED" w:rsidRDefault="00122D9D" w:rsidP="00122D9D">
            <w:pPr>
              <w:rPr>
                <w:lang w:val="sr-Latn-CS" w:eastAsia="sr-Latn-CS"/>
              </w:rPr>
            </w:pPr>
            <w:r w:rsidRPr="000A10ED">
              <w:rPr>
                <w:lang w:val="sr-Latn-CS" w:eastAsia="sr-Latn-CS"/>
              </w:rPr>
              <w:t>-Unutarpredmetna i međupredmetna korelacija</w:t>
            </w:r>
          </w:p>
          <w:p w:rsidR="00122D9D" w:rsidRPr="000A10ED" w:rsidRDefault="00122D9D" w:rsidP="00122D9D">
            <w:pPr>
              <w:rPr>
                <w:lang w:val="sr-Latn-CS" w:eastAsia="sr-Latn-CS"/>
              </w:rPr>
            </w:pPr>
          </w:p>
          <w:p w:rsidR="00122D9D" w:rsidRPr="000A10ED" w:rsidRDefault="00122D9D" w:rsidP="00122D9D">
            <w:pPr>
              <w:rPr>
                <w:lang w:val="sr-Latn-CS" w:eastAsia="sr-Latn-CS"/>
              </w:rPr>
            </w:pPr>
          </w:p>
          <w:p w:rsidR="00122D9D" w:rsidRPr="000A10ED" w:rsidRDefault="00122D9D" w:rsidP="00122D9D">
            <w:pPr>
              <w:rPr>
                <w:lang w:val="sr-Latn-CS" w:eastAsia="sr-Latn-CS"/>
              </w:rPr>
            </w:pPr>
          </w:p>
          <w:p w:rsidR="00122D9D" w:rsidRPr="000A10ED" w:rsidRDefault="00122D9D" w:rsidP="00122D9D">
            <w:pPr>
              <w:rPr>
                <w:lang w:val="sr-Latn-CS" w:eastAsia="sr-Latn-CS"/>
              </w:rPr>
            </w:pPr>
          </w:p>
        </w:tc>
        <w:tc>
          <w:tcPr>
            <w:tcW w:w="2389" w:type="dxa"/>
          </w:tcPr>
          <w:p w:rsidR="00122D9D" w:rsidRPr="000A10ED" w:rsidRDefault="00122D9D" w:rsidP="00122D9D">
            <w:pPr>
              <w:jc w:val="center"/>
              <w:rPr>
                <w:lang w:val="sr-Latn-CS" w:eastAsia="sr-Latn-CS"/>
              </w:rPr>
            </w:pPr>
            <w:r w:rsidRPr="000A10ED">
              <w:rPr>
                <w:lang w:val="sr-Latn-CS" w:eastAsia="sr-Latn-CS"/>
              </w:rPr>
              <w:t>Avgust</w:t>
            </w:r>
          </w:p>
          <w:p w:rsidR="00122D9D" w:rsidRPr="000A10ED" w:rsidRDefault="00122D9D" w:rsidP="00122D9D">
            <w:pPr>
              <w:jc w:val="center"/>
              <w:rPr>
                <w:lang w:val="sr-Latn-CS" w:eastAsia="sr-Latn-CS"/>
              </w:rPr>
            </w:pPr>
          </w:p>
        </w:tc>
        <w:tc>
          <w:tcPr>
            <w:tcW w:w="2677" w:type="dxa"/>
          </w:tcPr>
          <w:p w:rsidR="00122D9D" w:rsidRPr="000A10ED" w:rsidRDefault="00122D9D" w:rsidP="00122D9D">
            <w:pPr>
              <w:rPr>
                <w:lang w:val="sr-Latn-CS" w:eastAsia="sr-Latn-CS"/>
              </w:rPr>
            </w:pPr>
            <w:r w:rsidRPr="000A10ED">
              <w:rPr>
                <w:lang w:val="sr-Latn-CS" w:eastAsia="sr-Latn-CS"/>
              </w:rPr>
              <w:t>-Svi članovi aktiva</w:t>
            </w:r>
          </w:p>
        </w:tc>
      </w:tr>
      <w:tr w:rsidR="00122D9D" w:rsidRPr="000A10ED" w:rsidTr="007307FC">
        <w:trPr>
          <w:cantSplit/>
          <w:trHeight w:val="996"/>
        </w:trPr>
        <w:tc>
          <w:tcPr>
            <w:tcW w:w="1665" w:type="dxa"/>
            <w:gridSpan w:val="2"/>
            <w:vMerge/>
            <w:shd w:val="clear" w:color="auto" w:fill="D9E2F3" w:themeFill="accent5" w:themeFillTint="33"/>
            <w:textDirection w:val="btLr"/>
          </w:tcPr>
          <w:p w:rsidR="00122D9D" w:rsidRPr="000A10ED" w:rsidRDefault="00122D9D" w:rsidP="00122D9D">
            <w:pPr>
              <w:ind w:left="113" w:right="113"/>
              <w:jc w:val="center"/>
              <w:rPr>
                <w:b/>
                <w:lang w:val="sr-Latn-CS" w:eastAsia="sr-Latn-CS"/>
              </w:rPr>
            </w:pPr>
          </w:p>
        </w:tc>
        <w:tc>
          <w:tcPr>
            <w:tcW w:w="3383" w:type="dxa"/>
            <w:vMerge/>
          </w:tcPr>
          <w:p w:rsidR="00122D9D" w:rsidRPr="000A10ED" w:rsidRDefault="00122D9D" w:rsidP="00122D9D">
            <w:pPr>
              <w:rPr>
                <w:lang w:val="sr-Latn-CS" w:eastAsia="sr-Latn-CS"/>
              </w:rPr>
            </w:pPr>
          </w:p>
        </w:tc>
        <w:tc>
          <w:tcPr>
            <w:tcW w:w="4502" w:type="dxa"/>
            <w:gridSpan w:val="2"/>
          </w:tcPr>
          <w:p w:rsidR="00122D9D" w:rsidRPr="000A10ED" w:rsidRDefault="00122D9D" w:rsidP="00122D9D">
            <w:pPr>
              <w:rPr>
                <w:lang w:val="sr-Latn-CS" w:eastAsia="sr-Latn-CS"/>
              </w:rPr>
            </w:pPr>
            <w:r w:rsidRPr="000A10ED">
              <w:rPr>
                <w:lang w:val="sr-Latn-CS" w:eastAsia="sr-Latn-CS"/>
              </w:rPr>
              <w:t>-Osvrt na realizovane korelacije</w:t>
            </w:r>
          </w:p>
        </w:tc>
        <w:tc>
          <w:tcPr>
            <w:tcW w:w="2389" w:type="dxa"/>
          </w:tcPr>
          <w:p w:rsidR="00122D9D" w:rsidRPr="000A10ED" w:rsidRDefault="00122D9D" w:rsidP="00122D9D">
            <w:pPr>
              <w:jc w:val="center"/>
              <w:rPr>
                <w:lang w:val="sr-Latn-CS" w:eastAsia="sr-Latn-CS"/>
              </w:rPr>
            </w:pPr>
            <w:r w:rsidRPr="000A10ED">
              <w:rPr>
                <w:lang w:val="sr-Latn-CS" w:eastAsia="sr-Latn-CS"/>
              </w:rPr>
              <w:t>Januar/ jun</w:t>
            </w:r>
          </w:p>
        </w:tc>
        <w:tc>
          <w:tcPr>
            <w:tcW w:w="2677" w:type="dxa"/>
          </w:tcPr>
          <w:p w:rsidR="00122D9D" w:rsidRPr="000A10ED" w:rsidRDefault="00122D9D" w:rsidP="00122D9D">
            <w:pPr>
              <w:rPr>
                <w:lang w:val="sr-Latn-CS" w:eastAsia="sr-Latn-CS"/>
              </w:rPr>
            </w:pPr>
            <w:r w:rsidRPr="000A10ED">
              <w:rPr>
                <w:lang w:val="sr-Latn-CS" w:eastAsia="sr-Latn-CS"/>
              </w:rPr>
              <w:t>-Svi članovi aktiva</w:t>
            </w:r>
          </w:p>
        </w:tc>
      </w:tr>
      <w:tr w:rsidR="00122D9D" w:rsidRPr="000A10ED" w:rsidTr="007307FC">
        <w:trPr>
          <w:cantSplit/>
          <w:trHeight w:val="303"/>
        </w:trPr>
        <w:tc>
          <w:tcPr>
            <w:tcW w:w="1665" w:type="dxa"/>
            <w:gridSpan w:val="2"/>
            <w:vMerge w:val="restart"/>
            <w:shd w:val="clear" w:color="auto" w:fill="FFF2CC" w:themeFill="accent4" w:themeFillTint="33"/>
            <w:textDirection w:val="btLr"/>
          </w:tcPr>
          <w:p w:rsidR="00122D9D" w:rsidRPr="000A10ED" w:rsidRDefault="00122D9D" w:rsidP="00122D9D">
            <w:pPr>
              <w:ind w:left="113" w:right="113"/>
              <w:jc w:val="center"/>
              <w:rPr>
                <w:b/>
                <w:lang w:val="sr-Latn-CS" w:eastAsia="sr-Latn-CS"/>
              </w:rPr>
            </w:pPr>
            <w:r w:rsidRPr="000A10ED">
              <w:rPr>
                <w:b/>
                <w:lang w:val="sr-Latn-CS" w:eastAsia="sr-Latn-CS"/>
              </w:rPr>
              <w:t>IV</w:t>
            </w:r>
          </w:p>
          <w:p w:rsidR="00122D9D" w:rsidRPr="000A10ED" w:rsidRDefault="00122D9D" w:rsidP="00122D9D">
            <w:pPr>
              <w:ind w:left="113" w:right="113"/>
              <w:jc w:val="center"/>
              <w:rPr>
                <w:b/>
                <w:lang w:val="sr-Latn-CS" w:eastAsia="sr-Latn-CS"/>
              </w:rPr>
            </w:pPr>
            <w:r w:rsidRPr="000A10ED">
              <w:rPr>
                <w:b/>
                <w:lang w:val="sr-Latn-CS" w:eastAsia="sr-Latn-CS"/>
              </w:rPr>
              <w:t>Vrednovanje i praćenje postignuća i vještina učenika</w:t>
            </w:r>
          </w:p>
        </w:tc>
        <w:tc>
          <w:tcPr>
            <w:tcW w:w="3383" w:type="dxa"/>
            <w:vMerge w:val="restart"/>
          </w:tcPr>
          <w:p w:rsidR="00122D9D" w:rsidRPr="000A10ED" w:rsidRDefault="00122D9D" w:rsidP="00122D9D">
            <w:pPr>
              <w:rPr>
                <w:lang w:val="sr-Latn-CS" w:eastAsia="sr-Latn-CS"/>
              </w:rPr>
            </w:pPr>
            <w:r w:rsidRPr="000A10ED">
              <w:rPr>
                <w:lang w:val="sr-Latn-CS" w:eastAsia="sr-Latn-CS"/>
              </w:rPr>
              <w:t>-praćenje i vrednovanje procesa nastave i učenja;</w:t>
            </w:r>
          </w:p>
          <w:p w:rsidR="00122D9D" w:rsidRPr="000A10ED" w:rsidRDefault="00122D9D" w:rsidP="00122D9D">
            <w:pPr>
              <w:rPr>
                <w:lang w:val="sr-Latn-CS" w:eastAsia="sr-Latn-CS"/>
              </w:rPr>
            </w:pPr>
            <w:r w:rsidRPr="000A10ED">
              <w:rPr>
                <w:lang w:val="sr-Latn-CS" w:eastAsia="sr-Latn-CS"/>
              </w:rPr>
              <w:t xml:space="preserve">-praćenje razvoja i procjenjivanje postignuća učenika </w:t>
            </w:r>
            <w:r w:rsidRPr="000A10ED">
              <w:rPr>
                <w:lang w:val="sr-Latn-CS" w:eastAsia="sr-Latn-CS"/>
              </w:rPr>
              <w:lastRenderedPageBreak/>
              <w:t>kao i sprovođenje niza mjera da uspjeh bude bolji;</w:t>
            </w:r>
          </w:p>
          <w:p w:rsidR="00122D9D" w:rsidRPr="000A10ED" w:rsidRDefault="00122D9D" w:rsidP="00122D9D">
            <w:pPr>
              <w:rPr>
                <w:lang w:val="sr-Latn-CS" w:eastAsia="sr-Latn-CS"/>
              </w:rPr>
            </w:pPr>
            <w:r w:rsidRPr="000A10ED">
              <w:rPr>
                <w:lang w:val="sr-Latn-CS" w:eastAsia="sr-Latn-CS"/>
              </w:rPr>
              <w:t>-unapređivanje kvaliteta nastave i s</w:t>
            </w:r>
            <w:r w:rsidR="000A10ED">
              <w:rPr>
                <w:lang w:val="sr-Latn-CS" w:eastAsia="sr-Latn-CS"/>
              </w:rPr>
              <w:t>amovrednovanje rada nastavnika.</w:t>
            </w:r>
          </w:p>
        </w:tc>
        <w:tc>
          <w:tcPr>
            <w:tcW w:w="4502" w:type="dxa"/>
            <w:gridSpan w:val="2"/>
          </w:tcPr>
          <w:p w:rsidR="00122D9D" w:rsidRPr="000A10ED" w:rsidRDefault="00122D9D" w:rsidP="00122D9D">
            <w:pPr>
              <w:rPr>
                <w:lang w:val="sr-Latn-CS" w:eastAsia="sr-Latn-CS"/>
              </w:rPr>
            </w:pPr>
            <w:r w:rsidRPr="000A10ED">
              <w:rPr>
                <w:lang w:val="sr-Latn-CS" w:eastAsia="sr-Latn-CS"/>
              </w:rPr>
              <w:lastRenderedPageBreak/>
              <w:t>-Analiza  načina i kriterijuma  ocjenjivanja</w:t>
            </w:r>
          </w:p>
        </w:tc>
        <w:tc>
          <w:tcPr>
            <w:tcW w:w="2389" w:type="dxa"/>
          </w:tcPr>
          <w:p w:rsidR="00122D9D" w:rsidRPr="000A10ED" w:rsidRDefault="00122D9D" w:rsidP="00122D9D">
            <w:pPr>
              <w:jc w:val="center"/>
              <w:rPr>
                <w:lang w:val="sr-Latn-CS" w:eastAsia="sr-Latn-CS"/>
              </w:rPr>
            </w:pPr>
            <w:r w:rsidRPr="000A10ED">
              <w:rPr>
                <w:lang w:val="sr-Latn-CS" w:eastAsia="sr-Latn-CS"/>
              </w:rPr>
              <w:t>Januar/ jun</w:t>
            </w:r>
          </w:p>
        </w:tc>
        <w:tc>
          <w:tcPr>
            <w:tcW w:w="2677" w:type="dxa"/>
          </w:tcPr>
          <w:p w:rsidR="00122D9D" w:rsidRPr="000A10ED" w:rsidRDefault="00122D9D" w:rsidP="00122D9D">
            <w:pPr>
              <w:rPr>
                <w:lang w:val="sr-Latn-CS" w:eastAsia="sr-Latn-CS"/>
              </w:rPr>
            </w:pPr>
            <w:r w:rsidRPr="000A10ED">
              <w:rPr>
                <w:lang w:val="sr-Latn-CS" w:eastAsia="sr-Latn-CS"/>
              </w:rPr>
              <w:t>-Svi članovi aktiva</w:t>
            </w:r>
          </w:p>
          <w:p w:rsidR="00122D9D" w:rsidRPr="000A10ED" w:rsidRDefault="00122D9D" w:rsidP="00122D9D">
            <w:pPr>
              <w:rPr>
                <w:lang w:val="sr-Latn-CS" w:eastAsia="sr-Latn-CS"/>
              </w:rPr>
            </w:pPr>
            <w:r w:rsidRPr="000A10ED">
              <w:rPr>
                <w:lang w:val="sr-Latn-CS" w:eastAsia="sr-Latn-CS"/>
              </w:rPr>
              <w:t>-pedagog</w:t>
            </w:r>
          </w:p>
        </w:tc>
      </w:tr>
      <w:tr w:rsidR="00122D9D" w:rsidRPr="000A10ED" w:rsidTr="007307FC">
        <w:trPr>
          <w:cantSplit/>
          <w:trHeight w:val="261"/>
        </w:trPr>
        <w:tc>
          <w:tcPr>
            <w:tcW w:w="1665" w:type="dxa"/>
            <w:gridSpan w:val="2"/>
            <w:vMerge/>
            <w:shd w:val="clear" w:color="auto" w:fill="FFF2CC" w:themeFill="accent4" w:themeFillTint="33"/>
            <w:textDirection w:val="btLr"/>
          </w:tcPr>
          <w:p w:rsidR="00122D9D" w:rsidRPr="000A10ED" w:rsidRDefault="00122D9D" w:rsidP="00122D9D">
            <w:pPr>
              <w:ind w:left="113" w:right="113"/>
              <w:jc w:val="center"/>
              <w:rPr>
                <w:b/>
                <w:lang w:val="sr-Latn-CS" w:eastAsia="sr-Latn-CS"/>
              </w:rPr>
            </w:pPr>
          </w:p>
        </w:tc>
        <w:tc>
          <w:tcPr>
            <w:tcW w:w="3383" w:type="dxa"/>
            <w:vMerge/>
          </w:tcPr>
          <w:p w:rsidR="00122D9D" w:rsidRPr="000A10ED" w:rsidRDefault="00122D9D" w:rsidP="00122D9D">
            <w:pPr>
              <w:rPr>
                <w:lang w:val="sr-Latn-CS" w:eastAsia="sr-Latn-CS"/>
              </w:rPr>
            </w:pPr>
          </w:p>
        </w:tc>
        <w:tc>
          <w:tcPr>
            <w:tcW w:w="4502" w:type="dxa"/>
            <w:gridSpan w:val="2"/>
          </w:tcPr>
          <w:p w:rsidR="00122D9D" w:rsidRPr="000A10ED" w:rsidRDefault="00122D9D" w:rsidP="00122D9D">
            <w:pPr>
              <w:rPr>
                <w:lang w:val="sr-Latn-CS" w:eastAsia="sr-Latn-CS"/>
              </w:rPr>
            </w:pPr>
            <w:r w:rsidRPr="000A10ED">
              <w:rPr>
                <w:lang w:val="sr-Latn-CS" w:eastAsia="sr-Latn-CS"/>
              </w:rPr>
              <w:t>- Praćenje i evidentiranje postignuća učenika</w:t>
            </w:r>
          </w:p>
          <w:p w:rsidR="00122D9D" w:rsidRPr="000A10ED" w:rsidRDefault="00122D9D" w:rsidP="00122D9D">
            <w:pPr>
              <w:rPr>
                <w:lang w:val="sr-Latn-CS" w:eastAsia="sr-Latn-CS"/>
              </w:rPr>
            </w:pPr>
          </w:p>
        </w:tc>
        <w:tc>
          <w:tcPr>
            <w:tcW w:w="2389" w:type="dxa"/>
          </w:tcPr>
          <w:p w:rsidR="00122D9D" w:rsidRPr="000A10ED" w:rsidRDefault="00122D9D" w:rsidP="00122D9D">
            <w:pPr>
              <w:jc w:val="center"/>
              <w:rPr>
                <w:lang w:val="sr-Latn-CS" w:eastAsia="sr-Latn-CS"/>
              </w:rPr>
            </w:pPr>
            <w:r w:rsidRPr="000A10ED">
              <w:rPr>
                <w:lang w:val="sr-Latn-CS" w:eastAsia="sr-Latn-CS"/>
              </w:rPr>
              <w:t>Konstantno, od septembra do juna</w:t>
            </w:r>
          </w:p>
        </w:tc>
        <w:tc>
          <w:tcPr>
            <w:tcW w:w="2677" w:type="dxa"/>
          </w:tcPr>
          <w:p w:rsidR="00122D9D" w:rsidRPr="000A10ED" w:rsidRDefault="00122D9D" w:rsidP="00122D9D">
            <w:pPr>
              <w:rPr>
                <w:lang w:val="sr-Latn-CS" w:eastAsia="sr-Latn-CS"/>
              </w:rPr>
            </w:pPr>
            <w:r w:rsidRPr="000A10ED">
              <w:rPr>
                <w:lang w:val="sr-Latn-CS" w:eastAsia="sr-Latn-CS"/>
              </w:rPr>
              <w:t>-Svi članovi aktiva</w:t>
            </w:r>
          </w:p>
        </w:tc>
      </w:tr>
      <w:tr w:rsidR="00122D9D" w:rsidRPr="000A10ED" w:rsidTr="007307FC">
        <w:trPr>
          <w:cantSplit/>
          <w:trHeight w:val="812"/>
        </w:trPr>
        <w:tc>
          <w:tcPr>
            <w:tcW w:w="1665" w:type="dxa"/>
            <w:gridSpan w:val="2"/>
            <w:vMerge/>
            <w:shd w:val="clear" w:color="auto" w:fill="FFF2CC" w:themeFill="accent4" w:themeFillTint="33"/>
            <w:textDirection w:val="btLr"/>
          </w:tcPr>
          <w:p w:rsidR="00122D9D" w:rsidRPr="000A10ED" w:rsidRDefault="00122D9D" w:rsidP="00122D9D">
            <w:pPr>
              <w:ind w:left="113" w:right="113"/>
              <w:jc w:val="center"/>
              <w:rPr>
                <w:b/>
                <w:lang w:val="sr-Latn-CS" w:eastAsia="sr-Latn-CS"/>
              </w:rPr>
            </w:pPr>
          </w:p>
        </w:tc>
        <w:tc>
          <w:tcPr>
            <w:tcW w:w="3383" w:type="dxa"/>
            <w:vMerge/>
          </w:tcPr>
          <w:p w:rsidR="00122D9D" w:rsidRPr="000A10ED" w:rsidRDefault="00122D9D" w:rsidP="00122D9D">
            <w:pPr>
              <w:rPr>
                <w:lang w:val="sr-Latn-CS" w:eastAsia="sr-Latn-CS"/>
              </w:rPr>
            </w:pPr>
          </w:p>
        </w:tc>
        <w:tc>
          <w:tcPr>
            <w:tcW w:w="4502" w:type="dxa"/>
            <w:gridSpan w:val="2"/>
          </w:tcPr>
          <w:p w:rsidR="00122D9D" w:rsidRPr="000A10ED" w:rsidRDefault="00122D9D" w:rsidP="00122D9D">
            <w:pPr>
              <w:rPr>
                <w:lang w:val="sr-Latn-CS" w:eastAsia="sr-Latn-CS"/>
              </w:rPr>
            </w:pPr>
            <w:r w:rsidRPr="000A10ED">
              <w:rPr>
                <w:lang w:val="sr-Latn-CS" w:eastAsia="sr-Latn-CS"/>
              </w:rPr>
              <w:t>- Osvrt na postignuća učenika na kraju klasifikacionih perioda i predlaganje mjera za njegovo poboljšanje</w:t>
            </w:r>
          </w:p>
          <w:p w:rsidR="00122D9D" w:rsidRPr="000A10ED" w:rsidRDefault="00122D9D" w:rsidP="00122D9D">
            <w:pPr>
              <w:rPr>
                <w:lang w:val="sr-Latn-CS" w:eastAsia="sr-Latn-CS"/>
              </w:rPr>
            </w:pPr>
          </w:p>
        </w:tc>
        <w:tc>
          <w:tcPr>
            <w:tcW w:w="2389" w:type="dxa"/>
          </w:tcPr>
          <w:p w:rsidR="00122D9D" w:rsidRPr="000A10ED" w:rsidRDefault="00122D9D" w:rsidP="00122D9D">
            <w:pPr>
              <w:jc w:val="center"/>
              <w:rPr>
                <w:lang w:val="sr-Latn-CS" w:eastAsia="sr-Latn-CS"/>
              </w:rPr>
            </w:pPr>
            <w:r w:rsidRPr="000A10ED">
              <w:rPr>
                <w:lang w:val="sr-Latn-CS" w:eastAsia="sr-Latn-CS"/>
              </w:rPr>
              <w:t>Novembar/ januar/ april/jun</w:t>
            </w:r>
          </w:p>
        </w:tc>
        <w:tc>
          <w:tcPr>
            <w:tcW w:w="2677" w:type="dxa"/>
          </w:tcPr>
          <w:p w:rsidR="00122D9D" w:rsidRPr="000A10ED" w:rsidRDefault="00122D9D" w:rsidP="00122D9D">
            <w:pPr>
              <w:rPr>
                <w:lang w:val="sr-Latn-CS" w:eastAsia="sr-Latn-CS"/>
              </w:rPr>
            </w:pPr>
            <w:r w:rsidRPr="000A10ED">
              <w:rPr>
                <w:lang w:val="sr-Latn-CS" w:eastAsia="sr-Latn-CS"/>
              </w:rPr>
              <w:t>-Svi članovi aktiva</w:t>
            </w:r>
          </w:p>
          <w:p w:rsidR="00122D9D" w:rsidRPr="000A10ED" w:rsidRDefault="00122D9D" w:rsidP="00122D9D">
            <w:pPr>
              <w:rPr>
                <w:lang w:val="sr-Latn-CS" w:eastAsia="sr-Latn-CS"/>
              </w:rPr>
            </w:pPr>
            <w:r w:rsidRPr="000A10ED">
              <w:rPr>
                <w:lang w:val="sr-Latn-CS" w:eastAsia="sr-Latn-CS"/>
              </w:rPr>
              <w:t>-pedagog</w:t>
            </w:r>
          </w:p>
        </w:tc>
      </w:tr>
      <w:tr w:rsidR="00122D9D" w:rsidRPr="000A10ED" w:rsidTr="000A10ED">
        <w:trPr>
          <w:cantSplit/>
          <w:trHeight w:val="566"/>
        </w:trPr>
        <w:tc>
          <w:tcPr>
            <w:tcW w:w="1665" w:type="dxa"/>
            <w:gridSpan w:val="2"/>
            <w:vMerge/>
            <w:shd w:val="clear" w:color="auto" w:fill="FFF2CC" w:themeFill="accent4" w:themeFillTint="33"/>
            <w:textDirection w:val="btLr"/>
          </w:tcPr>
          <w:p w:rsidR="00122D9D" w:rsidRPr="000A10ED" w:rsidRDefault="00122D9D" w:rsidP="00122D9D">
            <w:pPr>
              <w:ind w:left="113" w:right="113"/>
              <w:jc w:val="center"/>
              <w:rPr>
                <w:b/>
                <w:lang w:val="sr-Latn-CS" w:eastAsia="sr-Latn-CS"/>
              </w:rPr>
            </w:pPr>
          </w:p>
        </w:tc>
        <w:tc>
          <w:tcPr>
            <w:tcW w:w="3383" w:type="dxa"/>
            <w:vMerge/>
          </w:tcPr>
          <w:p w:rsidR="00122D9D" w:rsidRPr="000A10ED" w:rsidRDefault="00122D9D" w:rsidP="00122D9D">
            <w:pPr>
              <w:rPr>
                <w:lang w:val="sr-Latn-CS" w:eastAsia="sr-Latn-CS"/>
              </w:rPr>
            </w:pPr>
          </w:p>
        </w:tc>
        <w:tc>
          <w:tcPr>
            <w:tcW w:w="4502" w:type="dxa"/>
            <w:gridSpan w:val="2"/>
          </w:tcPr>
          <w:p w:rsidR="00122D9D" w:rsidRPr="000A10ED" w:rsidRDefault="00122D9D" w:rsidP="00122D9D">
            <w:pPr>
              <w:rPr>
                <w:lang w:val="sr-Latn-CS" w:eastAsia="sr-Latn-CS"/>
              </w:rPr>
            </w:pPr>
            <w:r w:rsidRPr="000A10ED">
              <w:rPr>
                <w:lang w:val="sr-Latn-CS" w:eastAsia="sr-Latn-CS"/>
              </w:rPr>
              <w:t>- Osvrt na postignute re</w:t>
            </w:r>
            <w:r w:rsidR="000A10ED">
              <w:rPr>
                <w:lang w:val="sr-Latn-CS" w:eastAsia="sr-Latn-CS"/>
              </w:rPr>
              <w:t>zultate učenika na maloj mature</w:t>
            </w:r>
          </w:p>
        </w:tc>
        <w:tc>
          <w:tcPr>
            <w:tcW w:w="2389" w:type="dxa"/>
          </w:tcPr>
          <w:p w:rsidR="00122D9D" w:rsidRPr="000A10ED" w:rsidRDefault="00122D9D" w:rsidP="00122D9D">
            <w:pPr>
              <w:jc w:val="center"/>
              <w:rPr>
                <w:lang w:val="sr-Latn-CS" w:eastAsia="sr-Latn-CS"/>
              </w:rPr>
            </w:pPr>
            <w:r w:rsidRPr="000A10ED">
              <w:rPr>
                <w:lang w:val="sr-Latn-CS" w:eastAsia="sr-Latn-CS"/>
              </w:rPr>
              <w:t xml:space="preserve">Maj </w:t>
            </w:r>
          </w:p>
        </w:tc>
        <w:tc>
          <w:tcPr>
            <w:tcW w:w="2677" w:type="dxa"/>
          </w:tcPr>
          <w:p w:rsidR="00122D9D" w:rsidRPr="000A10ED" w:rsidRDefault="00122D9D" w:rsidP="00122D9D">
            <w:pPr>
              <w:rPr>
                <w:lang w:val="sr-Latn-CS" w:eastAsia="sr-Latn-CS"/>
              </w:rPr>
            </w:pPr>
            <w:r w:rsidRPr="000A10ED">
              <w:rPr>
                <w:lang w:val="sr-Latn-CS" w:eastAsia="sr-Latn-CS"/>
              </w:rPr>
              <w:t>-V.Rabrenović</w:t>
            </w:r>
          </w:p>
          <w:p w:rsidR="00122D9D" w:rsidRPr="000A10ED" w:rsidRDefault="00122D9D" w:rsidP="00122D9D">
            <w:pPr>
              <w:rPr>
                <w:lang w:val="sr-Latn-CS" w:eastAsia="sr-Latn-CS"/>
              </w:rPr>
            </w:pPr>
            <w:r w:rsidRPr="000A10ED">
              <w:rPr>
                <w:lang w:val="sr-Latn-CS" w:eastAsia="sr-Latn-CS"/>
              </w:rPr>
              <w:t>-S.Kavarić</w:t>
            </w:r>
          </w:p>
        </w:tc>
      </w:tr>
      <w:tr w:rsidR="00122D9D" w:rsidRPr="000A10ED" w:rsidTr="007307FC">
        <w:trPr>
          <w:cantSplit/>
          <w:trHeight w:val="532"/>
        </w:trPr>
        <w:tc>
          <w:tcPr>
            <w:tcW w:w="1665" w:type="dxa"/>
            <w:gridSpan w:val="2"/>
            <w:vMerge w:val="restart"/>
            <w:shd w:val="clear" w:color="auto" w:fill="D9E2F3" w:themeFill="accent5" w:themeFillTint="33"/>
            <w:textDirection w:val="btLr"/>
          </w:tcPr>
          <w:p w:rsidR="00122D9D" w:rsidRPr="000A10ED" w:rsidRDefault="00122D9D" w:rsidP="00122D9D">
            <w:pPr>
              <w:ind w:left="113" w:right="113"/>
              <w:jc w:val="center"/>
              <w:rPr>
                <w:b/>
                <w:lang w:val="sr-Latn-CS" w:eastAsia="sr-Latn-CS"/>
              </w:rPr>
            </w:pPr>
            <w:r w:rsidRPr="000A10ED">
              <w:rPr>
                <w:b/>
                <w:lang w:val="sr-Latn-CS" w:eastAsia="sr-Latn-CS"/>
              </w:rPr>
              <w:t>V</w:t>
            </w:r>
          </w:p>
          <w:p w:rsidR="00122D9D" w:rsidRPr="000A10ED" w:rsidRDefault="00122D9D" w:rsidP="00122D9D">
            <w:pPr>
              <w:ind w:left="113" w:right="113"/>
              <w:jc w:val="center"/>
              <w:rPr>
                <w:i/>
                <w:lang w:val="sr-Latn-CS" w:eastAsia="sr-Latn-CS"/>
              </w:rPr>
            </w:pPr>
            <w:r w:rsidRPr="000A10ED">
              <w:rPr>
                <w:b/>
                <w:lang w:val="sr-Latn-CS" w:eastAsia="sr-Latn-CS"/>
              </w:rPr>
              <w:t>Podrška uenicima</w:t>
            </w:r>
          </w:p>
        </w:tc>
        <w:tc>
          <w:tcPr>
            <w:tcW w:w="3383" w:type="dxa"/>
            <w:vMerge w:val="restart"/>
          </w:tcPr>
          <w:p w:rsidR="00122D9D" w:rsidRPr="000A10ED" w:rsidRDefault="00122D9D" w:rsidP="00122D9D">
            <w:pPr>
              <w:rPr>
                <w:lang w:val="sr-Latn-CS" w:eastAsia="sr-Latn-CS"/>
              </w:rPr>
            </w:pPr>
            <w:r w:rsidRPr="000A10ED">
              <w:rPr>
                <w:lang w:val="sr-Latn-CS" w:eastAsia="sr-Latn-CS"/>
              </w:rPr>
              <w:t>-podrška nadarenim i talentovanim učenicima sa ciljem da se njihovo znanje obogati i proširi;</w:t>
            </w:r>
          </w:p>
          <w:p w:rsidR="00122D9D" w:rsidRPr="000A10ED" w:rsidRDefault="00122D9D" w:rsidP="00122D9D">
            <w:pPr>
              <w:rPr>
                <w:lang w:val="sr-Latn-CS" w:eastAsia="sr-Latn-CS"/>
              </w:rPr>
            </w:pPr>
            <w:r w:rsidRPr="000A10ED">
              <w:rPr>
                <w:lang w:val="sr-Latn-CS" w:eastAsia="sr-Latn-CS"/>
              </w:rPr>
              <w:t>-pružanje pomoći i podrške učenicima koji iz bilo koga razloga teže uče i ne postižu određeni nivo postignuća;</w:t>
            </w:r>
          </w:p>
          <w:p w:rsidR="00122D9D" w:rsidRPr="000A10ED" w:rsidRDefault="00122D9D" w:rsidP="00122D9D">
            <w:pPr>
              <w:rPr>
                <w:lang w:val="sr-Latn-CS" w:eastAsia="sr-Latn-CS"/>
              </w:rPr>
            </w:pPr>
            <w:r w:rsidRPr="000A10ED">
              <w:rPr>
                <w:lang w:val="sr-Latn-CS" w:eastAsia="sr-Latn-CS"/>
              </w:rPr>
              <w:t>-sprovođenje inkluzivnog obrazovanja i socijalne inkluzije</w:t>
            </w:r>
          </w:p>
          <w:p w:rsidR="00122D9D" w:rsidRPr="000A10ED" w:rsidRDefault="00122D9D" w:rsidP="00122D9D">
            <w:pPr>
              <w:rPr>
                <w:lang w:val="sr-Latn-CS" w:eastAsia="sr-Latn-CS"/>
              </w:rPr>
            </w:pPr>
            <w:r w:rsidRPr="000A10ED">
              <w:rPr>
                <w:lang w:val="sr-Latn-CS" w:eastAsia="sr-Latn-CS"/>
              </w:rPr>
              <w:t>-adekvatna priprema učenika za polaganje testova iz istorij</w:t>
            </w:r>
            <w:r w:rsidR="000A10ED">
              <w:rPr>
                <w:lang w:val="sr-Latn-CS" w:eastAsia="sr-Latn-CS"/>
              </w:rPr>
              <w:t>e i geografije na maloj maturi.</w:t>
            </w:r>
          </w:p>
        </w:tc>
        <w:tc>
          <w:tcPr>
            <w:tcW w:w="4502" w:type="dxa"/>
            <w:gridSpan w:val="2"/>
          </w:tcPr>
          <w:p w:rsidR="00122D9D" w:rsidRPr="000A10ED" w:rsidRDefault="00122D9D" w:rsidP="00122D9D">
            <w:pPr>
              <w:rPr>
                <w:lang w:val="sr-Latn-CS" w:eastAsia="sr-Latn-CS"/>
              </w:rPr>
            </w:pPr>
            <w:r w:rsidRPr="000A10ED">
              <w:rPr>
                <w:lang w:val="sr-Latn-CS" w:eastAsia="sr-Latn-CS"/>
              </w:rPr>
              <w:t>- Realizacija dopunske, dodatna nastava i</w:t>
            </w:r>
          </w:p>
          <w:p w:rsidR="00122D9D" w:rsidRPr="000A10ED" w:rsidRDefault="00122D9D" w:rsidP="00122D9D">
            <w:pPr>
              <w:rPr>
                <w:lang w:val="sr-Latn-CS" w:eastAsia="sr-Latn-CS"/>
              </w:rPr>
            </w:pPr>
            <w:r w:rsidRPr="000A10ED">
              <w:rPr>
                <w:lang w:val="sr-Latn-CS" w:eastAsia="sr-Latn-CS"/>
              </w:rPr>
              <w:t>slobodne aktivnosti</w:t>
            </w:r>
          </w:p>
          <w:p w:rsidR="00122D9D" w:rsidRPr="000A10ED" w:rsidRDefault="00122D9D" w:rsidP="00122D9D">
            <w:pPr>
              <w:rPr>
                <w:lang w:val="sr-Latn-CS" w:eastAsia="sr-Latn-CS"/>
              </w:rPr>
            </w:pPr>
          </w:p>
        </w:tc>
        <w:tc>
          <w:tcPr>
            <w:tcW w:w="2389" w:type="dxa"/>
          </w:tcPr>
          <w:p w:rsidR="00122D9D" w:rsidRPr="000A10ED" w:rsidRDefault="00122D9D" w:rsidP="00122D9D">
            <w:pPr>
              <w:jc w:val="center"/>
              <w:rPr>
                <w:lang w:val="sr-Latn-CS" w:eastAsia="sr-Latn-CS"/>
              </w:rPr>
            </w:pPr>
            <w:r w:rsidRPr="000A10ED">
              <w:rPr>
                <w:lang w:val="sr-Latn-CS" w:eastAsia="sr-Latn-CS"/>
              </w:rPr>
              <w:t>Od oktobra do maja</w:t>
            </w:r>
          </w:p>
        </w:tc>
        <w:tc>
          <w:tcPr>
            <w:tcW w:w="2677" w:type="dxa"/>
          </w:tcPr>
          <w:p w:rsidR="00122D9D" w:rsidRPr="000A10ED" w:rsidRDefault="00122D9D" w:rsidP="00122D9D">
            <w:pPr>
              <w:rPr>
                <w:lang w:val="sr-Latn-CS" w:eastAsia="sr-Latn-CS"/>
              </w:rPr>
            </w:pPr>
            <w:r w:rsidRPr="000A10ED">
              <w:rPr>
                <w:lang w:val="sr-Latn-CS" w:eastAsia="sr-Latn-CS"/>
              </w:rPr>
              <w:t>-Svi članovi aktiva</w:t>
            </w:r>
          </w:p>
        </w:tc>
      </w:tr>
      <w:tr w:rsidR="00122D9D" w:rsidRPr="000A10ED" w:rsidTr="007307FC">
        <w:trPr>
          <w:cantSplit/>
          <w:trHeight w:val="558"/>
        </w:trPr>
        <w:tc>
          <w:tcPr>
            <w:tcW w:w="1665" w:type="dxa"/>
            <w:gridSpan w:val="2"/>
            <w:vMerge/>
            <w:shd w:val="clear" w:color="auto" w:fill="D9E2F3" w:themeFill="accent5" w:themeFillTint="33"/>
            <w:textDirection w:val="btLr"/>
          </w:tcPr>
          <w:p w:rsidR="00122D9D" w:rsidRPr="000A10ED" w:rsidRDefault="00122D9D" w:rsidP="00122D9D">
            <w:pPr>
              <w:ind w:left="113" w:right="113"/>
              <w:jc w:val="center"/>
              <w:rPr>
                <w:b/>
                <w:lang w:val="sr-Latn-CS" w:eastAsia="sr-Latn-CS"/>
              </w:rPr>
            </w:pPr>
          </w:p>
        </w:tc>
        <w:tc>
          <w:tcPr>
            <w:tcW w:w="3383" w:type="dxa"/>
            <w:vMerge/>
          </w:tcPr>
          <w:p w:rsidR="00122D9D" w:rsidRPr="000A10ED" w:rsidRDefault="00122D9D" w:rsidP="00122D9D">
            <w:pPr>
              <w:rPr>
                <w:lang w:val="sr-Latn-CS" w:eastAsia="sr-Latn-CS"/>
              </w:rPr>
            </w:pPr>
          </w:p>
        </w:tc>
        <w:tc>
          <w:tcPr>
            <w:tcW w:w="4502" w:type="dxa"/>
            <w:gridSpan w:val="2"/>
          </w:tcPr>
          <w:p w:rsidR="00122D9D" w:rsidRPr="000A10ED" w:rsidRDefault="00122D9D" w:rsidP="00122D9D">
            <w:pPr>
              <w:rPr>
                <w:lang w:val="sr-Latn-CS" w:eastAsia="sr-Latn-CS"/>
              </w:rPr>
            </w:pPr>
            <w:r w:rsidRPr="000A10ED">
              <w:rPr>
                <w:lang w:val="sr-Latn-CS" w:eastAsia="sr-Latn-CS"/>
              </w:rPr>
              <w:t>- Analiza efekta dopunske, dodatne nastave kao i slobodnih aktivnosti</w:t>
            </w:r>
          </w:p>
          <w:p w:rsidR="00122D9D" w:rsidRPr="000A10ED" w:rsidRDefault="00122D9D" w:rsidP="00122D9D">
            <w:pPr>
              <w:rPr>
                <w:lang w:val="sr-Latn-CS" w:eastAsia="sr-Latn-CS"/>
              </w:rPr>
            </w:pPr>
          </w:p>
        </w:tc>
        <w:tc>
          <w:tcPr>
            <w:tcW w:w="2389" w:type="dxa"/>
          </w:tcPr>
          <w:p w:rsidR="00122D9D" w:rsidRPr="000A10ED" w:rsidRDefault="00122D9D" w:rsidP="00122D9D">
            <w:pPr>
              <w:jc w:val="center"/>
              <w:rPr>
                <w:lang w:val="sr-Latn-CS" w:eastAsia="sr-Latn-CS"/>
              </w:rPr>
            </w:pPr>
            <w:r w:rsidRPr="000A10ED">
              <w:rPr>
                <w:lang w:val="sr-Latn-CS" w:eastAsia="sr-Latn-CS"/>
              </w:rPr>
              <w:t>Novemba/januar/april/ jun</w:t>
            </w:r>
          </w:p>
        </w:tc>
        <w:tc>
          <w:tcPr>
            <w:tcW w:w="2677" w:type="dxa"/>
          </w:tcPr>
          <w:p w:rsidR="00122D9D" w:rsidRPr="000A10ED" w:rsidRDefault="00122D9D" w:rsidP="00122D9D">
            <w:pPr>
              <w:rPr>
                <w:lang w:val="sr-Latn-CS" w:eastAsia="sr-Latn-CS"/>
              </w:rPr>
            </w:pPr>
            <w:r w:rsidRPr="000A10ED">
              <w:rPr>
                <w:lang w:val="sr-Latn-CS" w:eastAsia="sr-Latn-CS"/>
              </w:rPr>
              <w:t>-Svi članovi aktiva</w:t>
            </w:r>
          </w:p>
        </w:tc>
      </w:tr>
      <w:tr w:rsidR="00122D9D" w:rsidRPr="000A10ED" w:rsidTr="007307FC">
        <w:trPr>
          <w:cantSplit/>
          <w:trHeight w:val="521"/>
        </w:trPr>
        <w:tc>
          <w:tcPr>
            <w:tcW w:w="1665" w:type="dxa"/>
            <w:gridSpan w:val="2"/>
            <w:vMerge/>
            <w:shd w:val="clear" w:color="auto" w:fill="D9E2F3" w:themeFill="accent5" w:themeFillTint="33"/>
            <w:textDirection w:val="btLr"/>
          </w:tcPr>
          <w:p w:rsidR="00122D9D" w:rsidRPr="000A10ED" w:rsidRDefault="00122D9D" w:rsidP="00122D9D">
            <w:pPr>
              <w:ind w:left="113" w:right="113"/>
              <w:jc w:val="center"/>
              <w:rPr>
                <w:b/>
                <w:lang w:val="sr-Latn-CS" w:eastAsia="sr-Latn-CS"/>
              </w:rPr>
            </w:pPr>
          </w:p>
        </w:tc>
        <w:tc>
          <w:tcPr>
            <w:tcW w:w="3383" w:type="dxa"/>
            <w:vMerge/>
          </w:tcPr>
          <w:p w:rsidR="00122D9D" w:rsidRPr="000A10ED" w:rsidRDefault="00122D9D" w:rsidP="00122D9D">
            <w:pPr>
              <w:rPr>
                <w:lang w:val="sr-Latn-CS" w:eastAsia="sr-Latn-CS"/>
              </w:rPr>
            </w:pPr>
          </w:p>
        </w:tc>
        <w:tc>
          <w:tcPr>
            <w:tcW w:w="4502" w:type="dxa"/>
            <w:gridSpan w:val="2"/>
          </w:tcPr>
          <w:p w:rsidR="00122D9D" w:rsidRPr="000A10ED" w:rsidRDefault="00122D9D" w:rsidP="00122D9D">
            <w:pPr>
              <w:rPr>
                <w:lang w:val="sr-Latn-CS" w:eastAsia="sr-Latn-CS"/>
              </w:rPr>
            </w:pPr>
            <w:r w:rsidRPr="000A10ED">
              <w:rPr>
                <w:lang w:val="sr-Latn-CS" w:eastAsia="sr-Latn-CS"/>
              </w:rPr>
              <w:t>- Vannastavne aktivnosti i osvrt na realizovana postignuća</w:t>
            </w:r>
          </w:p>
          <w:p w:rsidR="00122D9D" w:rsidRPr="000A10ED" w:rsidRDefault="00122D9D" w:rsidP="00122D9D">
            <w:pPr>
              <w:rPr>
                <w:lang w:val="sr-Latn-CS" w:eastAsia="sr-Latn-CS"/>
              </w:rPr>
            </w:pPr>
          </w:p>
        </w:tc>
        <w:tc>
          <w:tcPr>
            <w:tcW w:w="2389" w:type="dxa"/>
          </w:tcPr>
          <w:p w:rsidR="00122D9D" w:rsidRPr="000A10ED" w:rsidRDefault="00122D9D" w:rsidP="00122D9D">
            <w:pPr>
              <w:jc w:val="center"/>
              <w:rPr>
                <w:lang w:val="sr-Latn-CS" w:eastAsia="sr-Latn-CS"/>
              </w:rPr>
            </w:pPr>
            <w:r w:rsidRPr="000A10ED">
              <w:rPr>
                <w:lang w:val="sr-Latn-CS" w:eastAsia="sr-Latn-CS"/>
              </w:rPr>
              <w:t>Januar/ jun</w:t>
            </w:r>
          </w:p>
        </w:tc>
        <w:tc>
          <w:tcPr>
            <w:tcW w:w="2677" w:type="dxa"/>
          </w:tcPr>
          <w:p w:rsidR="00122D9D" w:rsidRPr="000A10ED" w:rsidRDefault="00122D9D" w:rsidP="00122D9D">
            <w:pPr>
              <w:rPr>
                <w:lang w:val="sr-Latn-CS" w:eastAsia="sr-Latn-CS"/>
              </w:rPr>
            </w:pPr>
            <w:r w:rsidRPr="000A10ED">
              <w:rPr>
                <w:lang w:val="sr-Latn-CS" w:eastAsia="sr-Latn-CS"/>
              </w:rPr>
              <w:t>-Svi članovi aktiva</w:t>
            </w:r>
          </w:p>
        </w:tc>
      </w:tr>
      <w:tr w:rsidR="00122D9D" w:rsidRPr="000A10ED" w:rsidTr="007307FC">
        <w:trPr>
          <w:cantSplit/>
          <w:trHeight w:val="491"/>
        </w:trPr>
        <w:tc>
          <w:tcPr>
            <w:tcW w:w="1665" w:type="dxa"/>
            <w:gridSpan w:val="2"/>
            <w:vMerge/>
            <w:shd w:val="clear" w:color="auto" w:fill="D9E2F3" w:themeFill="accent5" w:themeFillTint="33"/>
            <w:textDirection w:val="btLr"/>
          </w:tcPr>
          <w:p w:rsidR="00122D9D" w:rsidRPr="000A10ED" w:rsidRDefault="00122D9D" w:rsidP="00122D9D">
            <w:pPr>
              <w:ind w:left="113" w:right="113"/>
              <w:jc w:val="center"/>
              <w:rPr>
                <w:b/>
                <w:lang w:val="sr-Latn-CS" w:eastAsia="sr-Latn-CS"/>
              </w:rPr>
            </w:pPr>
          </w:p>
        </w:tc>
        <w:tc>
          <w:tcPr>
            <w:tcW w:w="3383" w:type="dxa"/>
            <w:vMerge/>
          </w:tcPr>
          <w:p w:rsidR="00122D9D" w:rsidRPr="000A10ED" w:rsidRDefault="00122D9D" w:rsidP="00122D9D">
            <w:pPr>
              <w:rPr>
                <w:lang w:val="sr-Latn-CS" w:eastAsia="sr-Latn-CS"/>
              </w:rPr>
            </w:pPr>
          </w:p>
        </w:tc>
        <w:tc>
          <w:tcPr>
            <w:tcW w:w="4502" w:type="dxa"/>
            <w:gridSpan w:val="2"/>
          </w:tcPr>
          <w:p w:rsidR="00122D9D" w:rsidRPr="000A10ED" w:rsidRDefault="00122D9D" w:rsidP="00122D9D">
            <w:pPr>
              <w:rPr>
                <w:lang w:val="sr-Latn-CS" w:eastAsia="sr-Latn-CS"/>
              </w:rPr>
            </w:pPr>
            <w:r w:rsidRPr="000A10ED">
              <w:rPr>
                <w:lang w:val="sr-Latn-CS" w:eastAsia="sr-Latn-CS"/>
              </w:rPr>
              <w:t>- Pomoć djeci sa smetnjama u razvoju (IROP)-izvještaj</w:t>
            </w:r>
          </w:p>
          <w:p w:rsidR="00122D9D" w:rsidRPr="000A10ED" w:rsidRDefault="00122D9D" w:rsidP="00122D9D">
            <w:pPr>
              <w:rPr>
                <w:lang w:val="sr-Latn-CS" w:eastAsia="sr-Latn-CS"/>
              </w:rPr>
            </w:pPr>
          </w:p>
        </w:tc>
        <w:tc>
          <w:tcPr>
            <w:tcW w:w="2389" w:type="dxa"/>
          </w:tcPr>
          <w:p w:rsidR="00122D9D" w:rsidRPr="000A10ED" w:rsidRDefault="00122D9D" w:rsidP="00122D9D">
            <w:pPr>
              <w:jc w:val="center"/>
              <w:rPr>
                <w:lang w:val="sr-Latn-CS" w:eastAsia="sr-Latn-CS"/>
              </w:rPr>
            </w:pPr>
            <w:r w:rsidRPr="000A10ED">
              <w:rPr>
                <w:lang w:val="sr-Latn-CS" w:eastAsia="sr-Latn-CS"/>
              </w:rPr>
              <w:t>Jun</w:t>
            </w:r>
          </w:p>
        </w:tc>
        <w:tc>
          <w:tcPr>
            <w:tcW w:w="2677" w:type="dxa"/>
          </w:tcPr>
          <w:p w:rsidR="00122D9D" w:rsidRPr="000A10ED" w:rsidRDefault="00122D9D" w:rsidP="00122D9D">
            <w:pPr>
              <w:rPr>
                <w:lang w:val="sr-Latn-CS" w:eastAsia="sr-Latn-CS"/>
              </w:rPr>
            </w:pPr>
            <w:r w:rsidRPr="000A10ED">
              <w:rPr>
                <w:lang w:val="sr-Latn-CS" w:eastAsia="sr-Latn-CS"/>
              </w:rPr>
              <w:t>-Nastavnici koji su radili sa učenicima po IROP-u</w:t>
            </w:r>
          </w:p>
        </w:tc>
      </w:tr>
      <w:tr w:rsidR="00122D9D" w:rsidRPr="000A10ED" w:rsidTr="007307FC">
        <w:trPr>
          <w:cantSplit/>
          <w:trHeight w:val="245"/>
        </w:trPr>
        <w:tc>
          <w:tcPr>
            <w:tcW w:w="1665" w:type="dxa"/>
            <w:gridSpan w:val="2"/>
            <w:vMerge/>
            <w:shd w:val="clear" w:color="auto" w:fill="D9E2F3" w:themeFill="accent5" w:themeFillTint="33"/>
            <w:textDirection w:val="btLr"/>
          </w:tcPr>
          <w:p w:rsidR="00122D9D" w:rsidRPr="000A10ED" w:rsidRDefault="00122D9D" w:rsidP="00122D9D">
            <w:pPr>
              <w:ind w:left="113" w:right="113"/>
              <w:jc w:val="center"/>
              <w:rPr>
                <w:b/>
                <w:lang w:val="sr-Latn-CS" w:eastAsia="sr-Latn-CS"/>
              </w:rPr>
            </w:pPr>
          </w:p>
        </w:tc>
        <w:tc>
          <w:tcPr>
            <w:tcW w:w="3383" w:type="dxa"/>
            <w:vMerge/>
          </w:tcPr>
          <w:p w:rsidR="00122D9D" w:rsidRPr="000A10ED" w:rsidRDefault="00122D9D" w:rsidP="00122D9D">
            <w:pPr>
              <w:rPr>
                <w:lang w:val="sr-Latn-CS" w:eastAsia="sr-Latn-CS"/>
              </w:rPr>
            </w:pPr>
          </w:p>
        </w:tc>
        <w:tc>
          <w:tcPr>
            <w:tcW w:w="4502" w:type="dxa"/>
            <w:gridSpan w:val="2"/>
          </w:tcPr>
          <w:p w:rsidR="00122D9D" w:rsidRPr="000A10ED" w:rsidRDefault="00122D9D" w:rsidP="00122D9D">
            <w:pPr>
              <w:rPr>
                <w:lang w:val="sr-Latn-CS" w:eastAsia="sr-Latn-CS"/>
              </w:rPr>
            </w:pPr>
            <w:r w:rsidRPr="000A10ED">
              <w:rPr>
                <w:lang w:val="sr-Latn-CS" w:eastAsia="sr-Latn-CS"/>
              </w:rPr>
              <w:t>- Pomoć i podrška djeci RE populacije</w:t>
            </w:r>
          </w:p>
        </w:tc>
        <w:tc>
          <w:tcPr>
            <w:tcW w:w="2389" w:type="dxa"/>
          </w:tcPr>
          <w:p w:rsidR="00122D9D" w:rsidRPr="000A10ED" w:rsidRDefault="00122D9D" w:rsidP="00122D9D">
            <w:pPr>
              <w:jc w:val="center"/>
              <w:rPr>
                <w:lang w:val="sr-Latn-CS" w:eastAsia="sr-Latn-CS"/>
              </w:rPr>
            </w:pPr>
            <w:r w:rsidRPr="000A10ED">
              <w:rPr>
                <w:lang w:val="sr-Latn-CS" w:eastAsia="sr-Latn-CS"/>
              </w:rPr>
              <w:t>Konstantno, od septembra do juna</w:t>
            </w:r>
          </w:p>
        </w:tc>
        <w:tc>
          <w:tcPr>
            <w:tcW w:w="2677" w:type="dxa"/>
          </w:tcPr>
          <w:p w:rsidR="00122D9D" w:rsidRPr="000A10ED" w:rsidRDefault="00122D9D" w:rsidP="00122D9D">
            <w:pPr>
              <w:rPr>
                <w:lang w:val="sr-Latn-CS" w:eastAsia="sr-Latn-CS"/>
              </w:rPr>
            </w:pPr>
            <w:r w:rsidRPr="000A10ED">
              <w:rPr>
                <w:lang w:val="sr-Latn-CS" w:eastAsia="sr-Latn-CS"/>
              </w:rPr>
              <w:t>-Svi članovi aktiva</w:t>
            </w:r>
          </w:p>
        </w:tc>
      </w:tr>
      <w:tr w:rsidR="00122D9D" w:rsidRPr="000A10ED" w:rsidTr="007307FC">
        <w:trPr>
          <w:cantSplit/>
          <w:trHeight w:val="276"/>
        </w:trPr>
        <w:tc>
          <w:tcPr>
            <w:tcW w:w="1665" w:type="dxa"/>
            <w:gridSpan w:val="2"/>
            <w:vMerge/>
            <w:shd w:val="clear" w:color="auto" w:fill="D9E2F3" w:themeFill="accent5" w:themeFillTint="33"/>
            <w:textDirection w:val="btLr"/>
          </w:tcPr>
          <w:p w:rsidR="00122D9D" w:rsidRPr="000A10ED" w:rsidRDefault="00122D9D" w:rsidP="00122D9D">
            <w:pPr>
              <w:ind w:left="113" w:right="113"/>
              <w:jc w:val="center"/>
              <w:rPr>
                <w:b/>
                <w:lang w:val="sr-Latn-CS" w:eastAsia="sr-Latn-CS"/>
              </w:rPr>
            </w:pPr>
          </w:p>
        </w:tc>
        <w:tc>
          <w:tcPr>
            <w:tcW w:w="3383" w:type="dxa"/>
            <w:vMerge/>
          </w:tcPr>
          <w:p w:rsidR="00122D9D" w:rsidRPr="000A10ED" w:rsidRDefault="00122D9D" w:rsidP="00122D9D">
            <w:pPr>
              <w:rPr>
                <w:lang w:val="sr-Latn-CS" w:eastAsia="sr-Latn-CS"/>
              </w:rPr>
            </w:pPr>
          </w:p>
        </w:tc>
        <w:tc>
          <w:tcPr>
            <w:tcW w:w="4502" w:type="dxa"/>
            <w:gridSpan w:val="2"/>
          </w:tcPr>
          <w:p w:rsidR="00122D9D" w:rsidRPr="000A10ED" w:rsidRDefault="00122D9D" w:rsidP="00122D9D">
            <w:pPr>
              <w:rPr>
                <w:lang w:val="sr-Latn-CS" w:eastAsia="sr-Latn-CS"/>
              </w:rPr>
            </w:pPr>
            <w:r w:rsidRPr="000A10ED">
              <w:rPr>
                <w:lang w:val="sr-Latn-CS" w:eastAsia="sr-Latn-CS"/>
              </w:rPr>
              <w:t>- Priprema učenika za polaganje male mature</w:t>
            </w:r>
          </w:p>
          <w:p w:rsidR="00122D9D" w:rsidRPr="000A10ED" w:rsidRDefault="00122D9D" w:rsidP="00122D9D">
            <w:pPr>
              <w:rPr>
                <w:lang w:val="sr-Latn-CS" w:eastAsia="sr-Latn-CS"/>
              </w:rPr>
            </w:pPr>
          </w:p>
        </w:tc>
        <w:tc>
          <w:tcPr>
            <w:tcW w:w="2389" w:type="dxa"/>
          </w:tcPr>
          <w:p w:rsidR="00122D9D" w:rsidRPr="000A10ED" w:rsidRDefault="00122D9D" w:rsidP="00122D9D">
            <w:pPr>
              <w:jc w:val="center"/>
              <w:rPr>
                <w:lang w:val="sr-Latn-CS" w:eastAsia="sr-Latn-CS"/>
              </w:rPr>
            </w:pPr>
            <w:r w:rsidRPr="000A10ED">
              <w:rPr>
                <w:lang w:val="sr-Latn-CS" w:eastAsia="sr-Latn-CS"/>
              </w:rPr>
              <w:t>Februa/ mart/ april</w:t>
            </w:r>
          </w:p>
        </w:tc>
        <w:tc>
          <w:tcPr>
            <w:tcW w:w="2677" w:type="dxa"/>
          </w:tcPr>
          <w:p w:rsidR="00122D9D" w:rsidRPr="000A10ED" w:rsidRDefault="00122D9D" w:rsidP="00122D9D">
            <w:pPr>
              <w:rPr>
                <w:lang w:val="sr-Latn-CS" w:eastAsia="sr-Latn-CS"/>
              </w:rPr>
            </w:pPr>
            <w:r w:rsidRPr="000A10ED">
              <w:rPr>
                <w:lang w:val="sr-Latn-CS" w:eastAsia="sr-Latn-CS"/>
              </w:rPr>
              <w:t>-S.Kavarić</w:t>
            </w:r>
          </w:p>
          <w:p w:rsidR="00122D9D" w:rsidRPr="000A10ED" w:rsidRDefault="00122D9D" w:rsidP="00122D9D">
            <w:pPr>
              <w:rPr>
                <w:lang w:val="sr-Latn-CS" w:eastAsia="sr-Latn-CS"/>
              </w:rPr>
            </w:pPr>
            <w:r w:rsidRPr="000A10ED">
              <w:rPr>
                <w:lang w:val="sr-Latn-CS" w:eastAsia="sr-Latn-CS"/>
              </w:rPr>
              <w:t>-V.Rabrenović</w:t>
            </w:r>
          </w:p>
        </w:tc>
      </w:tr>
      <w:tr w:rsidR="00122D9D" w:rsidRPr="000A10ED" w:rsidTr="007307FC">
        <w:trPr>
          <w:cantSplit/>
          <w:trHeight w:val="1520"/>
        </w:trPr>
        <w:tc>
          <w:tcPr>
            <w:tcW w:w="1665" w:type="dxa"/>
            <w:gridSpan w:val="2"/>
            <w:vMerge w:val="restart"/>
            <w:shd w:val="clear" w:color="auto" w:fill="FFF2CC" w:themeFill="accent4" w:themeFillTint="33"/>
            <w:textDirection w:val="btLr"/>
          </w:tcPr>
          <w:p w:rsidR="00122D9D" w:rsidRPr="000A10ED" w:rsidRDefault="00122D9D" w:rsidP="00122D9D">
            <w:pPr>
              <w:ind w:left="113" w:right="113"/>
              <w:jc w:val="center"/>
              <w:rPr>
                <w:b/>
                <w:lang w:val="sr-Latn-CS" w:eastAsia="sr-Latn-CS"/>
              </w:rPr>
            </w:pPr>
            <w:r w:rsidRPr="000A10ED">
              <w:rPr>
                <w:b/>
                <w:lang w:val="sr-Latn-CS" w:eastAsia="sr-Latn-CS"/>
              </w:rPr>
              <w:t>VI</w:t>
            </w:r>
          </w:p>
          <w:p w:rsidR="00122D9D" w:rsidRPr="000A10ED" w:rsidRDefault="00122D9D" w:rsidP="00122D9D">
            <w:pPr>
              <w:ind w:left="113" w:right="113"/>
              <w:jc w:val="center"/>
              <w:rPr>
                <w:b/>
                <w:lang w:val="sr-Latn-CS" w:eastAsia="sr-Latn-CS"/>
              </w:rPr>
            </w:pPr>
            <w:r w:rsidRPr="000A10ED">
              <w:rPr>
                <w:b/>
                <w:lang w:val="sr-Latn-CS" w:eastAsia="sr-Latn-CS"/>
              </w:rPr>
              <w:t>Kvalitet i unapređenje nastave</w:t>
            </w:r>
          </w:p>
        </w:tc>
        <w:tc>
          <w:tcPr>
            <w:tcW w:w="3383" w:type="dxa"/>
            <w:vMerge w:val="restart"/>
          </w:tcPr>
          <w:p w:rsidR="00122D9D" w:rsidRPr="000A10ED" w:rsidRDefault="00122D9D" w:rsidP="00122D9D">
            <w:pPr>
              <w:rPr>
                <w:lang w:val="sr-Latn-CS" w:eastAsia="sr-Latn-CS"/>
              </w:rPr>
            </w:pPr>
            <w:r w:rsidRPr="000A10ED">
              <w:rPr>
                <w:lang w:val="sr-Latn-CS" w:eastAsia="sr-Latn-CS"/>
              </w:rPr>
              <w:t>-modernizacija, kvalitetnija i zanimljivija, nastave;</w:t>
            </w:r>
          </w:p>
          <w:p w:rsidR="00122D9D" w:rsidRPr="000A10ED" w:rsidRDefault="00122D9D" w:rsidP="00122D9D">
            <w:pPr>
              <w:rPr>
                <w:lang w:val="sr-Latn-CS" w:eastAsia="sr-Latn-CS"/>
              </w:rPr>
            </w:pPr>
            <w:r w:rsidRPr="000A10ED">
              <w:rPr>
                <w:lang w:val="sr-Latn-CS" w:eastAsia="sr-Latn-CS"/>
              </w:rPr>
              <w:t>-integrisanje sadržaja koji promovišu interkulturalnost, podržavaju kritičko mišljenje kod učenika i njihove ICT sposobnosti;</w:t>
            </w:r>
          </w:p>
          <w:p w:rsidR="00122D9D" w:rsidRPr="000A10ED" w:rsidRDefault="00122D9D" w:rsidP="00122D9D">
            <w:pPr>
              <w:rPr>
                <w:lang w:val="sr-Latn-CS" w:eastAsia="sr-Latn-CS"/>
              </w:rPr>
            </w:pPr>
            <w:r w:rsidRPr="000A10ED">
              <w:rPr>
                <w:lang w:val="sr-Latn-CS" w:eastAsia="sr-Latn-CS"/>
              </w:rPr>
              <w:t>-promjena pozicije učenika u procesu učenja-,,aktivni partner’’.</w:t>
            </w:r>
          </w:p>
          <w:p w:rsidR="00122D9D" w:rsidRPr="000A10ED" w:rsidRDefault="00122D9D" w:rsidP="00122D9D">
            <w:pPr>
              <w:rPr>
                <w:lang w:val="sr-Latn-CS" w:eastAsia="sr-Latn-CS"/>
              </w:rPr>
            </w:pPr>
          </w:p>
          <w:p w:rsidR="00122D9D" w:rsidRPr="000A10ED" w:rsidRDefault="00122D9D" w:rsidP="00122D9D">
            <w:pPr>
              <w:rPr>
                <w:lang w:val="sr-Latn-CS" w:eastAsia="sr-Latn-CS"/>
              </w:rPr>
            </w:pPr>
          </w:p>
          <w:p w:rsidR="00122D9D" w:rsidRPr="000A10ED" w:rsidRDefault="00122D9D" w:rsidP="00122D9D">
            <w:pPr>
              <w:rPr>
                <w:lang w:val="sr-Latn-CS" w:eastAsia="sr-Latn-CS"/>
              </w:rPr>
            </w:pPr>
          </w:p>
          <w:p w:rsidR="00122D9D" w:rsidRPr="000A10ED" w:rsidRDefault="00122D9D" w:rsidP="00122D9D">
            <w:pPr>
              <w:rPr>
                <w:lang w:val="sr-Latn-CS" w:eastAsia="sr-Latn-CS"/>
              </w:rPr>
            </w:pPr>
          </w:p>
        </w:tc>
        <w:tc>
          <w:tcPr>
            <w:tcW w:w="4502" w:type="dxa"/>
            <w:gridSpan w:val="2"/>
          </w:tcPr>
          <w:p w:rsidR="00122D9D" w:rsidRPr="000A10ED" w:rsidRDefault="00122D9D" w:rsidP="00122D9D">
            <w:pPr>
              <w:rPr>
                <w:lang w:val="sr-Latn-CS" w:eastAsia="sr-Latn-CS"/>
              </w:rPr>
            </w:pPr>
            <w:r w:rsidRPr="000A10ED">
              <w:rPr>
                <w:lang w:val="sr-Latn-CS" w:eastAsia="sr-Latn-CS"/>
              </w:rPr>
              <w:t>- Osvrt na primjenu savremenih sredstava ( internet, multimedija,  ICT..)</w:t>
            </w:r>
          </w:p>
          <w:p w:rsidR="00122D9D" w:rsidRPr="000A10ED" w:rsidRDefault="00122D9D" w:rsidP="00122D9D">
            <w:pPr>
              <w:rPr>
                <w:lang w:val="sr-Latn-CS" w:eastAsia="sr-Latn-CS"/>
              </w:rPr>
            </w:pPr>
          </w:p>
          <w:p w:rsidR="00122D9D" w:rsidRPr="000A10ED" w:rsidRDefault="00122D9D" w:rsidP="00122D9D">
            <w:pPr>
              <w:rPr>
                <w:lang w:val="sr-Latn-CS" w:eastAsia="sr-Latn-CS"/>
              </w:rPr>
            </w:pPr>
          </w:p>
          <w:p w:rsidR="00122D9D" w:rsidRPr="000A10ED" w:rsidRDefault="00122D9D" w:rsidP="00122D9D">
            <w:pPr>
              <w:rPr>
                <w:lang w:val="sr-Latn-CS" w:eastAsia="sr-Latn-CS"/>
              </w:rPr>
            </w:pPr>
          </w:p>
          <w:p w:rsidR="00122D9D" w:rsidRPr="000A10ED" w:rsidRDefault="00122D9D" w:rsidP="00122D9D">
            <w:pPr>
              <w:rPr>
                <w:lang w:val="sr-Latn-CS" w:eastAsia="sr-Latn-CS"/>
              </w:rPr>
            </w:pPr>
          </w:p>
          <w:p w:rsidR="00122D9D" w:rsidRPr="000A10ED" w:rsidRDefault="00122D9D" w:rsidP="00122D9D">
            <w:pPr>
              <w:rPr>
                <w:lang w:val="sr-Latn-CS" w:eastAsia="sr-Latn-CS"/>
              </w:rPr>
            </w:pPr>
          </w:p>
          <w:p w:rsidR="00122D9D" w:rsidRPr="000A10ED" w:rsidRDefault="00122D9D" w:rsidP="00122D9D">
            <w:pPr>
              <w:rPr>
                <w:lang w:val="sr-Latn-CS" w:eastAsia="sr-Latn-CS"/>
              </w:rPr>
            </w:pPr>
          </w:p>
          <w:p w:rsidR="00122D9D" w:rsidRPr="000A10ED" w:rsidRDefault="00122D9D" w:rsidP="00122D9D">
            <w:pPr>
              <w:rPr>
                <w:lang w:val="sr-Latn-CS" w:eastAsia="sr-Latn-CS"/>
              </w:rPr>
            </w:pPr>
          </w:p>
          <w:p w:rsidR="00122D9D" w:rsidRPr="000A10ED" w:rsidRDefault="00122D9D" w:rsidP="00122D9D">
            <w:pPr>
              <w:rPr>
                <w:lang w:val="sr-Latn-CS" w:eastAsia="sr-Latn-CS"/>
              </w:rPr>
            </w:pPr>
          </w:p>
          <w:p w:rsidR="00122D9D" w:rsidRPr="000A10ED" w:rsidRDefault="00122D9D" w:rsidP="00122D9D">
            <w:pPr>
              <w:rPr>
                <w:lang w:val="sr-Latn-CS" w:eastAsia="sr-Latn-CS"/>
              </w:rPr>
            </w:pPr>
          </w:p>
        </w:tc>
        <w:tc>
          <w:tcPr>
            <w:tcW w:w="2389" w:type="dxa"/>
          </w:tcPr>
          <w:p w:rsidR="00122D9D" w:rsidRPr="000A10ED" w:rsidRDefault="00122D9D" w:rsidP="00122D9D">
            <w:pPr>
              <w:jc w:val="center"/>
              <w:rPr>
                <w:lang w:val="sr-Latn-CS" w:eastAsia="sr-Latn-CS"/>
              </w:rPr>
            </w:pPr>
            <w:r w:rsidRPr="000A10ED">
              <w:rPr>
                <w:lang w:val="sr-Latn-CS" w:eastAsia="sr-Latn-CS"/>
              </w:rPr>
              <w:t>Januar/ jun</w:t>
            </w:r>
          </w:p>
        </w:tc>
        <w:tc>
          <w:tcPr>
            <w:tcW w:w="2677" w:type="dxa"/>
          </w:tcPr>
          <w:p w:rsidR="00122D9D" w:rsidRPr="000A10ED" w:rsidRDefault="00122D9D" w:rsidP="00122D9D">
            <w:pPr>
              <w:rPr>
                <w:lang w:val="sr-Latn-CS" w:eastAsia="sr-Latn-CS"/>
              </w:rPr>
            </w:pPr>
            <w:r w:rsidRPr="000A10ED">
              <w:rPr>
                <w:lang w:val="sr-Latn-CS" w:eastAsia="sr-Latn-CS"/>
              </w:rPr>
              <w:t>-Svi članovi aktiva</w:t>
            </w:r>
          </w:p>
        </w:tc>
      </w:tr>
      <w:tr w:rsidR="00122D9D" w:rsidRPr="000A10ED" w:rsidTr="007307FC">
        <w:trPr>
          <w:cantSplit/>
          <w:trHeight w:val="1442"/>
        </w:trPr>
        <w:tc>
          <w:tcPr>
            <w:tcW w:w="1665" w:type="dxa"/>
            <w:gridSpan w:val="2"/>
            <w:vMerge/>
            <w:shd w:val="clear" w:color="auto" w:fill="FFF2CC" w:themeFill="accent4" w:themeFillTint="33"/>
            <w:textDirection w:val="btLr"/>
          </w:tcPr>
          <w:p w:rsidR="00122D9D" w:rsidRPr="000A10ED" w:rsidRDefault="00122D9D" w:rsidP="00122D9D">
            <w:pPr>
              <w:ind w:left="113" w:right="113"/>
              <w:jc w:val="center"/>
              <w:rPr>
                <w:b/>
                <w:lang w:val="sr-Latn-CS" w:eastAsia="sr-Latn-CS"/>
              </w:rPr>
            </w:pPr>
          </w:p>
        </w:tc>
        <w:tc>
          <w:tcPr>
            <w:tcW w:w="3383" w:type="dxa"/>
            <w:vMerge/>
          </w:tcPr>
          <w:p w:rsidR="00122D9D" w:rsidRPr="000A10ED" w:rsidRDefault="00122D9D" w:rsidP="00122D9D">
            <w:pPr>
              <w:rPr>
                <w:lang w:val="sr-Latn-CS" w:eastAsia="sr-Latn-CS"/>
              </w:rPr>
            </w:pPr>
          </w:p>
        </w:tc>
        <w:tc>
          <w:tcPr>
            <w:tcW w:w="4502" w:type="dxa"/>
            <w:gridSpan w:val="2"/>
          </w:tcPr>
          <w:p w:rsidR="00122D9D" w:rsidRPr="000A10ED" w:rsidRDefault="00122D9D" w:rsidP="00122D9D">
            <w:pPr>
              <w:rPr>
                <w:lang w:val="sr-Latn-CS" w:eastAsia="sr-Latn-CS"/>
              </w:rPr>
            </w:pPr>
            <w:r w:rsidRPr="000A10ED">
              <w:rPr>
                <w:lang w:val="sr-Latn-CS" w:eastAsia="sr-Latn-CS"/>
              </w:rPr>
              <w:t>- Primjeri dobre prakse- projekati, debate,</w:t>
            </w:r>
            <w:r w:rsidRPr="000A10ED">
              <w:rPr>
                <w:lang w:val="sr-Latn-CS" w:eastAsia="sr-Latn-CS"/>
              </w:rPr>
              <w:br/>
              <w:t>retoričke tribune i sl.</w:t>
            </w:r>
          </w:p>
        </w:tc>
        <w:tc>
          <w:tcPr>
            <w:tcW w:w="2389" w:type="dxa"/>
          </w:tcPr>
          <w:p w:rsidR="00122D9D" w:rsidRPr="000A10ED" w:rsidRDefault="00122D9D" w:rsidP="00122D9D">
            <w:pPr>
              <w:jc w:val="center"/>
              <w:rPr>
                <w:lang w:val="sr-Latn-CS" w:eastAsia="sr-Latn-CS"/>
              </w:rPr>
            </w:pPr>
            <w:r w:rsidRPr="000A10ED">
              <w:rPr>
                <w:lang w:val="sr-Latn-CS" w:eastAsia="sr-Latn-CS"/>
              </w:rPr>
              <w:t>Septembra/ jun</w:t>
            </w:r>
          </w:p>
        </w:tc>
        <w:tc>
          <w:tcPr>
            <w:tcW w:w="2677" w:type="dxa"/>
          </w:tcPr>
          <w:p w:rsidR="00122D9D" w:rsidRPr="000A10ED" w:rsidRDefault="00122D9D" w:rsidP="00122D9D">
            <w:pPr>
              <w:rPr>
                <w:lang w:val="sr-Latn-CS" w:eastAsia="sr-Latn-CS"/>
              </w:rPr>
            </w:pPr>
            <w:r w:rsidRPr="000A10ED">
              <w:rPr>
                <w:lang w:val="sr-Latn-CS" w:eastAsia="sr-Latn-CS"/>
              </w:rPr>
              <w:t>-Svi članovi aktiva</w:t>
            </w:r>
          </w:p>
          <w:p w:rsidR="00122D9D" w:rsidRPr="000A10ED" w:rsidRDefault="00122D9D" w:rsidP="00122D9D">
            <w:pPr>
              <w:rPr>
                <w:lang w:val="sr-Latn-CS" w:eastAsia="sr-Latn-CS"/>
              </w:rPr>
            </w:pPr>
            <w:r w:rsidRPr="000A10ED">
              <w:rPr>
                <w:lang w:val="sr-Latn-CS" w:eastAsia="sr-Latn-CS"/>
              </w:rPr>
              <w:t>-Mogućnost uključenja i članova drugih aktiva</w:t>
            </w:r>
          </w:p>
        </w:tc>
      </w:tr>
      <w:tr w:rsidR="00122D9D" w:rsidRPr="000A10ED" w:rsidTr="007307FC">
        <w:trPr>
          <w:cantSplit/>
          <w:trHeight w:val="493"/>
        </w:trPr>
        <w:tc>
          <w:tcPr>
            <w:tcW w:w="1665" w:type="dxa"/>
            <w:gridSpan w:val="2"/>
            <w:vMerge w:val="restart"/>
            <w:shd w:val="clear" w:color="auto" w:fill="D9E2F3" w:themeFill="accent5" w:themeFillTint="33"/>
            <w:textDirection w:val="btLr"/>
          </w:tcPr>
          <w:p w:rsidR="00122D9D" w:rsidRPr="000A10ED" w:rsidRDefault="00122D9D" w:rsidP="00122D9D">
            <w:pPr>
              <w:ind w:left="113" w:right="113"/>
              <w:jc w:val="center"/>
              <w:rPr>
                <w:b/>
                <w:lang w:val="sr-Latn-CS" w:eastAsia="sr-Latn-CS"/>
              </w:rPr>
            </w:pPr>
            <w:r w:rsidRPr="000A10ED">
              <w:rPr>
                <w:b/>
                <w:lang w:val="sr-Latn-CS" w:eastAsia="sr-Latn-CS"/>
              </w:rPr>
              <w:t>VII</w:t>
            </w:r>
          </w:p>
          <w:p w:rsidR="00122D9D" w:rsidRPr="000A10ED" w:rsidRDefault="00122D9D" w:rsidP="00122D9D">
            <w:pPr>
              <w:ind w:left="113" w:right="113"/>
              <w:jc w:val="center"/>
              <w:rPr>
                <w:i/>
                <w:lang w:val="sr-Latn-CS" w:eastAsia="sr-Latn-CS"/>
              </w:rPr>
            </w:pPr>
            <w:r w:rsidRPr="000A10ED">
              <w:rPr>
                <w:b/>
                <w:lang w:val="sr-Latn-CS" w:eastAsia="sr-Latn-CS"/>
              </w:rPr>
              <w:t>Saradnja sa porodicom i lokalnom zajednicom</w:t>
            </w:r>
          </w:p>
        </w:tc>
        <w:tc>
          <w:tcPr>
            <w:tcW w:w="3383" w:type="dxa"/>
            <w:vMerge w:val="restart"/>
          </w:tcPr>
          <w:p w:rsidR="00122D9D" w:rsidRPr="000A10ED" w:rsidRDefault="00122D9D" w:rsidP="00122D9D">
            <w:pPr>
              <w:rPr>
                <w:lang w:val="sr-Latn-CS" w:eastAsia="sr-Latn-CS"/>
              </w:rPr>
            </w:pPr>
            <w:r w:rsidRPr="000A10ED">
              <w:rPr>
                <w:lang w:val="sr-Latn-CS" w:eastAsia="sr-Latn-CS"/>
              </w:rPr>
              <w:t>-podsticanje i ostvarivanje saradnje između škole i roditelja, kao faktora prevencije neuspjeha kod učenika;</w:t>
            </w:r>
          </w:p>
          <w:p w:rsidR="00122D9D" w:rsidRPr="000A10ED" w:rsidRDefault="00122D9D" w:rsidP="00122D9D">
            <w:pPr>
              <w:rPr>
                <w:lang w:val="sr-Latn-CS" w:eastAsia="sr-Latn-CS"/>
              </w:rPr>
            </w:pPr>
            <w:r w:rsidRPr="000A10ED">
              <w:rPr>
                <w:lang w:val="sr-Latn-CS" w:eastAsia="sr-Latn-CS"/>
              </w:rPr>
              <w:t>-otvaranje škole ka resursima smještenim van nje;</w:t>
            </w:r>
          </w:p>
          <w:p w:rsidR="00122D9D" w:rsidRPr="000A10ED" w:rsidRDefault="00122D9D" w:rsidP="00122D9D">
            <w:pPr>
              <w:rPr>
                <w:lang w:val="sr-Latn-CS" w:eastAsia="sr-Latn-CS"/>
              </w:rPr>
            </w:pPr>
            <w:r w:rsidRPr="000A10ED">
              <w:rPr>
                <w:lang w:val="sr-Latn-CS" w:eastAsia="sr-Latn-CS"/>
              </w:rPr>
              <w:t>-ciljano učenje tj. učenje na primjerima drugih,,kako to oni rade’’.</w:t>
            </w:r>
          </w:p>
          <w:p w:rsidR="00122D9D" w:rsidRPr="000A10ED" w:rsidRDefault="00122D9D" w:rsidP="00122D9D">
            <w:pPr>
              <w:rPr>
                <w:lang w:val="sr-Latn-CS" w:eastAsia="sr-Latn-CS"/>
              </w:rPr>
            </w:pPr>
          </w:p>
        </w:tc>
        <w:tc>
          <w:tcPr>
            <w:tcW w:w="4502" w:type="dxa"/>
            <w:gridSpan w:val="2"/>
            <w:shd w:val="clear" w:color="auto" w:fill="FFFFFF" w:themeFill="background1"/>
          </w:tcPr>
          <w:p w:rsidR="00122D9D" w:rsidRPr="000A10ED" w:rsidRDefault="00122D9D" w:rsidP="00122D9D">
            <w:pPr>
              <w:rPr>
                <w:lang w:val="sr-Latn-CS" w:eastAsia="sr-Latn-CS"/>
              </w:rPr>
            </w:pPr>
            <w:r w:rsidRPr="000A10ED">
              <w:rPr>
                <w:lang w:val="sr-Latn-CS" w:eastAsia="sr-Latn-CS"/>
              </w:rPr>
              <w:t>- Učešće u realizaciji roditeljskog sastanka –Dan otvorenih  vrata</w:t>
            </w:r>
          </w:p>
        </w:tc>
        <w:tc>
          <w:tcPr>
            <w:tcW w:w="2389" w:type="dxa"/>
            <w:shd w:val="clear" w:color="auto" w:fill="FFFFFF" w:themeFill="background1"/>
          </w:tcPr>
          <w:p w:rsidR="00122D9D" w:rsidRPr="000A10ED" w:rsidRDefault="00122D9D" w:rsidP="00122D9D">
            <w:pPr>
              <w:jc w:val="center"/>
              <w:rPr>
                <w:lang w:val="sr-Latn-CS" w:eastAsia="sr-Latn-CS"/>
              </w:rPr>
            </w:pPr>
            <w:r w:rsidRPr="000A10ED">
              <w:rPr>
                <w:lang w:val="sr-Latn-CS" w:eastAsia="sr-Latn-CS"/>
              </w:rPr>
              <w:t>April</w:t>
            </w:r>
          </w:p>
        </w:tc>
        <w:tc>
          <w:tcPr>
            <w:tcW w:w="2677" w:type="dxa"/>
            <w:shd w:val="clear" w:color="auto" w:fill="FFFFFF" w:themeFill="background1"/>
          </w:tcPr>
          <w:p w:rsidR="00122D9D" w:rsidRPr="000A10ED" w:rsidRDefault="00122D9D" w:rsidP="00122D9D">
            <w:pPr>
              <w:rPr>
                <w:lang w:val="sr-Latn-CS" w:eastAsia="sr-Latn-CS"/>
              </w:rPr>
            </w:pPr>
            <w:r w:rsidRPr="000A10ED">
              <w:rPr>
                <w:lang w:val="sr-Latn-CS" w:eastAsia="sr-Latn-CS"/>
              </w:rPr>
              <w:t>-Svi članovi aktiva</w:t>
            </w:r>
          </w:p>
          <w:p w:rsidR="00122D9D" w:rsidRPr="000A10ED" w:rsidRDefault="00122D9D" w:rsidP="00122D9D">
            <w:pPr>
              <w:rPr>
                <w:lang w:val="sr-Latn-CS" w:eastAsia="sr-Latn-CS"/>
              </w:rPr>
            </w:pPr>
          </w:p>
        </w:tc>
      </w:tr>
      <w:tr w:rsidR="00122D9D" w:rsidRPr="000A10ED" w:rsidTr="007307FC">
        <w:trPr>
          <w:cantSplit/>
          <w:trHeight w:val="1103"/>
        </w:trPr>
        <w:tc>
          <w:tcPr>
            <w:tcW w:w="1665" w:type="dxa"/>
            <w:gridSpan w:val="2"/>
            <w:vMerge/>
            <w:shd w:val="clear" w:color="auto" w:fill="D9E2F3" w:themeFill="accent5" w:themeFillTint="33"/>
            <w:textDirection w:val="btLr"/>
          </w:tcPr>
          <w:p w:rsidR="00122D9D" w:rsidRPr="000A10ED" w:rsidRDefault="00122D9D" w:rsidP="00122D9D">
            <w:pPr>
              <w:ind w:left="113" w:right="113"/>
              <w:jc w:val="center"/>
              <w:rPr>
                <w:b/>
                <w:lang w:val="sr-Latn-CS" w:eastAsia="sr-Latn-CS"/>
              </w:rPr>
            </w:pPr>
          </w:p>
        </w:tc>
        <w:tc>
          <w:tcPr>
            <w:tcW w:w="3383" w:type="dxa"/>
            <w:vMerge/>
          </w:tcPr>
          <w:p w:rsidR="00122D9D" w:rsidRPr="000A10ED" w:rsidRDefault="00122D9D" w:rsidP="00122D9D">
            <w:pPr>
              <w:rPr>
                <w:lang w:val="sr-Latn-CS" w:eastAsia="sr-Latn-CS"/>
              </w:rPr>
            </w:pPr>
          </w:p>
        </w:tc>
        <w:tc>
          <w:tcPr>
            <w:tcW w:w="4502" w:type="dxa"/>
            <w:gridSpan w:val="2"/>
          </w:tcPr>
          <w:p w:rsidR="00122D9D" w:rsidRPr="000A10ED" w:rsidRDefault="00122D9D" w:rsidP="00122D9D">
            <w:pPr>
              <w:rPr>
                <w:lang w:val="sr-Latn-CS" w:eastAsia="sr-Latn-CS"/>
              </w:rPr>
            </w:pPr>
            <w:r w:rsidRPr="000A10ED">
              <w:rPr>
                <w:lang w:val="sr-Latn-CS" w:eastAsia="sr-Latn-CS"/>
              </w:rPr>
              <w:t>- Osvrt na saradnju sa lokalnom zajednicom (otvoreni dio programa, saradnja sa drugim školama,institucijama i organizacijama)</w:t>
            </w:r>
          </w:p>
        </w:tc>
        <w:tc>
          <w:tcPr>
            <w:tcW w:w="2389" w:type="dxa"/>
          </w:tcPr>
          <w:p w:rsidR="00122D9D" w:rsidRPr="000A10ED" w:rsidRDefault="00122D9D" w:rsidP="00122D9D">
            <w:pPr>
              <w:jc w:val="center"/>
              <w:rPr>
                <w:lang w:val="sr-Latn-CS" w:eastAsia="sr-Latn-CS"/>
              </w:rPr>
            </w:pPr>
            <w:r w:rsidRPr="000A10ED">
              <w:rPr>
                <w:lang w:val="sr-Latn-CS" w:eastAsia="sr-Latn-CS"/>
              </w:rPr>
              <w:t>Januar/ jun</w:t>
            </w:r>
          </w:p>
        </w:tc>
        <w:tc>
          <w:tcPr>
            <w:tcW w:w="2677" w:type="dxa"/>
          </w:tcPr>
          <w:p w:rsidR="00122D9D" w:rsidRPr="000A10ED" w:rsidRDefault="00122D9D" w:rsidP="00122D9D">
            <w:pPr>
              <w:rPr>
                <w:lang w:val="sr-Latn-CS" w:eastAsia="sr-Latn-CS"/>
              </w:rPr>
            </w:pPr>
            <w:r w:rsidRPr="000A10ED">
              <w:rPr>
                <w:lang w:val="sr-Latn-CS" w:eastAsia="sr-Latn-CS"/>
              </w:rPr>
              <w:t>-Svi članovi aktiva</w:t>
            </w:r>
          </w:p>
          <w:p w:rsidR="00122D9D" w:rsidRPr="000A10ED" w:rsidRDefault="00122D9D" w:rsidP="00122D9D">
            <w:pPr>
              <w:rPr>
                <w:lang w:val="sr-Latn-CS" w:eastAsia="sr-Latn-CS"/>
              </w:rPr>
            </w:pPr>
          </w:p>
        </w:tc>
      </w:tr>
      <w:tr w:rsidR="00122D9D" w:rsidRPr="000A10ED" w:rsidTr="007307FC">
        <w:trPr>
          <w:cantSplit/>
          <w:trHeight w:val="609"/>
        </w:trPr>
        <w:tc>
          <w:tcPr>
            <w:tcW w:w="1665" w:type="dxa"/>
            <w:gridSpan w:val="2"/>
            <w:vMerge w:val="restart"/>
            <w:shd w:val="clear" w:color="auto" w:fill="FFF2CC" w:themeFill="accent4" w:themeFillTint="33"/>
            <w:textDirection w:val="btLr"/>
          </w:tcPr>
          <w:p w:rsidR="00122D9D" w:rsidRPr="000A10ED" w:rsidRDefault="00122D9D" w:rsidP="00122D9D">
            <w:pPr>
              <w:ind w:left="113" w:right="113"/>
              <w:jc w:val="center"/>
              <w:rPr>
                <w:b/>
                <w:lang w:val="sr-Latn-CS" w:eastAsia="sr-Latn-CS"/>
              </w:rPr>
            </w:pPr>
            <w:r w:rsidRPr="000A10ED">
              <w:rPr>
                <w:b/>
                <w:lang w:val="sr-Latn-CS" w:eastAsia="sr-Latn-CS"/>
              </w:rPr>
              <w:lastRenderedPageBreak/>
              <w:t>VIII</w:t>
            </w:r>
          </w:p>
          <w:p w:rsidR="00122D9D" w:rsidRPr="000A10ED" w:rsidRDefault="00122D9D" w:rsidP="00122D9D">
            <w:pPr>
              <w:ind w:left="113" w:right="113"/>
              <w:jc w:val="center"/>
              <w:rPr>
                <w:i/>
                <w:lang w:val="sr-Latn-CS" w:eastAsia="sr-Latn-CS"/>
              </w:rPr>
            </w:pPr>
            <w:r w:rsidRPr="000A10ED">
              <w:rPr>
                <w:b/>
                <w:lang w:val="sr-Latn-CS" w:eastAsia="sr-Latn-CS"/>
              </w:rPr>
              <w:t>Etos</w:t>
            </w:r>
          </w:p>
        </w:tc>
        <w:tc>
          <w:tcPr>
            <w:tcW w:w="3383" w:type="dxa"/>
            <w:vMerge w:val="restart"/>
          </w:tcPr>
          <w:p w:rsidR="00122D9D" w:rsidRPr="000A10ED" w:rsidRDefault="00122D9D" w:rsidP="00122D9D">
            <w:pPr>
              <w:rPr>
                <w:lang w:val="sr-Latn-CS" w:eastAsia="sr-Latn-CS"/>
              </w:rPr>
            </w:pPr>
            <w:r w:rsidRPr="000A10ED">
              <w:rPr>
                <w:lang w:val="sr-Latn-CS" w:eastAsia="sr-Latn-CS"/>
              </w:rPr>
              <w:t>-njegovanje saradničkog odnosa u radu;</w:t>
            </w:r>
          </w:p>
          <w:p w:rsidR="00122D9D" w:rsidRPr="000A10ED" w:rsidRDefault="00122D9D" w:rsidP="00122D9D">
            <w:pPr>
              <w:rPr>
                <w:lang w:val="sr-Latn-CS" w:eastAsia="sr-Latn-CS"/>
              </w:rPr>
            </w:pPr>
            <w:r w:rsidRPr="000A10ED">
              <w:rPr>
                <w:lang w:val="sr-Latn-CS" w:eastAsia="sr-Latn-CS"/>
              </w:rPr>
              <w:t>-zajedničko planiranje i realizovanje brojnih aktivnosti sa članovima drugih aktiva;</w:t>
            </w:r>
          </w:p>
          <w:p w:rsidR="00122D9D" w:rsidRPr="000A10ED" w:rsidRDefault="00122D9D" w:rsidP="00122D9D">
            <w:pPr>
              <w:rPr>
                <w:lang w:val="sr-Latn-CS" w:eastAsia="sr-Latn-CS"/>
              </w:rPr>
            </w:pPr>
            <w:r w:rsidRPr="000A10ED">
              <w:rPr>
                <w:lang w:val="sr-Latn-CS" w:eastAsia="sr-Latn-CS"/>
              </w:rPr>
              <w:t>-,,partnerski odnos’’između škole i institucija lokalne zajednice.</w:t>
            </w:r>
          </w:p>
        </w:tc>
        <w:tc>
          <w:tcPr>
            <w:tcW w:w="4502" w:type="dxa"/>
            <w:gridSpan w:val="2"/>
          </w:tcPr>
          <w:p w:rsidR="00122D9D" w:rsidRPr="000A10ED" w:rsidRDefault="00122D9D" w:rsidP="00122D9D">
            <w:pPr>
              <w:rPr>
                <w:lang w:val="sr-Latn-CS" w:eastAsia="sr-Latn-CS"/>
              </w:rPr>
            </w:pPr>
            <w:r w:rsidRPr="000A10ED">
              <w:rPr>
                <w:lang w:val="sr-Latn-CS" w:eastAsia="sr-Latn-CS"/>
              </w:rPr>
              <w:t>- Saradnja sa  aktivima ( timski    čas, saradnja oko izrade školskog lista,takmičenja..)</w:t>
            </w:r>
          </w:p>
        </w:tc>
        <w:tc>
          <w:tcPr>
            <w:tcW w:w="2389" w:type="dxa"/>
          </w:tcPr>
          <w:p w:rsidR="00122D9D" w:rsidRPr="000A10ED" w:rsidRDefault="00122D9D" w:rsidP="00122D9D">
            <w:pPr>
              <w:jc w:val="center"/>
              <w:rPr>
                <w:lang w:val="sr-Latn-CS" w:eastAsia="sr-Latn-CS"/>
              </w:rPr>
            </w:pPr>
            <w:r w:rsidRPr="000A10ED">
              <w:rPr>
                <w:lang w:val="sr-Latn-CS" w:eastAsia="sr-Latn-CS"/>
              </w:rPr>
              <w:t>Konstantno, od septembra do juna</w:t>
            </w:r>
          </w:p>
        </w:tc>
        <w:tc>
          <w:tcPr>
            <w:tcW w:w="2677" w:type="dxa"/>
          </w:tcPr>
          <w:p w:rsidR="00122D9D" w:rsidRPr="000A10ED" w:rsidRDefault="00122D9D" w:rsidP="00122D9D">
            <w:pPr>
              <w:rPr>
                <w:lang w:val="sr-Latn-CS" w:eastAsia="sr-Latn-CS"/>
              </w:rPr>
            </w:pPr>
            <w:r w:rsidRPr="000A10ED">
              <w:rPr>
                <w:lang w:val="sr-Latn-CS" w:eastAsia="sr-Latn-CS"/>
              </w:rPr>
              <w:t>-Svi članovi aktiva</w:t>
            </w:r>
          </w:p>
          <w:p w:rsidR="00122D9D" w:rsidRPr="000A10ED" w:rsidRDefault="00122D9D" w:rsidP="00122D9D">
            <w:pPr>
              <w:rPr>
                <w:lang w:val="sr-Latn-CS" w:eastAsia="sr-Latn-CS"/>
              </w:rPr>
            </w:pPr>
          </w:p>
        </w:tc>
      </w:tr>
      <w:tr w:rsidR="00122D9D" w:rsidRPr="000A10ED" w:rsidTr="007307FC">
        <w:trPr>
          <w:cantSplit/>
          <w:trHeight w:val="259"/>
        </w:trPr>
        <w:tc>
          <w:tcPr>
            <w:tcW w:w="1665" w:type="dxa"/>
            <w:gridSpan w:val="2"/>
            <w:vMerge/>
            <w:shd w:val="clear" w:color="auto" w:fill="FFF2CC" w:themeFill="accent4" w:themeFillTint="33"/>
            <w:textDirection w:val="btLr"/>
          </w:tcPr>
          <w:p w:rsidR="00122D9D" w:rsidRPr="000A10ED" w:rsidRDefault="00122D9D" w:rsidP="00122D9D">
            <w:pPr>
              <w:ind w:left="113" w:right="113"/>
              <w:jc w:val="center"/>
              <w:rPr>
                <w:b/>
                <w:lang w:val="sr-Latn-CS" w:eastAsia="sr-Latn-CS"/>
              </w:rPr>
            </w:pPr>
          </w:p>
        </w:tc>
        <w:tc>
          <w:tcPr>
            <w:tcW w:w="3383" w:type="dxa"/>
            <w:vMerge/>
          </w:tcPr>
          <w:p w:rsidR="00122D9D" w:rsidRPr="000A10ED" w:rsidRDefault="00122D9D" w:rsidP="00122D9D">
            <w:pPr>
              <w:rPr>
                <w:lang w:val="sr-Latn-CS" w:eastAsia="sr-Latn-CS"/>
              </w:rPr>
            </w:pPr>
          </w:p>
        </w:tc>
        <w:tc>
          <w:tcPr>
            <w:tcW w:w="4502" w:type="dxa"/>
            <w:gridSpan w:val="2"/>
          </w:tcPr>
          <w:p w:rsidR="00122D9D" w:rsidRPr="000A10ED" w:rsidRDefault="00122D9D" w:rsidP="00122D9D">
            <w:pPr>
              <w:rPr>
                <w:lang w:val="sr-Latn-CS" w:eastAsia="sr-Latn-CS"/>
              </w:rPr>
            </w:pPr>
            <w:r w:rsidRPr="000A10ED">
              <w:rPr>
                <w:lang w:val="sr-Latn-CS" w:eastAsia="sr-Latn-CS"/>
              </w:rPr>
              <w:t>- Osvrt na realizovanu saradnju sa aktivima</w:t>
            </w:r>
          </w:p>
          <w:p w:rsidR="00122D9D" w:rsidRPr="000A10ED" w:rsidRDefault="00122D9D" w:rsidP="00122D9D">
            <w:pPr>
              <w:rPr>
                <w:lang w:val="sr-Latn-CS" w:eastAsia="sr-Latn-CS"/>
              </w:rPr>
            </w:pPr>
          </w:p>
        </w:tc>
        <w:tc>
          <w:tcPr>
            <w:tcW w:w="2389" w:type="dxa"/>
          </w:tcPr>
          <w:p w:rsidR="00122D9D" w:rsidRPr="000A10ED" w:rsidRDefault="00122D9D" w:rsidP="00122D9D">
            <w:pPr>
              <w:jc w:val="center"/>
              <w:rPr>
                <w:lang w:val="sr-Latn-CS" w:eastAsia="sr-Latn-CS"/>
              </w:rPr>
            </w:pPr>
            <w:r w:rsidRPr="000A10ED">
              <w:rPr>
                <w:lang w:val="sr-Latn-CS" w:eastAsia="sr-Latn-CS"/>
              </w:rPr>
              <w:t>Januar/jun</w:t>
            </w:r>
          </w:p>
        </w:tc>
        <w:tc>
          <w:tcPr>
            <w:tcW w:w="2677" w:type="dxa"/>
          </w:tcPr>
          <w:p w:rsidR="00122D9D" w:rsidRPr="000A10ED" w:rsidRDefault="00122D9D" w:rsidP="00122D9D">
            <w:pPr>
              <w:rPr>
                <w:lang w:val="sr-Latn-CS" w:eastAsia="sr-Latn-CS"/>
              </w:rPr>
            </w:pPr>
            <w:r w:rsidRPr="000A10ED">
              <w:rPr>
                <w:lang w:val="sr-Latn-CS" w:eastAsia="sr-Latn-CS"/>
              </w:rPr>
              <w:t>-Svi članovi aktiva</w:t>
            </w:r>
          </w:p>
        </w:tc>
      </w:tr>
      <w:tr w:rsidR="00122D9D" w:rsidRPr="000A10ED" w:rsidTr="007307FC">
        <w:trPr>
          <w:cantSplit/>
          <w:trHeight w:val="245"/>
        </w:trPr>
        <w:tc>
          <w:tcPr>
            <w:tcW w:w="1665" w:type="dxa"/>
            <w:gridSpan w:val="2"/>
            <w:vMerge/>
            <w:shd w:val="clear" w:color="auto" w:fill="FFF2CC" w:themeFill="accent4" w:themeFillTint="33"/>
            <w:textDirection w:val="btLr"/>
          </w:tcPr>
          <w:p w:rsidR="00122D9D" w:rsidRPr="000A10ED" w:rsidRDefault="00122D9D" w:rsidP="00122D9D">
            <w:pPr>
              <w:ind w:left="113" w:right="113"/>
              <w:jc w:val="center"/>
              <w:rPr>
                <w:b/>
                <w:lang w:val="sr-Latn-CS" w:eastAsia="sr-Latn-CS"/>
              </w:rPr>
            </w:pPr>
          </w:p>
        </w:tc>
        <w:tc>
          <w:tcPr>
            <w:tcW w:w="3383" w:type="dxa"/>
            <w:vMerge/>
          </w:tcPr>
          <w:p w:rsidR="00122D9D" w:rsidRPr="000A10ED" w:rsidRDefault="00122D9D" w:rsidP="00122D9D">
            <w:pPr>
              <w:rPr>
                <w:lang w:val="sr-Latn-CS" w:eastAsia="sr-Latn-CS"/>
              </w:rPr>
            </w:pPr>
          </w:p>
        </w:tc>
        <w:tc>
          <w:tcPr>
            <w:tcW w:w="4502" w:type="dxa"/>
            <w:gridSpan w:val="2"/>
          </w:tcPr>
          <w:p w:rsidR="00122D9D" w:rsidRPr="000A10ED" w:rsidRDefault="00122D9D" w:rsidP="00122D9D">
            <w:pPr>
              <w:rPr>
                <w:lang w:val="sr-Latn-CS" w:eastAsia="sr-Latn-CS"/>
              </w:rPr>
            </w:pPr>
            <w:r w:rsidRPr="000A10ED">
              <w:rPr>
                <w:lang w:val="sr-Latn-CS" w:eastAsia="sr-Latn-CS"/>
              </w:rPr>
              <w:t>- Učešće članova aktiva u školskim timovima</w:t>
            </w:r>
          </w:p>
        </w:tc>
        <w:tc>
          <w:tcPr>
            <w:tcW w:w="2389" w:type="dxa"/>
          </w:tcPr>
          <w:p w:rsidR="00122D9D" w:rsidRPr="000A10ED" w:rsidRDefault="00122D9D" w:rsidP="00122D9D">
            <w:pPr>
              <w:jc w:val="center"/>
              <w:rPr>
                <w:lang w:val="sr-Latn-CS" w:eastAsia="sr-Latn-CS"/>
              </w:rPr>
            </w:pPr>
            <w:r w:rsidRPr="000A10ED">
              <w:rPr>
                <w:lang w:val="sr-Latn-CS" w:eastAsia="sr-Latn-CS"/>
              </w:rPr>
              <w:t>Konstantno, od septembra do juna</w:t>
            </w:r>
          </w:p>
        </w:tc>
        <w:tc>
          <w:tcPr>
            <w:tcW w:w="2677" w:type="dxa"/>
          </w:tcPr>
          <w:p w:rsidR="00122D9D" w:rsidRPr="000A10ED" w:rsidRDefault="00122D9D" w:rsidP="00122D9D">
            <w:pPr>
              <w:rPr>
                <w:lang w:val="sr-Latn-CS" w:eastAsia="sr-Latn-CS"/>
              </w:rPr>
            </w:pPr>
            <w:r w:rsidRPr="000A10ED">
              <w:rPr>
                <w:lang w:val="sr-Latn-CS" w:eastAsia="sr-Latn-CS"/>
              </w:rPr>
              <w:t>-Svi članovi aktiva</w:t>
            </w:r>
          </w:p>
        </w:tc>
      </w:tr>
      <w:tr w:rsidR="00122D9D" w:rsidRPr="000A10ED" w:rsidTr="007307FC">
        <w:trPr>
          <w:cantSplit/>
          <w:trHeight w:val="1042"/>
        </w:trPr>
        <w:tc>
          <w:tcPr>
            <w:tcW w:w="1665" w:type="dxa"/>
            <w:gridSpan w:val="2"/>
            <w:vMerge/>
            <w:shd w:val="clear" w:color="auto" w:fill="FFF2CC" w:themeFill="accent4" w:themeFillTint="33"/>
            <w:textDirection w:val="btLr"/>
          </w:tcPr>
          <w:p w:rsidR="00122D9D" w:rsidRPr="000A10ED" w:rsidRDefault="00122D9D" w:rsidP="00122D9D">
            <w:pPr>
              <w:ind w:left="113" w:right="113"/>
              <w:jc w:val="center"/>
              <w:rPr>
                <w:b/>
                <w:lang w:val="sr-Latn-CS" w:eastAsia="sr-Latn-CS"/>
              </w:rPr>
            </w:pPr>
          </w:p>
        </w:tc>
        <w:tc>
          <w:tcPr>
            <w:tcW w:w="3383" w:type="dxa"/>
            <w:vMerge/>
          </w:tcPr>
          <w:p w:rsidR="00122D9D" w:rsidRPr="000A10ED" w:rsidRDefault="00122D9D" w:rsidP="00122D9D">
            <w:pPr>
              <w:rPr>
                <w:lang w:val="sr-Latn-CS" w:eastAsia="sr-Latn-CS"/>
              </w:rPr>
            </w:pPr>
          </w:p>
        </w:tc>
        <w:tc>
          <w:tcPr>
            <w:tcW w:w="4502" w:type="dxa"/>
            <w:gridSpan w:val="2"/>
          </w:tcPr>
          <w:p w:rsidR="00122D9D" w:rsidRPr="000A10ED" w:rsidRDefault="00122D9D" w:rsidP="00122D9D">
            <w:pPr>
              <w:rPr>
                <w:lang w:val="sr-Latn-CS" w:eastAsia="sr-Latn-CS"/>
              </w:rPr>
            </w:pPr>
            <w:r w:rsidRPr="000A10ED">
              <w:rPr>
                <w:lang w:val="sr-Latn-CS" w:eastAsia="sr-Latn-CS"/>
              </w:rPr>
              <w:t>- Učešće u kulturnim manifestacijama škole kao i u odabiru materijala za školski list</w:t>
            </w:r>
          </w:p>
        </w:tc>
        <w:tc>
          <w:tcPr>
            <w:tcW w:w="2389" w:type="dxa"/>
          </w:tcPr>
          <w:p w:rsidR="00122D9D" w:rsidRPr="000A10ED" w:rsidRDefault="00122D9D" w:rsidP="00122D9D">
            <w:pPr>
              <w:jc w:val="center"/>
              <w:rPr>
                <w:lang w:val="sr-Latn-CS" w:eastAsia="sr-Latn-CS"/>
              </w:rPr>
            </w:pPr>
          </w:p>
          <w:p w:rsidR="00122D9D" w:rsidRPr="000A10ED" w:rsidRDefault="00122D9D" w:rsidP="00122D9D">
            <w:pPr>
              <w:jc w:val="center"/>
              <w:rPr>
                <w:lang w:val="sr-Latn-CS" w:eastAsia="sr-Latn-CS"/>
              </w:rPr>
            </w:pPr>
            <w:r w:rsidRPr="000A10ED">
              <w:rPr>
                <w:lang w:val="sr-Latn-CS" w:eastAsia="sr-Latn-CS"/>
              </w:rPr>
              <w:t>Mart/april/maj</w:t>
            </w:r>
          </w:p>
        </w:tc>
        <w:tc>
          <w:tcPr>
            <w:tcW w:w="2677" w:type="dxa"/>
          </w:tcPr>
          <w:p w:rsidR="00122D9D" w:rsidRPr="000A10ED" w:rsidRDefault="00122D9D" w:rsidP="00122D9D">
            <w:pPr>
              <w:rPr>
                <w:lang w:val="sr-Latn-CS" w:eastAsia="sr-Latn-CS"/>
              </w:rPr>
            </w:pPr>
            <w:r w:rsidRPr="000A10ED">
              <w:rPr>
                <w:lang w:val="sr-Latn-CS" w:eastAsia="sr-Latn-CS"/>
              </w:rPr>
              <w:t>-Svi članovi aktiva</w:t>
            </w:r>
          </w:p>
          <w:p w:rsidR="00122D9D" w:rsidRPr="000A10ED" w:rsidRDefault="00122D9D" w:rsidP="00122D9D">
            <w:pPr>
              <w:rPr>
                <w:lang w:val="sr-Latn-CS" w:eastAsia="sr-Latn-CS"/>
              </w:rPr>
            </w:pPr>
          </w:p>
        </w:tc>
      </w:tr>
      <w:tr w:rsidR="00122D9D" w:rsidRPr="000A10ED" w:rsidTr="007307FC">
        <w:trPr>
          <w:cantSplit/>
          <w:trHeight w:val="487"/>
        </w:trPr>
        <w:tc>
          <w:tcPr>
            <w:tcW w:w="1665" w:type="dxa"/>
            <w:gridSpan w:val="2"/>
            <w:vMerge w:val="restart"/>
            <w:shd w:val="clear" w:color="auto" w:fill="D9E2F3" w:themeFill="accent5" w:themeFillTint="33"/>
            <w:textDirection w:val="btLr"/>
          </w:tcPr>
          <w:p w:rsidR="00122D9D" w:rsidRPr="000A10ED" w:rsidRDefault="00122D9D" w:rsidP="00122D9D">
            <w:pPr>
              <w:ind w:left="113" w:right="113"/>
              <w:jc w:val="center"/>
              <w:rPr>
                <w:b/>
                <w:lang w:val="sr-Latn-CS" w:eastAsia="sr-Latn-CS"/>
              </w:rPr>
            </w:pPr>
            <w:r w:rsidRPr="000A10ED">
              <w:rPr>
                <w:b/>
                <w:lang w:val="sr-Latn-CS" w:eastAsia="sr-Latn-CS"/>
              </w:rPr>
              <w:t>IX</w:t>
            </w:r>
          </w:p>
          <w:p w:rsidR="00122D9D" w:rsidRPr="000A10ED" w:rsidRDefault="00122D9D" w:rsidP="00122D9D">
            <w:pPr>
              <w:ind w:left="113" w:right="113"/>
              <w:jc w:val="center"/>
              <w:rPr>
                <w:b/>
                <w:lang w:val="sr-Latn-CS" w:eastAsia="sr-Latn-CS"/>
              </w:rPr>
            </w:pPr>
            <w:r w:rsidRPr="000A10ED">
              <w:rPr>
                <w:b/>
                <w:lang w:val="sr-Latn-CS" w:eastAsia="sr-Latn-CS"/>
              </w:rPr>
              <w:t>Stručno usavršavanje nastavnikaa</w:t>
            </w:r>
          </w:p>
        </w:tc>
        <w:tc>
          <w:tcPr>
            <w:tcW w:w="3383" w:type="dxa"/>
            <w:vMerge w:val="restart"/>
          </w:tcPr>
          <w:p w:rsidR="00122D9D" w:rsidRPr="000A10ED" w:rsidRDefault="00122D9D" w:rsidP="00122D9D">
            <w:pPr>
              <w:rPr>
                <w:lang w:val="sr-Latn-CS" w:eastAsia="sr-Latn-CS"/>
              </w:rPr>
            </w:pPr>
            <w:r w:rsidRPr="000A10ED">
              <w:rPr>
                <w:lang w:val="sr-Latn-CS" w:eastAsia="sr-Latn-CS"/>
              </w:rPr>
              <w:t>-profesionalni razvoj i individualni napredak nastavnika;</w:t>
            </w:r>
          </w:p>
          <w:p w:rsidR="00122D9D" w:rsidRPr="000A10ED" w:rsidRDefault="00122D9D" w:rsidP="00122D9D">
            <w:pPr>
              <w:rPr>
                <w:lang w:val="sr-Latn-CS" w:eastAsia="sr-Latn-CS"/>
              </w:rPr>
            </w:pPr>
            <w:r w:rsidRPr="000A10ED">
              <w:rPr>
                <w:lang w:val="sr-Latn-CS" w:eastAsia="sr-Latn-CS"/>
              </w:rPr>
              <w:t>-unapređivanje vještina i kompetencija nastavnika sa ciljem većeg kvaliteta nastavnog procesa;</w:t>
            </w:r>
          </w:p>
          <w:p w:rsidR="00122D9D" w:rsidRPr="000A10ED" w:rsidRDefault="00122D9D" w:rsidP="00122D9D">
            <w:pPr>
              <w:rPr>
                <w:lang w:val="sr-Latn-CS" w:eastAsia="sr-Latn-CS"/>
              </w:rPr>
            </w:pPr>
            <w:r w:rsidRPr="000A10ED">
              <w:rPr>
                <w:lang w:val="sr-Latn-CS" w:eastAsia="sr-Latn-CS"/>
              </w:rPr>
              <w:t>-osposobljavanje nastavnika za različite profesionalne uloge,otvorenost i aktivno učestvovanje u cjeloživotnom učenju.</w:t>
            </w:r>
          </w:p>
          <w:p w:rsidR="00122D9D" w:rsidRPr="000A10ED" w:rsidRDefault="00122D9D" w:rsidP="00122D9D">
            <w:pPr>
              <w:rPr>
                <w:lang w:val="sr-Latn-CS" w:eastAsia="sr-Latn-CS"/>
              </w:rPr>
            </w:pPr>
          </w:p>
        </w:tc>
        <w:tc>
          <w:tcPr>
            <w:tcW w:w="4502" w:type="dxa"/>
            <w:gridSpan w:val="2"/>
          </w:tcPr>
          <w:p w:rsidR="00122D9D" w:rsidRPr="000A10ED" w:rsidRDefault="00122D9D" w:rsidP="00122D9D">
            <w:pPr>
              <w:rPr>
                <w:lang w:val="sr-Latn-CS" w:eastAsia="sr-Latn-CS"/>
              </w:rPr>
            </w:pPr>
            <w:r w:rsidRPr="000A10ED">
              <w:rPr>
                <w:lang w:val="sr-Latn-CS" w:eastAsia="sr-Latn-CS"/>
              </w:rPr>
              <w:t>- Hospitacije unutar aktiva i osvrt na posjetu časova</w:t>
            </w:r>
          </w:p>
          <w:p w:rsidR="00122D9D" w:rsidRPr="000A10ED" w:rsidRDefault="00122D9D" w:rsidP="00122D9D">
            <w:pPr>
              <w:rPr>
                <w:lang w:val="sr-Latn-CS" w:eastAsia="sr-Latn-CS"/>
              </w:rPr>
            </w:pPr>
          </w:p>
          <w:p w:rsidR="00122D9D" w:rsidRPr="000A10ED" w:rsidRDefault="00122D9D" w:rsidP="00122D9D">
            <w:pPr>
              <w:rPr>
                <w:lang w:val="sr-Latn-CS" w:eastAsia="sr-Latn-CS"/>
              </w:rPr>
            </w:pPr>
          </w:p>
          <w:p w:rsidR="00122D9D" w:rsidRPr="000A10ED" w:rsidRDefault="00122D9D" w:rsidP="00122D9D">
            <w:pPr>
              <w:rPr>
                <w:lang w:val="sr-Latn-CS" w:eastAsia="sr-Latn-CS"/>
              </w:rPr>
            </w:pPr>
          </w:p>
        </w:tc>
        <w:tc>
          <w:tcPr>
            <w:tcW w:w="2389" w:type="dxa"/>
          </w:tcPr>
          <w:p w:rsidR="00122D9D" w:rsidRPr="000A10ED" w:rsidRDefault="00122D9D" w:rsidP="00122D9D">
            <w:pPr>
              <w:jc w:val="center"/>
              <w:rPr>
                <w:lang w:val="sr-Latn-CS" w:eastAsia="sr-Latn-CS"/>
              </w:rPr>
            </w:pPr>
          </w:p>
          <w:p w:rsidR="00122D9D" w:rsidRPr="000A10ED" w:rsidRDefault="00122D9D" w:rsidP="00122D9D">
            <w:pPr>
              <w:jc w:val="center"/>
              <w:rPr>
                <w:lang w:val="sr-Latn-CS" w:eastAsia="sr-Latn-CS"/>
              </w:rPr>
            </w:pPr>
            <w:r w:rsidRPr="000A10ED">
              <w:rPr>
                <w:lang w:val="sr-Latn-CS" w:eastAsia="sr-Latn-CS"/>
              </w:rPr>
              <w:t>I klasifikacioni period</w:t>
            </w:r>
          </w:p>
        </w:tc>
        <w:tc>
          <w:tcPr>
            <w:tcW w:w="2677" w:type="dxa"/>
          </w:tcPr>
          <w:p w:rsidR="00122D9D" w:rsidRPr="000A10ED" w:rsidRDefault="00122D9D" w:rsidP="00122D9D">
            <w:pPr>
              <w:rPr>
                <w:lang w:val="sr-Latn-CS" w:eastAsia="sr-Latn-CS"/>
              </w:rPr>
            </w:pPr>
            <w:r w:rsidRPr="000A10ED">
              <w:rPr>
                <w:lang w:val="sr-Latn-CS" w:eastAsia="sr-Latn-CS"/>
              </w:rPr>
              <w:t>-Svi članovi aktiva</w:t>
            </w:r>
          </w:p>
          <w:p w:rsidR="00122D9D" w:rsidRPr="000A10ED" w:rsidRDefault="00122D9D" w:rsidP="00122D9D">
            <w:pPr>
              <w:rPr>
                <w:lang w:val="sr-Latn-CS" w:eastAsia="sr-Latn-CS"/>
              </w:rPr>
            </w:pPr>
          </w:p>
        </w:tc>
      </w:tr>
      <w:tr w:rsidR="00122D9D" w:rsidRPr="000A10ED" w:rsidTr="007307FC">
        <w:trPr>
          <w:cantSplit/>
          <w:trHeight w:val="291"/>
        </w:trPr>
        <w:tc>
          <w:tcPr>
            <w:tcW w:w="1665" w:type="dxa"/>
            <w:gridSpan w:val="2"/>
            <w:vMerge/>
            <w:shd w:val="clear" w:color="auto" w:fill="D9E2F3" w:themeFill="accent5" w:themeFillTint="33"/>
            <w:textDirection w:val="btLr"/>
          </w:tcPr>
          <w:p w:rsidR="00122D9D" w:rsidRPr="000A10ED" w:rsidRDefault="00122D9D" w:rsidP="00122D9D">
            <w:pPr>
              <w:ind w:left="113" w:right="113"/>
              <w:jc w:val="center"/>
              <w:rPr>
                <w:b/>
                <w:lang w:val="sr-Latn-CS" w:eastAsia="sr-Latn-CS"/>
              </w:rPr>
            </w:pPr>
          </w:p>
        </w:tc>
        <w:tc>
          <w:tcPr>
            <w:tcW w:w="3383" w:type="dxa"/>
            <w:vMerge/>
          </w:tcPr>
          <w:p w:rsidR="00122D9D" w:rsidRPr="000A10ED" w:rsidRDefault="00122D9D" w:rsidP="00122D9D">
            <w:pPr>
              <w:rPr>
                <w:lang w:val="sr-Latn-CS" w:eastAsia="sr-Latn-CS"/>
              </w:rPr>
            </w:pPr>
          </w:p>
        </w:tc>
        <w:tc>
          <w:tcPr>
            <w:tcW w:w="4502" w:type="dxa"/>
            <w:gridSpan w:val="2"/>
          </w:tcPr>
          <w:p w:rsidR="00122D9D" w:rsidRPr="000A10ED" w:rsidRDefault="00122D9D" w:rsidP="00122D9D">
            <w:pPr>
              <w:rPr>
                <w:lang w:val="sr-Latn-CS" w:eastAsia="sr-Latn-CS"/>
              </w:rPr>
            </w:pPr>
            <w:r w:rsidRPr="000A10ED">
              <w:rPr>
                <w:lang w:val="sr-Latn-CS" w:eastAsia="sr-Latn-CS"/>
              </w:rPr>
              <w:t>- Realizacija i analiza oglednog/uglednog/timskog časa</w:t>
            </w:r>
          </w:p>
          <w:p w:rsidR="00122D9D" w:rsidRPr="000A10ED" w:rsidRDefault="00122D9D" w:rsidP="00122D9D">
            <w:pPr>
              <w:rPr>
                <w:lang w:val="sr-Latn-CS" w:eastAsia="sr-Latn-CS"/>
              </w:rPr>
            </w:pPr>
          </w:p>
        </w:tc>
        <w:tc>
          <w:tcPr>
            <w:tcW w:w="2389" w:type="dxa"/>
          </w:tcPr>
          <w:p w:rsidR="00122D9D" w:rsidRPr="000A10ED" w:rsidRDefault="00122D9D" w:rsidP="00122D9D">
            <w:pPr>
              <w:jc w:val="center"/>
              <w:rPr>
                <w:lang w:val="sr-Latn-CS" w:eastAsia="sr-Latn-CS"/>
              </w:rPr>
            </w:pPr>
          </w:p>
          <w:p w:rsidR="00122D9D" w:rsidRPr="000A10ED" w:rsidRDefault="00122D9D" w:rsidP="00122D9D">
            <w:pPr>
              <w:jc w:val="center"/>
              <w:rPr>
                <w:lang w:val="sr-Latn-CS" w:eastAsia="sr-Latn-CS"/>
              </w:rPr>
            </w:pPr>
            <w:r w:rsidRPr="000A10ED">
              <w:rPr>
                <w:lang w:val="sr-Latn-CS" w:eastAsia="sr-Latn-CS"/>
              </w:rPr>
              <w:t>III klasifikacioni period</w:t>
            </w:r>
          </w:p>
        </w:tc>
        <w:tc>
          <w:tcPr>
            <w:tcW w:w="2677" w:type="dxa"/>
          </w:tcPr>
          <w:p w:rsidR="00122D9D" w:rsidRPr="000A10ED" w:rsidRDefault="00122D9D" w:rsidP="00122D9D">
            <w:pPr>
              <w:rPr>
                <w:lang w:val="sr-Latn-ME" w:eastAsia="sr-Latn-CS"/>
              </w:rPr>
            </w:pPr>
            <w:r w:rsidRPr="000A10ED">
              <w:rPr>
                <w:lang w:val="sr-Latn-CS" w:eastAsia="sr-Latn-CS"/>
              </w:rPr>
              <w:t>Jedan od članova aktiva</w:t>
            </w:r>
          </w:p>
        </w:tc>
      </w:tr>
      <w:tr w:rsidR="00122D9D" w:rsidRPr="000A10ED" w:rsidTr="007307FC">
        <w:trPr>
          <w:cantSplit/>
          <w:trHeight w:val="291"/>
        </w:trPr>
        <w:tc>
          <w:tcPr>
            <w:tcW w:w="1665" w:type="dxa"/>
            <w:gridSpan w:val="2"/>
            <w:vMerge/>
            <w:shd w:val="clear" w:color="auto" w:fill="D9E2F3" w:themeFill="accent5" w:themeFillTint="33"/>
            <w:textDirection w:val="btLr"/>
          </w:tcPr>
          <w:p w:rsidR="00122D9D" w:rsidRPr="000A10ED" w:rsidRDefault="00122D9D" w:rsidP="00122D9D">
            <w:pPr>
              <w:ind w:left="113" w:right="113"/>
              <w:jc w:val="center"/>
              <w:rPr>
                <w:b/>
                <w:lang w:val="sr-Latn-CS" w:eastAsia="sr-Latn-CS"/>
              </w:rPr>
            </w:pPr>
          </w:p>
        </w:tc>
        <w:tc>
          <w:tcPr>
            <w:tcW w:w="3383" w:type="dxa"/>
            <w:vMerge/>
          </w:tcPr>
          <w:p w:rsidR="00122D9D" w:rsidRPr="000A10ED" w:rsidRDefault="00122D9D" w:rsidP="00122D9D">
            <w:pPr>
              <w:rPr>
                <w:lang w:val="sr-Latn-CS" w:eastAsia="sr-Latn-CS"/>
              </w:rPr>
            </w:pPr>
          </w:p>
        </w:tc>
        <w:tc>
          <w:tcPr>
            <w:tcW w:w="4502" w:type="dxa"/>
            <w:gridSpan w:val="2"/>
          </w:tcPr>
          <w:p w:rsidR="00122D9D" w:rsidRPr="000A10ED" w:rsidRDefault="00122D9D" w:rsidP="00122D9D">
            <w:pPr>
              <w:rPr>
                <w:lang w:val="sr-Latn-CS" w:eastAsia="sr-Latn-CS"/>
              </w:rPr>
            </w:pPr>
            <w:r w:rsidRPr="000A10ED">
              <w:rPr>
                <w:lang w:val="sr-Latn-CS" w:eastAsia="sr-Latn-CS"/>
              </w:rPr>
              <w:t>- Osvrt na realizacija  LPPR</w:t>
            </w:r>
          </w:p>
          <w:p w:rsidR="00122D9D" w:rsidRPr="000A10ED" w:rsidRDefault="00122D9D" w:rsidP="00122D9D">
            <w:pPr>
              <w:rPr>
                <w:lang w:val="sr-Latn-CS" w:eastAsia="sr-Latn-CS"/>
              </w:rPr>
            </w:pPr>
          </w:p>
        </w:tc>
        <w:tc>
          <w:tcPr>
            <w:tcW w:w="2389" w:type="dxa"/>
          </w:tcPr>
          <w:p w:rsidR="00122D9D" w:rsidRPr="000A10ED" w:rsidRDefault="00122D9D" w:rsidP="00122D9D">
            <w:pPr>
              <w:jc w:val="center"/>
              <w:rPr>
                <w:lang w:val="sr-Latn-CS" w:eastAsia="sr-Latn-CS"/>
              </w:rPr>
            </w:pPr>
            <w:r w:rsidRPr="000A10ED">
              <w:rPr>
                <w:lang w:val="sr-Latn-CS" w:eastAsia="sr-Latn-CS"/>
              </w:rPr>
              <w:t>Oktobar</w:t>
            </w:r>
          </w:p>
        </w:tc>
        <w:tc>
          <w:tcPr>
            <w:tcW w:w="2677" w:type="dxa"/>
          </w:tcPr>
          <w:p w:rsidR="00122D9D" w:rsidRPr="000A10ED" w:rsidRDefault="00122D9D" w:rsidP="00122D9D">
            <w:pPr>
              <w:rPr>
                <w:lang w:val="sr-Latn-CS" w:eastAsia="sr-Latn-CS"/>
              </w:rPr>
            </w:pPr>
            <w:r w:rsidRPr="000A10ED">
              <w:rPr>
                <w:lang w:val="sr-Latn-CS" w:eastAsia="sr-Latn-CS"/>
              </w:rPr>
              <w:t>-Svi članovi aktiva</w:t>
            </w:r>
          </w:p>
        </w:tc>
      </w:tr>
      <w:tr w:rsidR="00122D9D" w:rsidRPr="000A10ED" w:rsidTr="007307FC">
        <w:trPr>
          <w:cantSplit/>
          <w:trHeight w:val="536"/>
        </w:trPr>
        <w:tc>
          <w:tcPr>
            <w:tcW w:w="1665" w:type="dxa"/>
            <w:gridSpan w:val="2"/>
            <w:vMerge/>
            <w:shd w:val="clear" w:color="auto" w:fill="D9E2F3" w:themeFill="accent5" w:themeFillTint="33"/>
            <w:textDirection w:val="btLr"/>
          </w:tcPr>
          <w:p w:rsidR="00122D9D" w:rsidRPr="000A10ED" w:rsidRDefault="00122D9D" w:rsidP="00122D9D">
            <w:pPr>
              <w:ind w:left="113" w:right="113"/>
              <w:jc w:val="center"/>
              <w:rPr>
                <w:b/>
                <w:lang w:val="sr-Latn-CS" w:eastAsia="sr-Latn-CS"/>
              </w:rPr>
            </w:pPr>
          </w:p>
        </w:tc>
        <w:tc>
          <w:tcPr>
            <w:tcW w:w="3383" w:type="dxa"/>
            <w:vMerge/>
          </w:tcPr>
          <w:p w:rsidR="00122D9D" w:rsidRPr="000A10ED" w:rsidRDefault="00122D9D" w:rsidP="00122D9D">
            <w:pPr>
              <w:rPr>
                <w:lang w:val="sr-Latn-CS" w:eastAsia="sr-Latn-CS"/>
              </w:rPr>
            </w:pPr>
          </w:p>
        </w:tc>
        <w:tc>
          <w:tcPr>
            <w:tcW w:w="4502" w:type="dxa"/>
            <w:gridSpan w:val="2"/>
          </w:tcPr>
          <w:p w:rsidR="00122D9D" w:rsidRPr="000A10ED" w:rsidRDefault="00122D9D" w:rsidP="00122D9D">
            <w:pPr>
              <w:rPr>
                <w:lang w:val="sr-Latn-CS" w:eastAsia="sr-Latn-CS"/>
              </w:rPr>
            </w:pPr>
            <w:r w:rsidRPr="000A10ED">
              <w:rPr>
                <w:lang w:val="sr-Latn-CS" w:eastAsia="sr-Latn-CS"/>
              </w:rPr>
              <w:t>- Prenošenje iskustva nakon prisustva seminarima</w:t>
            </w:r>
          </w:p>
        </w:tc>
        <w:tc>
          <w:tcPr>
            <w:tcW w:w="2389" w:type="dxa"/>
          </w:tcPr>
          <w:p w:rsidR="00122D9D" w:rsidRPr="000A10ED" w:rsidRDefault="00122D9D" w:rsidP="00122D9D">
            <w:pPr>
              <w:jc w:val="center"/>
              <w:rPr>
                <w:lang w:val="sr-Latn-CS" w:eastAsia="sr-Latn-CS"/>
              </w:rPr>
            </w:pPr>
            <w:r w:rsidRPr="000A10ED">
              <w:rPr>
                <w:lang w:val="sr-Latn-CS" w:eastAsia="sr-Latn-CS"/>
              </w:rPr>
              <w:t>U toku školske godine</w:t>
            </w:r>
          </w:p>
        </w:tc>
        <w:tc>
          <w:tcPr>
            <w:tcW w:w="2677" w:type="dxa"/>
          </w:tcPr>
          <w:p w:rsidR="00122D9D" w:rsidRPr="000A10ED" w:rsidRDefault="00122D9D" w:rsidP="00122D9D">
            <w:pPr>
              <w:rPr>
                <w:lang w:val="sr-Latn-CS" w:eastAsia="sr-Latn-CS"/>
              </w:rPr>
            </w:pPr>
            <w:r w:rsidRPr="000A10ED">
              <w:rPr>
                <w:lang w:val="sr-Latn-CS" w:eastAsia="sr-Latn-CS"/>
              </w:rPr>
              <w:t>-Svi članovi aktiva</w:t>
            </w:r>
          </w:p>
          <w:p w:rsidR="00122D9D" w:rsidRPr="000A10ED" w:rsidRDefault="00122D9D" w:rsidP="00122D9D">
            <w:pPr>
              <w:rPr>
                <w:lang w:val="sr-Latn-CS" w:eastAsia="sr-Latn-CS"/>
              </w:rPr>
            </w:pPr>
          </w:p>
        </w:tc>
      </w:tr>
      <w:tr w:rsidR="00122D9D" w:rsidRPr="000A10ED" w:rsidTr="007307FC">
        <w:trPr>
          <w:cantSplit/>
          <w:trHeight w:val="261"/>
        </w:trPr>
        <w:tc>
          <w:tcPr>
            <w:tcW w:w="1665" w:type="dxa"/>
            <w:gridSpan w:val="2"/>
            <w:vMerge/>
            <w:shd w:val="clear" w:color="auto" w:fill="D9E2F3" w:themeFill="accent5" w:themeFillTint="33"/>
            <w:textDirection w:val="btLr"/>
          </w:tcPr>
          <w:p w:rsidR="00122D9D" w:rsidRPr="000A10ED" w:rsidRDefault="00122D9D" w:rsidP="00122D9D">
            <w:pPr>
              <w:ind w:left="113" w:right="113"/>
              <w:jc w:val="center"/>
              <w:rPr>
                <w:b/>
                <w:lang w:val="sr-Latn-CS" w:eastAsia="sr-Latn-CS"/>
              </w:rPr>
            </w:pPr>
          </w:p>
        </w:tc>
        <w:tc>
          <w:tcPr>
            <w:tcW w:w="3383" w:type="dxa"/>
            <w:vMerge/>
          </w:tcPr>
          <w:p w:rsidR="00122D9D" w:rsidRPr="000A10ED" w:rsidRDefault="00122D9D" w:rsidP="00122D9D">
            <w:pPr>
              <w:rPr>
                <w:lang w:val="sr-Latn-CS" w:eastAsia="sr-Latn-CS"/>
              </w:rPr>
            </w:pPr>
          </w:p>
        </w:tc>
        <w:tc>
          <w:tcPr>
            <w:tcW w:w="4502" w:type="dxa"/>
            <w:gridSpan w:val="2"/>
          </w:tcPr>
          <w:p w:rsidR="00122D9D" w:rsidRPr="000A10ED" w:rsidRDefault="00122D9D" w:rsidP="00122D9D">
            <w:pPr>
              <w:rPr>
                <w:lang w:val="sr-Latn-CS" w:eastAsia="sr-Latn-CS"/>
              </w:rPr>
            </w:pPr>
            <w:r w:rsidRPr="000A10ED">
              <w:rPr>
                <w:lang w:val="sr-Latn-CS" w:eastAsia="sr-Latn-CS"/>
              </w:rPr>
              <w:t>- Tematske sjednice u školi</w:t>
            </w:r>
          </w:p>
          <w:p w:rsidR="00122D9D" w:rsidRPr="000A10ED" w:rsidRDefault="00122D9D" w:rsidP="00122D9D">
            <w:pPr>
              <w:rPr>
                <w:lang w:val="sr-Latn-CS" w:eastAsia="sr-Latn-CS"/>
              </w:rPr>
            </w:pPr>
          </w:p>
        </w:tc>
        <w:tc>
          <w:tcPr>
            <w:tcW w:w="2389" w:type="dxa"/>
          </w:tcPr>
          <w:p w:rsidR="00122D9D" w:rsidRPr="000A10ED" w:rsidRDefault="00122D9D" w:rsidP="00122D9D">
            <w:pPr>
              <w:jc w:val="center"/>
              <w:rPr>
                <w:lang w:val="sr-Latn-CS" w:eastAsia="sr-Latn-CS"/>
              </w:rPr>
            </w:pPr>
            <w:r w:rsidRPr="000A10ED">
              <w:rPr>
                <w:lang w:val="sr-Latn-CS" w:eastAsia="sr-Latn-CS"/>
              </w:rPr>
              <w:t>U toku školske godine</w:t>
            </w:r>
          </w:p>
        </w:tc>
        <w:tc>
          <w:tcPr>
            <w:tcW w:w="2677" w:type="dxa"/>
          </w:tcPr>
          <w:p w:rsidR="00122D9D" w:rsidRPr="000A10ED" w:rsidRDefault="00122D9D" w:rsidP="00122D9D">
            <w:pPr>
              <w:rPr>
                <w:lang w:val="sr-Latn-CS" w:eastAsia="sr-Latn-CS"/>
              </w:rPr>
            </w:pPr>
            <w:r w:rsidRPr="000A10ED">
              <w:rPr>
                <w:lang w:val="sr-Latn-CS" w:eastAsia="sr-Latn-CS"/>
              </w:rPr>
              <w:t>-Svi članovi aktiva</w:t>
            </w:r>
          </w:p>
        </w:tc>
      </w:tr>
      <w:tr w:rsidR="00122D9D" w:rsidRPr="000A10ED" w:rsidTr="007307FC">
        <w:trPr>
          <w:cantSplit/>
          <w:trHeight w:val="250"/>
        </w:trPr>
        <w:tc>
          <w:tcPr>
            <w:tcW w:w="1665" w:type="dxa"/>
            <w:gridSpan w:val="2"/>
            <w:vMerge/>
            <w:shd w:val="clear" w:color="auto" w:fill="D9E2F3" w:themeFill="accent5" w:themeFillTint="33"/>
            <w:textDirection w:val="btLr"/>
          </w:tcPr>
          <w:p w:rsidR="00122D9D" w:rsidRPr="000A10ED" w:rsidRDefault="00122D9D" w:rsidP="00122D9D">
            <w:pPr>
              <w:ind w:left="113" w:right="113"/>
              <w:jc w:val="center"/>
              <w:rPr>
                <w:b/>
                <w:lang w:val="sr-Latn-CS" w:eastAsia="sr-Latn-CS"/>
              </w:rPr>
            </w:pPr>
          </w:p>
        </w:tc>
        <w:tc>
          <w:tcPr>
            <w:tcW w:w="3383" w:type="dxa"/>
            <w:vMerge/>
          </w:tcPr>
          <w:p w:rsidR="00122D9D" w:rsidRPr="000A10ED" w:rsidRDefault="00122D9D" w:rsidP="00122D9D">
            <w:pPr>
              <w:rPr>
                <w:lang w:val="sr-Latn-CS" w:eastAsia="sr-Latn-CS"/>
              </w:rPr>
            </w:pPr>
          </w:p>
        </w:tc>
        <w:tc>
          <w:tcPr>
            <w:tcW w:w="4502" w:type="dxa"/>
            <w:gridSpan w:val="2"/>
          </w:tcPr>
          <w:p w:rsidR="00122D9D" w:rsidRPr="000A10ED" w:rsidRDefault="00122D9D" w:rsidP="00122D9D">
            <w:pPr>
              <w:rPr>
                <w:lang w:val="sr-Latn-CS" w:eastAsia="sr-Latn-CS"/>
              </w:rPr>
            </w:pPr>
            <w:r w:rsidRPr="000A10ED">
              <w:rPr>
                <w:lang w:val="sr-Latn-CS" w:eastAsia="sr-Latn-CS"/>
              </w:rPr>
              <w:t>- Projekti, tribine, kongresi, konferencije i sl.</w:t>
            </w:r>
          </w:p>
          <w:p w:rsidR="00122D9D" w:rsidRPr="000A10ED" w:rsidRDefault="00122D9D" w:rsidP="00122D9D">
            <w:pPr>
              <w:rPr>
                <w:lang w:val="sr-Latn-CS" w:eastAsia="sr-Latn-CS"/>
              </w:rPr>
            </w:pPr>
          </w:p>
        </w:tc>
        <w:tc>
          <w:tcPr>
            <w:tcW w:w="2389" w:type="dxa"/>
          </w:tcPr>
          <w:p w:rsidR="00122D9D" w:rsidRPr="000A10ED" w:rsidRDefault="00122D9D" w:rsidP="00122D9D">
            <w:pPr>
              <w:jc w:val="center"/>
              <w:rPr>
                <w:lang w:val="sr-Latn-CS" w:eastAsia="sr-Latn-CS"/>
              </w:rPr>
            </w:pPr>
            <w:r w:rsidRPr="000A10ED">
              <w:rPr>
                <w:lang w:val="sr-Latn-CS" w:eastAsia="sr-Latn-CS"/>
              </w:rPr>
              <w:t>U toku školske godine</w:t>
            </w:r>
          </w:p>
        </w:tc>
        <w:tc>
          <w:tcPr>
            <w:tcW w:w="2677" w:type="dxa"/>
          </w:tcPr>
          <w:p w:rsidR="00122D9D" w:rsidRPr="000A10ED" w:rsidRDefault="00122D9D" w:rsidP="00122D9D">
            <w:pPr>
              <w:rPr>
                <w:lang w:val="sr-Latn-CS" w:eastAsia="sr-Latn-CS"/>
              </w:rPr>
            </w:pPr>
            <w:r w:rsidRPr="000A10ED">
              <w:rPr>
                <w:lang w:val="sr-Latn-CS" w:eastAsia="sr-Latn-CS"/>
              </w:rPr>
              <w:t>-Svi članovi aktiva</w:t>
            </w:r>
          </w:p>
        </w:tc>
      </w:tr>
      <w:tr w:rsidR="00122D9D" w:rsidRPr="000A10ED" w:rsidTr="007307FC">
        <w:trPr>
          <w:cantSplit/>
          <w:trHeight w:val="500"/>
        </w:trPr>
        <w:tc>
          <w:tcPr>
            <w:tcW w:w="14616" w:type="dxa"/>
            <w:gridSpan w:val="7"/>
            <w:shd w:val="clear" w:color="auto" w:fill="E2EFD9" w:themeFill="accent6" w:themeFillTint="33"/>
          </w:tcPr>
          <w:p w:rsidR="00122D9D" w:rsidRPr="000A10ED" w:rsidRDefault="00122D9D" w:rsidP="00122D9D">
            <w:pPr>
              <w:rPr>
                <w:lang w:val="sr-Latn-CS" w:eastAsia="sr-Latn-CS"/>
              </w:rPr>
            </w:pPr>
            <w:r w:rsidRPr="000A10ED">
              <w:rPr>
                <w:u w:val="single"/>
                <w:lang w:val="sr-Latn-CS" w:eastAsia="sr-Latn-CS"/>
              </w:rPr>
              <w:t>Napomena:</w:t>
            </w:r>
            <w:r w:rsidRPr="000A10ED">
              <w:rPr>
                <w:lang w:val="sr-Latn-CS" w:eastAsia="sr-Latn-CS"/>
              </w:rPr>
              <w:t xml:space="preserve"> U skladu sa pravilima stručnog usavršavanja nastavnika, ugledni časovi će biti realizovani nakon pohađanja stručnih seminara, gdje će nastavnici implementirati u nastavi ono što su usvojili na seminaru, a održani ugledni časovi će biti dokumentovani.</w:t>
            </w:r>
          </w:p>
          <w:p w:rsidR="00122D9D" w:rsidRPr="000A10ED" w:rsidRDefault="00122D9D" w:rsidP="00122D9D">
            <w:pPr>
              <w:rPr>
                <w:lang w:val="sr-Latn-CS" w:eastAsia="sr-Latn-CS"/>
              </w:rPr>
            </w:pPr>
          </w:p>
        </w:tc>
      </w:tr>
      <w:tr w:rsidR="00122D9D" w:rsidRPr="000A10ED" w:rsidTr="007307FC">
        <w:trPr>
          <w:cantSplit/>
          <w:trHeight w:val="230"/>
        </w:trPr>
        <w:tc>
          <w:tcPr>
            <w:tcW w:w="1524" w:type="dxa"/>
            <w:vMerge w:val="restart"/>
            <w:shd w:val="clear" w:color="auto" w:fill="FFF2CC" w:themeFill="accent4" w:themeFillTint="33"/>
            <w:textDirection w:val="btLr"/>
          </w:tcPr>
          <w:p w:rsidR="00122D9D" w:rsidRPr="000A10ED" w:rsidRDefault="00122D9D" w:rsidP="00122D9D">
            <w:pPr>
              <w:ind w:left="113" w:right="113"/>
              <w:jc w:val="center"/>
              <w:rPr>
                <w:b/>
                <w:lang w:val="sr-Latn-CS" w:eastAsia="sr-Latn-CS"/>
              </w:rPr>
            </w:pPr>
            <w:r w:rsidRPr="000A10ED">
              <w:rPr>
                <w:b/>
                <w:lang w:val="sr-Latn-CS" w:eastAsia="sr-Latn-CS"/>
              </w:rPr>
              <w:t>X</w:t>
            </w:r>
          </w:p>
          <w:p w:rsidR="00122D9D" w:rsidRPr="000A10ED" w:rsidRDefault="00122D9D" w:rsidP="00122D9D">
            <w:pPr>
              <w:ind w:left="113" w:right="113"/>
              <w:jc w:val="center"/>
              <w:rPr>
                <w:i/>
                <w:lang w:val="sr-Latn-CS" w:eastAsia="sr-Latn-CS"/>
              </w:rPr>
            </w:pPr>
            <w:r w:rsidRPr="000A10ED">
              <w:rPr>
                <w:b/>
                <w:lang w:val="sr-Latn-CS" w:eastAsia="sr-Latn-CS"/>
              </w:rPr>
              <w:t>Evaluacija rada stručnog aktiva</w:t>
            </w:r>
          </w:p>
        </w:tc>
        <w:tc>
          <w:tcPr>
            <w:tcW w:w="3524" w:type="dxa"/>
            <w:gridSpan w:val="2"/>
            <w:vMerge w:val="restart"/>
          </w:tcPr>
          <w:p w:rsidR="00122D9D" w:rsidRPr="000A10ED" w:rsidRDefault="00122D9D" w:rsidP="00122D9D">
            <w:pPr>
              <w:rPr>
                <w:lang w:val="sr-Latn-CS" w:eastAsia="sr-Latn-CS"/>
              </w:rPr>
            </w:pPr>
            <w:r w:rsidRPr="000A10ED">
              <w:rPr>
                <w:lang w:val="sr-Latn-CS" w:eastAsia="sr-Latn-CS"/>
              </w:rPr>
              <w:t>-analiza rada aktiva;</w:t>
            </w:r>
          </w:p>
          <w:p w:rsidR="00122D9D" w:rsidRPr="000A10ED" w:rsidRDefault="00122D9D" w:rsidP="00122D9D">
            <w:pPr>
              <w:rPr>
                <w:lang w:val="sr-Latn-CS" w:eastAsia="sr-Latn-CS"/>
              </w:rPr>
            </w:pPr>
            <w:r w:rsidRPr="000A10ED">
              <w:rPr>
                <w:lang w:val="sr-Latn-CS" w:eastAsia="sr-Latn-CS"/>
              </w:rPr>
              <w:t>-objektivno utvrđivanje i unapređivanje kvaliteta rada aktiva;</w:t>
            </w:r>
          </w:p>
          <w:p w:rsidR="00122D9D" w:rsidRPr="000A10ED" w:rsidRDefault="00122D9D" w:rsidP="00122D9D">
            <w:pPr>
              <w:rPr>
                <w:lang w:val="sr-Latn-CS" w:eastAsia="sr-Latn-CS"/>
              </w:rPr>
            </w:pPr>
            <w:r w:rsidRPr="000A10ED">
              <w:rPr>
                <w:lang w:val="sr-Latn-CS" w:eastAsia="sr-Latn-CS"/>
              </w:rPr>
              <w:t>-izricanje prijedloga i sugestija za naredno planiranje i poboljšanje rada aktiva.</w:t>
            </w:r>
          </w:p>
        </w:tc>
        <w:tc>
          <w:tcPr>
            <w:tcW w:w="4362" w:type="dxa"/>
          </w:tcPr>
          <w:p w:rsidR="00122D9D" w:rsidRPr="000A10ED" w:rsidRDefault="00122D9D" w:rsidP="00122D9D">
            <w:pPr>
              <w:rPr>
                <w:lang w:val="sr-Latn-CS" w:eastAsia="sr-Latn-CS"/>
              </w:rPr>
            </w:pPr>
            <w:r w:rsidRPr="000A10ED">
              <w:rPr>
                <w:lang w:val="sr-Latn-CS" w:eastAsia="sr-Latn-CS"/>
              </w:rPr>
              <w:t>- Razmatranje rada Aktiva /Evidentna lista</w:t>
            </w:r>
          </w:p>
        </w:tc>
        <w:tc>
          <w:tcPr>
            <w:tcW w:w="2529" w:type="dxa"/>
            <w:gridSpan w:val="2"/>
          </w:tcPr>
          <w:p w:rsidR="00122D9D" w:rsidRPr="000A10ED" w:rsidRDefault="00122D9D" w:rsidP="00122D9D">
            <w:pPr>
              <w:jc w:val="center"/>
              <w:rPr>
                <w:lang w:val="sr-Latn-CS" w:eastAsia="sr-Latn-CS"/>
              </w:rPr>
            </w:pPr>
            <w:r w:rsidRPr="000A10ED">
              <w:rPr>
                <w:lang w:val="sr-Latn-CS" w:eastAsia="sr-Latn-CS"/>
              </w:rPr>
              <w:t>Janura/ jun</w:t>
            </w:r>
          </w:p>
        </w:tc>
        <w:tc>
          <w:tcPr>
            <w:tcW w:w="2677" w:type="dxa"/>
          </w:tcPr>
          <w:p w:rsidR="00122D9D" w:rsidRPr="000A10ED" w:rsidRDefault="00122D9D" w:rsidP="00122D9D">
            <w:pPr>
              <w:rPr>
                <w:lang w:val="sr-Latn-CS" w:eastAsia="sr-Latn-CS"/>
              </w:rPr>
            </w:pPr>
            <w:r w:rsidRPr="000A10ED">
              <w:rPr>
                <w:lang w:val="sr-Latn-CS" w:eastAsia="sr-Latn-CS"/>
              </w:rPr>
              <w:t>-Svi članovi aktiva</w:t>
            </w:r>
          </w:p>
          <w:p w:rsidR="00122D9D" w:rsidRPr="000A10ED" w:rsidRDefault="00122D9D" w:rsidP="00122D9D">
            <w:pPr>
              <w:rPr>
                <w:lang w:val="sr-Latn-CS" w:eastAsia="sr-Latn-CS"/>
              </w:rPr>
            </w:pPr>
            <w:r w:rsidRPr="000A10ED">
              <w:rPr>
                <w:lang w:val="sr-Latn-CS" w:eastAsia="sr-Latn-CS"/>
              </w:rPr>
              <w:t>-Članovi uprave i pedagog</w:t>
            </w:r>
          </w:p>
        </w:tc>
      </w:tr>
      <w:tr w:rsidR="00122D9D" w:rsidRPr="000A10ED" w:rsidTr="007307FC">
        <w:trPr>
          <w:cantSplit/>
          <w:trHeight w:val="2001"/>
        </w:trPr>
        <w:tc>
          <w:tcPr>
            <w:tcW w:w="1524" w:type="dxa"/>
            <w:vMerge/>
            <w:shd w:val="clear" w:color="auto" w:fill="FFF2CC" w:themeFill="accent4" w:themeFillTint="33"/>
            <w:textDirection w:val="btLr"/>
          </w:tcPr>
          <w:p w:rsidR="00122D9D" w:rsidRPr="000A10ED" w:rsidRDefault="00122D9D" w:rsidP="00122D9D">
            <w:pPr>
              <w:ind w:left="113" w:right="113"/>
              <w:jc w:val="center"/>
              <w:rPr>
                <w:b/>
                <w:lang w:val="sr-Latn-CS" w:eastAsia="sr-Latn-CS"/>
              </w:rPr>
            </w:pPr>
          </w:p>
        </w:tc>
        <w:tc>
          <w:tcPr>
            <w:tcW w:w="3524" w:type="dxa"/>
            <w:gridSpan w:val="2"/>
            <w:vMerge/>
          </w:tcPr>
          <w:p w:rsidR="00122D9D" w:rsidRPr="000A10ED" w:rsidRDefault="00122D9D" w:rsidP="00122D9D">
            <w:pPr>
              <w:rPr>
                <w:lang w:val="sr-Latn-CS" w:eastAsia="sr-Latn-CS"/>
              </w:rPr>
            </w:pPr>
          </w:p>
        </w:tc>
        <w:tc>
          <w:tcPr>
            <w:tcW w:w="4362" w:type="dxa"/>
          </w:tcPr>
          <w:p w:rsidR="00122D9D" w:rsidRPr="000A10ED" w:rsidRDefault="00122D9D" w:rsidP="00122D9D">
            <w:pPr>
              <w:rPr>
                <w:lang w:val="sr-Latn-CS" w:eastAsia="sr-Latn-CS"/>
              </w:rPr>
            </w:pPr>
            <w:r w:rsidRPr="000A10ED">
              <w:rPr>
                <w:lang w:val="sr-Latn-CS" w:eastAsia="sr-Latn-CS"/>
              </w:rPr>
              <w:t>- Razmatranje prijedloga i sugestija  direktora i pedagoga o radu stručnog Aktiva</w:t>
            </w:r>
          </w:p>
        </w:tc>
        <w:tc>
          <w:tcPr>
            <w:tcW w:w="2529" w:type="dxa"/>
            <w:gridSpan w:val="2"/>
          </w:tcPr>
          <w:p w:rsidR="00122D9D" w:rsidRPr="000A10ED" w:rsidRDefault="00122D9D" w:rsidP="00122D9D">
            <w:pPr>
              <w:jc w:val="center"/>
              <w:rPr>
                <w:lang w:val="sr-Latn-CS" w:eastAsia="sr-Latn-CS"/>
              </w:rPr>
            </w:pPr>
            <w:r w:rsidRPr="000A10ED">
              <w:rPr>
                <w:lang w:val="sr-Latn-CS" w:eastAsia="sr-Latn-CS"/>
              </w:rPr>
              <w:t>Januar/ jun</w:t>
            </w:r>
          </w:p>
        </w:tc>
        <w:tc>
          <w:tcPr>
            <w:tcW w:w="2677" w:type="dxa"/>
          </w:tcPr>
          <w:p w:rsidR="00122D9D" w:rsidRPr="000A10ED" w:rsidRDefault="00122D9D" w:rsidP="00122D9D">
            <w:pPr>
              <w:rPr>
                <w:lang w:val="sr-Latn-CS" w:eastAsia="sr-Latn-CS"/>
              </w:rPr>
            </w:pPr>
            <w:r w:rsidRPr="000A10ED">
              <w:rPr>
                <w:lang w:val="sr-Latn-CS" w:eastAsia="sr-Latn-CS"/>
              </w:rPr>
              <w:t>-Svi članovi aktiva</w:t>
            </w:r>
          </w:p>
          <w:p w:rsidR="00122D9D" w:rsidRPr="000A10ED" w:rsidRDefault="00122D9D" w:rsidP="00122D9D">
            <w:pPr>
              <w:rPr>
                <w:lang w:val="sr-Latn-CS" w:eastAsia="sr-Latn-CS"/>
              </w:rPr>
            </w:pPr>
            <w:r w:rsidRPr="000A10ED">
              <w:rPr>
                <w:lang w:val="sr-Latn-CS" w:eastAsia="sr-Latn-CS"/>
              </w:rPr>
              <w:t>-Članovi uprave i pedagog</w:t>
            </w:r>
          </w:p>
        </w:tc>
      </w:tr>
      <w:tr w:rsidR="00122D9D" w:rsidRPr="000A10ED" w:rsidTr="007307FC">
        <w:trPr>
          <w:cantSplit/>
          <w:trHeight w:val="479"/>
        </w:trPr>
        <w:tc>
          <w:tcPr>
            <w:tcW w:w="14616" w:type="dxa"/>
            <w:gridSpan w:val="7"/>
            <w:shd w:val="clear" w:color="auto" w:fill="E2EFD9" w:themeFill="accent6" w:themeFillTint="33"/>
          </w:tcPr>
          <w:p w:rsidR="00122D9D" w:rsidRPr="000A10ED" w:rsidRDefault="00122D9D" w:rsidP="00122D9D">
            <w:pPr>
              <w:rPr>
                <w:lang w:val="sr-Latn-CS" w:eastAsia="sr-Latn-CS"/>
              </w:rPr>
            </w:pPr>
            <w:r w:rsidRPr="000A10ED">
              <w:rPr>
                <w:u w:val="single"/>
                <w:lang w:val="sr-Latn-CS" w:eastAsia="sr-Latn-CS"/>
              </w:rPr>
              <w:t>Napomena :</w:t>
            </w:r>
            <w:r w:rsidRPr="000A10ED">
              <w:rPr>
                <w:lang w:val="sr-Latn-CS" w:eastAsia="sr-Latn-CS"/>
              </w:rPr>
              <w:t xml:space="preserve"> predviđeno je da se praćenje realizacije planiranih aktivnosti i procjena uspješnosti sprovodi u kontinuitetu na redovnim sastancima stručnih aktiva a, u januaru i junu na posebno organizovanim sastancima gdje će prisustvovati članovi uprave i pedagog. Za sastanke u januaru i junu je potrebno pripremiti evidencione liste.</w:t>
            </w:r>
          </w:p>
          <w:p w:rsidR="00122D9D" w:rsidRPr="000A10ED" w:rsidRDefault="00122D9D" w:rsidP="00122D9D">
            <w:pPr>
              <w:rPr>
                <w:lang w:val="sr-Latn-CS" w:eastAsia="sr-Latn-CS"/>
              </w:rPr>
            </w:pPr>
          </w:p>
        </w:tc>
      </w:tr>
    </w:tbl>
    <w:p w:rsidR="00122D9D" w:rsidRPr="00122D9D" w:rsidRDefault="00122D9D" w:rsidP="00122D9D">
      <w:pPr>
        <w:spacing w:after="0" w:line="240" w:lineRule="auto"/>
        <w:rPr>
          <w:rFonts w:ascii="Times New Roman" w:eastAsia="Times New Roman" w:hAnsi="Times New Roman" w:cs="Times New Roman"/>
          <w:sz w:val="28"/>
          <w:szCs w:val="24"/>
          <w:lang w:val="sr-Latn-CS" w:eastAsia="sr-Latn-CS"/>
        </w:rPr>
      </w:pPr>
      <w:r w:rsidRPr="00122D9D">
        <w:rPr>
          <w:rFonts w:ascii="Times New Roman" w:eastAsia="Times New Roman" w:hAnsi="Times New Roman" w:cs="Times New Roman"/>
          <w:sz w:val="28"/>
          <w:szCs w:val="24"/>
          <w:lang w:val="sr-Latn-CS" w:eastAsia="sr-Latn-CS"/>
        </w:rPr>
        <w:t xml:space="preserve"> </w:t>
      </w:r>
    </w:p>
    <w:p w:rsidR="00122D9D" w:rsidRPr="00122D9D" w:rsidRDefault="00122D9D" w:rsidP="00122D9D">
      <w:pPr>
        <w:spacing w:after="0" w:line="240" w:lineRule="auto"/>
        <w:rPr>
          <w:rFonts w:ascii="Times New Roman" w:eastAsia="Times New Roman" w:hAnsi="Times New Roman" w:cs="Times New Roman"/>
          <w:sz w:val="28"/>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8"/>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8"/>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8"/>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ME"/>
        </w:rPr>
      </w:pPr>
    </w:p>
    <w:tbl>
      <w:tblPr>
        <w:tblW w:w="0" w:type="auto"/>
        <w:tblCellMar>
          <w:top w:w="15" w:type="dxa"/>
          <w:left w:w="15" w:type="dxa"/>
          <w:bottom w:w="15" w:type="dxa"/>
          <w:right w:w="15" w:type="dxa"/>
        </w:tblCellMar>
        <w:tblLook w:val="04A0" w:firstRow="1" w:lastRow="0" w:firstColumn="1" w:lastColumn="0" w:noHBand="0" w:noVBand="1"/>
      </w:tblPr>
      <w:tblGrid>
        <w:gridCol w:w="1751"/>
        <w:gridCol w:w="2488"/>
        <w:gridCol w:w="3020"/>
        <w:gridCol w:w="1290"/>
        <w:gridCol w:w="1181"/>
      </w:tblGrid>
      <w:tr w:rsidR="00122D9D" w:rsidRPr="00122D9D" w:rsidTr="000A10ED">
        <w:tc>
          <w:tcPr>
            <w:tcW w:w="0" w:type="auto"/>
            <w:gridSpan w:val="5"/>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hideMark/>
          </w:tcPr>
          <w:p w:rsidR="00122D9D" w:rsidRPr="000A10ED" w:rsidRDefault="00122D9D" w:rsidP="00122D9D">
            <w:pPr>
              <w:spacing w:after="0" w:line="240" w:lineRule="auto"/>
              <w:jc w:val="center"/>
              <w:rPr>
                <w:rFonts w:ascii="Times New Roman" w:eastAsia="Times New Roman" w:hAnsi="Times New Roman" w:cs="Times New Roman"/>
                <w:b/>
                <w:i/>
                <w:sz w:val="24"/>
                <w:szCs w:val="20"/>
                <w:lang w:val="sr-Latn-CS" w:eastAsia="sr-Latn-ME"/>
              </w:rPr>
            </w:pPr>
            <w:r w:rsidRPr="000A10ED">
              <w:rPr>
                <w:rFonts w:ascii="Times New Roman" w:eastAsia="Times New Roman" w:hAnsi="Times New Roman" w:cs="Times New Roman"/>
                <w:b/>
                <w:i/>
                <w:color w:val="000000"/>
                <w:sz w:val="24"/>
                <w:szCs w:val="20"/>
                <w:lang w:val="sr-Latn-CS" w:eastAsia="sr-Latn-ME"/>
              </w:rPr>
              <w:t xml:space="preserve">Orjentacioni program rada stručnog aktiva  Fizičkog vaspitanja  za 2022/23.god. </w:t>
            </w:r>
          </w:p>
          <w:p w:rsidR="00122D9D" w:rsidRPr="000A10ED" w:rsidRDefault="00122D9D" w:rsidP="00122D9D">
            <w:pPr>
              <w:spacing w:after="0" w:line="0" w:lineRule="atLeast"/>
              <w:rPr>
                <w:rFonts w:ascii="Times New Roman" w:eastAsia="Times New Roman" w:hAnsi="Times New Roman" w:cs="Times New Roman"/>
                <w:sz w:val="20"/>
                <w:szCs w:val="20"/>
                <w:lang w:val="sr-Latn-CS" w:eastAsia="sr-Latn-ME"/>
              </w:rPr>
            </w:pPr>
          </w:p>
        </w:tc>
      </w:tr>
      <w:tr w:rsidR="00122D9D" w:rsidRPr="00122D9D" w:rsidTr="000A10ED">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hideMark/>
          </w:tcPr>
          <w:p w:rsidR="00122D9D" w:rsidRPr="000A10ED" w:rsidRDefault="00122D9D" w:rsidP="00122D9D">
            <w:pPr>
              <w:spacing w:after="0" w:line="0" w:lineRule="atLeast"/>
              <w:jc w:val="center"/>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b/>
                <w:bCs/>
                <w:i/>
                <w:iCs/>
                <w:color w:val="000000"/>
                <w:sz w:val="20"/>
                <w:szCs w:val="20"/>
                <w:lang w:val="sr-Latn-CS" w:eastAsia="sr-Latn-ME"/>
              </w:rPr>
              <w:t>Programska cjelina</w:t>
            </w:r>
          </w:p>
        </w:tc>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hideMark/>
          </w:tcPr>
          <w:p w:rsidR="00122D9D" w:rsidRPr="000A10ED" w:rsidRDefault="00122D9D" w:rsidP="00122D9D">
            <w:pPr>
              <w:spacing w:after="0" w:line="0" w:lineRule="atLeast"/>
              <w:jc w:val="center"/>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b/>
                <w:bCs/>
                <w:i/>
                <w:iCs/>
                <w:color w:val="000000"/>
                <w:sz w:val="20"/>
                <w:szCs w:val="20"/>
                <w:lang w:val="sr-Latn-CS" w:eastAsia="sr-Latn-ME"/>
              </w:rPr>
              <w:t>Cilj</w:t>
            </w:r>
          </w:p>
        </w:tc>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hideMark/>
          </w:tcPr>
          <w:p w:rsidR="00122D9D" w:rsidRPr="000A10ED" w:rsidRDefault="00122D9D" w:rsidP="00122D9D">
            <w:pPr>
              <w:spacing w:after="0" w:line="0" w:lineRule="atLeast"/>
              <w:jc w:val="center"/>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b/>
                <w:bCs/>
                <w:i/>
                <w:iCs/>
                <w:color w:val="000000"/>
                <w:sz w:val="20"/>
                <w:szCs w:val="20"/>
                <w:lang w:val="sr-Latn-CS" w:eastAsia="sr-Latn-ME"/>
              </w:rPr>
              <w:t>Aktivnosti</w:t>
            </w:r>
          </w:p>
        </w:tc>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hideMark/>
          </w:tcPr>
          <w:p w:rsidR="00122D9D" w:rsidRPr="000A10ED" w:rsidRDefault="00122D9D" w:rsidP="00122D9D">
            <w:pPr>
              <w:spacing w:after="0" w:line="0" w:lineRule="atLeast"/>
              <w:jc w:val="center"/>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b/>
                <w:bCs/>
                <w:i/>
                <w:iCs/>
                <w:color w:val="000000"/>
                <w:sz w:val="20"/>
                <w:szCs w:val="20"/>
                <w:lang w:val="sr-Latn-CS" w:eastAsia="sr-Latn-ME"/>
              </w:rPr>
              <w:t>Vrijeme realizacije</w:t>
            </w:r>
          </w:p>
        </w:tc>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hideMark/>
          </w:tcPr>
          <w:p w:rsidR="00122D9D" w:rsidRPr="000A10ED" w:rsidRDefault="00122D9D" w:rsidP="00122D9D">
            <w:pPr>
              <w:spacing w:after="0" w:line="0" w:lineRule="atLeast"/>
              <w:jc w:val="center"/>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b/>
                <w:bCs/>
                <w:i/>
                <w:iCs/>
                <w:color w:val="000000"/>
                <w:sz w:val="20"/>
                <w:szCs w:val="20"/>
                <w:lang w:val="sr-Latn-CS" w:eastAsia="sr-Latn-ME"/>
              </w:rPr>
              <w:t>Odgovorna osoba</w:t>
            </w:r>
          </w:p>
        </w:tc>
      </w:tr>
      <w:tr w:rsidR="00122D9D" w:rsidRPr="00122D9D" w:rsidTr="000A10ED">
        <w:trPr>
          <w:trHeight w:val="256"/>
        </w:trPr>
        <w:tc>
          <w:tcPr>
            <w:tcW w:w="0" w:type="auto"/>
            <w:vMerge w:val="restart"/>
            <w:tcBorders>
              <w:top w:val="single" w:sz="4" w:space="0" w:color="000000"/>
              <w:left w:val="single" w:sz="4" w:space="0" w:color="000000"/>
              <w:right w:val="single" w:sz="4" w:space="0" w:color="000000"/>
            </w:tcBorders>
            <w:shd w:val="clear" w:color="auto" w:fill="F7CAAC" w:themeFill="accent2" w:themeFillTint="66"/>
            <w:tcMar>
              <w:top w:w="0" w:type="dxa"/>
              <w:left w:w="108" w:type="dxa"/>
              <w:bottom w:w="0" w:type="dxa"/>
              <w:right w:w="108" w:type="dxa"/>
            </w:tcMar>
            <w:hideMark/>
          </w:tcPr>
          <w:p w:rsidR="00122D9D" w:rsidRPr="000A10ED" w:rsidRDefault="00122D9D" w:rsidP="00122D9D">
            <w:pPr>
              <w:spacing w:after="0" w:line="240" w:lineRule="auto"/>
              <w:ind w:right="113" w:hanging="113"/>
              <w:jc w:val="center"/>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i/>
                <w:iCs/>
                <w:color w:val="000000"/>
                <w:sz w:val="20"/>
                <w:szCs w:val="20"/>
                <w:lang w:val="sr-Latn-CS" w:eastAsia="sr-Latn-ME"/>
              </w:rPr>
              <w:t xml:space="preserve">I </w:t>
            </w:r>
          </w:p>
          <w:p w:rsidR="00122D9D" w:rsidRPr="000A10ED" w:rsidRDefault="00122D9D" w:rsidP="00122D9D">
            <w:pPr>
              <w:spacing w:after="0" w:line="240" w:lineRule="auto"/>
              <w:ind w:right="113" w:hanging="113"/>
              <w:jc w:val="center"/>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i/>
                <w:iCs/>
                <w:color w:val="000000"/>
                <w:sz w:val="20"/>
                <w:szCs w:val="20"/>
                <w:lang w:val="sr-Latn-CS" w:eastAsia="sr-Latn-ME"/>
              </w:rPr>
              <w:t>Organizaciono tehnička priprema</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-Ostvariti na  što efikasniji i racionalniji način postavljene ishode.</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22D9D" w:rsidRPr="000A10ED" w:rsidRDefault="00122D9D" w:rsidP="00122D9D">
            <w:pPr>
              <w:spacing w:after="0" w:line="240" w:lineRule="auto"/>
              <w:rPr>
                <w:rFonts w:ascii="Times New Roman" w:eastAsia="Times New Roman" w:hAnsi="Times New Roman" w:cs="Times New Roman"/>
                <w:b/>
                <w:color w:val="000000"/>
                <w:sz w:val="20"/>
                <w:szCs w:val="20"/>
                <w:lang w:val="sr-Latn-CS" w:eastAsia="sr-Latn-ME"/>
              </w:rPr>
            </w:pPr>
            <w:r w:rsidRPr="000A10ED">
              <w:rPr>
                <w:rFonts w:ascii="Times New Roman" w:eastAsia="Times New Roman" w:hAnsi="Times New Roman" w:cs="Times New Roman"/>
                <w:b/>
                <w:color w:val="000000"/>
                <w:sz w:val="20"/>
                <w:szCs w:val="20"/>
                <w:lang w:val="sr-Latn-CS" w:eastAsia="sr-Latn-ME"/>
              </w:rPr>
              <w:t>- Prijedlog za izbor rukovodioca Aktiva</w:t>
            </w:r>
          </w:p>
          <w:p w:rsidR="00122D9D" w:rsidRPr="000A10ED" w:rsidRDefault="00122D9D" w:rsidP="00122D9D">
            <w:pPr>
              <w:spacing w:after="0" w:line="240" w:lineRule="auto"/>
              <w:rPr>
                <w:rFonts w:ascii="Times New Roman" w:eastAsia="Times New Roman" w:hAnsi="Times New Roman" w:cs="Times New Roman"/>
                <w:b/>
                <w:sz w:val="20"/>
                <w:szCs w:val="20"/>
                <w:lang w:val="sr-Latn-CS" w:eastAsia="sr-Latn-ME"/>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VI</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Aktiv F.V.</w:t>
            </w:r>
          </w:p>
        </w:tc>
      </w:tr>
      <w:tr w:rsidR="00122D9D" w:rsidRPr="00122D9D" w:rsidTr="000A10ED">
        <w:trPr>
          <w:trHeight w:val="246"/>
        </w:trPr>
        <w:tc>
          <w:tcPr>
            <w:tcW w:w="0" w:type="auto"/>
            <w:vMerge/>
            <w:tcBorders>
              <w:left w:val="single" w:sz="4" w:space="0" w:color="000000"/>
              <w:right w:val="single" w:sz="4" w:space="0" w:color="000000"/>
            </w:tcBorders>
            <w:shd w:val="clear" w:color="auto" w:fill="F7CAAC" w:themeFill="accent2" w:themeFillTint="66"/>
            <w:tcMar>
              <w:top w:w="0" w:type="dxa"/>
              <w:left w:w="108" w:type="dxa"/>
              <w:bottom w:w="0" w:type="dxa"/>
              <w:right w:w="108" w:type="dxa"/>
            </w:tcMar>
          </w:tcPr>
          <w:p w:rsidR="00122D9D" w:rsidRPr="000A10ED" w:rsidRDefault="00122D9D" w:rsidP="00122D9D">
            <w:pPr>
              <w:spacing w:after="0" w:line="240" w:lineRule="auto"/>
              <w:ind w:right="113" w:hanging="113"/>
              <w:jc w:val="center"/>
              <w:rPr>
                <w:rFonts w:ascii="Times New Roman" w:eastAsia="Times New Roman" w:hAnsi="Times New Roman" w:cs="Times New Roman"/>
                <w:i/>
                <w:iCs/>
                <w:color w:val="000000"/>
                <w:sz w:val="20"/>
                <w:szCs w:val="20"/>
                <w:lang w:val="sr-Latn-CS" w:eastAsia="sr-Latn-ME"/>
              </w:rPr>
            </w:pPr>
          </w:p>
        </w:tc>
        <w:tc>
          <w:tcPr>
            <w:tcW w:w="0" w:type="auto"/>
            <w:vMerge/>
            <w:tcBorders>
              <w:left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r w:rsidRPr="000A10ED">
              <w:rPr>
                <w:rFonts w:ascii="Times New Roman" w:eastAsia="Times New Roman" w:hAnsi="Times New Roman" w:cs="Times New Roman"/>
                <w:color w:val="000000"/>
                <w:sz w:val="20"/>
                <w:szCs w:val="20"/>
                <w:lang w:val="sr-Latn-CS" w:eastAsia="sr-Latn-ME"/>
              </w:rPr>
              <w:t>- Evidentiranje     postojećih  i potrebnih nastavnih sredstava</w:t>
            </w:r>
          </w:p>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VIII</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Aktiv F.V.</w:t>
            </w:r>
          </w:p>
        </w:tc>
      </w:tr>
      <w:tr w:rsidR="00122D9D" w:rsidRPr="00122D9D" w:rsidTr="000A10ED">
        <w:trPr>
          <w:trHeight w:val="195"/>
        </w:trPr>
        <w:tc>
          <w:tcPr>
            <w:tcW w:w="0" w:type="auto"/>
            <w:vMerge/>
            <w:tcBorders>
              <w:left w:val="single" w:sz="4" w:space="0" w:color="000000"/>
              <w:right w:val="single" w:sz="4" w:space="0" w:color="000000"/>
            </w:tcBorders>
            <w:shd w:val="clear" w:color="auto" w:fill="F7CAAC" w:themeFill="accent2" w:themeFillTint="66"/>
            <w:tcMar>
              <w:top w:w="0" w:type="dxa"/>
              <w:left w:w="108" w:type="dxa"/>
              <w:bottom w:w="0" w:type="dxa"/>
              <w:right w:w="108" w:type="dxa"/>
            </w:tcMar>
          </w:tcPr>
          <w:p w:rsidR="00122D9D" w:rsidRPr="000A10ED" w:rsidRDefault="00122D9D" w:rsidP="00122D9D">
            <w:pPr>
              <w:spacing w:after="0" w:line="240" w:lineRule="auto"/>
              <w:ind w:right="113" w:hanging="113"/>
              <w:jc w:val="center"/>
              <w:rPr>
                <w:rFonts w:ascii="Times New Roman" w:eastAsia="Times New Roman" w:hAnsi="Times New Roman" w:cs="Times New Roman"/>
                <w:i/>
                <w:iCs/>
                <w:color w:val="000000"/>
                <w:sz w:val="20"/>
                <w:szCs w:val="20"/>
                <w:lang w:val="sr-Latn-CS" w:eastAsia="sr-Latn-ME"/>
              </w:rPr>
            </w:pPr>
          </w:p>
        </w:tc>
        <w:tc>
          <w:tcPr>
            <w:tcW w:w="0" w:type="auto"/>
            <w:vMerge/>
            <w:tcBorders>
              <w:left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r w:rsidRPr="000A10ED">
              <w:rPr>
                <w:rFonts w:ascii="Times New Roman" w:eastAsia="Times New Roman" w:hAnsi="Times New Roman" w:cs="Times New Roman"/>
                <w:color w:val="000000"/>
                <w:sz w:val="20"/>
                <w:szCs w:val="20"/>
                <w:lang w:val="sr-Latn-CS" w:eastAsia="sr-Latn-ME"/>
              </w:rPr>
              <w:t>-  Usvanje Godišnjeg plana rada Aktiva</w:t>
            </w:r>
          </w:p>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VIII</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Aktiv F.V.</w:t>
            </w:r>
          </w:p>
        </w:tc>
      </w:tr>
      <w:tr w:rsidR="00122D9D" w:rsidRPr="00122D9D" w:rsidTr="000A10ED">
        <w:trPr>
          <w:trHeight w:val="480"/>
        </w:trPr>
        <w:tc>
          <w:tcPr>
            <w:tcW w:w="0" w:type="auto"/>
            <w:vMerge/>
            <w:tcBorders>
              <w:left w:val="single" w:sz="4" w:space="0" w:color="000000"/>
              <w:right w:val="single" w:sz="4" w:space="0" w:color="000000"/>
            </w:tcBorders>
            <w:shd w:val="clear" w:color="auto" w:fill="F7CAAC" w:themeFill="accent2" w:themeFillTint="66"/>
            <w:tcMar>
              <w:top w:w="0" w:type="dxa"/>
              <w:left w:w="108" w:type="dxa"/>
              <w:bottom w:w="0" w:type="dxa"/>
              <w:right w:w="108" w:type="dxa"/>
            </w:tcMar>
          </w:tcPr>
          <w:p w:rsidR="00122D9D" w:rsidRPr="000A10ED" w:rsidRDefault="00122D9D" w:rsidP="00122D9D">
            <w:pPr>
              <w:spacing w:after="0" w:line="240" w:lineRule="auto"/>
              <w:ind w:right="113" w:hanging="113"/>
              <w:jc w:val="center"/>
              <w:rPr>
                <w:rFonts w:ascii="Times New Roman" w:eastAsia="Times New Roman" w:hAnsi="Times New Roman" w:cs="Times New Roman"/>
                <w:i/>
                <w:iCs/>
                <w:color w:val="000000"/>
                <w:sz w:val="20"/>
                <w:szCs w:val="20"/>
                <w:lang w:val="sr-Latn-CS" w:eastAsia="sr-Latn-ME"/>
              </w:rPr>
            </w:pPr>
          </w:p>
        </w:tc>
        <w:tc>
          <w:tcPr>
            <w:tcW w:w="0" w:type="auto"/>
            <w:vMerge/>
            <w:tcBorders>
              <w:left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r w:rsidRPr="000A10ED">
              <w:rPr>
                <w:rFonts w:ascii="Times New Roman" w:eastAsia="Times New Roman" w:hAnsi="Times New Roman" w:cs="Times New Roman"/>
                <w:color w:val="000000"/>
                <w:sz w:val="20"/>
                <w:szCs w:val="20"/>
                <w:lang w:val="sr-Latn-CS" w:eastAsia="sr-Latn-ME"/>
              </w:rPr>
              <w:t>- Usvanje obaveznog dijela planova i programa rada u okviru       predmeta redovna nastava,izborna nastava i slobodne aktivnosti</w:t>
            </w:r>
          </w:p>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VIII</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Aktiv F.V.</w:t>
            </w:r>
          </w:p>
        </w:tc>
      </w:tr>
      <w:tr w:rsidR="00122D9D" w:rsidRPr="00122D9D" w:rsidTr="000A10ED">
        <w:trPr>
          <w:trHeight w:val="435"/>
        </w:trPr>
        <w:tc>
          <w:tcPr>
            <w:tcW w:w="0" w:type="auto"/>
            <w:vMerge/>
            <w:tcBorders>
              <w:left w:val="single" w:sz="4" w:space="0" w:color="000000"/>
              <w:right w:val="single" w:sz="4" w:space="0" w:color="000000"/>
            </w:tcBorders>
            <w:shd w:val="clear" w:color="auto" w:fill="F7CAAC" w:themeFill="accent2" w:themeFillTint="66"/>
            <w:tcMar>
              <w:top w:w="0" w:type="dxa"/>
              <w:left w:w="108" w:type="dxa"/>
              <w:bottom w:w="0" w:type="dxa"/>
              <w:right w:w="108" w:type="dxa"/>
            </w:tcMar>
          </w:tcPr>
          <w:p w:rsidR="00122D9D" w:rsidRPr="000A10ED" w:rsidRDefault="00122D9D" w:rsidP="00122D9D">
            <w:pPr>
              <w:spacing w:after="0" w:line="240" w:lineRule="auto"/>
              <w:ind w:right="113" w:hanging="113"/>
              <w:jc w:val="center"/>
              <w:rPr>
                <w:rFonts w:ascii="Times New Roman" w:eastAsia="Times New Roman" w:hAnsi="Times New Roman" w:cs="Times New Roman"/>
                <w:i/>
                <w:iCs/>
                <w:color w:val="000000"/>
                <w:sz w:val="20"/>
                <w:szCs w:val="20"/>
                <w:lang w:val="sr-Latn-CS" w:eastAsia="sr-Latn-ME"/>
              </w:rPr>
            </w:pPr>
          </w:p>
        </w:tc>
        <w:tc>
          <w:tcPr>
            <w:tcW w:w="0" w:type="auto"/>
            <w:vMerge/>
            <w:tcBorders>
              <w:left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r w:rsidRPr="000A10ED">
              <w:rPr>
                <w:rFonts w:ascii="Times New Roman" w:eastAsia="Times New Roman" w:hAnsi="Times New Roman" w:cs="Times New Roman"/>
                <w:color w:val="000000"/>
                <w:sz w:val="20"/>
                <w:szCs w:val="20"/>
                <w:lang w:val="sr-Latn-CS" w:eastAsia="sr-Latn-ME"/>
              </w:rPr>
              <w:t>- Usvanje otvorenog dijela planova i programa rada u okviru       predmeta redovna nastava,izborna nastava i slobodne aktivnosti</w:t>
            </w:r>
          </w:p>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VIII</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Aktiv F.V.</w:t>
            </w:r>
          </w:p>
        </w:tc>
      </w:tr>
      <w:tr w:rsidR="00122D9D" w:rsidRPr="00122D9D" w:rsidTr="000A10ED">
        <w:trPr>
          <w:trHeight w:val="255"/>
        </w:trPr>
        <w:tc>
          <w:tcPr>
            <w:tcW w:w="0" w:type="auto"/>
            <w:vMerge/>
            <w:tcBorders>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tcPr>
          <w:p w:rsidR="00122D9D" w:rsidRPr="000A10ED" w:rsidRDefault="00122D9D" w:rsidP="00122D9D">
            <w:pPr>
              <w:spacing w:after="0" w:line="240" w:lineRule="auto"/>
              <w:ind w:right="113" w:hanging="113"/>
              <w:jc w:val="center"/>
              <w:rPr>
                <w:rFonts w:ascii="Times New Roman" w:eastAsia="Times New Roman" w:hAnsi="Times New Roman" w:cs="Times New Roman"/>
                <w:i/>
                <w:iCs/>
                <w:color w:val="000000"/>
                <w:sz w:val="20"/>
                <w:szCs w:val="20"/>
                <w:lang w:val="sr-Latn-CS" w:eastAsia="sr-Latn-ME"/>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22D9D" w:rsidRDefault="00122D9D" w:rsidP="00122D9D">
            <w:pPr>
              <w:spacing w:after="0" w:line="240" w:lineRule="auto"/>
              <w:rPr>
                <w:rFonts w:ascii="Times New Roman" w:eastAsia="Times New Roman" w:hAnsi="Times New Roman" w:cs="Times New Roman"/>
                <w:color w:val="000000"/>
                <w:sz w:val="20"/>
                <w:szCs w:val="20"/>
                <w:lang w:val="sr-Latn-CS" w:eastAsia="sr-Latn-ME"/>
              </w:rPr>
            </w:pPr>
            <w:r w:rsidRPr="000A10ED">
              <w:rPr>
                <w:rFonts w:ascii="Times New Roman" w:eastAsia="Times New Roman" w:hAnsi="Times New Roman" w:cs="Times New Roman"/>
                <w:color w:val="000000"/>
                <w:sz w:val="20"/>
                <w:szCs w:val="20"/>
                <w:lang w:val="sr-Latn-CS" w:eastAsia="sr-Latn-ME"/>
              </w:rPr>
              <w:t>- Prijedlog liste izbornih predmeta</w:t>
            </w:r>
          </w:p>
          <w:p w:rsidR="000A10ED" w:rsidRPr="000A10ED" w:rsidRDefault="000A10ED" w:rsidP="00122D9D">
            <w:pPr>
              <w:spacing w:after="0" w:line="240" w:lineRule="auto"/>
              <w:rPr>
                <w:rFonts w:ascii="Times New Roman" w:eastAsia="Times New Roman" w:hAnsi="Times New Roman" w:cs="Times New Roman"/>
                <w:color w:val="000000"/>
                <w:sz w:val="20"/>
                <w:szCs w:val="20"/>
                <w:lang w:val="sr-Latn-CS" w:eastAsia="sr-Latn-ME"/>
              </w:rPr>
            </w:pPr>
          </w:p>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IV</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Aktiv F.V.</w:t>
            </w:r>
          </w:p>
        </w:tc>
      </w:tr>
      <w:tr w:rsidR="00122D9D" w:rsidRPr="00122D9D" w:rsidTr="000A10ED">
        <w:trPr>
          <w:trHeight w:val="255"/>
        </w:trPr>
        <w:tc>
          <w:tcPr>
            <w:tcW w:w="0" w:type="auto"/>
            <w:vMerge w:val="restart"/>
            <w:tcBorders>
              <w:top w:val="single" w:sz="4" w:space="0" w:color="000000"/>
              <w:left w:val="single" w:sz="4" w:space="0" w:color="000000"/>
              <w:right w:val="single" w:sz="4" w:space="0" w:color="000000"/>
            </w:tcBorders>
            <w:shd w:val="clear" w:color="auto" w:fill="F7CAAC" w:themeFill="accent2" w:themeFillTint="66"/>
            <w:tcMar>
              <w:top w:w="0" w:type="dxa"/>
              <w:left w:w="108" w:type="dxa"/>
              <w:bottom w:w="0" w:type="dxa"/>
              <w:right w:w="108" w:type="dxa"/>
            </w:tcMar>
            <w:hideMark/>
          </w:tcPr>
          <w:p w:rsidR="00122D9D" w:rsidRPr="000A10ED" w:rsidRDefault="00122D9D" w:rsidP="00122D9D">
            <w:pPr>
              <w:spacing w:after="0" w:line="240" w:lineRule="auto"/>
              <w:ind w:right="113" w:hanging="113"/>
              <w:jc w:val="center"/>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i/>
                <w:iCs/>
                <w:color w:val="000000"/>
                <w:sz w:val="20"/>
                <w:szCs w:val="20"/>
                <w:lang w:val="sr-Latn-CS" w:eastAsia="sr-Latn-ME"/>
              </w:rPr>
              <w:t>II</w:t>
            </w:r>
          </w:p>
          <w:p w:rsidR="00122D9D" w:rsidRPr="000A10ED" w:rsidRDefault="00122D9D" w:rsidP="00122D9D">
            <w:pPr>
              <w:spacing w:after="0" w:line="240" w:lineRule="auto"/>
              <w:ind w:right="113" w:hanging="113"/>
              <w:jc w:val="center"/>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i/>
                <w:iCs/>
                <w:color w:val="000000"/>
                <w:sz w:val="20"/>
                <w:szCs w:val="20"/>
                <w:lang w:val="sr-Latn-CS" w:eastAsia="sr-Latn-ME"/>
              </w:rPr>
              <w:t>Planiranje i programiranje rada</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-Nadograditi planove rada radi bolje sistematičnosti i uspješne koordinisanosti različitih ishoda učenja.</w:t>
            </w:r>
          </w:p>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22D9D" w:rsidRPr="000A10ED" w:rsidRDefault="00122D9D" w:rsidP="00122D9D">
            <w:pPr>
              <w:spacing w:after="0" w:line="240" w:lineRule="auto"/>
              <w:rPr>
                <w:rFonts w:ascii="Times New Roman" w:eastAsia="Times New Roman" w:hAnsi="Times New Roman" w:cs="Times New Roman"/>
                <w:b/>
                <w:bCs/>
                <w:color w:val="000000"/>
                <w:kern w:val="36"/>
                <w:sz w:val="20"/>
                <w:szCs w:val="20"/>
                <w:u w:val="single"/>
                <w:lang w:val="sr-Latn-CS" w:eastAsia="sr-Latn-ME"/>
              </w:rPr>
            </w:pPr>
            <w:r w:rsidRPr="000A10ED">
              <w:rPr>
                <w:rFonts w:ascii="Times New Roman" w:eastAsia="Times New Roman" w:hAnsi="Times New Roman" w:cs="Times New Roman"/>
                <w:b/>
                <w:bCs/>
                <w:color w:val="000000"/>
                <w:kern w:val="36"/>
                <w:sz w:val="20"/>
                <w:szCs w:val="20"/>
                <w:u w:val="single"/>
                <w:lang w:val="sr-Latn-CS" w:eastAsia="sr-Latn-ME"/>
              </w:rPr>
              <w:t>- Izrada Godišnjeg plana rada Aktiva</w:t>
            </w:r>
          </w:p>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VIII</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Aktiv F.V.</w:t>
            </w:r>
          </w:p>
        </w:tc>
      </w:tr>
      <w:tr w:rsidR="00122D9D" w:rsidRPr="00122D9D" w:rsidTr="000A10ED">
        <w:trPr>
          <w:trHeight w:val="477"/>
        </w:trPr>
        <w:tc>
          <w:tcPr>
            <w:tcW w:w="0" w:type="auto"/>
            <w:vMerge/>
            <w:tcBorders>
              <w:left w:val="single" w:sz="4" w:space="0" w:color="000000"/>
              <w:right w:val="single" w:sz="4" w:space="0" w:color="000000"/>
            </w:tcBorders>
            <w:shd w:val="clear" w:color="auto" w:fill="F7CAAC" w:themeFill="accent2" w:themeFillTint="66"/>
            <w:tcMar>
              <w:top w:w="0" w:type="dxa"/>
              <w:left w:w="108" w:type="dxa"/>
              <w:bottom w:w="0" w:type="dxa"/>
              <w:right w:w="108" w:type="dxa"/>
            </w:tcMar>
          </w:tcPr>
          <w:p w:rsidR="00122D9D" w:rsidRPr="000A10ED" w:rsidRDefault="00122D9D" w:rsidP="00122D9D">
            <w:pPr>
              <w:spacing w:after="0" w:line="240" w:lineRule="auto"/>
              <w:ind w:right="113" w:hanging="113"/>
              <w:jc w:val="center"/>
              <w:rPr>
                <w:rFonts w:ascii="Times New Roman" w:eastAsia="Times New Roman" w:hAnsi="Times New Roman" w:cs="Times New Roman"/>
                <w:i/>
                <w:iCs/>
                <w:color w:val="000000"/>
                <w:sz w:val="20"/>
                <w:szCs w:val="20"/>
                <w:lang w:val="sr-Latn-CS" w:eastAsia="sr-Latn-ME"/>
              </w:rPr>
            </w:pPr>
          </w:p>
        </w:tc>
        <w:tc>
          <w:tcPr>
            <w:tcW w:w="0" w:type="auto"/>
            <w:vMerge/>
            <w:tcBorders>
              <w:left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r w:rsidRPr="000A10ED">
              <w:rPr>
                <w:rFonts w:ascii="Times New Roman" w:eastAsia="Times New Roman" w:hAnsi="Times New Roman" w:cs="Times New Roman"/>
                <w:color w:val="000000"/>
                <w:sz w:val="20"/>
                <w:szCs w:val="20"/>
                <w:lang w:val="sr-Latn-CS" w:eastAsia="sr-Latn-ME"/>
              </w:rPr>
              <w:t>- Izrada planova rada u okviru predmeta redovna nastava,izborna nastava i slobodne aktivnosti</w:t>
            </w:r>
          </w:p>
          <w:p w:rsidR="00122D9D" w:rsidRPr="000A10ED" w:rsidRDefault="00122D9D" w:rsidP="00122D9D">
            <w:pPr>
              <w:spacing w:after="0" w:line="240" w:lineRule="auto"/>
              <w:rPr>
                <w:rFonts w:ascii="Times New Roman" w:eastAsia="Times New Roman" w:hAnsi="Times New Roman" w:cs="Times New Roman"/>
                <w:b/>
                <w:bCs/>
                <w:color w:val="000000"/>
                <w:kern w:val="36"/>
                <w:sz w:val="20"/>
                <w:szCs w:val="20"/>
                <w:u w:val="single"/>
                <w:lang w:val="sr-Latn-CS" w:eastAsia="sr-Latn-M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VIII</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Aktiv F.V.</w:t>
            </w:r>
          </w:p>
        </w:tc>
      </w:tr>
      <w:tr w:rsidR="00122D9D" w:rsidRPr="00122D9D" w:rsidTr="000A10ED">
        <w:trPr>
          <w:trHeight w:val="270"/>
        </w:trPr>
        <w:tc>
          <w:tcPr>
            <w:tcW w:w="0" w:type="auto"/>
            <w:vMerge/>
            <w:tcBorders>
              <w:left w:val="single" w:sz="4" w:space="0" w:color="000000"/>
              <w:right w:val="single" w:sz="4" w:space="0" w:color="000000"/>
            </w:tcBorders>
            <w:shd w:val="clear" w:color="auto" w:fill="F7CAAC" w:themeFill="accent2" w:themeFillTint="66"/>
            <w:tcMar>
              <w:top w:w="0" w:type="dxa"/>
              <w:left w:w="108" w:type="dxa"/>
              <w:bottom w:w="0" w:type="dxa"/>
              <w:right w:w="108" w:type="dxa"/>
            </w:tcMar>
          </w:tcPr>
          <w:p w:rsidR="00122D9D" w:rsidRPr="000A10ED" w:rsidRDefault="00122D9D" w:rsidP="00122D9D">
            <w:pPr>
              <w:spacing w:after="0" w:line="240" w:lineRule="auto"/>
              <w:ind w:right="113" w:hanging="113"/>
              <w:jc w:val="center"/>
              <w:rPr>
                <w:rFonts w:ascii="Times New Roman" w:eastAsia="Times New Roman" w:hAnsi="Times New Roman" w:cs="Times New Roman"/>
                <w:i/>
                <w:iCs/>
                <w:color w:val="000000"/>
                <w:sz w:val="20"/>
                <w:szCs w:val="20"/>
                <w:lang w:val="sr-Latn-CS" w:eastAsia="sr-Latn-ME"/>
              </w:rPr>
            </w:pPr>
          </w:p>
        </w:tc>
        <w:tc>
          <w:tcPr>
            <w:tcW w:w="0" w:type="auto"/>
            <w:vMerge/>
            <w:tcBorders>
              <w:left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r w:rsidRPr="000A10ED">
              <w:rPr>
                <w:rFonts w:ascii="Times New Roman" w:eastAsia="Times New Roman" w:hAnsi="Times New Roman" w:cs="Times New Roman"/>
                <w:color w:val="000000"/>
                <w:sz w:val="20"/>
                <w:szCs w:val="20"/>
                <w:lang w:val="sr-Latn-CS" w:eastAsia="sr-Latn-ME"/>
              </w:rPr>
              <w:t>-Dogovor oko tema za održivi razvoj</w:t>
            </w:r>
          </w:p>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VIII</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Aktiv F.V.</w:t>
            </w:r>
          </w:p>
        </w:tc>
      </w:tr>
      <w:tr w:rsidR="00122D9D" w:rsidRPr="00122D9D" w:rsidTr="000A10ED">
        <w:trPr>
          <w:trHeight w:val="240"/>
        </w:trPr>
        <w:tc>
          <w:tcPr>
            <w:tcW w:w="0" w:type="auto"/>
            <w:vMerge/>
            <w:tcBorders>
              <w:left w:val="single" w:sz="4" w:space="0" w:color="000000"/>
              <w:right w:val="single" w:sz="4" w:space="0" w:color="000000"/>
            </w:tcBorders>
            <w:shd w:val="clear" w:color="auto" w:fill="F7CAAC" w:themeFill="accent2" w:themeFillTint="66"/>
            <w:tcMar>
              <w:top w:w="0" w:type="dxa"/>
              <w:left w:w="108" w:type="dxa"/>
              <w:bottom w:w="0" w:type="dxa"/>
              <w:right w:w="108" w:type="dxa"/>
            </w:tcMar>
          </w:tcPr>
          <w:p w:rsidR="00122D9D" w:rsidRPr="000A10ED" w:rsidRDefault="00122D9D" w:rsidP="00122D9D">
            <w:pPr>
              <w:spacing w:after="0" w:line="240" w:lineRule="auto"/>
              <w:ind w:right="113" w:hanging="113"/>
              <w:jc w:val="center"/>
              <w:rPr>
                <w:rFonts w:ascii="Times New Roman" w:eastAsia="Times New Roman" w:hAnsi="Times New Roman" w:cs="Times New Roman"/>
                <w:i/>
                <w:iCs/>
                <w:color w:val="000000"/>
                <w:sz w:val="20"/>
                <w:szCs w:val="20"/>
                <w:lang w:val="sr-Latn-CS" w:eastAsia="sr-Latn-ME"/>
              </w:rPr>
            </w:pPr>
          </w:p>
        </w:tc>
        <w:tc>
          <w:tcPr>
            <w:tcW w:w="0" w:type="auto"/>
            <w:vMerge/>
            <w:tcBorders>
              <w:left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r w:rsidRPr="000A10ED">
              <w:rPr>
                <w:rFonts w:ascii="Times New Roman" w:eastAsia="Times New Roman" w:hAnsi="Times New Roman" w:cs="Times New Roman"/>
                <w:color w:val="000000"/>
                <w:sz w:val="20"/>
                <w:szCs w:val="20"/>
                <w:lang w:val="sr-Latn-CS" w:eastAsia="sr-Latn-ME"/>
              </w:rPr>
              <w:t>-Izrada IROP-a</w:t>
            </w:r>
          </w:p>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X,II</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Aktiv F.V.</w:t>
            </w:r>
          </w:p>
        </w:tc>
      </w:tr>
      <w:tr w:rsidR="00122D9D" w:rsidRPr="00122D9D" w:rsidTr="000A10ED">
        <w:trPr>
          <w:trHeight w:val="225"/>
        </w:trPr>
        <w:tc>
          <w:tcPr>
            <w:tcW w:w="0" w:type="auto"/>
            <w:vMerge/>
            <w:tcBorders>
              <w:left w:val="single" w:sz="4" w:space="0" w:color="000000"/>
              <w:right w:val="single" w:sz="4" w:space="0" w:color="000000"/>
            </w:tcBorders>
            <w:shd w:val="clear" w:color="auto" w:fill="F7CAAC" w:themeFill="accent2" w:themeFillTint="66"/>
            <w:tcMar>
              <w:top w:w="0" w:type="dxa"/>
              <w:left w:w="108" w:type="dxa"/>
              <w:bottom w:w="0" w:type="dxa"/>
              <w:right w:w="108" w:type="dxa"/>
            </w:tcMar>
          </w:tcPr>
          <w:p w:rsidR="00122D9D" w:rsidRPr="000A10ED" w:rsidRDefault="00122D9D" w:rsidP="00122D9D">
            <w:pPr>
              <w:spacing w:after="0" w:line="240" w:lineRule="auto"/>
              <w:ind w:right="113" w:hanging="113"/>
              <w:jc w:val="center"/>
              <w:rPr>
                <w:rFonts w:ascii="Times New Roman" w:eastAsia="Times New Roman" w:hAnsi="Times New Roman" w:cs="Times New Roman"/>
                <w:i/>
                <w:iCs/>
                <w:color w:val="000000"/>
                <w:sz w:val="20"/>
                <w:szCs w:val="20"/>
                <w:lang w:val="sr-Latn-CS" w:eastAsia="sr-Latn-ME"/>
              </w:rPr>
            </w:pPr>
          </w:p>
        </w:tc>
        <w:tc>
          <w:tcPr>
            <w:tcW w:w="0" w:type="auto"/>
            <w:vMerge/>
            <w:tcBorders>
              <w:left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r w:rsidRPr="000A10ED">
              <w:rPr>
                <w:rFonts w:ascii="Times New Roman" w:eastAsia="Times New Roman" w:hAnsi="Times New Roman" w:cs="Times New Roman"/>
                <w:color w:val="000000"/>
                <w:sz w:val="20"/>
                <w:szCs w:val="20"/>
                <w:lang w:val="sr-Latn-CS" w:eastAsia="sr-Latn-ME"/>
              </w:rPr>
              <w:t>- Osvrt na realizaciju IROP-a</w:t>
            </w:r>
          </w:p>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XI,I,IV</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Aktiv F.V.</w:t>
            </w:r>
          </w:p>
        </w:tc>
      </w:tr>
      <w:tr w:rsidR="00122D9D" w:rsidRPr="00122D9D" w:rsidTr="000A10ED">
        <w:trPr>
          <w:trHeight w:val="229"/>
        </w:trPr>
        <w:tc>
          <w:tcPr>
            <w:tcW w:w="0" w:type="auto"/>
            <w:vMerge/>
            <w:tcBorders>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tcPr>
          <w:p w:rsidR="00122D9D" w:rsidRPr="000A10ED" w:rsidRDefault="00122D9D" w:rsidP="00122D9D">
            <w:pPr>
              <w:spacing w:after="0" w:line="240" w:lineRule="auto"/>
              <w:ind w:right="113" w:hanging="113"/>
              <w:jc w:val="center"/>
              <w:rPr>
                <w:rFonts w:ascii="Times New Roman" w:eastAsia="Times New Roman" w:hAnsi="Times New Roman" w:cs="Times New Roman"/>
                <w:i/>
                <w:iCs/>
                <w:color w:val="000000"/>
                <w:sz w:val="20"/>
                <w:szCs w:val="20"/>
                <w:lang w:val="sr-Latn-CS" w:eastAsia="sr-Latn-ME"/>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r w:rsidRPr="000A10ED">
              <w:rPr>
                <w:rFonts w:ascii="Times New Roman" w:eastAsia="Times New Roman" w:hAnsi="Times New Roman" w:cs="Times New Roman"/>
                <w:color w:val="000000"/>
                <w:sz w:val="20"/>
                <w:szCs w:val="20"/>
                <w:lang w:val="sr-Latn-CS" w:eastAsia="sr-Latn-ME"/>
              </w:rPr>
              <w:t>- Izrada LPPR</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IX</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Aktiv F.V.</w:t>
            </w:r>
          </w:p>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tc>
      </w:tr>
      <w:tr w:rsidR="00122D9D" w:rsidRPr="00122D9D" w:rsidTr="000A10ED">
        <w:trPr>
          <w:trHeight w:val="719"/>
        </w:trPr>
        <w:tc>
          <w:tcPr>
            <w:tcW w:w="0" w:type="auto"/>
            <w:tcBorders>
              <w:top w:val="single" w:sz="4" w:space="0" w:color="000000"/>
              <w:left w:val="single" w:sz="4" w:space="0" w:color="000000"/>
              <w:right w:val="single" w:sz="4" w:space="0" w:color="000000"/>
            </w:tcBorders>
            <w:shd w:val="clear" w:color="auto" w:fill="F7CAAC" w:themeFill="accent2" w:themeFillTint="66"/>
            <w:tcMar>
              <w:top w:w="0" w:type="dxa"/>
              <w:left w:w="108" w:type="dxa"/>
              <w:bottom w:w="0" w:type="dxa"/>
              <w:right w:w="108" w:type="dxa"/>
            </w:tcMar>
          </w:tcPr>
          <w:p w:rsidR="00122D9D" w:rsidRPr="000A10ED" w:rsidRDefault="00122D9D" w:rsidP="00122D9D">
            <w:pPr>
              <w:spacing w:after="0" w:line="240" w:lineRule="auto"/>
              <w:ind w:right="113" w:hanging="113"/>
              <w:jc w:val="center"/>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b/>
                <w:bCs/>
                <w:i/>
                <w:iCs/>
                <w:color w:val="000000"/>
                <w:sz w:val="20"/>
                <w:szCs w:val="20"/>
                <w:lang w:val="sr-Latn-CS" w:eastAsia="sr-Latn-ME"/>
              </w:rPr>
              <w:t>Programska cjelina</w:t>
            </w:r>
          </w:p>
        </w:tc>
        <w:tc>
          <w:tcPr>
            <w:tcW w:w="0" w:type="auto"/>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b/>
                <w:bCs/>
                <w:i/>
                <w:iCs/>
                <w:color w:val="000000"/>
                <w:sz w:val="20"/>
                <w:szCs w:val="20"/>
                <w:lang w:val="sr-Latn-CS" w:eastAsia="sr-Latn-ME"/>
              </w:rPr>
              <w:t xml:space="preserve">                             Cilj</w:t>
            </w:r>
          </w:p>
        </w:tc>
        <w:tc>
          <w:tcPr>
            <w:tcW w:w="0" w:type="auto"/>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 xml:space="preserve">                   </w:t>
            </w:r>
            <w:r w:rsidRPr="000A10ED">
              <w:rPr>
                <w:rFonts w:ascii="Times New Roman" w:eastAsia="Times New Roman" w:hAnsi="Times New Roman" w:cs="Times New Roman"/>
                <w:b/>
                <w:bCs/>
                <w:i/>
                <w:iCs/>
                <w:color w:val="000000"/>
                <w:sz w:val="20"/>
                <w:szCs w:val="20"/>
                <w:lang w:val="sr-Latn-CS" w:eastAsia="sr-Latn-ME"/>
              </w:rPr>
              <w:t>Aktivnosti</w:t>
            </w:r>
          </w:p>
        </w:tc>
        <w:tc>
          <w:tcPr>
            <w:tcW w:w="0" w:type="auto"/>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b/>
                <w:bCs/>
                <w:i/>
                <w:iCs/>
                <w:color w:val="000000"/>
                <w:sz w:val="20"/>
                <w:szCs w:val="20"/>
                <w:lang w:val="sr-Latn-CS" w:eastAsia="sr-Latn-ME"/>
              </w:rPr>
              <w:t>Vrijeme realizacije</w:t>
            </w:r>
          </w:p>
        </w:tc>
        <w:tc>
          <w:tcPr>
            <w:tcW w:w="0" w:type="auto"/>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rsidR="00122D9D" w:rsidRPr="000A10ED" w:rsidRDefault="00122D9D" w:rsidP="00122D9D">
            <w:pPr>
              <w:spacing w:after="0" w:line="240" w:lineRule="auto"/>
              <w:rPr>
                <w:rFonts w:ascii="Times New Roman" w:eastAsia="Times New Roman" w:hAnsi="Times New Roman" w:cs="Times New Roman"/>
                <w:b/>
                <w:bCs/>
                <w:i/>
                <w:iCs/>
                <w:color w:val="000000"/>
                <w:sz w:val="20"/>
                <w:szCs w:val="20"/>
                <w:lang w:val="sr-Latn-CS" w:eastAsia="sr-Latn-ME"/>
              </w:rPr>
            </w:pPr>
            <w:r w:rsidRPr="000A10ED">
              <w:rPr>
                <w:rFonts w:ascii="Times New Roman" w:eastAsia="Times New Roman" w:hAnsi="Times New Roman" w:cs="Times New Roman"/>
                <w:b/>
                <w:bCs/>
                <w:i/>
                <w:iCs/>
                <w:color w:val="000000"/>
                <w:sz w:val="20"/>
                <w:szCs w:val="20"/>
                <w:lang w:val="sr-Latn-CS" w:eastAsia="sr-Latn-ME"/>
              </w:rPr>
              <w:t>Odgovorna osoba</w:t>
            </w:r>
          </w:p>
          <w:p w:rsidR="00122D9D" w:rsidRPr="000A10ED" w:rsidRDefault="00122D9D" w:rsidP="00122D9D">
            <w:pPr>
              <w:spacing w:after="0" w:line="240" w:lineRule="auto"/>
              <w:rPr>
                <w:rFonts w:ascii="Times New Roman" w:eastAsia="Times New Roman" w:hAnsi="Times New Roman" w:cs="Times New Roman"/>
                <w:b/>
                <w:bCs/>
                <w:i/>
                <w:iCs/>
                <w:color w:val="000000"/>
                <w:sz w:val="20"/>
                <w:szCs w:val="20"/>
                <w:lang w:val="sr-Latn-CS" w:eastAsia="sr-Latn-ME"/>
              </w:rPr>
            </w:pPr>
          </w:p>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tc>
      </w:tr>
      <w:tr w:rsidR="00122D9D" w:rsidRPr="00122D9D" w:rsidTr="000A10ED">
        <w:trPr>
          <w:trHeight w:val="489"/>
        </w:trPr>
        <w:tc>
          <w:tcPr>
            <w:tcW w:w="0" w:type="auto"/>
            <w:vMerge w:val="restart"/>
            <w:tcBorders>
              <w:top w:val="single" w:sz="4" w:space="0" w:color="000000"/>
              <w:left w:val="single" w:sz="4" w:space="0" w:color="000000"/>
              <w:right w:val="single" w:sz="4" w:space="0" w:color="000000"/>
            </w:tcBorders>
            <w:shd w:val="clear" w:color="auto" w:fill="F7CAAC" w:themeFill="accent2" w:themeFillTint="66"/>
            <w:tcMar>
              <w:top w:w="0" w:type="dxa"/>
              <w:left w:w="108" w:type="dxa"/>
              <w:bottom w:w="0" w:type="dxa"/>
              <w:right w:w="108" w:type="dxa"/>
            </w:tcMar>
          </w:tcPr>
          <w:p w:rsidR="00122D9D" w:rsidRPr="000A10ED" w:rsidRDefault="00122D9D" w:rsidP="00122D9D">
            <w:pPr>
              <w:spacing w:after="0" w:line="240" w:lineRule="auto"/>
              <w:ind w:right="113" w:hanging="113"/>
              <w:jc w:val="center"/>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i/>
                <w:iCs/>
                <w:color w:val="000000"/>
                <w:sz w:val="20"/>
                <w:szCs w:val="20"/>
                <w:lang w:val="sr-Latn-CS" w:eastAsia="sr-Latn-ME"/>
              </w:rPr>
              <w:t>III</w:t>
            </w:r>
          </w:p>
          <w:p w:rsidR="00122D9D" w:rsidRPr="000A10ED" w:rsidRDefault="00122D9D" w:rsidP="00122D9D">
            <w:pPr>
              <w:spacing w:after="24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i/>
                <w:iCs/>
                <w:color w:val="000000"/>
                <w:sz w:val="20"/>
                <w:szCs w:val="20"/>
                <w:lang w:val="sr-Latn-CS" w:eastAsia="sr-Latn-ME"/>
              </w:rPr>
              <w:t>Korelacija nastavnih sadržaja</w:t>
            </w:r>
          </w:p>
        </w:tc>
        <w:tc>
          <w:tcPr>
            <w:tcW w:w="0" w:type="auto"/>
            <w:vMerge w:val="restart"/>
            <w:tcBorders>
              <w:top w:val="single" w:sz="4" w:space="0" w:color="000000"/>
              <w:left w:val="single" w:sz="4" w:space="0" w:color="000000"/>
              <w:right w:val="single" w:sz="4" w:space="0" w:color="000000"/>
            </w:tcBorders>
            <w:shd w:val="clear" w:color="auto" w:fill="FFFFFF" w:themeFill="background1"/>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-Povezivanje ishoda različitih nastavnih predmeta radi razvijanja učeničkog znnanja i vještina.</w:t>
            </w:r>
          </w:p>
          <w:p w:rsidR="00122D9D" w:rsidRPr="000A10ED" w:rsidRDefault="00122D9D" w:rsidP="00122D9D">
            <w:pPr>
              <w:spacing w:after="240" w:line="240" w:lineRule="auto"/>
              <w:rPr>
                <w:rFonts w:ascii="Times New Roman" w:eastAsia="Times New Roman" w:hAnsi="Times New Roman" w:cs="Times New Roman"/>
                <w:sz w:val="20"/>
                <w:szCs w:val="20"/>
                <w:lang w:val="sr-Latn-CS" w:eastAsia="sr-Latn-ME"/>
              </w:rPr>
            </w:pP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p>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r w:rsidRPr="000A10ED">
              <w:rPr>
                <w:rFonts w:ascii="Times New Roman" w:eastAsia="Times New Roman" w:hAnsi="Times New Roman" w:cs="Times New Roman"/>
                <w:color w:val="000000"/>
                <w:sz w:val="20"/>
                <w:szCs w:val="20"/>
                <w:lang w:val="sr-Latn-CS" w:eastAsia="sr-Latn-ME"/>
              </w:rPr>
              <w:t>- Osvrt na realizaciju unutarpredmetne korelacije</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XI,I,IV,VI</w:t>
            </w:r>
          </w:p>
        </w:tc>
        <w:tc>
          <w:tcPr>
            <w:tcW w:w="0" w:type="auto"/>
            <w:tcBorders>
              <w:top w:val="single" w:sz="4" w:space="0" w:color="000000"/>
              <w:left w:val="single" w:sz="4" w:space="0" w:color="000000"/>
              <w:bottom w:val="single" w:sz="4" w:space="0" w:color="auto"/>
              <w:right w:val="single" w:sz="4" w:space="0" w:color="000000"/>
            </w:tcBorders>
            <w:shd w:val="clear" w:color="auto" w:fill="FFFFFF" w:themeFill="background1"/>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Aktiv F.V.</w:t>
            </w:r>
          </w:p>
        </w:tc>
      </w:tr>
      <w:tr w:rsidR="00122D9D" w:rsidRPr="00122D9D" w:rsidTr="000A10ED">
        <w:trPr>
          <w:trHeight w:val="840"/>
        </w:trPr>
        <w:tc>
          <w:tcPr>
            <w:tcW w:w="0" w:type="auto"/>
            <w:vMerge/>
            <w:tcBorders>
              <w:left w:val="single" w:sz="4" w:space="0" w:color="000000"/>
              <w:bottom w:val="single" w:sz="4" w:space="0" w:color="auto"/>
              <w:right w:val="single" w:sz="4" w:space="0" w:color="000000"/>
            </w:tcBorders>
            <w:shd w:val="clear" w:color="auto" w:fill="F7CAAC" w:themeFill="accent2" w:themeFillTint="66"/>
            <w:tcMar>
              <w:top w:w="0" w:type="dxa"/>
              <w:left w:w="108" w:type="dxa"/>
              <w:bottom w:w="0" w:type="dxa"/>
              <w:right w:w="108" w:type="dxa"/>
            </w:tcMar>
          </w:tcPr>
          <w:p w:rsidR="00122D9D" w:rsidRPr="000A10ED" w:rsidRDefault="00122D9D" w:rsidP="00122D9D">
            <w:pPr>
              <w:spacing w:after="0" w:line="240" w:lineRule="auto"/>
              <w:ind w:right="113" w:hanging="113"/>
              <w:jc w:val="center"/>
              <w:rPr>
                <w:rFonts w:ascii="Times New Roman" w:eastAsia="Times New Roman" w:hAnsi="Times New Roman" w:cs="Times New Roman"/>
                <w:i/>
                <w:iCs/>
                <w:color w:val="000000"/>
                <w:sz w:val="20"/>
                <w:szCs w:val="20"/>
                <w:lang w:val="sr-Latn-CS" w:eastAsia="sr-Latn-ME"/>
              </w:rPr>
            </w:pPr>
          </w:p>
        </w:tc>
        <w:tc>
          <w:tcPr>
            <w:tcW w:w="0" w:type="auto"/>
            <w:vMerge/>
            <w:tcBorders>
              <w:left w:val="single" w:sz="4" w:space="0" w:color="000000"/>
              <w:bottom w:val="single" w:sz="4" w:space="0" w:color="auto"/>
              <w:right w:val="single" w:sz="4" w:space="0" w:color="000000"/>
            </w:tcBorders>
            <w:shd w:val="clear" w:color="auto" w:fill="FFFFFF" w:themeFill="background1"/>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tc>
        <w:tc>
          <w:tcPr>
            <w:tcW w:w="0" w:type="auto"/>
            <w:tcBorders>
              <w:top w:val="single" w:sz="4" w:space="0" w:color="auto"/>
              <w:left w:val="single" w:sz="4" w:space="0" w:color="000000"/>
              <w:bottom w:val="single" w:sz="4" w:space="0" w:color="auto"/>
              <w:right w:val="single" w:sz="4" w:space="0" w:color="000000"/>
            </w:tcBorders>
            <w:shd w:val="clear" w:color="auto" w:fill="FFFFFF" w:themeFill="background1"/>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r w:rsidRPr="000A10ED">
              <w:rPr>
                <w:rFonts w:ascii="Times New Roman" w:eastAsia="Times New Roman" w:hAnsi="Times New Roman" w:cs="Times New Roman"/>
                <w:color w:val="000000"/>
                <w:sz w:val="20"/>
                <w:szCs w:val="20"/>
                <w:lang w:val="sr-Latn-CS" w:eastAsia="sr-Latn-ME"/>
              </w:rPr>
              <w:t>- Osvrt na realizaciju medjupredmetne korelacije</w:t>
            </w:r>
          </w:p>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p>
        </w:tc>
        <w:tc>
          <w:tcPr>
            <w:tcW w:w="0" w:type="auto"/>
            <w:tcBorders>
              <w:top w:val="single" w:sz="4" w:space="0" w:color="auto"/>
              <w:left w:val="single" w:sz="4" w:space="0" w:color="000000"/>
              <w:bottom w:val="single" w:sz="4" w:space="0" w:color="auto"/>
              <w:right w:val="single" w:sz="4" w:space="0" w:color="000000"/>
            </w:tcBorders>
            <w:shd w:val="clear" w:color="auto" w:fill="FFFFFF" w:themeFill="background1"/>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XI,I,IV,VI</w:t>
            </w:r>
          </w:p>
        </w:tc>
        <w:tc>
          <w:tcPr>
            <w:tcW w:w="0" w:type="auto"/>
            <w:tcBorders>
              <w:top w:val="single" w:sz="4" w:space="0" w:color="auto"/>
              <w:left w:val="single" w:sz="4" w:space="0" w:color="000000"/>
              <w:bottom w:val="single" w:sz="4" w:space="0" w:color="auto"/>
              <w:right w:val="single" w:sz="4" w:space="0" w:color="000000"/>
            </w:tcBorders>
            <w:shd w:val="clear" w:color="auto" w:fill="FFFFFF" w:themeFill="background1"/>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Aktiv F.V.</w:t>
            </w:r>
          </w:p>
        </w:tc>
      </w:tr>
      <w:tr w:rsidR="00122D9D" w:rsidRPr="00122D9D" w:rsidTr="000A10ED">
        <w:trPr>
          <w:trHeight w:val="735"/>
        </w:trPr>
        <w:tc>
          <w:tcPr>
            <w:tcW w:w="0" w:type="auto"/>
            <w:vMerge w:val="restart"/>
            <w:tcBorders>
              <w:top w:val="single" w:sz="4" w:space="0" w:color="auto"/>
              <w:left w:val="single" w:sz="4" w:space="0" w:color="000000"/>
              <w:right w:val="single" w:sz="4" w:space="0" w:color="000000"/>
            </w:tcBorders>
            <w:shd w:val="clear" w:color="auto" w:fill="F7CAAC" w:themeFill="accent2" w:themeFillTint="66"/>
            <w:tcMar>
              <w:top w:w="0" w:type="dxa"/>
              <w:left w:w="108" w:type="dxa"/>
              <w:bottom w:w="0" w:type="dxa"/>
              <w:right w:w="108" w:type="dxa"/>
            </w:tcMar>
          </w:tcPr>
          <w:p w:rsidR="00122D9D" w:rsidRPr="000A10ED" w:rsidRDefault="00122D9D" w:rsidP="00122D9D">
            <w:pPr>
              <w:spacing w:after="0" w:line="240" w:lineRule="auto"/>
              <w:ind w:right="113" w:hanging="113"/>
              <w:jc w:val="center"/>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i/>
                <w:iCs/>
                <w:color w:val="000000"/>
                <w:sz w:val="20"/>
                <w:szCs w:val="20"/>
                <w:lang w:val="sr-Latn-CS" w:eastAsia="sr-Latn-ME"/>
              </w:rPr>
              <w:lastRenderedPageBreak/>
              <w:t>IV</w:t>
            </w:r>
          </w:p>
          <w:p w:rsidR="00122D9D" w:rsidRPr="000A10ED" w:rsidRDefault="00122D9D" w:rsidP="00122D9D">
            <w:pPr>
              <w:spacing w:after="0" w:line="240" w:lineRule="auto"/>
              <w:ind w:right="113" w:hanging="113"/>
              <w:jc w:val="center"/>
              <w:rPr>
                <w:rFonts w:ascii="Times New Roman" w:eastAsia="Times New Roman" w:hAnsi="Times New Roman" w:cs="Times New Roman"/>
                <w:i/>
                <w:iCs/>
                <w:color w:val="000000"/>
                <w:sz w:val="20"/>
                <w:szCs w:val="20"/>
                <w:lang w:val="sr-Latn-CS" w:eastAsia="sr-Latn-ME"/>
              </w:rPr>
            </w:pPr>
            <w:r w:rsidRPr="000A10ED">
              <w:rPr>
                <w:rFonts w:ascii="Times New Roman" w:eastAsia="Times New Roman" w:hAnsi="Times New Roman" w:cs="Times New Roman"/>
                <w:i/>
                <w:iCs/>
                <w:color w:val="000000"/>
                <w:sz w:val="20"/>
                <w:szCs w:val="20"/>
                <w:lang w:val="sr-Latn-CS" w:eastAsia="sr-Latn-ME"/>
              </w:rPr>
              <w:t>Vrednovanje i praćenje postignuća i vještina učenika</w:t>
            </w:r>
          </w:p>
        </w:tc>
        <w:tc>
          <w:tcPr>
            <w:tcW w:w="0" w:type="auto"/>
            <w:vMerge w:val="restart"/>
            <w:tcBorders>
              <w:top w:val="single" w:sz="4" w:space="0" w:color="auto"/>
              <w:left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24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-Utvrditi postignuća učenika na osnovu njih unaprijediti učenički uspjeh i uopšte k</w:t>
            </w:r>
            <w:r w:rsidR="000A10ED">
              <w:rPr>
                <w:rFonts w:ascii="Times New Roman" w:eastAsia="Times New Roman" w:hAnsi="Times New Roman" w:cs="Times New Roman"/>
                <w:sz w:val="20"/>
                <w:szCs w:val="20"/>
                <w:lang w:val="sr-Latn-CS" w:eastAsia="sr-Latn-ME"/>
              </w:rPr>
              <w:t>valitet nastavnog procesa.</w:t>
            </w:r>
            <w:r w:rsidR="000A10ED">
              <w:rPr>
                <w:rFonts w:ascii="Times New Roman" w:eastAsia="Times New Roman" w:hAnsi="Times New Roman" w:cs="Times New Roman"/>
                <w:sz w:val="20"/>
                <w:szCs w:val="20"/>
                <w:lang w:val="sr-Latn-CS" w:eastAsia="sr-Latn-ME"/>
              </w:rPr>
              <w:br/>
            </w:r>
            <w:r w:rsidR="000A10ED">
              <w:rPr>
                <w:rFonts w:ascii="Times New Roman" w:eastAsia="Times New Roman" w:hAnsi="Times New Roman" w:cs="Times New Roman"/>
                <w:sz w:val="20"/>
                <w:szCs w:val="20"/>
                <w:lang w:val="sr-Latn-CS" w:eastAsia="sr-Latn-ME"/>
              </w:rPr>
              <w:br/>
            </w:r>
            <w:r w:rsidR="000A10ED">
              <w:rPr>
                <w:rFonts w:ascii="Times New Roman" w:eastAsia="Times New Roman" w:hAnsi="Times New Roman" w:cs="Times New Roman"/>
                <w:sz w:val="20"/>
                <w:szCs w:val="20"/>
                <w:lang w:val="sr-Latn-CS" w:eastAsia="sr-Latn-ME"/>
              </w:rPr>
              <w:br/>
            </w:r>
            <w:r w:rsidR="000A10ED">
              <w:rPr>
                <w:rFonts w:ascii="Times New Roman" w:eastAsia="Times New Roman" w:hAnsi="Times New Roman" w:cs="Times New Roman"/>
                <w:sz w:val="20"/>
                <w:szCs w:val="20"/>
                <w:lang w:val="sr-Latn-CS" w:eastAsia="sr-Latn-ME"/>
              </w:rPr>
              <w:br/>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p>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r w:rsidRPr="000A10ED">
              <w:rPr>
                <w:rFonts w:ascii="Times New Roman" w:eastAsia="Times New Roman" w:hAnsi="Times New Roman" w:cs="Times New Roman"/>
                <w:color w:val="000000"/>
                <w:sz w:val="20"/>
                <w:szCs w:val="20"/>
                <w:lang w:val="sr-Latn-CS" w:eastAsia="sr-Latn-ME"/>
              </w:rPr>
              <w:t>-Analiza postignuća učenika na kraju klasifikacionog perioda</w:t>
            </w:r>
          </w:p>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XI,I,IV,VI</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Aktiv F.V.</w:t>
            </w:r>
          </w:p>
        </w:tc>
      </w:tr>
      <w:tr w:rsidR="00122D9D" w:rsidRPr="00122D9D" w:rsidTr="000A10ED">
        <w:trPr>
          <w:trHeight w:val="255"/>
        </w:trPr>
        <w:tc>
          <w:tcPr>
            <w:tcW w:w="0" w:type="auto"/>
            <w:vMerge/>
            <w:tcBorders>
              <w:left w:val="single" w:sz="4" w:space="0" w:color="000000"/>
              <w:right w:val="single" w:sz="4" w:space="0" w:color="000000"/>
            </w:tcBorders>
            <w:shd w:val="clear" w:color="auto" w:fill="F7CAAC" w:themeFill="accent2" w:themeFillTint="66"/>
            <w:tcMar>
              <w:top w:w="0" w:type="dxa"/>
              <w:left w:w="108" w:type="dxa"/>
              <w:bottom w:w="0" w:type="dxa"/>
              <w:right w:w="108" w:type="dxa"/>
            </w:tcMar>
          </w:tcPr>
          <w:p w:rsidR="00122D9D" w:rsidRPr="000A10ED" w:rsidRDefault="00122D9D" w:rsidP="00122D9D">
            <w:pPr>
              <w:spacing w:after="0" w:line="240" w:lineRule="auto"/>
              <w:ind w:right="113" w:hanging="113"/>
              <w:jc w:val="center"/>
              <w:rPr>
                <w:rFonts w:ascii="Times New Roman" w:eastAsia="Times New Roman" w:hAnsi="Times New Roman" w:cs="Times New Roman"/>
                <w:i/>
                <w:iCs/>
                <w:color w:val="000000"/>
                <w:sz w:val="20"/>
                <w:szCs w:val="20"/>
                <w:lang w:val="sr-Latn-CS" w:eastAsia="sr-Latn-ME"/>
              </w:rPr>
            </w:pPr>
          </w:p>
        </w:tc>
        <w:tc>
          <w:tcPr>
            <w:tcW w:w="0" w:type="auto"/>
            <w:vMerge/>
            <w:tcBorders>
              <w:left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240" w:line="240" w:lineRule="auto"/>
              <w:rPr>
                <w:rFonts w:ascii="Times New Roman" w:eastAsia="Times New Roman" w:hAnsi="Times New Roman" w:cs="Times New Roman"/>
                <w:sz w:val="20"/>
                <w:szCs w:val="20"/>
                <w:lang w:val="sr-Latn-CS" w:eastAsia="sr-Latn-M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r w:rsidRPr="000A10ED">
              <w:rPr>
                <w:rFonts w:ascii="Times New Roman" w:eastAsia="Times New Roman" w:hAnsi="Times New Roman" w:cs="Times New Roman"/>
                <w:color w:val="000000"/>
                <w:sz w:val="20"/>
                <w:szCs w:val="20"/>
                <w:lang w:val="sr-Latn-CS" w:eastAsia="sr-Latn-ME"/>
              </w:rPr>
              <w:t>- Analiza ujednačenosti parametara i kriterijuma ocjenjivanja</w:t>
            </w:r>
          </w:p>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XI,I,IV,VI</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Aktiv F.V.</w:t>
            </w:r>
          </w:p>
        </w:tc>
      </w:tr>
      <w:tr w:rsidR="00122D9D" w:rsidRPr="00122D9D" w:rsidTr="000A10ED">
        <w:trPr>
          <w:trHeight w:val="584"/>
        </w:trPr>
        <w:tc>
          <w:tcPr>
            <w:tcW w:w="0" w:type="auto"/>
            <w:vMerge/>
            <w:tcBorders>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tcPr>
          <w:p w:rsidR="00122D9D" w:rsidRPr="000A10ED" w:rsidRDefault="00122D9D" w:rsidP="00122D9D">
            <w:pPr>
              <w:spacing w:after="0" w:line="240" w:lineRule="auto"/>
              <w:ind w:right="113" w:hanging="113"/>
              <w:jc w:val="center"/>
              <w:rPr>
                <w:rFonts w:ascii="Times New Roman" w:eastAsia="Times New Roman" w:hAnsi="Times New Roman" w:cs="Times New Roman"/>
                <w:i/>
                <w:iCs/>
                <w:color w:val="000000"/>
                <w:sz w:val="20"/>
                <w:szCs w:val="20"/>
                <w:lang w:val="sr-Latn-CS" w:eastAsia="sr-Latn-ME"/>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240" w:line="240" w:lineRule="auto"/>
              <w:rPr>
                <w:rFonts w:ascii="Times New Roman" w:eastAsia="Times New Roman" w:hAnsi="Times New Roman" w:cs="Times New Roman"/>
                <w:sz w:val="20"/>
                <w:szCs w:val="20"/>
                <w:lang w:val="sr-Latn-CS" w:eastAsia="sr-Latn-ME"/>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r w:rsidRPr="000A10ED">
              <w:rPr>
                <w:rFonts w:ascii="Times New Roman" w:eastAsia="Times New Roman" w:hAnsi="Times New Roman" w:cs="Times New Roman"/>
                <w:color w:val="000000"/>
                <w:sz w:val="20"/>
                <w:szCs w:val="20"/>
                <w:lang w:val="sr-Latn-CS" w:eastAsia="sr-Latn-ME"/>
              </w:rPr>
              <w:t>- Finalno testiranj</w:t>
            </w:r>
            <w:r w:rsidR="000A10ED">
              <w:rPr>
                <w:rFonts w:ascii="Times New Roman" w:eastAsia="Times New Roman" w:hAnsi="Times New Roman" w:cs="Times New Roman"/>
                <w:color w:val="000000"/>
                <w:sz w:val="20"/>
                <w:szCs w:val="20"/>
                <w:lang w:val="sr-Latn-CS" w:eastAsia="sr-Latn-ME"/>
              </w:rPr>
              <w:t>e antropomotoričkih sposobnosti</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VI</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Aktiv F.V.</w:t>
            </w:r>
          </w:p>
        </w:tc>
      </w:tr>
      <w:tr w:rsidR="00122D9D" w:rsidRPr="00122D9D" w:rsidTr="000A10ED">
        <w:trPr>
          <w:trHeight w:val="241"/>
        </w:trPr>
        <w:tc>
          <w:tcPr>
            <w:tcW w:w="0" w:type="auto"/>
            <w:vMerge w:val="restart"/>
            <w:tcBorders>
              <w:top w:val="single" w:sz="4" w:space="0" w:color="000000"/>
              <w:left w:val="single" w:sz="4" w:space="0" w:color="000000"/>
              <w:right w:val="single" w:sz="4" w:space="0" w:color="000000"/>
            </w:tcBorders>
            <w:shd w:val="clear" w:color="auto" w:fill="F7CAAC" w:themeFill="accent2" w:themeFillTint="66"/>
            <w:tcMar>
              <w:top w:w="0" w:type="dxa"/>
              <w:left w:w="108" w:type="dxa"/>
              <w:bottom w:w="0" w:type="dxa"/>
              <w:right w:w="108" w:type="dxa"/>
            </w:tcMar>
            <w:hideMark/>
          </w:tcPr>
          <w:p w:rsidR="00122D9D" w:rsidRPr="000A10ED" w:rsidRDefault="00122D9D" w:rsidP="00122D9D">
            <w:pPr>
              <w:spacing w:after="0" w:line="240" w:lineRule="auto"/>
              <w:ind w:right="113" w:hanging="113"/>
              <w:jc w:val="center"/>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i/>
                <w:iCs/>
                <w:color w:val="000000"/>
                <w:sz w:val="20"/>
                <w:szCs w:val="20"/>
                <w:lang w:val="sr-Latn-CS" w:eastAsia="sr-Latn-ME"/>
              </w:rPr>
              <w:t>V</w:t>
            </w:r>
          </w:p>
          <w:p w:rsidR="00122D9D" w:rsidRPr="000A10ED" w:rsidRDefault="00122D9D" w:rsidP="00122D9D">
            <w:pPr>
              <w:spacing w:after="0" w:line="240" w:lineRule="auto"/>
              <w:ind w:right="113" w:hanging="113"/>
              <w:jc w:val="center"/>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i/>
                <w:iCs/>
                <w:color w:val="000000"/>
                <w:sz w:val="20"/>
                <w:szCs w:val="20"/>
                <w:lang w:val="sr-Latn-CS" w:eastAsia="sr-Latn-ME"/>
              </w:rPr>
              <w:t>Podrška uenicima</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122D9D" w:rsidRPr="000A10ED" w:rsidRDefault="00122D9D" w:rsidP="00122D9D">
            <w:pPr>
              <w:spacing w:after="24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-Razvijanje učeničkih sklonosti,sposobnosti i interesovanja za aktivnim vježbanjem za bolji i zdrav život.</w:t>
            </w:r>
            <w:r w:rsidRPr="000A10ED">
              <w:rPr>
                <w:rFonts w:ascii="Times New Roman" w:eastAsia="Times New Roman" w:hAnsi="Times New Roman" w:cs="Times New Roman"/>
                <w:sz w:val="20"/>
                <w:szCs w:val="20"/>
                <w:lang w:val="sr-Latn-CS" w:eastAsia="sr-Latn-ME"/>
              </w:rPr>
              <w:br/>
            </w:r>
          </w:p>
          <w:p w:rsidR="00122D9D" w:rsidRPr="000A10ED" w:rsidRDefault="00122D9D" w:rsidP="00122D9D">
            <w:pPr>
              <w:spacing w:after="24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br/>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22D9D" w:rsidRPr="000A10ED" w:rsidRDefault="00122D9D" w:rsidP="00122D9D">
            <w:pPr>
              <w:spacing w:after="0" w:line="240" w:lineRule="auto"/>
              <w:rPr>
                <w:rFonts w:ascii="Times New Roman" w:eastAsia="Times New Roman" w:hAnsi="Times New Roman" w:cs="Times New Roman"/>
                <w:b/>
                <w:bCs/>
                <w:color w:val="000000"/>
                <w:kern w:val="36"/>
                <w:sz w:val="20"/>
                <w:szCs w:val="20"/>
                <w:lang w:val="sr-Latn-CS" w:eastAsia="sr-Latn-ME"/>
              </w:rPr>
            </w:pPr>
            <w:r w:rsidRPr="000A10ED">
              <w:rPr>
                <w:rFonts w:ascii="Times New Roman" w:eastAsia="Times New Roman" w:hAnsi="Times New Roman" w:cs="Times New Roman"/>
                <w:b/>
                <w:bCs/>
                <w:color w:val="000000"/>
                <w:kern w:val="36"/>
                <w:sz w:val="20"/>
                <w:szCs w:val="20"/>
                <w:lang w:val="sr-Latn-CS" w:eastAsia="sr-Latn-ME"/>
              </w:rPr>
              <w:t>- Formiranje sekcija</w:t>
            </w:r>
          </w:p>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IX</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Aktiv F.V.</w:t>
            </w:r>
          </w:p>
        </w:tc>
      </w:tr>
      <w:tr w:rsidR="00122D9D" w:rsidRPr="00122D9D" w:rsidTr="000A10ED">
        <w:trPr>
          <w:trHeight w:val="225"/>
        </w:trPr>
        <w:tc>
          <w:tcPr>
            <w:tcW w:w="0" w:type="auto"/>
            <w:vMerge/>
            <w:tcBorders>
              <w:left w:val="single" w:sz="4" w:space="0" w:color="000000"/>
              <w:right w:val="single" w:sz="4" w:space="0" w:color="000000"/>
            </w:tcBorders>
            <w:shd w:val="clear" w:color="auto" w:fill="F7CAAC" w:themeFill="accent2" w:themeFillTint="66"/>
            <w:tcMar>
              <w:top w:w="0" w:type="dxa"/>
              <w:left w:w="108" w:type="dxa"/>
              <w:bottom w:w="0" w:type="dxa"/>
              <w:right w:w="108" w:type="dxa"/>
            </w:tcMar>
          </w:tcPr>
          <w:p w:rsidR="00122D9D" w:rsidRPr="000A10ED" w:rsidRDefault="00122D9D" w:rsidP="00122D9D">
            <w:pPr>
              <w:spacing w:after="0" w:line="240" w:lineRule="auto"/>
              <w:ind w:right="113" w:hanging="113"/>
              <w:jc w:val="center"/>
              <w:rPr>
                <w:rFonts w:ascii="Times New Roman" w:eastAsia="Times New Roman" w:hAnsi="Times New Roman" w:cs="Times New Roman"/>
                <w:i/>
                <w:iCs/>
                <w:color w:val="000000"/>
                <w:sz w:val="20"/>
                <w:szCs w:val="20"/>
                <w:lang w:val="sr-Latn-CS" w:eastAsia="sr-Latn-ME"/>
              </w:rPr>
            </w:pPr>
          </w:p>
        </w:tc>
        <w:tc>
          <w:tcPr>
            <w:tcW w:w="0" w:type="auto"/>
            <w:vMerge/>
            <w:tcBorders>
              <w:left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240" w:line="240" w:lineRule="auto"/>
              <w:rPr>
                <w:rFonts w:ascii="Times New Roman" w:eastAsia="Times New Roman" w:hAnsi="Times New Roman" w:cs="Times New Roman"/>
                <w:sz w:val="20"/>
                <w:szCs w:val="20"/>
                <w:lang w:val="sr-Latn-CS" w:eastAsia="sr-Latn-M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r w:rsidRPr="000A10ED">
              <w:rPr>
                <w:rFonts w:ascii="Times New Roman" w:eastAsia="Times New Roman" w:hAnsi="Times New Roman" w:cs="Times New Roman"/>
                <w:color w:val="000000"/>
                <w:sz w:val="20"/>
                <w:szCs w:val="20"/>
                <w:lang w:val="sr-Latn-CS" w:eastAsia="sr-Latn-ME"/>
              </w:rPr>
              <w:t>- Osvrt na napredovanja rada ucenika u sekcijama</w:t>
            </w:r>
          </w:p>
          <w:p w:rsidR="00122D9D" w:rsidRPr="000A10ED" w:rsidRDefault="00122D9D" w:rsidP="00122D9D">
            <w:pPr>
              <w:spacing w:after="0" w:line="240" w:lineRule="auto"/>
              <w:rPr>
                <w:rFonts w:ascii="Times New Roman" w:eastAsia="Times New Roman" w:hAnsi="Times New Roman" w:cs="Times New Roman"/>
                <w:b/>
                <w:bCs/>
                <w:color w:val="000000"/>
                <w:kern w:val="36"/>
                <w:sz w:val="20"/>
                <w:szCs w:val="20"/>
                <w:u w:val="single"/>
                <w:lang w:val="sr-Latn-CS" w:eastAsia="sr-Latn-M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X,XI,XII,I,II</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Aktiv F.V.</w:t>
            </w:r>
          </w:p>
        </w:tc>
      </w:tr>
      <w:tr w:rsidR="00122D9D" w:rsidRPr="00122D9D" w:rsidTr="000A10ED">
        <w:trPr>
          <w:trHeight w:val="240"/>
        </w:trPr>
        <w:tc>
          <w:tcPr>
            <w:tcW w:w="0" w:type="auto"/>
            <w:vMerge/>
            <w:tcBorders>
              <w:left w:val="single" w:sz="4" w:space="0" w:color="000000"/>
              <w:right w:val="single" w:sz="4" w:space="0" w:color="000000"/>
            </w:tcBorders>
            <w:shd w:val="clear" w:color="auto" w:fill="F7CAAC" w:themeFill="accent2" w:themeFillTint="66"/>
            <w:tcMar>
              <w:top w:w="0" w:type="dxa"/>
              <w:left w:w="108" w:type="dxa"/>
              <w:bottom w:w="0" w:type="dxa"/>
              <w:right w:w="108" w:type="dxa"/>
            </w:tcMar>
          </w:tcPr>
          <w:p w:rsidR="00122D9D" w:rsidRPr="000A10ED" w:rsidRDefault="00122D9D" w:rsidP="00122D9D">
            <w:pPr>
              <w:spacing w:after="0" w:line="240" w:lineRule="auto"/>
              <w:ind w:right="113" w:hanging="113"/>
              <w:jc w:val="center"/>
              <w:rPr>
                <w:rFonts w:ascii="Times New Roman" w:eastAsia="Times New Roman" w:hAnsi="Times New Roman" w:cs="Times New Roman"/>
                <w:i/>
                <w:iCs/>
                <w:color w:val="000000"/>
                <w:sz w:val="20"/>
                <w:szCs w:val="20"/>
                <w:lang w:val="sr-Latn-CS" w:eastAsia="sr-Latn-ME"/>
              </w:rPr>
            </w:pPr>
          </w:p>
        </w:tc>
        <w:tc>
          <w:tcPr>
            <w:tcW w:w="0" w:type="auto"/>
            <w:vMerge/>
            <w:tcBorders>
              <w:left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240" w:line="240" w:lineRule="auto"/>
              <w:rPr>
                <w:rFonts w:ascii="Times New Roman" w:eastAsia="Times New Roman" w:hAnsi="Times New Roman" w:cs="Times New Roman"/>
                <w:sz w:val="20"/>
                <w:szCs w:val="20"/>
                <w:lang w:val="sr-Latn-CS" w:eastAsia="sr-Latn-M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r w:rsidRPr="000A10ED">
              <w:rPr>
                <w:rFonts w:ascii="Times New Roman" w:eastAsia="Times New Roman" w:hAnsi="Times New Roman" w:cs="Times New Roman"/>
                <w:color w:val="000000"/>
                <w:sz w:val="20"/>
                <w:szCs w:val="20"/>
                <w:lang w:val="sr-Latn-CS" w:eastAsia="sr-Latn-ME"/>
              </w:rPr>
              <w:t>- Ucešće u Liga osnovnih škola Podgorice</w:t>
            </w:r>
          </w:p>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III,IV</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Aktiv F.V.</w:t>
            </w:r>
          </w:p>
        </w:tc>
      </w:tr>
      <w:tr w:rsidR="00122D9D" w:rsidRPr="00122D9D" w:rsidTr="000A10ED">
        <w:trPr>
          <w:trHeight w:val="272"/>
        </w:trPr>
        <w:tc>
          <w:tcPr>
            <w:tcW w:w="0" w:type="auto"/>
            <w:vMerge/>
            <w:tcBorders>
              <w:left w:val="single" w:sz="4" w:space="0" w:color="000000"/>
              <w:right w:val="single" w:sz="4" w:space="0" w:color="000000"/>
            </w:tcBorders>
            <w:shd w:val="clear" w:color="auto" w:fill="F7CAAC" w:themeFill="accent2" w:themeFillTint="66"/>
            <w:tcMar>
              <w:top w:w="0" w:type="dxa"/>
              <w:left w:w="108" w:type="dxa"/>
              <w:bottom w:w="0" w:type="dxa"/>
              <w:right w:w="108" w:type="dxa"/>
            </w:tcMar>
          </w:tcPr>
          <w:p w:rsidR="00122D9D" w:rsidRPr="000A10ED" w:rsidRDefault="00122D9D" w:rsidP="00122D9D">
            <w:pPr>
              <w:spacing w:after="0" w:line="240" w:lineRule="auto"/>
              <w:ind w:right="113" w:hanging="113"/>
              <w:jc w:val="center"/>
              <w:rPr>
                <w:rFonts w:ascii="Times New Roman" w:eastAsia="Times New Roman" w:hAnsi="Times New Roman" w:cs="Times New Roman"/>
                <w:i/>
                <w:iCs/>
                <w:color w:val="000000"/>
                <w:sz w:val="20"/>
                <w:szCs w:val="20"/>
                <w:lang w:val="sr-Latn-CS" w:eastAsia="sr-Latn-ME"/>
              </w:rPr>
            </w:pPr>
          </w:p>
        </w:tc>
        <w:tc>
          <w:tcPr>
            <w:tcW w:w="0" w:type="auto"/>
            <w:vMerge/>
            <w:tcBorders>
              <w:left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240" w:line="240" w:lineRule="auto"/>
              <w:rPr>
                <w:rFonts w:ascii="Times New Roman" w:eastAsia="Times New Roman" w:hAnsi="Times New Roman" w:cs="Times New Roman"/>
                <w:sz w:val="20"/>
                <w:szCs w:val="20"/>
                <w:lang w:val="sr-Latn-CS" w:eastAsia="sr-Latn-M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r w:rsidRPr="000A10ED">
              <w:rPr>
                <w:rFonts w:ascii="Times New Roman" w:eastAsia="Times New Roman" w:hAnsi="Times New Roman" w:cs="Times New Roman"/>
                <w:color w:val="000000"/>
                <w:sz w:val="20"/>
                <w:szCs w:val="20"/>
                <w:lang w:val="sr-Latn-CS" w:eastAsia="sr-Latn-ME"/>
              </w:rPr>
              <w:t>- Državno takmičenje</w:t>
            </w:r>
          </w:p>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V</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Aktiv F.V.</w:t>
            </w:r>
          </w:p>
        </w:tc>
      </w:tr>
      <w:tr w:rsidR="00122D9D" w:rsidRPr="00122D9D" w:rsidTr="000A10ED">
        <w:trPr>
          <w:trHeight w:val="435"/>
        </w:trPr>
        <w:tc>
          <w:tcPr>
            <w:tcW w:w="0" w:type="auto"/>
            <w:vMerge/>
            <w:tcBorders>
              <w:left w:val="single" w:sz="4" w:space="0" w:color="000000"/>
              <w:right w:val="single" w:sz="4" w:space="0" w:color="000000"/>
            </w:tcBorders>
            <w:shd w:val="clear" w:color="auto" w:fill="F7CAAC" w:themeFill="accent2" w:themeFillTint="66"/>
            <w:tcMar>
              <w:top w:w="0" w:type="dxa"/>
              <w:left w:w="108" w:type="dxa"/>
              <w:bottom w:w="0" w:type="dxa"/>
              <w:right w:w="108" w:type="dxa"/>
            </w:tcMar>
          </w:tcPr>
          <w:p w:rsidR="00122D9D" w:rsidRPr="000A10ED" w:rsidRDefault="00122D9D" w:rsidP="00122D9D">
            <w:pPr>
              <w:spacing w:after="0" w:line="240" w:lineRule="auto"/>
              <w:ind w:right="113" w:hanging="113"/>
              <w:jc w:val="center"/>
              <w:rPr>
                <w:rFonts w:ascii="Times New Roman" w:eastAsia="Times New Roman" w:hAnsi="Times New Roman" w:cs="Times New Roman"/>
                <w:i/>
                <w:iCs/>
                <w:color w:val="000000"/>
                <w:sz w:val="20"/>
                <w:szCs w:val="20"/>
                <w:lang w:val="sr-Latn-CS" w:eastAsia="sr-Latn-ME"/>
              </w:rPr>
            </w:pPr>
          </w:p>
        </w:tc>
        <w:tc>
          <w:tcPr>
            <w:tcW w:w="0" w:type="auto"/>
            <w:vMerge/>
            <w:tcBorders>
              <w:left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240" w:line="240" w:lineRule="auto"/>
              <w:rPr>
                <w:rFonts w:ascii="Times New Roman" w:eastAsia="Times New Roman" w:hAnsi="Times New Roman" w:cs="Times New Roman"/>
                <w:sz w:val="20"/>
                <w:szCs w:val="20"/>
                <w:lang w:val="sr-Latn-CS" w:eastAsia="sr-Latn-M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ind w:hanging="72"/>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color w:val="000000"/>
                <w:sz w:val="20"/>
                <w:szCs w:val="20"/>
                <w:lang w:val="sr-Latn-CS" w:eastAsia="sr-Latn-ME"/>
              </w:rPr>
              <w:t>- Dan sporta</w:t>
            </w:r>
          </w:p>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r w:rsidRPr="000A10ED">
              <w:rPr>
                <w:rFonts w:ascii="Times New Roman" w:eastAsia="Times New Roman" w:hAnsi="Times New Roman" w:cs="Times New Roman"/>
                <w:color w:val="000000"/>
                <w:sz w:val="20"/>
                <w:szCs w:val="20"/>
                <w:lang w:val="sr-Latn-CS" w:eastAsia="sr-Latn-ME"/>
              </w:rPr>
              <w:t>-Analiza realizacije Dana sporta</w:t>
            </w:r>
          </w:p>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IV</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Aktiv F.V.</w:t>
            </w:r>
          </w:p>
        </w:tc>
      </w:tr>
      <w:tr w:rsidR="00122D9D" w:rsidRPr="00122D9D" w:rsidTr="000A10ED">
        <w:trPr>
          <w:trHeight w:val="728"/>
        </w:trPr>
        <w:tc>
          <w:tcPr>
            <w:tcW w:w="0" w:type="auto"/>
            <w:vMerge/>
            <w:tcBorders>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tcPr>
          <w:p w:rsidR="00122D9D" w:rsidRPr="000A10ED" w:rsidRDefault="00122D9D" w:rsidP="00122D9D">
            <w:pPr>
              <w:spacing w:after="0" w:line="240" w:lineRule="auto"/>
              <w:ind w:right="113" w:hanging="113"/>
              <w:jc w:val="center"/>
              <w:rPr>
                <w:rFonts w:ascii="Times New Roman" w:eastAsia="Times New Roman" w:hAnsi="Times New Roman" w:cs="Times New Roman"/>
                <w:i/>
                <w:iCs/>
                <w:color w:val="000000"/>
                <w:sz w:val="20"/>
                <w:szCs w:val="20"/>
                <w:lang w:val="sr-Latn-CS" w:eastAsia="sr-Latn-ME"/>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240" w:line="240" w:lineRule="auto"/>
              <w:rPr>
                <w:rFonts w:ascii="Times New Roman" w:eastAsia="Times New Roman" w:hAnsi="Times New Roman" w:cs="Times New Roman"/>
                <w:sz w:val="20"/>
                <w:szCs w:val="20"/>
                <w:lang w:val="sr-Latn-CS" w:eastAsia="sr-Latn-ME"/>
              </w:rPr>
            </w:pP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0" w:line="240" w:lineRule="auto"/>
              <w:ind w:hanging="72"/>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color w:val="000000"/>
                <w:sz w:val="20"/>
                <w:szCs w:val="20"/>
                <w:lang w:val="sr-Latn-CS" w:eastAsia="sr-Latn-ME"/>
              </w:rPr>
              <w:t>- Školski kros</w:t>
            </w:r>
          </w:p>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r w:rsidRPr="000A10ED">
              <w:rPr>
                <w:rFonts w:ascii="Times New Roman" w:eastAsia="Times New Roman" w:hAnsi="Times New Roman" w:cs="Times New Roman"/>
                <w:color w:val="000000"/>
                <w:sz w:val="20"/>
                <w:szCs w:val="20"/>
                <w:lang w:val="sr-Latn-CS" w:eastAsia="sr-Latn-ME"/>
              </w:rPr>
              <w:t>-Ana</w:t>
            </w:r>
            <w:r w:rsidR="000A10ED">
              <w:rPr>
                <w:rFonts w:ascii="Times New Roman" w:eastAsia="Times New Roman" w:hAnsi="Times New Roman" w:cs="Times New Roman"/>
                <w:color w:val="000000"/>
                <w:sz w:val="20"/>
                <w:szCs w:val="20"/>
                <w:lang w:val="sr-Latn-CS" w:eastAsia="sr-Latn-ME"/>
              </w:rPr>
              <w:t>liza realizacije Školskog krosa</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X</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Aktiv F.V.</w:t>
            </w:r>
          </w:p>
        </w:tc>
      </w:tr>
      <w:tr w:rsidR="00122D9D" w:rsidRPr="00122D9D" w:rsidTr="000A10ED">
        <w:trPr>
          <w:trHeight w:val="1070"/>
        </w:trPr>
        <w:tc>
          <w:tcPr>
            <w:tcW w:w="0" w:type="auto"/>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hideMark/>
          </w:tcPr>
          <w:p w:rsidR="00122D9D" w:rsidRPr="000A10ED" w:rsidRDefault="00122D9D" w:rsidP="00122D9D">
            <w:pPr>
              <w:spacing w:after="0" w:line="240" w:lineRule="auto"/>
              <w:ind w:right="113" w:hanging="113"/>
              <w:jc w:val="center"/>
              <w:rPr>
                <w:rFonts w:ascii="Times New Roman" w:eastAsia="Times New Roman" w:hAnsi="Times New Roman" w:cs="Times New Roman"/>
                <w:sz w:val="20"/>
                <w:szCs w:val="20"/>
                <w:lang w:val="sr-Latn-CS" w:eastAsia="sr-Latn-ME"/>
              </w:rPr>
            </w:pPr>
          </w:p>
          <w:p w:rsidR="00122D9D" w:rsidRPr="000A10ED" w:rsidRDefault="00122D9D" w:rsidP="00122D9D">
            <w:pPr>
              <w:spacing w:after="0" w:line="240" w:lineRule="auto"/>
              <w:ind w:right="113" w:hanging="113"/>
              <w:jc w:val="center"/>
              <w:rPr>
                <w:rFonts w:ascii="Times New Roman" w:eastAsia="Times New Roman" w:hAnsi="Times New Roman" w:cs="Times New Roman"/>
                <w:sz w:val="20"/>
                <w:szCs w:val="20"/>
                <w:lang w:val="sr-Latn-CS" w:eastAsia="sr-Latn-ME"/>
              </w:rPr>
            </w:pPr>
          </w:p>
          <w:p w:rsidR="00122D9D" w:rsidRPr="000A10ED" w:rsidRDefault="00122D9D" w:rsidP="00122D9D">
            <w:pPr>
              <w:spacing w:after="0" w:line="240" w:lineRule="auto"/>
              <w:ind w:right="113" w:hanging="113"/>
              <w:jc w:val="center"/>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VI</w:t>
            </w:r>
          </w:p>
          <w:p w:rsidR="00122D9D" w:rsidRPr="000A10ED" w:rsidRDefault="00122D9D" w:rsidP="00122D9D">
            <w:pPr>
              <w:spacing w:after="0" w:line="240" w:lineRule="auto"/>
              <w:ind w:right="113" w:hanging="113"/>
              <w:jc w:val="center"/>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i/>
                <w:iCs/>
                <w:color w:val="000000"/>
                <w:sz w:val="20"/>
                <w:szCs w:val="20"/>
                <w:lang w:val="sr-Latn-CS" w:eastAsia="sr-Latn-ME"/>
              </w:rPr>
              <w:t>Etos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2D9D" w:rsidRPr="000A10ED" w:rsidRDefault="00122D9D" w:rsidP="00122D9D">
            <w:pPr>
              <w:spacing w:after="24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Poboljšati interpersonalne odnose nastavnika i učenika kao i razvijanje poziti</w:t>
            </w:r>
            <w:r w:rsidR="000A10ED">
              <w:rPr>
                <w:rFonts w:ascii="Times New Roman" w:eastAsia="Times New Roman" w:hAnsi="Times New Roman" w:cs="Times New Roman"/>
                <w:sz w:val="20"/>
                <w:szCs w:val="20"/>
                <w:lang w:val="sr-Latn-CS" w:eastAsia="sr-Latn-ME"/>
              </w:rPr>
              <w:t>vnog duha unutar škole.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p>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color w:val="000000"/>
                <w:sz w:val="20"/>
                <w:szCs w:val="20"/>
                <w:lang w:val="sr-Latn-CS" w:eastAsia="sr-Latn-ME"/>
              </w:rPr>
              <w:t>-Učešće u timovima u samoevaulaciji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I,VI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Aktiv F.V.</w:t>
            </w:r>
          </w:p>
        </w:tc>
      </w:tr>
      <w:tr w:rsidR="00122D9D" w:rsidRPr="00122D9D" w:rsidTr="000A10ED">
        <w:trPr>
          <w:trHeight w:val="126"/>
        </w:trPr>
        <w:tc>
          <w:tcPr>
            <w:tcW w:w="0" w:type="auto"/>
            <w:vMerge w:val="restart"/>
            <w:tcBorders>
              <w:top w:val="single" w:sz="4" w:space="0" w:color="000000"/>
              <w:left w:val="single" w:sz="4" w:space="0" w:color="000000"/>
              <w:right w:val="single" w:sz="4" w:space="0" w:color="000000"/>
            </w:tcBorders>
            <w:shd w:val="clear" w:color="auto" w:fill="F7CAAC" w:themeFill="accent2" w:themeFillTint="66"/>
            <w:tcMar>
              <w:top w:w="0" w:type="dxa"/>
              <w:left w:w="108" w:type="dxa"/>
              <w:bottom w:w="0" w:type="dxa"/>
              <w:right w:w="108" w:type="dxa"/>
            </w:tcMar>
            <w:hideMark/>
          </w:tcPr>
          <w:p w:rsidR="00122D9D" w:rsidRPr="000A10ED" w:rsidRDefault="00122D9D" w:rsidP="00122D9D">
            <w:pPr>
              <w:spacing w:after="0" w:line="240" w:lineRule="auto"/>
              <w:ind w:right="113"/>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 xml:space="preserve">            VII</w:t>
            </w:r>
          </w:p>
          <w:p w:rsidR="00122D9D" w:rsidRPr="000A10ED" w:rsidRDefault="00122D9D" w:rsidP="00122D9D">
            <w:pPr>
              <w:spacing w:after="0" w:line="240" w:lineRule="auto"/>
              <w:ind w:right="113" w:hanging="113"/>
              <w:jc w:val="center"/>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i/>
                <w:iCs/>
                <w:color w:val="000000"/>
                <w:sz w:val="20"/>
                <w:szCs w:val="20"/>
                <w:lang w:val="sr-Latn-CS" w:eastAsia="sr-Latn-ME"/>
              </w:rPr>
              <w:t>Stručno usavršavanje nastavnikaa</w:t>
            </w:r>
          </w:p>
          <w:p w:rsidR="00122D9D" w:rsidRPr="000A10ED" w:rsidRDefault="00122D9D" w:rsidP="00122D9D">
            <w:pPr>
              <w:spacing w:after="0" w:line="240" w:lineRule="auto"/>
              <w:ind w:right="113" w:hanging="113"/>
              <w:jc w:val="center"/>
              <w:rPr>
                <w:rFonts w:ascii="Times New Roman" w:eastAsia="Times New Roman" w:hAnsi="Times New Roman" w:cs="Times New Roman"/>
                <w:sz w:val="20"/>
                <w:szCs w:val="20"/>
                <w:lang w:val="sr-Latn-CS" w:eastAsia="sr-Latn-ME"/>
              </w:rPr>
            </w:pP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122D9D" w:rsidRPr="000A10ED" w:rsidRDefault="00122D9D" w:rsidP="00122D9D">
            <w:pPr>
              <w:spacing w:after="24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-Unapridjenje nastavničkih kopetencija i samim tim nastavnog procesa.</w:t>
            </w:r>
            <w:r w:rsidRPr="000A10ED">
              <w:rPr>
                <w:rFonts w:ascii="Times New Roman" w:eastAsia="Times New Roman" w:hAnsi="Times New Roman" w:cs="Times New Roman"/>
                <w:sz w:val="20"/>
                <w:szCs w:val="20"/>
                <w:lang w:val="sr-Latn-CS" w:eastAsia="sr-Latn-ME"/>
              </w:rPr>
              <w:br/>
            </w:r>
            <w:r w:rsidRPr="000A10ED">
              <w:rPr>
                <w:rFonts w:ascii="Times New Roman" w:eastAsia="Times New Roman" w:hAnsi="Times New Roman" w:cs="Times New Roman"/>
                <w:sz w:val="20"/>
                <w:szCs w:val="20"/>
                <w:lang w:val="sr-Latn-CS" w:eastAsia="sr-Latn-ME"/>
              </w:rPr>
              <w:br/>
            </w:r>
            <w:r w:rsidRPr="000A10ED">
              <w:rPr>
                <w:rFonts w:ascii="Times New Roman" w:eastAsia="Times New Roman" w:hAnsi="Times New Roman" w:cs="Times New Roman"/>
                <w:sz w:val="20"/>
                <w:szCs w:val="20"/>
                <w:lang w:val="sr-Latn-CS" w:eastAsia="sr-Latn-ME"/>
              </w:rPr>
              <w:br/>
            </w:r>
            <w:r w:rsidRPr="000A10ED">
              <w:rPr>
                <w:rFonts w:ascii="Times New Roman" w:eastAsia="Times New Roman" w:hAnsi="Times New Roman" w:cs="Times New Roman"/>
                <w:sz w:val="20"/>
                <w:szCs w:val="20"/>
                <w:lang w:val="sr-Latn-CS" w:eastAsia="sr-Latn-ME"/>
              </w:rPr>
              <w:br/>
            </w:r>
          </w:p>
          <w:p w:rsidR="00122D9D" w:rsidRPr="000A10ED" w:rsidRDefault="00122D9D" w:rsidP="00122D9D">
            <w:pPr>
              <w:spacing w:after="240" w:line="240" w:lineRule="auto"/>
              <w:rPr>
                <w:rFonts w:ascii="Times New Roman" w:eastAsia="Times New Roman" w:hAnsi="Times New Roman" w:cs="Times New Roman"/>
                <w:sz w:val="20"/>
                <w:szCs w:val="20"/>
                <w:lang w:val="sr-Latn-CS" w:eastAsia="sr-Latn-M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2D9D" w:rsidRPr="000A10ED" w:rsidRDefault="00122D9D" w:rsidP="00122D9D">
            <w:pPr>
              <w:spacing w:after="0" w:line="240" w:lineRule="auto"/>
              <w:ind w:left="360"/>
              <w:textAlignment w:val="baseline"/>
              <w:rPr>
                <w:rFonts w:ascii="Times New Roman" w:eastAsia="Times New Roman" w:hAnsi="Times New Roman" w:cs="Times New Roman"/>
                <w:color w:val="000000"/>
                <w:sz w:val="20"/>
                <w:szCs w:val="20"/>
                <w:lang w:val="sr-Latn-CS" w:eastAsia="sr-Latn-ME"/>
              </w:rPr>
            </w:pPr>
            <w:r w:rsidRPr="000A10ED">
              <w:rPr>
                <w:rFonts w:ascii="Times New Roman" w:eastAsia="Times New Roman" w:hAnsi="Times New Roman" w:cs="Times New Roman"/>
                <w:color w:val="000000"/>
                <w:sz w:val="20"/>
                <w:szCs w:val="20"/>
                <w:lang w:val="sr-Latn-CS" w:eastAsia="sr-Latn-ME"/>
              </w:rPr>
              <w:t>-EKSTERNI NIVO</w:t>
            </w:r>
          </w:p>
          <w:p w:rsidR="00122D9D" w:rsidRPr="000A10ED" w:rsidRDefault="00122D9D" w:rsidP="00122D9D">
            <w:pPr>
              <w:spacing w:after="0" w:line="240" w:lineRule="auto"/>
              <w:ind w:left="360"/>
              <w:textAlignment w:val="baseline"/>
              <w:rPr>
                <w:rFonts w:ascii="Times New Roman" w:eastAsia="Times New Roman" w:hAnsi="Times New Roman" w:cs="Times New Roman"/>
                <w:color w:val="000000"/>
                <w:sz w:val="20"/>
                <w:szCs w:val="20"/>
                <w:lang w:val="sr-Latn-CS" w:eastAsia="sr-Latn-ME"/>
              </w:rPr>
            </w:pPr>
          </w:p>
          <w:p w:rsidR="00122D9D" w:rsidRPr="000A10ED" w:rsidRDefault="000A10ED" w:rsidP="00122D9D">
            <w:pPr>
              <w:spacing w:after="0" w:line="240" w:lineRule="auto"/>
              <w:rPr>
                <w:rFonts w:ascii="Times New Roman" w:eastAsia="Times New Roman" w:hAnsi="Times New Roman" w:cs="Times New Roman"/>
                <w:color w:val="000000"/>
                <w:sz w:val="20"/>
                <w:szCs w:val="20"/>
                <w:lang w:val="sr-Latn-CS" w:eastAsia="sr-Latn-ME"/>
              </w:rPr>
            </w:pPr>
            <w:r>
              <w:rPr>
                <w:rFonts w:ascii="Times New Roman" w:eastAsia="Times New Roman" w:hAnsi="Times New Roman" w:cs="Times New Roman"/>
                <w:color w:val="000000"/>
                <w:sz w:val="20"/>
                <w:szCs w:val="20"/>
                <w:lang w:val="sr-Latn-CS" w:eastAsia="sr-Latn-ME"/>
              </w:rPr>
              <w:t>-Seminari i predavanja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Aktiv F.V.</w:t>
            </w:r>
          </w:p>
        </w:tc>
      </w:tr>
      <w:tr w:rsidR="00122D9D" w:rsidRPr="00122D9D" w:rsidTr="000A10ED">
        <w:trPr>
          <w:trHeight w:val="729"/>
        </w:trPr>
        <w:tc>
          <w:tcPr>
            <w:tcW w:w="0" w:type="auto"/>
            <w:vMerge/>
            <w:tcBorders>
              <w:left w:val="single" w:sz="4" w:space="0" w:color="000000"/>
              <w:right w:val="single" w:sz="4" w:space="0" w:color="000000"/>
            </w:tcBorders>
            <w:shd w:val="clear" w:color="auto" w:fill="F7CAAC" w:themeFill="accent2" w:themeFillTint="66"/>
            <w:tcMar>
              <w:top w:w="0" w:type="dxa"/>
              <w:left w:w="108" w:type="dxa"/>
              <w:bottom w:w="0" w:type="dxa"/>
              <w:right w:w="108" w:type="dxa"/>
            </w:tcMar>
            <w:hideMark/>
          </w:tcPr>
          <w:p w:rsidR="00122D9D" w:rsidRPr="000A10ED" w:rsidRDefault="00122D9D" w:rsidP="00122D9D">
            <w:pPr>
              <w:spacing w:after="0" w:line="240" w:lineRule="auto"/>
              <w:ind w:right="113" w:hanging="113"/>
              <w:jc w:val="center"/>
              <w:rPr>
                <w:rFonts w:ascii="Times New Roman" w:eastAsia="Times New Roman" w:hAnsi="Times New Roman" w:cs="Times New Roman"/>
                <w:sz w:val="20"/>
                <w:szCs w:val="20"/>
                <w:lang w:val="sr-Latn-CS" w:eastAsia="sr-Latn-ME"/>
              </w:rPr>
            </w:pPr>
          </w:p>
        </w:tc>
        <w:tc>
          <w:tcPr>
            <w:tcW w:w="0" w:type="auto"/>
            <w:vMerge/>
            <w:tcBorders>
              <w:left w:val="single" w:sz="4" w:space="0" w:color="000000"/>
              <w:right w:val="single" w:sz="4" w:space="0" w:color="000000"/>
            </w:tcBorders>
            <w:tcMar>
              <w:top w:w="0" w:type="dxa"/>
              <w:left w:w="108" w:type="dxa"/>
              <w:bottom w:w="0" w:type="dxa"/>
              <w:right w:w="108" w:type="dxa"/>
            </w:tcMar>
            <w:hideMark/>
          </w:tcPr>
          <w:p w:rsidR="00122D9D" w:rsidRPr="000A10ED" w:rsidRDefault="00122D9D" w:rsidP="00122D9D">
            <w:pPr>
              <w:spacing w:after="240" w:line="240" w:lineRule="auto"/>
              <w:rPr>
                <w:rFonts w:ascii="Times New Roman" w:eastAsia="Times New Roman" w:hAnsi="Times New Roman" w:cs="Times New Roman"/>
                <w:sz w:val="20"/>
                <w:szCs w:val="20"/>
                <w:lang w:val="sr-Latn-CS" w:eastAsia="sr-Latn-ME"/>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122D9D" w:rsidRPr="000A10ED" w:rsidRDefault="00122D9D" w:rsidP="00122D9D">
            <w:pPr>
              <w:spacing w:after="0" w:line="240" w:lineRule="auto"/>
              <w:ind w:left="360"/>
              <w:textAlignment w:val="baseline"/>
              <w:rPr>
                <w:rFonts w:ascii="Times New Roman" w:eastAsia="Times New Roman" w:hAnsi="Times New Roman" w:cs="Times New Roman"/>
                <w:color w:val="000000"/>
                <w:sz w:val="20"/>
                <w:szCs w:val="20"/>
                <w:lang w:val="sr-Latn-CS" w:eastAsia="sr-Latn-ME"/>
              </w:rPr>
            </w:pPr>
            <w:r w:rsidRPr="000A10ED">
              <w:rPr>
                <w:rFonts w:ascii="Times New Roman" w:eastAsia="Times New Roman" w:hAnsi="Times New Roman" w:cs="Times New Roman"/>
                <w:color w:val="000000"/>
                <w:sz w:val="20"/>
                <w:szCs w:val="20"/>
                <w:lang w:val="sr-Latn-CS" w:eastAsia="sr-Latn-ME"/>
              </w:rPr>
              <w:t>-INTERNI NIVO</w:t>
            </w:r>
          </w:p>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color w:val="000000"/>
                <w:sz w:val="20"/>
                <w:szCs w:val="20"/>
                <w:lang w:val="sr-Latn-CS" w:eastAsia="sr-Latn-ME"/>
              </w:rPr>
              <w:t xml:space="preserve"> -Hospitacije u okviru Aktiva različitih razreda</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III</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Aktiv F.V.</w:t>
            </w:r>
          </w:p>
        </w:tc>
      </w:tr>
      <w:tr w:rsidR="00122D9D" w:rsidRPr="00122D9D" w:rsidTr="000A10ED">
        <w:trPr>
          <w:trHeight w:val="270"/>
        </w:trPr>
        <w:tc>
          <w:tcPr>
            <w:tcW w:w="0" w:type="auto"/>
            <w:vMerge/>
            <w:tcBorders>
              <w:left w:val="single" w:sz="4" w:space="0" w:color="000000"/>
              <w:right w:val="single" w:sz="4" w:space="0" w:color="000000"/>
            </w:tcBorders>
            <w:shd w:val="clear" w:color="auto" w:fill="F7CAAC" w:themeFill="accent2" w:themeFillTint="66"/>
            <w:tcMar>
              <w:top w:w="0" w:type="dxa"/>
              <w:left w:w="108" w:type="dxa"/>
              <w:bottom w:w="0" w:type="dxa"/>
              <w:right w:w="108" w:type="dxa"/>
            </w:tcMar>
            <w:hideMark/>
          </w:tcPr>
          <w:p w:rsidR="00122D9D" w:rsidRPr="000A10ED" w:rsidRDefault="00122D9D" w:rsidP="00122D9D">
            <w:pPr>
              <w:spacing w:after="0" w:line="240" w:lineRule="auto"/>
              <w:ind w:right="113" w:hanging="113"/>
              <w:jc w:val="center"/>
              <w:rPr>
                <w:rFonts w:ascii="Times New Roman" w:eastAsia="Times New Roman" w:hAnsi="Times New Roman" w:cs="Times New Roman"/>
                <w:sz w:val="20"/>
                <w:szCs w:val="20"/>
                <w:lang w:val="sr-Latn-CS" w:eastAsia="sr-Latn-ME"/>
              </w:rPr>
            </w:pPr>
          </w:p>
        </w:tc>
        <w:tc>
          <w:tcPr>
            <w:tcW w:w="0" w:type="auto"/>
            <w:vMerge/>
            <w:tcBorders>
              <w:left w:val="single" w:sz="4" w:space="0" w:color="000000"/>
              <w:right w:val="single" w:sz="4" w:space="0" w:color="000000"/>
            </w:tcBorders>
            <w:tcMar>
              <w:top w:w="0" w:type="dxa"/>
              <w:left w:w="108" w:type="dxa"/>
              <w:bottom w:w="0" w:type="dxa"/>
              <w:right w:w="108" w:type="dxa"/>
            </w:tcMar>
            <w:hideMark/>
          </w:tcPr>
          <w:p w:rsidR="00122D9D" w:rsidRPr="000A10ED" w:rsidRDefault="00122D9D" w:rsidP="00122D9D">
            <w:pPr>
              <w:spacing w:after="240" w:line="240" w:lineRule="auto"/>
              <w:rPr>
                <w:rFonts w:ascii="Times New Roman" w:eastAsia="Times New Roman" w:hAnsi="Times New Roman" w:cs="Times New Roman"/>
                <w:sz w:val="20"/>
                <w:szCs w:val="20"/>
                <w:lang w:val="sr-Latn-CS" w:eastAsia="sr-Latn-ME"/>
              </w:rPr>
            </w:pPr>
          </w:p>
        </w:tc>
        <w:tc>
          <w:tcPr>
            <w:tcW w:w="0" w:type="auto"/>
            <w:tcBorders>
              <w:top w:val="single" w:sz="4" w:space="0" w:color="000000"/>
              <w:left w:val="single" w:sz="4" w:space="0" w:color="000000"/>
              <w:bottom w:val="single" w:sz="4" w:space="0" w:color="A6A6A6" w:themeColor="background1" w:themeShade="A6"/>
              <w:right w:val="single" w:sz="4" w:space="0" w:color="000000"/>
            </w:tcBorders>
            <w:tcMar>
              <w:top w:w="0" w:type="dxa"/>
              <w:left w:w="108" w:type="dxa"/>
              <w:bottom w:w="0" w:type="dxa"/>
              <w:right w:w="108" w:type="dxa"/>
            </w:tcMar>
            <w:hideMark/>
          </w:tcPr>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r w:rsidRPr="000A10ED">
              <w:rPr>
                <w:rFonts w:ascii="Times New Roman" w:eastAsia="Times New Roman" w:hAnsi="Times New Roman" w:cs="Times New Roman"/>
                <w:color w:val="000000"/>
                <w:sz w:val="20"/>
                <w:szCs w:val="20"/>
                <w:lang w:val="sr-Latn-CS" w:eastAsia="sr-Latn-ME"/>
              </w:rPr>
              <w:t>-Osvrt na realizaciju LPPR-a</w:t>
            </w:r>
          </w:p>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tc>
        <w:tc>
          <w:tcPr>
            <w:tcW w:w="0" w:type="auto"/>
            <w:tcBorders>
              <w:top w:val="single" w:sz="4" w:space="0" w:color="000000"/>
              <w:left w:val="single" w:sz="4" w:space="0" w:color="000000"/>
              <w:bottom w:val="single" w:sz="4" w:space="0" w:color="A6A6A6" w:themeColor="background1" w:themeShade="A6"/>
              <w:right w:val="single" w:sz="4" w:space="0" w:color="000000"/>
            </w:tcBorders>
            <w:tcMar>
              <w:top w:w="0" w:type="dxa"/>
              <w:left w:w="108" w:type="dxa"/>
              <w:bottom w:w="0" w:type="dxa"/>
              <w:right w:w="108" w:type="dxa"/>
            </w:tcMar>
            <w:hideMark/>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XI,I,IV,VI</w:t>
            </w:r>
          </w:p>
        </w:tc>
        <w:tc>
          <w:tcPr>
            <w:tcW w:w="0" w:type="auto"/>
            <w:tcBorders>
              <w:top w:val="single" w:sz="4" w:space="0" w:color="000000"/>
              <w:left w:val="single" w:sz="4" w:space="0" w:color="000000"/>
              <w:bottom w:val="single" w:sz="4" w:space="0" w:color="A6A6A6" w:themeColor="background1" w:themeShade="A6"/>
              <w:right w:val="single" w:sz="4" w:space="0" w:color="000000"/>
            </w:tcBorders>
            <w:tcMar>
              <w:top w:w="0" w:type="dxa"/>
              <w:left w:w="108" w:type="dxa"/>
              <w:bottom w:w="0" w:type="dxa"/>
              <w:right w:w="108" w:type="dxa"/>
            </w:tcMar>
            <w:hideMark/>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Aktiv F.V.</w:t>
            </w:r>
          </w:p>
        </w:tc>
      </w:tr>
      <w:tr w:rsidR="00122D9D" w:rsidRPr="00122D9D" w:rsidTr="000A10ED">
        <w:trPr>
          <w:trHeight w:val="782"/>
        </w:trPr>
        <w:tc>
          <w:tcPr>
            <w:tcW w:w="0" w:type="auto"/>
            <w:vMerge/>
            <w:tcBorders>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tcPr>
          <w:p w:rsidR="00122D9D" w:rsidRPr="000A10ED" w:rsidRDefault="00122D9D" w:rsidP="00122D9D">
            <w:pPr>
              <w:spacing w:after="0" w:line="240" w:lineRule="auto"/>
              <w:ind w:right="113" w:hanging="113"/>
              <w:jc w:val="center"/>
              <w:rPr>
                <w:rFonts w:ascii="Times New Roman" w:eastAsia="Times New Roman" w:hAnsi="Times New Roman" w:cs="Times New Roman"/>
                <w:sz w:val="20"/>
                <w:szCs w:val="20"/>
                <w:lang w:val="sr-Latn-CS" w:eastAsia="sr-Latn-ME"/>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240" w:line="240" w:lineRule="auto"/>
              <w:rPr>
                <w:rFonts w:ascii="Times New Roman" w:eastAsia="Times New Roman" w:hAnsi="Times New Roman" w:cs="Times New Roman"/>
                <w:sz w:val="20"/>
                <w:szCs w:val="20"/>
                <w:lang w:val="sr-Latn-CS" w:eastAsia="sr-Latn-ME"/>
              </w:rPr>
            </w:pPr>
          </w:p>
        </w:tc>
        <w:tc>
          <w:tcPr>
            <w:tcW w:w="0" w:type="auto"/>
            <w:tcBorders>
              <w:top w:val="single" w:sz="4" w:space="0" w:color="A6A6A6" w:themeColor="background1" w:themeShade="A6"/>
              <w:left w:val="single" w:sz="4" w:space="0" w:color="000000"/>
              <w:bottom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r w:rsidRPr="000A10ED">
              <w:rPr>
                <w:rFonts w:ascii="Times New Roman" w:eastAsia="Times New Roman" w:hAnsi="Times New Roman" w:cs="Times New Roman"/>
                <w:color w:val="000000"/>
                <w:sz w:val="20"/>
                <w:szCs w:val="20"/>
                <w:lang w:val="sr-Latn-CS" w:eastAsia="sr-Latn-ME"/>
              </w:rPr>
              <w:t>-Tematska sjednica (podrška učiteljima IV-og i V –og razreda)</w:t>
            </w:r>
          </w:p>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p>
        </w:tc>
        <w:tc>
          <w:tcPr>
            <w:tcW w:w="0" w:type="auto"/>
            <w:tcBorders>
              <w:top w:val="single" w:sz="4" w:space="0" w:color="A6A6A6" w:themeColor="background1" w:themeShade="A6"/>
              <w:left w:val="single" w:sz="4" w:space="0" w:color="000000"/>
              <w:bottom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IV</w:t>
            </w:r>
          </w:p>
        </w:tc>
        <w:tc>
          <w:tcPr>
            <w:tcW w:w="0" w:type="auto"/>
            <w:tcBorders>
              <w:top w:val="single" w:sz="4" w:space="0" w:color="A6A6A6" w:themeColor="background1" w:themeShade="A6"/>
              <w:left w:val="single" w:sz="4" w:space="0" w:color="000000"/>
              <w:bottom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Aktiv F.V.</w:t>
            </w:r>
          </w:p>
        </w:tc>
      </w:tr>
      <w:tr w:rsidR="00122D9D" w:rsidRPr="00122D9D" w:rsidTr="007307FC">
        <w:trPr>
          <w:trHeight w:val="50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color w:val="000000"/>
                <w:sz w:val="20"/>
                <w:szCs w:val="20"/>
                <w:u w:val="single"/>
                <w:lang w:val="sr-Latn-CS" w:eastAsia="sr-Latn-ME"/>
              </w:rPr>
              <w:t>Napomena:</w:t>
            </w:r>
            <w:r w:rsidRPr="000A10ED">
              <w:rPr>
                <w:rFonts w:ascii="Times New Roman" w:eastAsia="Times New Roman" w:hAnsi="Times New Roman" w:cs="Times New Roman"/>
                <w:color w:val="000000"/>
                <w:sz w:val="20"/>
                <w:szCs w:val="20"/>
                <w:lang w:val="sr-Latn-CS" w:eastAsia="sr-Latn-ME"/>
              </w:rPr>
              <w:t xml:space="preserve"> U skladu sa pravilima stručnog usavršavanja nastavnika, ugledni časovi će biti realizovani nakon pohađanja stručnih seminara, gdje će nastavnici implementirati u nastavi ono što su usvojili na seminaru, a održani ugledni časovi će biti dokumentovani.</w:t>
            </w:r>
          </w:p>
        </w:tc>
      </w:tr>
      <w:tr w:rsidR="00122D9D" w:rsidRPr="00122D9D" w:rsidTr="000A10ED">
        <w:trPr>
          <w:trHeight w:val="210"/>
        </w:trPr>
        <w:tc>
          <w:tcPr>
            <w:tcW w:w="0" w:type="auto"/>
            <w:vMerge w:val="restart"/>
            <w:tcBorders>
              <w:top w:val="single" w:sz="4" w:space="0" w:color="000000"/>
              <w:left w:val="single" w:sz="4" w:space="0" w:color="000000"/>
              <w:right w:val="single" w:sz="4" w:space="0" w:color="000000"/>
            </w:tcBorders>
            <w:shd w:val="clear" w:color="auto" w:fill="F7CAAC" w:themeFill="accent2" w:themeFillTint="66"/>
            <w:tcMar>
              <w:top w:w="0" w:type="dxa"/>
              <w:left w:w="108" w:type="dxa"/>
              <w:bottom w:w="0" w:type="dxa"/>
              <w:right w:w="108" w:type="dxa"/>
            </w:tcMar>
            <w:hideMark/>
          </w:tcPr>
          <w:p w:rsidR="00122D9D" w:rsidRPr="000A10ED" w:rsidRDefault="00122D9D" w:rsidP="00122D9D">
            <w:pPr>
              <w:spacing w:after="0" w:line="240" w:lineRule="auto"/>
              <w:ind w:right="113" w:hanging="113"/>
              <w:jc w:val="center"/>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i/>
                <w:iCs/>
                <w:color w:val="000000"/>
                <w:sz w:val="20"/>
                <w:szCs w:val="20"/>
                <w:lang w:val="sr-Latn-CS" w:eastAsia="sr-Latn-ME"/>
              </w:rPr>
              <w:t>VIII</w:t>
            </w:r>
          </w:p>
          <w:p w:rsidR="00122D9D" w:rsidRPr="000A10ED" w:rsidRDefault="00122D9D" w:rsidP="00122D9D">
            <w:pPr>
              <w:spacing w:after="0" w:line="240" w:lineRule="auto"/>
              <w:ind w:right="113" w:hanging="113"/>
              <w:jc w:val="center"/>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i/>
                <w:iCs/>
                <w:color w:val="000000"/>
                <w:sz w:val="20"/>
                <w:szCs w:val="20"/>
                <w:lang w:val="sr-Latn-CS" w:eastAsia="sr-Latn-ME"/>
              </w:rPr>
              <w:t>Evaluacija rada stručnog aktiva</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-Sagledati postignute razultate i preduzeti neophodne mjere za unaprijdjenje rada  aktiva.</w:t>
            </w:r>
          </w:p>
        </w:tc>
        <w:tc>
          <w:tcPr>
            <w:tcW w:w="0" w:type="auto"/>
            <w:tcBorders>
              <w:top w:val="single" w:sz="4" w:space="0" w:color="000000"/>
              <w:left w:val="single" w:sz="4" w:space="0" w:color="000000"/>
              <w:bottom w:val="single" w:sz="4" w:space="0" w:color="A6A6A6" w:themeColor="background1" w:themeShade="A6"/>
              <w:right w:val="single" w:sz="4" w:space="0" w:color="000000"/>
            </w:tcBorders>
            <w:tcMar>
              <w:top w:w="0" w:type="dxa"/>
              <w:left w:w="108" w:type="dxa"/>
              <w:bottom w:w="0" w:type="dxa"/>
              <w:right w:w="108" w:type="dxa"/>
            </w:tcMar>
            <w:hideMark/>
          </w:tcPr>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r w:rsidRPr="000A10ED">
              <w:rPr>
                <w:rFonts w:ascii="Times New Roman" w:eastAsia="Times New Roman" w:hAnsi="Times New Roman" w:cs="Times New Roman"/>
                <w:color w:val="000000"/>
                <w:sz w:val="20"/>
                <w:szCs w:val="20"/>
                <w:lang w:val="sr-Latn-CS" w:eastAsia="sr-Latn-ME"/>
              </w:rPr>
              <w:t>- Evidentna lista pracenja realizacije rada strucnog Aktiva</w:t>
            </w:r>
          </w:p>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tc>
        <w:tc>
          <w:tcPr>
            <w:tcW w:w="0" w:type="auto"/>
            <w:tcBorders>
              <w:top w:val="single" w:sz="4" w:space="0" w:color="000000"/>
              <w:left w:val="single" w:sz="4" w:space="0" w:color="000000"/>
              <w:bottom w:val="single" w:sz="4" w:space="0" w:color="A6A6A6" w:themeColor="background1" w:themeShade="A6"/>
              <w:right w:val="single" w:sz="4" w:space="0" w:color="000000"/>
            </w:tcBorders>
            <w:tcMar>
              <w:top w:w="0" w:type="dxa"/>
              <w:left w:w="108" w:type="dxa"/>
              <w:bottom w:w="0" w:type="dxa"/>
              <w:right w:w="108" w:type="dxa"/>
            </w:tcMar>
            <w:hideMark/>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I,VI</w:t>
            </w:r>
          </w:p>
        </w:tc>
        <w:tc>
          <w:tcPr>
            <w:tcW w:w="0" w:type="auto"/>
            <w:tcBorders>
              <w:top w:val="single" w:sz="4" w:space="0" w:color="000000"/>
              <w:left w:val="single" w:sz="4" w:space="0" w:color="000000"/>
              <w:bottom w:val="single" w:sz="4" w:space="0" w:color="A6A6A6" w:themeColor="background1" w:themeShade="A6"/>
              <w:right w:val="single" w:sz="4" w:space="0" w:color="000000"/>
            </w:tcBorders>
            <w:tcMar>
              <w:top w:w="0" w:type="dxa"/>
              <w:left w:w="108" w:type="dxa"/>
              <w:bottom w:w="0" w:type="dxa"/>
              <w:right w:w="108" w:type="dxa"/>
            </w:tcMar>
            <w:hideMark/>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Aktiv F.V.</w:t>
            </w:r>
          </w:p>
        </w:tc>
      </w:tr>
      <w:tr w:rsidR="00122D9D" w:rsidRPr="00122D9D" w:rsidTr="000A10ED">
        <w:trPr>
          <w:trHeight w:val="210"/>
        </w:trPr>
        <w:tc>
          <w:tcPr>
            <w:tcW w:w="0" w:type="auto"/>
            <w:vMerge/>
            <w:tcBorders>
              <w:left w:val="single" w:sz="4" w:space="0" w:color="000000"/>
              <w:right w:val="single" w:sz="4" w:space="0" w:color="000000"/>
            </w:tcBorders>
            <w:shd w:val="clear" w:color="auto" w:fill="F7CAAC" w:themeFill="accent2" w:themeFillTint="66"/>
            <w:tcMar>
              <w:top w:w="0" w:type="dxa"/>
              <w:left w:w="108" w:type="dxa"/>
              <w:bottom w:w="0" w:type="dxa"/>
              <w:right w:w="108" w:type="dxa"/>
            </w:tcMar>
          </w:tcPr>
          <w:p w:rsidR="00122D9D" w:rsidRPr="000A10ED" w:rsidRDefault="00122D9D" w:rsidP="00122D9D">
            <w:pPr>
              <w:spacing w:after="0" w:line="240" w:lineRule="auto"/>
              <w:ind w:right="113" w:hanging="113"/>
              <w:jc w:val="center"/>
              <w:rPr>
                <w:rFonts w:ascii="Times New Roman" w:eastAsia="Times New Roman" w:hAnsi="Times New Roman" w:cs="Times New Roman"/>
                <w:i/>
                <w:iCs/>
                <w:color w:val="000000"/>
                <w:sz w:val="20"/>
                <w:szCs w:val="20"/>
                <w:lang w:val="sr-Latn-CS" w:eastAsia="sr-Latn-ME"/>
              </w:rPr>
            </w:pPr>
          </w:p>
        </w:tc>
        <w:tc>
          <w:tcPr>
            <w:tcW w:w="0" w:type="auto"/>
            <w:vMerge/>
            <w:tcBorders>
              <w:left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tc>
        <w:tc>
          <w:tcPr>
            <w:tcW w:w="0" w:type="auto"/>
            <w:tcBorders>
              <w:top w:val="single" w:sz="4" w:space="0" w:color="A6A6A6" w:themeColor="background1" w:themeShade="A6"/>
              <w:left w:val="single" w:sz="4" w:space="0" w:color="000000"/>
              <w:bottom w:val="single" w:sz="4" w:space="0" w:color="A6A6A6" w:themeColor="background1" w:themeShade="A6"/>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r w:rsidRPr="000A10ED">
              <w:rPr>
                <w:rFonts w:ascii="Times New Roman" w:eastAsia="Times New Roman" w:hAnsi="Times New Roman" w:cs="Times New Roman"/>
                <w:color w:val="000000"/>
                <w:sz w:val="20"/>
                <w:szCs w:val="20"/>
                <w:lang w:val="sr-Latn-CS" w:eastAsia="sr-Latn-ME"/>
              </w:rPr>
              <w:t>-Prijedlozi o unapredjenju rada aktiva.</w:t>
            </w:r>
          </w:p>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p>
        </w:tc>
        <w:tc>
          <w:tcPr>
            <w:tcW w:w="0" w:type="auto"/>
            <w:tcBorders>
              <w:top w:val="single" w:sz="4" w:space="0" w:color="A6A6A6" w:themeColor="background1" w:themeShade="A6"/>
              <w:left w:val="single" w:sz="4" w:space="0" w:color="000000"/>
              <w:bottom w:val="single" w:sz="4" w:space="0" w:color="A6A6A6" w:themeColor="background1" w:themeShade="A6"/>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I,VI</w:t>
            </w:r>
          </w:p>
        </w:tc>
        <w:tc>
          <w:tcPr>
            <w:tcW w:w="0" w:type="auto"/>
            <w:tcBorders>
              <w:top w:val="single" w:sz="4" w:space="0" w:color="A6A6A6" w:themeColor="background1" w:themeShade="A6"/>
              <w:left w:val="single" w:sz="4" w:space="0" w:color="000000"/>
              <w:bottom w:val="single" w:sz="4" w:space="0" w:color="A6A6A6" w:themeColor="background1" w:themeShade="A6"/>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Aktiv F.V.</w:t>
            </w:r>
          </w:p>
        </w:tc>
      </w:tr>
      <w:tr w:rsidR="00122D9D" w:rsidRPr="00122D9D" w:rsidTr="000A10ED">
        <w:trPr>
          <w:trHeight w:val="685"/>
        </w:trPr>
        <w:tc>
          <w:tcPr>
            <w:tcW w:w="0" w:type="auto"/>
            <w:vMerge/>
            <w:tcBorders>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tcPr>
          <w:p w:rsidR="00122D9D" w:rsidRPr="000A10ED" w:rsidRDefault="00122D9D" w:rsidP="00122D9D">
            <w:pPr>
              <w:spacing w:after="0" w:line="240" w:lineRule="auto"/>
              <w:ind w:right="113" w:hanging="113"/>
              <w:jc w:val="center"/>
              <w:rPr>
                <w:rFonts w:ascii="Times New Roman" w:eastAsia="Times New Roman" w:hAnsi="Times New Roman" w:cs="Times New Roman"/>
                <w:i/>
                <w:iCs/>
                <w:color w:val="000000"/>
                <w:sz w:val="20"/>
                <w:szCs w:val="20"/>
                <w:lang w:val="sr-Latn-CS" w:eastAsia="sr-Latn-ME"/>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p>
        </w:tc>
        <w:tc>
          <w:tcPr>
            <w:tcW w:w="0" w:type="auto"/>
            <w:tcBorders>
              <w:top w:val="single" w:sz="4" w:space="0" w:color="A6A6A6" w:themeColor="background1" w:themeShade="A6"/>
              <w:left w:val="single" w:sz="4" w:space="0" w:color="000000"/>
              <w:bottom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color w:val="000000"/>
                <w:sz w:val="20"/>
                <w:szCs w:val="20"/>
                <w:lang w:val="sr-Latn-CS" w:eastAsia="sr-Latn-ME"/>
              </w:rPr>
            </w:pPr>
            <w:r w:rsidRPr="000A10ED">
              <w:rPr>
                <w:rFonts w:ascii="Times New Roman" w:eastAsia="Times New Roman" w:hAnsi="Times New Roman" w:cs="Times New Roman"/>
                <w:color w:val="000000"/>
                <w:sz w:val="20"/>
                <w:szCs w:val="20"/>
                <w:lang w:val="sr-Latn-CS" w:eastAsia="sr-Latn-ME"/>
              </w:rPr>
              <w:t>-Osvrt na ucesce clanova aktiva za samoevaluaciju skole</w:t>
            </w:r>
          </w:p>
        </w:tc>
        <w:tc>
          <w:tcPr>
            <w:tcW w:w="0" w:type="auto"/>
            <w:tcBorders>
              <w:top w:val="single" w:sz="4" w:space="0" w:color="A6A6A6" w:themeColor="background1" w:themeShade="A6"/>
              <w:left w:val="single" w:sz="4" w:space="0" w:color="000000"/>
              <w:bottom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I,VI</w:t>
            </w:r>
          </w:p>
        </w:tc>
        <w:tc>
          <w:tcPr>
            <w:tcW w:w="0" w:type="auto"/>
            <w:tcBorders>
              <w:top w:val="single" w:sz="4" w:space="0" w:color="A6A6A6" w:themeColor="background1" w:themeShade="A6"/>
              <w:left w:val="single" w:sz="4" w:space="0" w:color="000000"/>
              <w:bottom w:val="single" w:sz="4" w:space="0" w:color="000000"/>
              <w:right w:val="single" w:sz="4" w:space="0" w:color="000000"/>
            </w:tcBorders>
            <w:tcMar>
              <w:top w:w="0" w:type="dxa"/>
              <w:left w:w="108" w:type="dxa"/>
              <w:bottom w:w="0" w:type="dxa"/>
              <w:right w:w="108" w:type="dxa"/>
            </w:tcMar>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sz w:val="20"/>
                <w:szCs w:val="20"/>
                <w:lang w:val="sr-Latn-CS" w:eastAsia="sr-Latn-ME"/>
              </w:rPr>
              <w:t>Aktiv F.V.</w:t>
            </w:r>
          </w:p>
        </w:tc>
      </w:tr>
      <w:tr w:rsidR="00122D9D" w:rsidRPr="00122D9D" w:rsidTr="007307FC">
        <w:trPr>
          <w:trHeight w:val="46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122D9D" w:rsidRPr="000A10ED" w:rsidRDefault="00122D9D" w:rsidP="00122D9D">
            <w:pPr>
              <w:spacing w:after="0" w:line="240" w:lineRule="auto"/>
              <w:rPr>
                <w:rFonts w:ascii="Times New Roman" w:eastAsia="Times New Roman" w:hAnsi="Times New Roman" w:cs="Times New Roman"/>
                <w:sz w:val="20"/>
                <w:szCs w:val="20"/>
                <w:lang w:val="sr-Latn-CS" w:eastAsia="sr-Latn-ME"/>
              </w:rPr>
            </w:pPr>
            <w:r w:rsidRPr="000A10ED">
              <w:rPr>
                <w:rFonts w:ascii="Times New Roman" w:eastAsia="Times New Roman" w:hAnsi="Times New Roman" w:cs="Times New Roman"/>
                <w:color w:val="000000"/>
                <w:sz w:val="20"/>
                <w:szCs w:val="20"/>
                <w:u w:val="single"/>
                <w:lang w:val="sr-Latn-CS" w:eastAsia="sr-Latn-ME"/>
              </w:rPr>
              <w:t>Napomena :</w:t>
            </w:r>
            <w:r w:rsidRPr="000A10ED">
              <w:rPr>
                <w:rFonts w:ascii="Times New Roman" w:eastAsia="Times New Roman" w:hAnsi="Times New Roman" w:cs="Times New Roman"/>
                <w:color w:val="000000"/>
                <w:sz w:val="20"/>
                <w:szCs w:val="20"/>
                <w:lang w:val="sr-Latn-CS" w:eastAsia="sr-Latn-ME"/>
              </w:rPr>
              <w:t xml:space="preserve"> predviđeno je da se praćenje realizacije planiranih aktivnosti i procjena uspješnosti sprovodi u kontinuitetu na redovnim sastancima stručnih aktiva a, u januaru i junu na posebno organizovanim sastancima gdje će prisustvovati članovi uprave i pedagog. Za sastanke u januaru i junu je potrebno pripremiti evidencione liste.</w:t>
            </w:r>
          </w:p>
        </w:tc>
      </w:tr>
    </w:tbl>
    <w:p w:rsidR="00122D9D" w:rsidRPr="00122D9D" w:rsidRDefault="00122D9D" w:rsidP="00122D9D">
      <w:pPr>
        <w:spacing w:after="0" w:line="240" w:lineRule="auto"/>
        <w:rPr>
          <w:rFonts w:ascii="Times New Roman" w:eastAsia="Times New Roman" w:hAnsi="Times New Roman" w:cs="Times New Roman"/>
          <w:sz w:val="24"/>
          <w:szCs w:val="24"/>
          <w:lang w:val="sr-Latn-CS" w:eastAsia="sr-Latn-ME"/>
        </w:rPr>
      </w:pPr>
      <w:r w:rsidRPr="00122D9D">
        <w:rPr>
          <w:rFonts w:ascii="Times New Roman" w:eastAsia="Times New Roman" w:hAnsi="Times New Roman" w:cs="Times New Roman"/>
          <w:color w:val="000000"/>
          <w:sz w:val="24"/>
          <w:szCs w:val="24"/>
          <w:lang w:val="sr-Latn-CS" w:eastAsia="sr-Latn-ME"/>
        </w:rPr>
        <w:t xml:space="preserve">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329"/>
        <w:gridCol w:w="2430"/>
        <w:gridCol w:w="2338"/>
        <w:gridCol w:w="1532"/>
        <w:gridCol w:w="1170"/>
        <w:gridCol w:w="1260"/>
      </w:tblGrid>
      <w:tr w:rsidR="000A10ED" w:rsidRPr="000A10ED" w:rsidTr="000A10ED">
        <w:trPr>
          <w:trHeight w:val="623"/>
        </w:trPr>
        <w:tc>
          <w:tcPr>
            <w:tcW w:w="10080" w:type="dxa"/>
            <w:gridSpan w:val="7"/>
            <w:shd w:val="clear" w:color="auto" w:fill="C5E0B3" w:themeFill="accent6" w:themeFillTint="66"/>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jc w:val="center"/>
              <w:rPr>
                <w:rFonts w:ascii="Times New Roman" w:eastAsia="Times New Roman" w:hAnsi="Times New Roman" w:cs="Times New Roman"/>
                <w:b/>
                <w:bCs/>
                <w:i/>
                <w:iCs/>
                <w:sz w:val="24"/>
                <w:szCs w:val="20"/>
                <w:lang w:val="sr-Latn-ME" w:eastAsia="sr-Latn-CS"/>
              </w:rPr>
            </w:pPr>
            <w:r w:rsidRPr="000A10ED">
              <w:rPr>
                <w:rFonts w:ascii="Times New Roman" w:eastAsia="Times New Roman" w:hAnsi="Times New Roman" w:cs="Times New Roman"/>
                <w:b/>
                <w:bCs/>
                <w:i/>
                <w:iCs/>
                <w:sz w:val="24"/>
                <w:szCs w:val="20"/>
                <w:lang w:val="sr-Latn-ME" w:eastAsia="sr-Latn-CS"/>
              </w:rPr>
              <w:t>Orijentacioni program rada Aktiva muzi</w:t>
            </w:r>
            <w:r w:rsidRPr="000A10ED">
              <w:rPr>
                <w:rFonts w:ascii="Times New Roman" w:eastAsia="Times New Roman" w:hAnsi="Times New Roman" w:cs="Times New Roman"/>
                <w:b/>
                <w:bCs/>
                <w:i/>
                <w:iCs/>
                <w:sz w:val="24"/>
                <w:szCs w:val="20"/>
                <w:lang w:val="sr-Latn-CS" w:eastAsia="sr-Latn-CS"/>
              </w:rPr>
              <w:t>čke i likovne kulture</w:t>
            </w:r>
            <w:r w:rsidRPr="000A10ED">
              <w:rPr>
                <w:rFonts w:ascii="Times New Roman" w:eastAsia="Times New Roman" w:hAnsi="Times New Roman" w:cs="Times New Roman"/>
                <w:b/>
                <w:bCs/>
                <w:i/>
                <w:iCs/>
                <w:sz w:val="24"/>
                <w:szCs w:val="20"/>
                <w:lang w:val="sr-Latn-ME" w:eastAsia="sr-Latn-CS"/>
              </w:rPr>
              <w:t xml:space="preserve"> za </w:t>
            </w:r>
            <w:r w:rsidRPr="000A10ED">
              <w:rPr>
                <w:rFonts w:ascii="Times New Roman" w:eastAsia="Times New Roman" w:hAnsi="Times New Roman" w:cs="Times New Roman"/>
                <w:b/>
                <w:bCs/>
                <w:i/>
                <w:iCs/>
                <w:sz w:val="24"/>
                <w:szCs w:val="20"/>
                <w:lang w:val="sr-Latn-ME" w:eastAsia="sr-Latn-CS"/>
              </w:rPr>
              <w:br/>
              <w:t>2022./2023. god.</w:t>
            </w: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r>
      <w:tr w:rsidR="000A10ED" w:rsidRPr="000A10ED" w:rsidTr="000A10ED">
        <w:trPr>
          <w:trHeight w:val="503"/>
        </w:trPr>
        <w:tc>
          <w:tcPr>
            <w:tcW w:w="1350" w:type="dxa"/>
            <w:gridSpan w:val="2"/>
            <w:shd w:val="clear" w:color="auto" w:fill="C5E0B3" w:themeFill="accent6" w:themeFillTint="66"/>
          </w:tcPr>
          <w:p w:rsidR="000A10ED" w:rsidRPr="000A10ED" w:rsidRDefault="000A10ED" w:rsidP="000A10ED">
            <w:pPr>
              <w:spacing w:after="0" w:line="240" w:lineRule="auto"/>
              <w:rPr>
                <w:rFonts w:ascii="Times New Roman" w:eastAsia="Times New Roman" w:hAnsi="Times New Roman" w:cs="Times New Roman"/>
                <w:b/>
                <w:iCs/>
                <w:sz w:val="20"/>
                <w:szCs w:val="20"/>
                <w:lang w:val="sr-Latn-ME" w:eastAsia="sr-Latn-CS"/>
              </w:rPr>
            </w:pPr>
            <w:r w:rsidRPr="000A10ED">
              <w:rPr>
                <w:rFonts w:ascii="Times New Roman" w:eastAsia="Times New Roman" w:hAnsi="Times New Roman" w:cs="Times New Roman"/>
                <w:b/>
                <w:iCs/>
                <w:sz w:val="20"/>
                <w:szCs w:val="20"/>
                <w:lang w:val="sr-Latn-ME" w:eastAsia="sr-Latn-CS"/>
              </w:rPr>
              <w:t>Programska cjelina</w:t>
            </w:r>
          </w:p>
        </w:tc>
        <w:tc>
          <w:tcPr>
            <w:tcW w:w="2430" w:type="dxa"/>
            <w:shd w:val="clear" w:color="auto" w:fill="C5E0B3" w:themeFill="accent6" w:themeFillTint="66"/>
          </w:tcPr>
          <w:p w:rsidR="000A10ED" w:rsidRPr="000A10ED" w:rsidRDefault="000A10ED" w:rsidP="000A10ED">
            <w:pPr>
              <w:spacing w:after="0" w:line="240" w:lineRule="auto"/>
              <w:rPr>
                <w:rFonts w:ascii="Times New Roman" w:eastAsia="Times New Roman" w:hAnsi="Times New Roman" w:cs="Times New Roman"/>
                <w:b/>
                <w:iCs/>
                <w:sz w:val="20"/>
                <w:szCs w:val="20"/>
                <w:lang w:val="sr-Latn-ME" w:eastAsia="sr-Latn-CS"/>
              </w:rPr>
            </w:pPr>
            <w:r w:rsidRPr="000A10ED">
              <w:rPr>
                <w:rFonts w:ascii="Times New Roman" w:eastAsia="Times New Roman" w:hAnsi="Times New Roman" w:cs="Times New Roman"/>
                <w:b/>
                <w:iCs/>
                <w:sz w:val="20"/>
                <w:szCs w:val="20"/>
                <w:lang w:val="sr-Latn-ME" w:eastAsia="sr-Latn-CS"/>
              </w:rPr>
              <w:t>Cilj</w:t>
            </w:r>
          </w:p>
        </w:tc>
        <w:tc>
          <w:tcPr>
            <w:tcW w:w="3870" w:type="dxa"/>
            <w:gridSpan w:val="2"/>
            <w:shd w:val="clear" w:color="auto" w:fill="C5E0B3" w:themeFill="accent6" w:themeFillTint="66"/>
          </w:tcPr>
          <w:p w:rsidR="000A10ED" w:rsidRPr="000A10ED" w:rsidRDefault="000A10ED" w:rsidP="000A10ED">
            <w:pPr>
              <w:spacing w:after="0" w:line="240" w:lineRule="auto"/>
              <w:rPr>
                <w:rFonts w:ascii="Times New Roman" w:eastAsia="Times New Roman" w:hAnsi="Times New Roman" w:cs="Times New Roman"/>
                <w:b/>
                <w:iCs/>
                <w:sz w:val="20"/>
                <w:szCs w:val="20"/>
                <w:lang w:val="sr-Latn-ME" w:eastAsia="sr-Latn-CS"/>
              </w:rPr>
            </w:pPr>
            <w:r w:rsidRPr="000A10ED">
              <w:rPr>
                <w:rFonts w:ascii="Times New Roman" w:eastAsia="Times New Roman" w:hAnsi="Times New Roman" w:cs="Times New Roman"/>
                <w:b/>
                <w:iCs/>
                <w:sz w:val="20"/>
                <w:szCs w:val="20"/>
                <w:lang w:val="sr-Latn-ME" w:eastAsia="sr-Latn-CS"/>
              </w:rPr>
              <w:t>Aktivnosti</w:t>
            </w:r>
          </w:p>
        </w:tc>
        <w:tc>
          <w:tcPr>
            <w:tcW w:w="1170" w:type="dxa"/>
            <w:shd w:val="clear" w:color="auto" w:fill="C5E0B3" w:themeFill="accent6" w:themeFillTint="66"/>
          </w:tcPr>
          <w:p w:rsidR="000A10ED" w:rsidRPr="000A10ED" w:rsidRDefault="000A10ED" w:rsidP="000A10ED">
            <w:pPr>
              <w:spacing w:after="0" w:line="240" w:lineRule="auto"/>
              <w:rPr>
                <w:rFonts w:ascii="Times New Roman" w:eastAsia="Times New Roman" w:hAnsi="Times New Roman" w:cs="Times New Roman"/>
                <w:b/>
                <w:iCs/>
                <w:sz w:val="20"/>
                <w:szCs w:val="20"/>
                <w:lang w:val="sr-Latn-ME" w:eastAsia="sr-Latn-CS"/>
              </w:rPr>
            </w:pPr>
            <w:r w:rsidRPr="000A10ED">
              <w:rPr>
                <w:rFonts w:ascii="Times New Roman" w:eastAsia="Times New Roman" w:hAnsi="Times New Roman" w:cs="Times New Roman"/>
                <w:b/>
                <w:iCs/>
                <w:sz w:val="20"/>
                <w:szCs w:val="20"/>
                <w:lang w:val="sr-Latn-ME" w:eastAsia="sr-Latn-CS"/>
              </w:rPr>
              <w:t>Vrijeme realizacije</w:t>
            </w:r>
          </w:p>
        </w:tc>
        <w:tc>
          <w:tcPr>
            <w:tcW w:w="1260" w:type="dxa"/>
            <w:shd w:val="clear" w:color="auto" w:fill="C5E0B3" w:themeFill="accent6" w:themeFillTint="66"/>
          </w:tcPr>
          <w:p w:rsidR="000A10ED" w:rsidRPr="000A10ED" w:rsidRDefault="000A10ED" w:rsidP="000A10ED">
            <w:pPr>
              <w:spacing w:after="0" w:line="240" w:lineRule="auto"/>
              <w:rPr>
                <w:rFonts w:ascii="Times New Roman" w:eastAsia="Times New Roman" w:hAnsi="Times New Roman" w:cs="Times New Roman"/>
                <w:b/>
                <w:iCs/>
                <w:sz w:val="20"/>
                <w:szCs w:val="20"/>
                <w:lang w:val="sr-Latn-ME" w:eastAsia="sr-Latn-CS"/>
              </w:rPr>
            </w:pPr>
            <w:r w:rsidRPr="000A10ED">
              <w:rPr>
                <w:rFonts w:ascii="Times New Roman" w:eastAsia="Times New Roman" w:hAnsi="Times New Roman" w:cs="Times New Roman"/>
                <w:b/>
                <w:iCs/>
                <w:sz w:val="20"/>
                <w:szCs w:val="20"/>
                <w:lang w:val="sr-Latn-ME" w:eastAsia="sr-Latn-CS"/>
              </w:rPr>
              <w:t>Odgovorna osoba</w:t>
            </w:r>
          </w:p>
        </w:tc>
      </w:tr>
      <w:tr w:rsidR="000A10ED" w:rsidRPr="000A10ED" w:rsidTr="000A10ED">
        <w:trPr>
          <w:cantSplit/>
          <w:trHeight w:val="1608"/>
        </w:trPr>
        <w:tc>
          <w:tcPr>
            <w:tcW w:w="1350" w:type="dxa"/>
            <w:gridSpan w:val="2"/>
            <w:vMerge w:val="restart"/>
            <w:shd w:val="clear" w:color="auto" w:fill="C5E0B3" w:themeFill="accent6" w:themeFillTint="66"/>
            <w:textDirection w:val="btLr"/>
          </w:tcPr>
          <w:p w:rsidR="000A10ED" w:rsidRPr="000A10ED" w:rsidRDefault="000A10ED" w:rsidP="000A10ED">
            <w:pPr>
              <w:spacing w:after="0" w:line="240" w:lineRule="auto"/>
              <w:jc w:val="center"/>
              <w:rPr>
                <w:rFonts w:ascii="Times New Roman" w:eastAsia="Times New Roman" w:hAnsi="Times New Roman" w:cs="Times New Roman"/>
                <w:b/>
                <w:bCs/>
                <w:iCs/>
                <w:sz w:val="20"/>
                <w:szCs w:val="20"/>
                <w:lang w:val="sr-Latn-ME" w:eastAsia="sr-Latn-CS"/>
              </w:rPr>
            </w:pPr>
            <w:r w:rsidRPr="000A10ED">
              <w:rPr>
                <w:rFonts w:ascii="Times New Roman" w:eastAsia="Times New Roman" w:hAnsi="Times New Roman" w:cs="Times New Roman"/>
                <w:b/>
                <w:bCs/>
                <w:iCs/>
                <w:sz w:val="20"/>
                <w:szCs w:val="20"/>
                <w:lang w:val="sr-Latn-ME" w:eastAsia="sr-Latn-CS"/>
              </w:rPr>
              <w:t>I</w:t>
            </w:r>
          </w:p>
          <w:p w:rsidR="000A10ED" w:rsidRPr="000A10ED" w:rsidRDefault="000A10ED" w:rsidP="000A10ED">
            <w:pPr>
              <w:spacing w:after="0" w:line="240" w:lineRule="auto"/>
              <w:jc w:val="center"/>
              <w:rPr>
                <w:rFonts w:ascii="Times New Roman" w:eastAsia="Times New Roman" w:hAnsi="Times New Roman" w:cs="Times New Roman"/>
                <w:b/>
                <w:bCs/>
                <w:iCs/>
                <w:sz w:val="20"/>
                <w:szCs w:val="20"/>
                <w:lang w:val="sr-Latn-ME" w:eastAsia="sr-Latn-CS"/>
              </w:rPr>
            </w:pPr>
            <w:r w:rsidRPr="000A10ED">
              <w:rPr>
                <w:rFonts w:ascii="Times New Roman" w:eastAsia="Times New Roman" w:hAnsi="Times New Roman" w:cs="Times New Roman"/>
                <w:b/>
                <w:bCs/>
                <w:iCs/>
                <w:sz w:val="20"/>
                <w:szCs w:val="20"/>
                <w:lang w:val="sr-Latn-ME" w:eastAsia="sr-Latn-CS"/>
              </w:rPr>
              <w:t>Planiranje i programiranje</w:t>
            </w:r>
          </w:p>
          <w:p w:rsidR="000A10ED" w:rsidRPr="000A10ED" w:rsidRDefault="000A10ED" w:rsidP="000A10ED">
            <w:pPr>
              <w:spacing w:after="0" w:line="240" w:lineRule="auto"/>
              <w:jc w:val="center"/>
              <w:rPr>
                <w:rFonts w:ascii="Times New Roman" w:eastAsia="Times New Roman" w:hAnsi="Times New Roman" w:cs="Times New Roman"/>
                <w:b/>
                <w:bCs/>
                <w:iCs/>
                <w:sz w:val="20"/>
                <w:szCs w:val="20"/>
                <w:lang w:val="sr-Latn-ME" w:eastAsia="sr-Latn-CS"/>
              </w:rPr>
            </w:pPr>
            <w:r w:rsidRPr="000A10ED">
              <w:rPr>
                <w:rFonts w:ascii="Times New Roman" w:eastAsia="Times New Roman" w:hAnsi="Times New Roman" w:cs="Times New Roman"/>
                <w:b/>
                <w:bCs/>
                <w:iCs/>
                <w:sz w:val="20"/>
                <w:szCs w:val="20"/>
                <w:lang w:val="sr-Latn-ME" w:eastAsia="sr-Latn-CS"/>
              </w:rPr>
              <w:t>rada</w:t>
            </w: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2430" w:type="dxa"/>
            <w:vMerge w:val="restart"/>
            <w:shd w:val="clear" w:color="auto" w:fill="auto"/>
          </w:tcPr>
          <w:tbl>
            <w:tblPr>
              <w:tblW w:w="2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tblGrid>
            <w:tr w:rsidR="000A10ED" w:rsidRPr="000A10ED" w:rsidTr="00B605E4">
              <w:trPr>
                <w:cantSplit/>
                <w:trHeight w:val="1611"/>
              </w:trPr>
              <w:tc>
                <w:tcPr>
                  <w:tcW w:w="2460" w:type="dxa"/>
                  <w:tcBorders>
                    <w:left w:val="nil"/>
                    <w:bottom w:val="nil"/>
                    <w:right w:val="nil"/>
                  </w:tcBorders>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ab/>
                  </w: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 xml:space="preserve">Izraditi nastavne planove i programe </w:t>
                  </w:r>
                  <w:r w:rsidRPr="000A10ED">
                    <w:rPr>
                      <w:rFonts w:ascii="Times New Roman" w:eastAsia="Times New Roman" w:hAnsi="Times New Roman" w:cs="Times New Roman"/>
                      <w:iCs/>
                      <w:sz w:val="20"/>
                      <w:szCs w:val="20"/>
                      <w:lang w:val="sr-Latn-ME" w:eastAsia="sr-Latn-CS"/>
                    </w:rPr>
                    <w:br/>
                    <w:t xml:space="preserve">po važećim standardima i </w:t>
                  </w:r>
                  <w:r w:rsidRPr="000A10ED">
                    <w:rPr>
                      <w:rFonts w:ascii="Times New Roman" w:eastAsia="Times New Roman" w:hAnsi="Times New Roman" w:cs="Times New Roman"/>
                      <w:iCs/>
                      <w:sz w:val="20"/>
                      <w:szCs w:val="20"/>
                      <w:lang w:val="sr-Latn-ME" w:eastAsia="sr-Latn-CS"/>
                    </w:rPr>
                    <w:br/>
                    <w:t>uskladiti ih u smislu korelacije različitih nastavnih oblasti</w:t>
                  </w:r>
                </w:p>
              </w:tc>
            </w:tr>
          </w:tbl>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3870" w:type="dxa"/>
            <w:gridSpan w:val="2"/>
            <w:shd w:val="clear" w:color="auto" w:fill="auto"/>
          </w:tcPr>
          <w:p w:rsidR="000A10ED" w:rsidRPr="000A10ED" w:rsidRDefault="000A10ED" w:rsidP="000A10ED">
            <w:pPr>
              <w:numPr>
                <w:ilvl w:val="0"/>
                <w:numId w:val="79"/>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Dogovor u vezi sa izradom Orijentacionog programa rada  Aktiva</w:t>
            </w:r>
          </w:p>
          <w:p w:rsidR="000A10ED" w:rsidRPr="000A10ED" w:rsidRDefault="000A10ED" w:rsidP="000A10ED">
            <w:pPr>
              <w:numPr>
                <w:ilvl w:val="0"/>
                <w:numId w:val="79"/>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 xml:space="preserve">Dogovor u vezi sa izradom godišnjih planova redovne </w:t>
            </w:r>
          </w:p>
          <w:p w:rsidR="000A10ED" w:rsidRPr="000A10ED" w:rsidRDefault="000A10ED" w:rsidP="000A10ED">
            <w:pPr>
              <w:numPr>
                <w:ilvl w:val="0"/>
                <w:numId w:val="79"/>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 xml:space="preserve">Dogovor u vezi sa izradom godišnjih planova slobodnih aktivnosti </w:t>
            </w:r>
          </w:p>
          <w:p w:rsidR="000A10ED" w:rsidRPr="000A10ED" w:rsidRDefault="000A10ED" w:rsidP="000A10ED">
            <w:pPr>
              <w:numPr>
                <w:ilvl w:val="0"/>
                <w:numId w:val="78"/>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Dogovor oko tema za preduzetničko učenje i održivi razvoj.</w:t>
            </w:r>
          </w:p>
          <w:p w:rsidR="000A10ED" w:rsidRPr="000A10ED" w:rsidRDefault="000A10ED" w:rsidP="000A10ED">
            <w:pPr>
              <w:numPr>
                <w:ilvl w:val="0"/>
                <w:numId w:val="78"/>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pl-PL" w:eastAsia="sr-Latn-CS"/>
              </w:rPr>
              <w:t>Dogovor u vezi sa izradom Plana rada mentora s nastavnikom pripravnikom (po potrebi</w:t>
            </w:r>
            <w:r w:rsidRPr="000A10ED">
              <w:rPr>
                <w:rFonts w:ascii="Times New Roman" w:eastAsia="Times New Roman" w:hAnsi="Times New Roman" w:cs="Times New Roman"/>
                <w:iCs/>
                <w:sz w:val="20"/>
                <w:szCs w:val="20"/>
                <w:lang w:val="it-IT" w:eastAsia="sr-Latn-CS"/>
              </w:rPr>
              <w:t>)</w:t>
            </w:r>
          </w:p>
          <w:p w:rsidR="000A10ED" w:rsidRPr="000A10ED" w:rsidRDefault="000A10ED" w:rsidP="000A10ED">
            <w:pPr>
              <w:numPr>
                <w:ilvl w:val="0"/>
                <w:numId w:val="78"/>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pl-PL" w:eastAsia="sr-Latn-CS"/>
              </w:rPr>
              <w:t>Učešće u izradi  planova školskih timova</w:t>
            </w:r>
          </w:p>
        </w:tc>
        <w:tc>
          <w:tcPr>
            <w:tcW w:w="1170" w:type="dxa"/>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Avgust</w:t>
            </w: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1260" w:type="dxa"/>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Predsjednik Aktiva</w:t>
            </w:r>
          </w:p>
        </w:tc>
      </w:tr>
      <w:tr w:rsidR="000A10ED" w:rsidRPr="000A10ED" w:rsidTr="000A10ED">
        <w:trPr>
          <w:cantSplit/>
          <w:trHeight w:val="184"/>
        </w:trPr>
        <w:tc>
          <w:tcPr>
            <w:tcW w:w="1350" w:type="dxa"/>
            <w:gridSpan w:val="2"/>
            <w:vMerge/>
            <w:shd w:val="clear" w:color="auto" w:fill="C5E0B3" w:themeFill="accent6" w:themeFillTint="66"/>
            <w:textDirection w:val="btLr"/>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2430" w:type="dxa"/>
            <w:vMerge/>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3870" w:type="dxa"/>
            <w:gridSpan w:val="2"/>
            <w:shd w:val="clear" w:color="auto" w:fill="auto"/>
          </w:tcPr>
          <w:p w:rsidR="000A10ED" w:rsidRPr="000A10ED" w:rsidRDefault="000A10ED" w:rsidP="000A10ED">
            <w:pPr>
              <w:numPr>
                <w:ilvl w:val="0"/>
                <w:numId w:val="78"/>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Izrada IROP-a</w:t>
            </w:r>
          </w:p>
          <w:p w:rsidR="000A10ED" w:rsidRPr="000A10ED" w:rsidRDefault="000A10ED" w:rsidP="000A10ED">
            <w:pPr>
              <w:numPr>
                <w:ilvl w:val="0"/>
                <w:numId w:val="78"/>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pl-PL" w:eastAsia="sr-Latn-CS"/>
              </w:rPr>
              <w:t>Učešće u planiranju i izradi  Plana Kluba ljubitelja  umjetnosti</w:t>
            </w:r>
          </w:p>
        </w:tc>
        <w:tc>
          <w:tcPr>
            <w:tcW w:w="1170" w:type="dxa"/>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Septembar</w:t>
            </w:r>
          </w:p>
        </w:tc>
        <w:tc>
          <w:tcPr>
            <w:tcW w:w="1260" w:type="dxa"/>
            <w:vMerge w:val="restart"/>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Članovi Aktiva</w:t>
            </w:r>
          </w:p>
        </w:tc>
      </w:tr>
      <w:tr w:rsidR="000A10ED" w:rsidRPr="000A10ED" w:rsidTr="000A10ED">
        <w:trPr>
          <w:cantSplit/>
          <w:trHeight w:val="156"/>
        </w:trPr>
        <w:tc>
          <w:tcPr>
            <w:tcW w:w="1350" w:type="dxa"/>
            <w:gridSpan w:val="2"/>
            <w:vMerge/>
            <w:shd w:val="clear" w:color="auto" w:fill="C5E0B3" w:themeFill="accent6" w:themeFillTint="66"/>
            <w:textDirection w:val="btLr"/>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2430" w:type="dxa"/>
            <w:vMerge/>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3870" w:type="dxa"/>
            <w:gridSpan w:val="2"/>
            <w:shd w:val="clear" w:color="auto" w:fill="auto"/>
          </w:tcPr>
          <w:p w:rsidR="000A10ED" w:rsidRPr="000A10ED" w:rsidRDefault="000A10ED" w:rsidP="000A10ED">
            <w:pPr>
              <w:numPr>
                <w:ilvl w:val="0"/>
                <w:numId w:val="78"/>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Predstavljanje LPPR-a</w:t>
            </w:r>
          </w:p>
        </w:tc>
        <w:tc>
          <w:tcPr>
            <w:tcW w:w="1170" w:type="dxa"/>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Oktobar</w:t>
            </w:r>
          </w:p>
        </w:tc>
        <w:tc>
          <w:tcPr>
            <w:tcW w:w="1260" w:type="dxa"/>
            <w:vMerge/>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r>
      <w:tr w:rsidR="000A10ED" w:rsidRPr="000A10ED" w:rsidTr="000A10ED">
        <w:trPr>
          <w:cantSplit/>
          <w:trHeight w:val="1141"/>
        </w:trPr>
        <w:tc>
          <w:tcPr>
            <w:tcW w:w="1350" w:type="dxa"/>
            <w:gridSpan w:val="2"/>
            <w:vMerge w:val="restart"/>
            <w:shd w:val="clear" w:color="auto" w:fill="C5E0B3" w:themeFill="accent6" w:themeFillTint="66"/>
            <w:textDirection w:val="btLr"/>
          </w:tcPr>
          <w:p w:rsidR="000A10ED" w:rsidRPr="000A10ED" w:rsidRDefault="000A10ED" w:rsidP="000A10ED">
            <w:pPr>
              <w:spacing w:after="0" w:line="240" w:lineRule="auto"/>
              <w:jc w:val="center"/>
              <w:rPr>
                <w:rFonts w:ascii="Times New Roman" w:eastAsia="Times New Roman" w:hAnsi="Times New Roman" w:cs="Times New Roman"/>
                <w:b/>
                <w:bCs/>
                <w:iCs/>
                <w:sz w:val="20"/>
                <w:szCs w:val="20"/>
                <w:lang w:val="sr-Latn-ME" w:eastAsia="sr-Latn-CS"/>
              </w:rPr>
            </w:pPr>
            <w:r w:rsidRPr="000A10ED">
              <w:rPr>
                <w:rFonts w:ascii="Times New Roman" w:eastAsia="Times New Roman" w:hAnsi="Times New Roman" w:cs="Times New Roman"/>
                <w:b/>
                <w:bCs/>
                <w:iCs/>
                <w:sz w:val="20"/>
                <w:szCs w:val="20"/>
                <w:lang w:val="sr-Latn-ME" w:eastAsia="sr-Latn-CS"/>
              </w:rPr>
              <w:t>II</w:t>
            </w:r>
          </w:p>
          <w:p w:rsidR="000A10ED" w:rsidRPr="000A10ED" w:rsidRDefault="000A10ED" w:rsidP="000A10ED">
            <w:pPr>
              <w:spacing w:after="0" w:line="240" w:lineRule="auto"/>
              <w:jc w:val="center"/>
              <w:rPr>
                <w:rFonts w:ascii="Times New Roman" w:eastAsia="Times New Roman" w:hAnsi="Times New Roman" w:cs="Times New Roman"/>
                <w:b/>
                <w:bCs/>
                <w:iCs/>
                <w:sz w:val="20"/>
                <w:szCs w:val="20"/>
                <w:lang w:val="sr-Latn-ME" w:eastAsia="sr-Latn-CS"/>
              </w:rPr>
            </w:pPr>
            <w:r w:rsidRPr="000A10ED">
              <w:rPr>
                <w:rFonts w:ascii="Times New Roman" w:eastAsia="Times New Roman" w:hAnsi="Times New Roman" w:cs="Times New Roman"/>
                <w:b/>
                <w:bCs/>
                <w:iCs/>
                <w:sz w:val="20"/>
                <w:szCs w:val="20"/>
                <w:lang w:val="sr-Latn-ME" w:eastAsia="sr-Latn-CS"/>
              </w:rPr>
              <w:t>Organizaciono-tehnička priprema</w:t>
            </w:r>
          </w:p>
        </w:tc>
        <w:tc>
          <w:tcPr>
            <w:tcW w:w="2430" w:type="dxa"/>
            <w:vMerge w:val="restart"/>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bl>
            <w:tblPr>
              <w:tblW w:w="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1"/>
            </w:tblGrid>
            <w:tr w:rsidR="000A10ED" w:rsidRPr="000A10ED" w:rsidTr="00B605E4">
              <w:trPr>
                <w:cantSplit/>
                <w:trHeight w:val="2076"/>
              </w:trPr>
              <w:tc>
                <w:tcPr>
                  <w:tcW w:w="2111" w:type="dxa"/>
                  <w:tcBorders>
                    <w:top w:val="nil"/>
                    <w:left w:val="nil"/>
                    <w:bottom w:val="nil"/>
                    <w:right w:val="nil"/>
                  </w:tcBorders>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Organizovati na što efikasniji i racionalniji način ishode u okviru planova, kao i pripremiti raznovrsne nastavničke aktivnosti radi njihove sveobuhvatnije implementacije u nastavni proces</w:t>
                  </w:r>
                </w:p>
              </w:tc>
            </w:tr>
          </w:tbl>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3870" w:type="dxa"/>
            <w:gridSpan w:val="2"/>
            <w:shd w:val="clear" w:color="auto" w:fill="auto"/>
          </w:tcPr>
          <w:p w:rsidR="000A10ED" w:rsidRPr="000A10ED" w:rsidRDefault="000A10ED" w:rsidP="000A10ED">
            <w:pPr>
              <w:numPr>
                <w:ilvl w:val="0"/>
                <w:numId w:val="78"/>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Usvajanje Orijentacionog programa rada Aktiva</w:t>
            </w:r>
          </w:p>
          <w:p w:rsidR="000A10ED" w:rsidRPr="000A10ED" w:rsidRDefault="000A10ED" w:rsidP="000A10ED">
            <w:pPr>
              <w:numPr>
                <w:ilvl w:val="0"/>
                <w:numId w:val="78"/>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 xml:space="preserve">Usvajanje godišnjih planova redovne </w:t>
            </w:r>
          </w:p>
          <w:p w:rsidR="000A10ED" w:rsidRPr="000A10ED" w:rsidRDefault="000A10ED" w:rsidP="000A10ED">
            <w:pPr>
              <w:numPr>
                <w:ilvl w:val="0"/>
                <w:numId w:val="78"/>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 xml:space="preserve">Usvajanje godišnjih planova slobodnih aktivnosti </w:t>
            </w:r>
          </w:p>
          <w:p w:rsidR="000A10ED" w:rsidRPr="000A10ED" w:rsidRDefault="000A10ED" w:rsidP="000A10ED">
            <w:pPr>
              <w:numPr>
                <w:ilvl w:val="0"/>
                <w:numId w:val="79"/>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Evidentiranje postojećih i potrebnih nastavnih sredstava</w:t>
            </w:r>
          </w:p>
        </w:tc>
        <w:tc>
          <w:tcPr>
            <w:tcW w:w="1170" w:type="dxa"/>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Avgust</w:t>
            </w:r>
          </w:p>
        </w:tc>
        <w:tc>
          <w:tcPr>
            <w:tcW w:w="1260" w:type="dxa"/>
            <w:vMerge w:val="restart"/>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Članovi Aktiva</w:t>
            </w:r>
          </w:p>
        </w:tc>
      </w:tr>
      <w:tr w:rsidR="000A10ED" w:rsidRPr="000A10ED" w:rsidTr="000A10ED">
        <w:trPr>
          <w:cantSplit/>
          <w:trHeight w:val="140"/>
        </w:trPr>
        <w:tc>
          <w:tcPr>
            <w:tcW w:w="1350" w:type="dxa"/>
            <w:gridSpan w:val="2"/>
            <w:vMerge/>
            <w:shd w:val="clear" w:color="auto" w:fill="C5E0B3" w:themeFill="accent6" w:themeFillTint="66"/>
            <w:textDirection w:val="btLr"/>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2430" w:type="dxa"/>
            <w:vMerge/>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3870" w:type="dxa"/>
            <w:gridSpan w:val="2"/>
            <w:shd w:val="clear" w:color="auto" w:fill="auto"/>
          </w:tcPr>
          <w:p w:rsidR="000A10ED" w:rsidRPr="000A10ED" w:rsidRDefault="000A10ED" w:rsidP="000A10ED">
            <w:pPr>
              <w:numPr>
                <w:ilvl w:val="0"/>
                <w:numId w:val="79"/>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Prijedlog podjele časova</w:t>
            </w:r>
          </w:p>
        </w:tc>
        <w:tc>
          <w:tcPr>
            <w:tcW w:w="1170" w:type="dxa"/>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Jun</w:t>
            </w:r>
          </w:p>
        </w:tc>
        <w:tc>
          <w:tcPr>
            <w:tcW w:w="1260" w:type="dxa"/>
            <w:vMerge/>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r>
      <w:tr w:rsidR="000A10ED" w:rsidRPr="000A10ED" w:rsidTr="000A10ED">
        <w:trPr>
          <w:cantSplit/>
          <w:trHeight w:val="368"/>
        </w:trPr>
        <w:tc>
          <w:tcPr>
            <w:tcW w:w="1350" w:type="dxa"/>
            <w:gridSpan w:val="2"/>
            <w:vMerge/>
            <w:shd w:val="clear" w:color="auto" w:fill="C5E0B3" w:themeFill="accent6" w:themeFillTint="66"/>
            <w:textDirection w:val="btLr"/>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2430" w:type="dxa"/>
            <w:vMerge/>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3870" w:type="dxa"/>
            <w:gridSpan w:val="2"/>
            <w:shd w:val="clear" w:color="auto" w:fill="auto"/>
          </w:tcPr>
          <w:p w:rsidR="000A10ED" w:rsidRPr="000A10ED" w:rsidRDefault="000A10ED" w:rsidP="000A10ED">
            <w:pPr>
              <w:numPr>
                <w:ilvl w:val="0"/>
                <w:numId w:val="79"/>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Prijedlog za rukovodioca Aktiva</w:t>
            </w:r>
          </w:p>
        </w:tc>
        <w:tc>
          <w:tcPr>
            <w:tcW w:w="1170" w:type="dxa"/>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Jun</w:t>
            </w:r>
          </w:p>
        </w:tc>
        <w:tc>
          <w:tcPr>
            <w:tcW w:w="1260" w:type="dxa"/>
            <w:vMerge/>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r>
      <w:tr w:rsidR="000A10ED" w:rsidRPr="000A10ED" w:rsidTr="000A10ED">
        <w:trPr>
          <w:cantSplit/>
          <w:trHeight w:val="1130"/>
        </w:trPr>
        <w:tc>
          <w:tcPr>
            <w:tcW w:w="10080" w:type="dxa"/>
            <w:gridSpan w:val="7"/>
            <w:tcBorders>
              <w:top w:val="nil"/>
              <w:left w:val="nil"/>
              <w:right w:val="nil"/>
            </w:tcBorders>
            <w:shd w:val="clear" w:color="auto" w:fill="FFFFFF"/>
            <w:textDirection w:val="btLr"/>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r>
      <w:tr w:rsidR="000A10ED" w:rsidRPr="000A10ED" w:rsidTr="000A10ED">
        <w:trPr>
          <w:cantSplit/>
          <w:trHeight w:val="292"/>
        </w:trPr>
        <w:tc>
          <w:tcPr>
            <w:tcW w:w="1350" w:type="dxa"/>
            <w:gridSpan w:val="2"/>
            <w:vMerge w:val="restart"/>
            <w:shd w:val="clear" w:color="auto" w:fill="C5E0B3" w:themeFill="accent6" w:themeFillTint="66"/>
            <w:textDirection w:val="btLr"/>
          </w:tcPr>
          <w:p w:rsidR="000A10ED" w:rsidRPr="000A10ED" w:rsidRDefault="000A10ED" w:rsidP="000A10ED">
            <w:pPr>
              <w:spacing w:after="0" w:line="240" w:lineRule="auto"/>
              <w:jc w:val="center"/>
              <w:rPr>
                <w:rFonts w:ascii="Times New Roman" w:eastAsia="Times New Roman" w:hAnsi="Times New Roman" w:cs="Times New Roman"/>
                <w:b/>
                <w:bCs/>
                <w:iCs/>
                <w:sz w:val="20"/>
                <w:szCs w:val="20"/>
                <w:lang w:val="sr-Latn-ME" w:eastAsia="sr-Latn-CS"/>
              </w:rPr>
            </w:pPr>
            <w:r w:rsidRPr="000A10ED">
              <w:rPr>
                <w:rFonts w:ascii="Times New Roman" w:eastAsia="Times New Roman" w:hAnsi="Times New Roman" w:cs="Times New Roman"/>
                <w:b/>
                <w:bCs/>
                <w:iCs/>
                <w:sz w:val="20"/>
                <w:szCs w:val="20"/>
                <w:lang w:val="sr-Latn-ME" w:eastAsia="sr-Latn-CS"/>
              </w:rPr>
              <w:t>III</w:t>
            </w:r>
          </w:p>
          <w:p w:rsidR="000A10ED" w:rsidRPr="000A10ED" w:rsidRDefault="000A10ED" w:rsidP="000A10ED">
            <w:pPr>
              <w:spacing w:after="0" w:line="240" w:lineRule="auto"/>
              <w:jc w:val="center"/>
              <w:rPr>
                <w:rFonts w:ascii="Times New Roman" w:eastAsia="Times New Roman" w:hAnsi="Times New Roman" w:cs="Times New Roman"/>
                <w:b/>
                <w:bCs/>
                <w:iCs/>
                <w:sz w:val="20"/>
                <w:szCs w:val="20"/>
                <w:lang w:val="sr-Latn-ME" w:eastAsia="sr-Latn-CS"/>
              </w:rPr>
            </w:pPr>
            <w:r w:rsidRPr="000A10ED">
              <w:rPr>
                <w:rFonts w:ascii="Times New Roman" w:eastAsia="Times New Roman" w:hAnsi="Times New Roman" w:cs="Times New Roman"/>
                <w:b/>
                <w:bCs/>
                <w:iCs/>
                <w:sz w:val="20"/>
                <w:szCs w:val="20"/>
                <w:lang w:val="sr-Latn-ME" w:eastAsia="sr-Latn-CS"/>
              </w:rPr>
              <w:t>Vrednovanje i praćenje postignuća i vještina učenika</w:t>
            </w:r>
          </w:p>
        </w:tc>
        <w:tc>
          <w:tcPr>
            <w:tcW w:w="2430" w:type="dxa"/>
            <w:vMerge w:val="restart"/>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Unapređivati kvalitet znanja i postignuća učenika</w:t>
            </w: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3870" w:type="dxa"/>
            <w:gridSpan w:val="2"/>
            <w:shd w:val="clear" w:color="auto" w:fill="auto"/>
          </w:tcPr>
          <w:p w:rsidR="000A10ED" w:rsidRPr="000A10ED" w:rsidRDefault="000A10ED" w:rsidP="000A10ED">
            <w:pPr>
              <w:numPr>
                <w:ilvl w:val="0"/>
                <w:numId w:val="79"/>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Definisanje kriterijuma ocjenjivanja</w:t>
            </w:r>
          </w:p>
        </w:tc>
        <w:tc>
          <w:tcPr>
            <w:tcW w:w="1170" w:type="dxa"/>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Oktobar</w:t>
            </w: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1260" w:type="dxa"/>
            <w:vMerge w:val="restart"/>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Članovi Aktiva</w:t>
            </w:r>
          </w:p>
        </w:tc>
      </w:tr>
      <w:tr w:rsidR="000A10ED" w:rsidRPr="000A10ED" w:rsidTr="000A10ED">
        <w:trPr>
          <w:cantSplit/>
          <w:trHeight w:val="402"/>
        </w:trPr>
        <w:tc>
          <w:tcPr>
            <w:tcW w:w="1350" w:type="dxa"/>
            <w:gridSpan w:val="2"/>
            <w:vMerge/>
            <w:shd w:val="clear" w:color="auto" w:fill="C5E0B3" w:themeFill="accent6" w:themeFillTint="66"/>
            <w:textDirection w:val="btLr"/>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2430" w:type="dxa"/>
            <w:vMerge/>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3870" w:type="dxa"/>
            <w:gridSpan w:val="2"/>
            <w:shd w:val="clear" w:color="auto" w:fill="auto"/>
          </w:tcPr>
          <w:p w:rsidR="000A10ED" w:rsidRPr="000A10ED" w:rsidRDefault="000A10ED" w:rsidP="000A10ED">
            <w:pPr>
              <w:numPr>
                <w:ilvl w:val="0"/>
                <w:numId w:val="79"/>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Osvrt na postignuća i vještine učenika na kraju klasifikacionih perioda</w:t>
            </w:r>
          </w:p>
        </w:tc>
        <w:tc>
          <w:tcPr>
            <w:tcW w:w="1170" w:type="dxa"/>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Novembar</w:t>
            </w: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Januar</w:t>
            </w: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April</w:t>
            </w: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Jun</w:t>
            </w:r>
          </w:p>
        </w:tc>
        <w:tc>
          <w:tcPr>
            <w:tcW w:w="1260" w:type="dxa"/>
            <w:vMerge/>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r>
      <w:tr w:rsidR="000A10ED" w:rsidRPr="000A10ED" w:rsidTr="000A10ED">
        <w:trPr>
          <w:cantSplit/>
          <w:trHeight w:val="340"/>
        </w:trPr>
        <w:tc>
          <w:tcPr>
            <w:tcW w:w="1350" w:type="dxa"/>
            <w:gridSpan w:val="2"/>
            <w:vMerge/>
            <w:shd w:val="clear" w:color="auto" w:fill="C5E0B3" w:themeFill="accent6" w:themeFillTint="66"/>
            <w:textDirection w:val="btLr"/>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2430" w:type="dxa"/>
            <w:vMerge/>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3870" w:type="dxa"/>
            <w:gridSpan w:val="2"/>
            <w:shd w:val="clear" w:color="auto" w:fill="auto"/>
          </w:tcPr>
          <w:p w:rsidR="000A10ED" w:rsidRPr="000A10ED" w:rsidRDefault="000A10ED" w:rsidP="000A10ED">
            <w:pPr>
              <w:numPr>
                <w:ilvl w:val="0"/>
                <w:numId w:val="80"/>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Formiranje i ažuriranje dnevnika praćenja rada učenika</w:t>
            </w:r>
          </w:p>
        </w:tc>
        <w:tc>
          <w:tcPr>
            <w:tcW w:w="1170" w:type="dxa"/>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Septembar-Jun</w:t>
            </w:r>
          </w:p>
        </w:tc>
        <w:tc>
          <w:tcPr>
            <w:tcW w:w="1260" w:type="dxa"/>
            <w:vMerge/>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r>
      <w:tr w:rsidR="000A10ED" w:rsidRPr="000A10ED" w:rsidTr="000A10ED">
        <w:trPr>
          <w:cantSplit/>
          <w:trHeight w:val="674"/>
        </w:trPr>
        <w:tc>
          <w:tcPr>
            <w:tcW w:w="1350" w:type="dxa"/>
            <w:gridSpan w:val="2"/>
            <w:vMerge w:val="restart"/>
            <w:shd w:val="clear" w:color="auto" w:fill="C5E0B3" w:themeFill="accent6" w:themeFillTint="66"/>
            <w:textDirection w:val="btLr"/>
          </w:tcPr>
          <w:p w:rsidR="000A10ED" w:rsidRPr="000A10ED" w:rsidRDefault="000A10ED" w:rsidP="000A10ED">
            <w:pPr>
              <w:spacing w:after="0" w:line="240" w:lineRule="auto"/>
              <w:jc w:val="center"/>
              <w:rPr>
                <w:rFonts w:ascii="Times New Roman" w:eastAsia="Times New Roman" w:hAnsi="Times New Roman" w:cs="Times New Roman"/>
                <w:b/>
                <w:bCs/>
                <w:iCs/>
                <w:sz w:val="20"/>
                <w:szCs w:val="20"/>
                <w:lang w:val="sr-Latn-ME" w:eastAsia="sr-Latn-CS"/>
              </w:rPr>
            </w:pPr>
            <w:r w:rsidRPr="000A10ED">
              <w:rPr>
                <w:rFonts w:ascii="Times New Roman" w:eastAsia="Times New Roman" w:hAnsi="Times New Roman" w:cs="Times New Roman"/>
                <w:b/>
                <w:bCs/>
                <w:iCs/>
                <w:sz w:val="20"/>
                <w:szCs w:val="20"/>
                <w:lang w:val="sr-Latn-ME" w:eastAsia="sr-Latn-CS"/>
              </w:rPr>
              <w:t>IV</w:t>
            </w:r>
          </w:p>
          <w:p w:rsidR="000A10ED" w:rsidRPr="000A10ED" w:rsidRDefault="000A10ED" w:rsidP="000A10ED">
            <w:pPr>
              <w:spacing w:after="0" w:line="240" w:lineRule="auto"/>
              <w:jc w:val="center"/>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b/>
                <w:bCs/>
                <w:iCs/>
                <w:sz w:val="20"/>
                <w:szCs w:val="20"/>
                <w:lang w:val="sr-Latn-ME" w:eastAsia="sr-Latn-CS"/>
              </w:rPr>
              <w:t>Podrška učenicima</w:t>
            </w:r>
          </w:p>
        </w:tc>
        <w:tc>
          <w:tcPr>
            <w:tcW w:w="2430" w:type="dxa"/>
            <w:vMerge w:val="restart"/>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Razvijati učeničko znanje i vještine</w:t>
            </w:r>
            <w:r w:rsidRPr="000A10ED">
              <w:rPr>
                <w:rFonts w:ascii="Times New Roman" w:eastAsia="Times New Roman" w:hAnsi="Times New Roman" w:cs="Times New Roman"/>
                <w:iCs/>
                <w:sz w:val="20"/>
                <w:szCs w:val="20"/>
                <w:lang w:val="sr-Latn-CS" w:eastAsia="sr-Latn-CS"/>
              </w:rPr>
              <w:t xml:space="preserve">; </w:t>
            </w:r>
            <w:r w:rsidRPr="000A10ED">
              <w:rPr>
                <w:rFonts w:ascii="Times New Roman" w:eastAsia="Times New Roman" w:hAnsi="Times New Roman" w:cs="Times New Roman"/>
                <w:iCs/>
                <w:sz w:val="20"/>
                <w:szCs w:val="20"/>
                <w:lang w:val="sr-Latn-ME" w:eastAsia="sr-Latn-CS"/>
              </w:rPr>
              <w:t>promovisati postignuća učenika  – učešćem učenika na različitim konkursima, susretima, takmičenjima i sl.</w:t>
            </w:r>
          </w:p>
        </w:tc>
        <w:tc>
          <w:tcPr>
            <w:tcW w:w="3870" w:type="dxa"/>
            <w:gridSpan w:val="2"/>
            <w:shd w:val="clear" w:color="auto" w:fill="auto"/>
          </w:tcPr>
          <w:p w:rsidR="000A10ED" w:rsidRPr="000A10ED" w:rsidRDefault="000A10ED" w:rsidP="000A10ED">
            <w:pPr>
              <w:numPr>
                <w:ilvl w:val="0"/>
                <w:numId w:val="80"/>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Planiranje načina podrške i pomoći iz kategorije socijalne inkluzije i  djece s posebnim obrazovnim potrebama</w:t>
            </w:r>
          </w:p>
        </w:tc>
        <w:tc>
          <w:tcPr>
            <w:tcW w:w="1170" w:type="dxa"/>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Septembar</w:t>
            </w:r>
          </w:p>
        </w:tc>
        <w:tc>
          <w:tcPr>
            <w:tcW w:w="1260" w:type="dxa"/>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Članovi Aktiva</w:t>
            </w:r>
          </w:p>
        </w:tc>
      </w:tr>
      <w:tr w:rsidR="000A10ED" w:rsidRPr="000A10ED" w:rsidTr="000A10ED">
        <w:trPr>
          <w:cantSplit/>
          <w:trHeight w:val="195"/>
        </w:trPr>
        <w:tc>
          <w:tcPr>
            <w:tcW w:w="1350" w:type="dxa"/>
            <w:gridSpan w:val="2"/>
            <w:vMerge/>
            <w:shd w:val="clear" w:color="auto" w:fill="C5E0B3" w:themeFill="accent6" w:themeFillTint="66"/>
            <w:textDirection w:val="btLr"/>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2430" w:type="dxa"/>
            <w:vMerge/>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3870" w:type="dxa"/>
            <w:gridSpan w:val="2"/>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numPr>
                <w:ilvl w:val="0"/>
                <w:numId w:val="80"/>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 xml:space="preserve">Izložbe u školi    </w:t>
            </w:r>
          </w:p>
        </w:tc>
        <w:tc>
          <w:tcPr>
            <w:tcW w:w="1170" w:type="dxa"/>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Oktobar</w:t>
            </w: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Decembar</w:t>
            </w: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Februar</w:t>
            </w: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April</w:t>
            </w:r>
          </w:p>
        </w:tc>
        <w:tc>
          <w:tcPr>
            <w:tcW w:w="1260" w:type="dxa"/>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 xml:space="preserve">Član Aktiva </w:t>
            </w: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r>
      <w:tr w:rsidR="000A10ED" w:rsidRPr="000A10ED" w:rsidTr="000A10ED">
        <w:trPr>
          <w:cantSplit/>
          <w:trHeight w:val="191"/>
        </w:trPr>
        <w:tc>
          <w:tcPr>
            <w:tcW w:w="1350" w:type="dxa"/>
            <w:gridSpan w:val="2"/>
            <w:vMerge/>
            <w:shd w:val="clear" w:color="auto" w:fill="C5E0B3" w:themeFill="accent6" w:themeFillTint="66"/>
            <w:textDirection w:val="btLr"/>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2430" w:type="dxa"/>
            <w:vMerge/>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3870" w:type="dxa"/>
            <w:gridSpan w:val="2"/>
            <w:shd w:val="clear" w:color="auto" w:fill="auto"/>
          </w:tcPr>
          <w:p w:rsidR="000A10ED" w:rsidRPr="000A10ED" w:rsidRDefault="000A10ED" w:rsidP="000A10ED">
            <w:pPr>
              <w:numPr>
                <w:ilvl w:val="0"/>
                <w:numId w:val="80"/>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pl-PL" w:eastAsia="sr-Latn-CS"/>
              </w:rPr>
              <w:t>Osvrt na realizovane aktivnosti  u okviru Kluba ljubitelja umjetnosti</w:t>
            </w:r>
          </w:p>
        </w:tc>
        <w:tc>
          <w:tcPr>
            <w:tcW w:w="1170" w:type="dxa"/>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Januar-Jun</w:t>
            </w:r>
          </w:p>
        </w:tc>
        <w:tc>
          <w:tcPr>
            <w:tcW w:w="1260" w:type="dxa"/>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Članovi Aktiva</w:t>
            </w:r>
          </w:p>
        </w:tc>
      </w:tr>
      <w:tr w:rsidR="000A10ED" w:rsidRPr="000A10ED" w:rsidTr="000A10ED">
        <w:trPr>
          <w:cantSplit/>
          <w:trHeight w:val="206"/>
        </w:trPr>
        <w:tc>
          <w:tcPr>
            <w:tcW w:w="1350" w:type="dxa"/>
            <w:gridSpan w:val="2"/>
            <w:vMerge/>
            <w:shd w:val="clear" w:color="auto" w:fill="C5E0B3" w:themeFill="accent6" w:themeFillTint="66"/>
            <w:textDirection w:val="btLr"/>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2430" w:type="dxa"/>
            <w:vMerge/>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3870" w:type="dxa"/>
            <w:gridSpan w:val="2"/>
            <w:shd w:val="clear" w:color="auto" w:fill="auto"/>
          </w:tcPr>
          <w:p w:rsidR="000A10ED" w:rsidRDefault="000A10ED" w:rsidP="000A10ED">
            <w:pPr>
              <w:numPr>
                <w:ilvl w:val="0"/>
                <w:numId w:val="80"/>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Priredba povodom prijema prvaka</w:t>
            </w:r>
          </w:p>
          <w:p w:rsidR="000A10ED" w:rsidRPr="000A10ED" w:rsidRDefault="000A10ED" w:rsidP="000A10ED">
            <w:pPr>
              <w:spacing w:after="0" w:line="240" w:lineRule="auto"/>
              <w:ind w:left="360"/>
              <w:rPr>
                <w:rFonts w:ascii="Times New Roman" w:eastAsia="Times New Roman" w:hAnsi="Times New Roman" w:cs="Times New Roman"/>
                <w:iCs/>
                <w:sz w:val="20"/>
                <w:szCs w:val="20"/>
                <w:lang w:val="sr-Latn-ME" w:eastAsia="sr-Latn-CS"/>
              </w:rPr>
            </w:pPr>
          </w:p>
        </w:tc>
        <w:tc>
          <w:tcPr>
            <w:tcW w:w="1170" w:type="dxa"/>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Septembar</w:t>
            </w:r>
          </w:p>
        </w:tc>
        <w:tc>
          <w:tcPr>
            <w:tcW w:w="1260" w:type="dxa"/>
            <w:vMerge w:val="restart"/>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r>
      <w:tr w:rsidR="000A10ED" w:rsidRPr="000A10ED" w:rsidTr="000A10ED">
        <w:trPr>
          <w:cantSplit/>
          <w:trHeight w:val="173"/>
        </w:trPr>
        <w:tc>
          <w:tcPr>
            <w:tcW w:w="1350" w:type="dxa"/>
            <w:gridSpan w:val="2"/>
            <w:vMerge/>
            <w:shd w:val="clear" w:color="auto" w:fill="C5E0B3" w:themeFill="accent6" w:themeFillTint="66"/>
            <w:textDirection w:val="btLr"/>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2430" w:type="dxa"/>
            <w:vMerge/>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3870" w:type="dxa"/>
            <w:gridSpan w:val="2"/>
            <w:shd w:val="clear" w:color="auto" w:fill="auto"/>
          </w:tcPr>
          <w:p w:rsidR="000A10ED" w:rsidRPr="000A10ED" w:rsidRDefault="000A10ED" w:rsidP="000A10ED">
            <w:pPr>
              <w:numPr>
                <w:ilvl w:val="0"/>
                <w:numId w:val="80"/>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Karaoke</w:t>
            </w:r>
          </w:p>
        </w:tc>
        <w:tc>
          <w:tcPr>
            <w:tcW w:w="1170" w:type="dxa"/>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April/Maj</w:t>
            </w:r>
          </w:p>
        </w:tc>
        <w:tc>
          <w:tcPr>
            <w:tcW w:w="1260" w:type="dxa"/>
            <w:vMerge/>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r>
      <w:tr w:rsidR="000A10ED" w:rsidRPr="000A10ED" w:rsidTr="000A10ED">
        <w:trPr>
          <w:cantSplit/>
          <w:trHeight w:val="542"/>
        </w:trPr>
        <w:tc>
          <w:tcPr>
            <w:tcW w:w="1350" w:type="dxa"/>
            <w:gridSpan w:val="2"/>
            <w:vMerge/>
            <w:shd w:val="clear" w:color="auto" w:fill="C5E0B3" w:themeFill="accent6" w:themeFillTint="66"/>
            <w:textDirection w:val="btLr"/>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2430" w:type="dxa"/>
            <w:vMerge/>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3870" w:type="dxa"/>
            <w:gridSpan w:val="2"/>
            <w:shd w:val="clear" w:color="auto" w:fill="auto"/>
          </w:tcPr>
          <w:p w:rsidR="000A10ED" w:rsidRPr="000A10ED" w:rsidRDefault="000A10ED" w:rsidP="000A10ED">
            <w:pPr>
              <w:numPr>
                <w:ilvl w:val="0"/>
                <w:numId w:val="80"/>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Dogovor oko realizacije Dana škole,Dana najboljih</w:t>
            </w:r>
          </w:p>
          <w:p w:rsidR="000A10ED" w:rsidRPr="000A10ED" w:rsidRDefault="000A10ED" w:rsidP="000A10ED">
            <w:pPr>
              <w:numPr>
                <w:ilvl w:val="0"/>
                <w:numId w:val="80"/>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Objavljivanje likovnih radova u školskom listu ,,Iskre“</w:t>
            </w:r>
          </w:p>
          <w:p w:rsidR="000A10ED" w:rsidRPr="000A10ED" w:rsidRDefault="000A10ED" w:rsidP="000A10ED">
            <w:pPr>
              <w:numPr>
                <w:ilvl w:val="0"/>
                <w:numId w:val="80"/>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Osvrt na učešće na likovnim konkursima</w:t>
            </w:r>
          </w:p>
        </w:tc>
        <w:tc>
          <w:tcPr>
            <w:tcW w:w="1170" w:type="dxa"/>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Maj</w:t>
            </w:r>
          </w:p>
        </w:tc>
        <w:tc>
          <w:tcPr>
            <w:tcW w:w="1260" w:type="dxa"/>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Članovi Aktiva</w:t>
            </w: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Član Aktiva</w:t>
            </w:r>
          </w:p>
        </w:tc>
      </w:tr>
      <w:tr w:rsidR="000A10ED" w:rsidRPr="000A10ED" w:rsidTr="000A10ED">
        <w:trPr>
          <w:cantSplit/>
          <w:trHeight w:val="1232"/>
        </w:trPr>
        <w:tc>
          <w:tcPr>
            <w:tcW w:w="1350" w:type="dxa"/>
            <w:gridSpan w:val="2"/>
            <w:shd w:val="clear" w:color="auto" w:fill="C5E0B3" w:themeFill="accent6" w:themeFillTint="66"/>
            <w:textDirection w:val="btLr"/>
          </w:tcPr>
          <w:p w:rsidR="000A10ED" w:rsidRPr="000A10ED" w:rsidRDefault="000A10ED" w:rsidP="000A10ED">
            <w:pPr>
              <w:spacing w:after="0" w:line="240" w:lineRule="auto"/>
              <w:jc w:val="center"/>
              <w:rPr>
                <w:rFonts w:ascii="Times New Roman" w:eastAsia="Times New Roman" w:hAnsi="Times New Roman" w:cs="Times New Roman"/>
                <w:b/>
                <w:bCs/>
                <w:iCs/>
                <w:sz w:val="20"/>
                <w:szCs w:val="20"/>
                <w:lang w:val="sr-Latn-ME" w:eastAsia="sr-Latn-CS"/>
              </w:rPr>
            </w:pPr>
            <w:r w:rsidRPr="000A10ED">
              <w:rPr>
                <w:rFonts w:ascii="Times New Roman" w:eastAsia="Times New Roman" w:hAnsi="Times New Roman" w:cs="Times New Roman"/>
                <w:b/>
                <w:bCs/>
                <w:iCs/>
                <w:sz w:val="20"/>
                <w:szCs w:val="20"/>
                <w:lang w:val="sr-Latn-ME" w:eastAsia="sr-Latn-CS"/>
              </w:rPr>
              <w:t>V</w:t>
            </w:r>
          </w:p>
          <w:p w:rsidR="000A10ED" w:rsidRPr="000A10ED" w:rsidRDefault="000A10ED" w:rsidP="000A10ED">
            <w:pPr>
              <w:spacing w:after="0" w:line="240" w:lineRule="auto"/>
              <w:jc w:val="center"/>
              <w:rPr>
                <w:rFonts w:ascii="Times New Roman" w:eastAsia="Times New Roman" w:hAnsi="Times New Roman" w:cs="Times New Roman"/>
                <w:b/>
                <w:bCs/>
                <w:iCs/>
                <w:sz w:val="20"/>
                <w:szCs w:val="20"/>
                <w:lang w:val="sr-Latn-ME" w:eastAsia="sr-Latn-CS"/>
              </w:rPr>
            </w:pPr>
            <w:r w:rsidRPr="000A10ED">
              <w:rPr>
                <w:rFonts w:ascii="Times New Roman" w:eastAsia="Times New Roman" w:hAnsi="Times New Roman" w:cs="Times New Roman"/>
                <w:b/>
                <w:bCs/>
                <w:iCs/>
                <w:sz w:val="20"/>
                <w:szCs w:val="20"/>
                <w:lang w:val="sr-Latn-ME" w:eastAsia="sr-Latn-CS"/>
              </w:rPr>
              <w:t>Saradnja  s lokalnom zajednicom</w:t>
            </w:r>
          </w:p>
          <w:p w:rsidR="000A10ED" w:rsidRPr="000A10ED" w:rsidRDefault="000A10ED" w:rsidP="000A10ED">
            <w:pPr>
              <w:spacing w:after="0" w:line="240" w:lineRule="auto"/>
              <w:jc w:val="center"/>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jc w:val="center"/>
              <w:rPr>
                <w:rFonts w:ascii="Times New Roman" w:eastAsia="Times New Roman" w:hAnsi="Times New Roman" w:cs="Times New Roman"/>
                <w:iCs/>
                <w:sz w:val="20"/>
                <w:szCs w:val="20"/>
                <w:lang w:val="sr-Latn-ME" w:eastAsia="sr-Latn-CS"/>
              </w:rPr>
            </w:pPr>
          </w:p>
        </w:tc>
        <w:tc>
          <w:tcPr>
            <w:tcW w:w="2430" w:type="dxa"/>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 xml:space="preserve">Razvijati preduzetničke i interkulturalne kompetencije učenika kroz saradnju sa </w:t>
            </w: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 xml:space="preserve">različitim organizacijama iz </w:t>
            </w: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lokalne zajednice</w:t>
            </w: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3870" w:type="dxa"/>
            <w:gridSpan w:val="2"/>
            <w:shd w:val="clear" w:color="auto" w:fill="auto"/>
          </w:tcPr>
          <w:p w:rsidR="000A10ED" w:rsidRPr="000A10ED" w:rsidRDefault="000A10ED" w:rsidP="000A10ED">
            <w:pPr>
              <w:numPr>
                <w:ilvl w:val="0"/>
                <w:numId w:val="83"/>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pl-PL" w:eastAsia="sr-Latn-CS"/>
              </w:rPr>
              <w:t>Preciziranje pogodnih oblasti u godišnjim   planovima redovne nastave;</w:t>
            </w:r>
            <w:r w:rsidRPr="000A10ED">
              <w:rPr>
                <w:rFonts w:ascii="Times New Roman" w:eastAsia="Times New Roman" w:hAnsi="Times New Roman" w:cs="Times New Roman"/>
                <w:iCs/>
                <w:sz w:val="20"/>
                <w:szCs w:val="20"/>
                <w:lang w:val="sr-Latn-ME" w:eastAsia="sr-Latn-CS"/>
              </w:rPr>
              <w:t xml:space="preserve"> </w:t>
            </w:r>
          </w:p>
          <w:p w:rsidR="000A10ED" w:rsidRPr="000A10ED" w:rsidRDefault="000A10ED" w:rsidP="000A10ED">
            <w:pPr>
              <w:numPr>
                <w:ilvl w:val="0"/>
                <w:numId w:val="83"/>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Razvijanje preduzetništva kroz učešće u različitim projektima</w:t>
            </w: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1170" w:type="dxa"/>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Avgust</w:t>
            </w: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Tokom godine</w:t>
            </w:r>
          </w:p>
        </w:tc>
        <w:tc>
          <w:tcPr>
            <w:tcW w:w="1260" w:type="dxa"/>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Članovi Aktiva</w:t>
            </w:r>
          </w:p>
        </w:tc>
      </w:tr>
      <w:tr w:rsidR="000A10ED" w:rsidRPr="000A10ED" w:rsidTr="000A10ED">
        <w:trPr>
          <w:cantSplit/>
          <w:trHeight w:val="1026"/>
        </w:trPr>
        <w:tc>
          <w:tcPr>
            <w:tcW w:w="1350" w:type="dxa"/>
            <w:gridSpan w:val="2"/>
            <w:shd w:val="clear" w:color="auto" w:fill="C5E0B3" w:themeFill="accent6" w:themeFillTint="66"/>
            <w:textDirection w:val="btLr"/>
          </w:tcPr>
          <w:p w:rsidR="000A10ED" w:rsidRPr="000A10ED" w:rsidRDefault="000A10ED" w:rsidP="000A10ED">
            <w:pPr>
              <w:spacing w:after="0" w:line="240" w:lineRule="auto"/>
              <w:jc w:val="center"/>
              <w:rPr>
                <w:rFonts w:ascii="Times New Roman" w:eastAsia="Times New Roman" w:hAnsi="Times New Roman" w:cs="Times New Roman"/>
                <w:b/>
                <w:bCs/>
                <w:iCs/>
                <w:sz w:val="20"/>
                <w:szCs w:val="20"/>
                <w:lang w:val="sr-Latn-ME" w:eastAsia="sr-Latn-CS"/>
              </w:rPr>
            </w:pPr>
            <w:r w:rsidRPr="000A10ED">
              <w:rPr>
                <w:rFonts w:ascii="Times New Roman" w:eastAsia="Times New Roman" w:hAnsi="Times New Roman" w:cs="Times New Roman"/>
                <w:b/>
                <w:bCs/>
                <w:iCs/>
                <w:sz w:val="20"/>
                <w:szCs w:val="20"/>
                <w:lang w:val="sr-Latn-ME" w:eastAsia="sr-Latn-CS"/>
              </w:rPr>
              <w:t>VI</w:t>
            </w:r>
          </w:p>
          <w:p w:rsidR="000A10ED" w:rsidRPr="000A10ED" w:rsidRDefault="000A10ED" w:rsidP="000A10ED">
            <w:pPr>
              <w:spacing w:after="0" w:line="240" w:lineRule="auto"/>
              <w:jc w:val="center"/>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b/>
                <w:bCs/>
                <w:iCs/>
                <w:sz w:val="20"/>
                <w:szCs w:val="20"/>
                <w:lang w:val="sr-Latn-ME" w:eastAsia="sr-Latn-CS"/>
              </w:rPr>
              <w:t>Etos</w:t>
            </w:r>
          </w:p>
        </w:tc>
        <w:tc>
          <w:tcPr>
            <w:tcW w:w="2430" w:type="dxa"/>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CS" w:eastAsia="sr-Latn-CS"/>
              </w:rPr>
            </w:pPr>
            <w:r w:rsidRPr="000A10ED">
              <w:rPr>
                <w:rFonts w:ascii="Times New Roman" w:eastAsia="Times New Roman" w:hAnsi="Times New Roman" w:cs="Times New Roman"/>
                <w:iCs/>
                <w:sz w:val="20"/>
                <w:szCs w:val="20"/>
                <w:lang w:val="sr-Latn-ME" w:eastAsia="sr-Latn-CS"/>
              </w:rPr>
              <w:t>Pobolj</w:t>
            </w:r>
            <w:r w:rsidRPr="000A10ED">
              <w:rPr>
                <w:rFonts w:ascii="Times New Roman" w:eastAsia="Times New Roman" w:hAnsi="Times New Roman" w:cs="Times New Roman"/>
                <w:iCs/>
                <w:sz w:val="20"/>
                <w:szCs w:val="20"/>
                <w:lang w:val="sr-Latn-CS" w:eastAsia="sr-Latn-CS"/>
              </w:rPr>
              <w:t>šanje kvaliteta rada Aktiva kroz jačanje duha zajednice i uređenje školskog prostora</w:t>
            </w: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3870" w:type="dxa"/>
            <w:gridSpan w:val="2"/>
            <w:shd w:val="clear" w:color="auto" w:fill="auto"/>
          </w:tcPr>
          <w:p w:rsidR="000A10ED" w:rsidRPr="000A10ED" w:rsidRDefault="000A10ED" w:rsidP="000A10ED">
            <w:pPr>
              <w:numPr>
                <w:ilvl w:val="0"/>
                <w:numId w:val="83"/>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 xml:space="preserve">Pripremanje i osvrt na učešće u </w:t>
            </w:r>
            <w:r w:rsidRPr="000A10ED">
              <w:rPr>
                <w:rFonts w:ascii="Times New Roman" w:eastAsia="Times New Roman" w:hAnsi="Times New Roman" w:cs="Times New Roman"/>
                <w:iCs/>
                <w:sz w:val="20"/>
                <w:szCs w:val="20"/>
                <w:lang w:val="pl-PL" w:eastAsia="sr-Latn-CS"/>
              </w:rPr>
              <w:t>kulturnim manifestacijama škole povodom obilježavanja značajnih datuma (Dan škole, Dan najboljih...)i saradnju s aktivima (timski čas, rad na realizaciji raznih aktivnosti u okviru Kluba ljubitelja umjetnosti)</w:t>
            </w:r>
          </w:p>
        </w:tc>
        <w:tc>
          <w:tcPr>
            <w:tcW w:w="1170" w:type="dxa"/>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Januar, jun</w:t>
            </w:r>
          </w:p>
        </w:tc>
        <w:tc>
          <w:tcPr>
            <w:tcW w:w="1260" w:type="dxa"/>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Članovi Aktiva u saradnji s drugim aktivima škole</w:t>
            </w: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r>
      <w:tr w:rsidR="000A10ED" w:rsidRPr="000A10ED" w:rsidTr="000A10ED">
        <w:trPr>
          <w:cantSplit/>
          <w:trHeight w:val="391"/>
        </w:trPr>
        <w:tc>
          <w:tcPr>
            <w:tcW w:w="1350" w:type="dxa"/>
            <w:gridSpan w:val="2"/>
            <w:vMerge w:val="restart"/>
            <w:shd w:val="clear" w:color="auto" w:fill="C5E0B3" w:themeFill="accent6" w:themeFillTint="66"/>
            <w:textDirection w:val="btLr"/>
          </w:tcPr>
          <w:p w:rsidR="000A10ED" w:rsidRPr="000A10ED" w:rsidRDefault="000A10ED" w:rsidP="000A10ED">
            <w:pPr>
              <w:spacing w:after="0" w:line="240" w:lineRule="auto"/>
              <w:jc w:val="center"/>
              <w:rPr>
                <w:rFonts w:ascii="Times New Roman" w:eastAsia="Times New Roman" w:hAnsi="Times New Roman" w:cs="Times New Roman"/>
                <w:b/>
                <w:bCs/>
                <w:iCs/>
                <w:sz w:val="20"/>
                <w:szCs w:val="20"/>
                <w:lang w:val="sr-Latn-ME" w:eastAsia="sr-Latn-CS"/>
              </w:rPr>
            </w:pPr>
            <w:r w:rsidRPr="000A10ED">
              <w:rPr>
                <w:rFonts w:ascii="Times New Roman" w:eastAsia="Times New Roman" w:hAnsi="Times New Roman" w:cs="Times New Roman"/>
                <w:b/>
                <w:bCs/>
                <w:iCs/>
                <w:sz w:val="20"/>
                <w:szCs w:val="20"/>
                <w:lang w:val="sr-Latn-ME" w:eastAsia="sr-Latn-CS"/>
              </w:rPr>
              <w:t>VII</w:t>
            </w:r>
          </w:p>
          <w:p w:rsidR="000A10ED" w:rsidRPr="000A10ED" w:rsidRDefault="000A10ED" w:rsidP="000A10ED">
            <w:pPr>
              <w:spacing w:after="0" w:line="240" w:lineRule="auto"/>
              <w:jc w:val="center"/>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b/>
                <w:bCs/>
                <w:iCs/>
                <w:sz w:val="20"/>
                <w:szCs w:val="20"/>
                <w:lang w:val="sr-Latn-ME" w:eastAsia="sr-Latn-CS"/>
              </w:rPr>
              <w:t>Stručno usavršavanje nastavnikaa</w:t>
            </w:r>
          </w:p>
        </w:tc>
        <w:tc>
          <w:tcPr>
            <w:tcW w:w="2430" w:type="dxa"/>
            <w:vMerge w:val="restart"/>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Razvijati nastavničke kompetencije</w:t>
            </w:r>
            <w:r w:rsidRPr="000A10ED">
              <w:rPr>
                <w:rFonts w:ascii="Times New Roman" w:eastAsia="Times New Roman" w:hAnsi="Times New Roman" w:cs="Times New Roman"/>
                <w:iCs/>
                <w:sz w:val="20"/>
                <w:szCs w:val="20"/>
                <w:lang w:val="sr-Latn-CS" w:eastAsia="sr-Latn-CS"/>
              </w:rPr>
              <w:t>;</w:t>
            </w:r>
            <w:r w:rsidRPr="000A10ED">
              <w:rPr>
                <w:rFonts w:ascii="Times New Roman" w:eastAsia="Times New Roman" w:hAnsi="Times New Roman" w:cs="Times New Roman"/>
                <w:iCs/>
                <w:sz w:val="20"/>
                <w:szCs w:val="20"/>
                <w:lang w:val="sr-Latn-ME" w:eastAsia="sr-Latn-CS"/>
              </w:rPr>
              <w:t xml:space="preserve"> unaprijediti obrazovno-vaspitni proces</w:t>
            </w: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3870" w:type="dxa"/>
            <w:gridSpan w:val="2"/>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INTERNO</w:t>
            </w:r>
          </w:p>
          <w:p w:rsidR="000A10ED" w:rsidRPr="000A10ED" w:rsidRDefault="000A10ED" w:rsidP="000A10ED">
            <w:pPr>
              <w:numPr>
                <w:ilvl w:val="0"/>
                <w:numId w:val="81"/>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Hospitacije</w:t>
            </w:r>
          </w:p>
        </w:tc>
        <w:tc>
          <w:tcPr>
            <w:tcW w:w="1170" w:type="dxa"/>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Decembar</w:t>
            </w:r>
          </w:p>
        </w:tc>
        <w:tc>
          <w:tcPr>
            <w:tcW w:w="1260" w:type="dxa"/>
            <w:vMerge w:val="restart"/>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Članovi Aktiva</w:t>
            </w:r>
          </w:p>
        </w:tc>
      </w:tr>
      <w:tr w:rsidR="000A10ED" w:rsidRPr="000A10ED" w:rsidTr="000A10ED">
        <w:trPr>
          <w:cantSplit/>
          <w:trHeight w:val="197"/>
        </w:trPr>
        <w:tc>
          <w:tcPr>
            <w:tcW w:w="1350" w:type="dxa"/>
            <w:gridSpan w:val="2"/>
            <w:vMerge/>
            <w:shd w:val="clear" w:color="auto" w:fill="C5E0B3" w:themeFill="accent6" w:themeFillTint="66"/>
            <w:textDirection w:val="btLr"/>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2430" w:type="dxa"/>
            <w:vMerge/>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3870" w:type="dxa"/>
            <w:gridSpan w:val="2"/>
            <w:shd w:val="clear" w:color="auto" w:fill="auto"/>
          </w:tcPr>
          <w:p w:rsidR="000A10ED" w:rsidRPr="000A10ED" w:rsidRDefault="000A10ED" w:rsidP="000A10ED">
            <w:pPr>
              <w:numPr>
                <w:ilvl w:val="0"/>
                <w:numId w:val="81"/>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Učešće na tematskoj sjednici</w:t>
            </w:r>
          </w:p>
        </w:tc>
        <w:tc>
          <w:tcPr>
            <w:tcW w:w="1170" w:type="dxa"/>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 xml:space="preserve">Tokom godine </w:t>
            </w: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(po potrebi)</w:t>
            </w:r>
          </w:p>
        </w:tc>
        <w:tc>
          <w:tcPr>
            <w:tcW w:w="1260" w:type="dxa"/>
            <w:vMerge/>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r>
      <w:tr w:rsidR="000A10ED" w:rsidRPr="000A10ED" w:rsidTr="000A10ED">
        <w:trPr>
          <w:cantSplit/>
          <w:trHeight w:val="1098"/>
        </w:trPr>
        <w:tc>
          <w:tcPr>
            <w:tcW w:w="1350" w:type="dxa"/>
            <w:gridSpan w:val="2"/>
            <w:vMerge/>
            <w:shd w:val="clear" w:color="auto" w:fill="C5E0B3" w:themeFill="accent6" w:themeFillTint="66"/>
            <w:textDirection w:val="btLr"/>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2430" w:type="dxa"/>
            <w:vMerge/>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c>
          <w:tcPr>
            <w:tcW w:w="3870" w:type="dxa"/>
            <w:gridSpan w:val="2"/>
            <w:shd w:val="clear" w:color="auto" w:fill="auto"/>
          </w:tcPr>
          <w:p w:rsidR="000A10ED" w:rsidRPr="000A10ED" w:rsidRDefault="000A10ED" w:rsidP="000A10ED">
            <w:pPr>
              <w:numPr>
                <w:ilvl w:val="0"/>
                <w:numId w:val="81"/>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 xml:space="preserve">Stručno usavršavanje nastavnika </w:t>
            </w: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EKSTERNO</w:t>
            </w:r>
          </w:p>
          <w:p w:rsidR="000A10ED" w:rsidRPr="000A10ED" w:rsidRDefault="000A10ED" w:rsidP="000A10ED">
            <w:pPr>
              <w:numPr>
                <w:ilvl w:val="0"/>
                <w:numId w:val="82"/>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 xml:space="preserve">Eventualno prisustvo seminarima </w:t>
            </w: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EKSTERNO</w:t>
            </w:r>
          </w:p>
          <w:p w:rsidR="000A10ED" w:rsidRDefault="000A10ED" w:rsidP="000A10ED">
            <w:pPr>
              <w:numPr>
                <w:ilvl w:val="0"/>
                <w:numId w:val="82"/>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Prenošenje iskustava sa seminara (izvještaj)</w:t>
            </w:r>
          </w:p>
          <w:p w:rsidR="000A10ED" w:rsidRPr="000A10ED" w:rsidRDefault="000A10ED" w:rsidP="000A10ED">
            <w:pPr>
              <w:spacing w:after="0" w:line="240" w:lineRule="auto"/>
              <w:ind w:left="360"/>
              <w:rPr>
                <w:rFonts w:ascii="Times New Roman" w:eastAsia="Times New Roman" w:hAnsi="Times New Roman" w:cs="Times New Roman"/>
                <w:iCs/>
                <w:sz w:val="20"/>
                <w:szCs w:val="20"/>
                <w:lang w:val="sr-Latn-ME" w:eastAsia="sr-Latn-CS"/>
              </w:rPr>
            </w:pPr>
          </w:p>
        </w:tc>
        <w:tc>
          <w:tcPr>
            <w:tcW w:w="1170" w:type="dxa"/>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Tokom godine</w:t>
            </w:r>
          </w:p>
        </w:tc>
        <w:tc>
          <w:tcPr>
            <w:tcW w:w="1260" w:type="dxa"/>
            <w:vMerge/>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r>
      <w:tr w:rsidR="000A10ED" w:rsidRPr="000A10ED" w:rsidTr="000A10ED">
        <w:trPr>
          <w:cantSplit/>
          <w:trHeight w:val="362"/>
        </w:trPr>
        <w:tc>
          <w:tcPr>
            <w:tcW w:w="10080" w:type="dxa"/>
            <w:gridSpan w:val="7"/>
            <w:shd w:val="clear" w:color="auto" w:fill="D9D9D9"/>
          </w:tcPr>
          <w:p w:rsidR="000A10ED" w:rsidRDefault="000A10ED" w:rsidP="000A10ED">
            <w:pPr>
              <w:spacing w:after="0" w:line="240" w:lineRule="auto"/>
              <w:rPr>
                <w:rFonts w:ascii="Times New Roman" w:eastAsia="Times New Roman" w:hAnsi="Times New Roman" w:cs="Times New Roman"/>
                <w:iCs/>
                <w:sz w:val="20"/>
                <w:szCs w:val="20"/>
                <w:u w:val="single"/>
                <w:lang w:val="sr-Latn-ME" w:eastAsia="sr-Latn-CS"/>
              </w:rPr>
            </w:pPr>
          </w:p>
          <w:p w:rsid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u w:val="single"/>
                <w:lang w:val="sr-Latn-ME" w:eastAsia="sr-Latn-CS"/>
              </w:rPr>
              <w:t>Napomena:</w:t>
            </w:r>
            <w:r w:rsidRPr="000A10ED">
              <w:rPr>
                <w:rFonts w:ascii="Times New Roman" w:eastAsia="Times New Roman" w:hAnsi="Times New Roman" w:cs="Times New Roman"/>
                <w:iCs/>
                <w:sz w:val="20"/>
                <w:szCs w:val="20"/>
                <w:lang w:val="sr-Latn-ME" w:eastAsia="sr-Latn-CS"/>
              </w:rPr>
              <w:t xml:space="preserve"> U skladu sa pravilima stručnog usavršavanja nastavnika, ugledni časovi će biti realizovani nakon pohađanja stručnih seminara, gdje će nastavnici implementirati u nastavi ono što su usvojili na seminaru, a održani ugledni časovi će biti dokumentovani.</w:t>
            </w: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r>
      <w:tr w:rsidR="000A10ED" w:rsidRPr="000A10ED" w:rsidTr="000A10ED">
        <w:trPr>
          <w:cantSplit/>
          <w:trHeight w:val="1267"/>
        </w:trPr>
        <w:tc>
          <w:tcPr>
            <w:tcW w:w="1021" w:type="dxa"/>
            <w:shd w:val="clear" w:color="auto" w:fill="C5E0B3" w:themeFill="accent6" w:themeFillTint="66"/>
            <w:textDirection w:val="btLr"/>
          </w:tcPr>
          <w:p w:rsidR="000A10ED" w:rsidRPr="000A10ED" w:rsidRDefault="000A10ED" w:rsidP="000A10ED">
            <w:pPr>
              <w:spacing w:after="0" w:line="240" w:lineRule="auto"/>
              <w:jc w:val="center"/>
              <w:rPr>
                <w:rFonts w:ascii="Times New Roman" w:eastAsia="Times New Roman" w:hAnsi="Times New Roman" w:cs="Times New Roman"/>
                <w:b/>
                <w:bCs/>
                <w:iCs/>
                <w:sz w:val="20"/>
                <w:szCs w:val="20"/>
                <w:lang w:val="sr-Latn-ME" w:eastAsia="sr-Latn-CS"/>
              </w:rPr>
            </w:pPr>
            <w:r w:rsidRPr="000A10ED">
              <w:rPr>
                <w:rFonts w:ascii="Times New Roman" w:eastAsia="Times New Roman" w:hAnsi="Times New Roman" w:cs="Times New Roman"/>
                <w:b/>
                <w:bCs/>
                <w:iCs/>
                <w:sz w:val="20"/>
                <w:szCs w:val="20"/>
                <w:lang w:val="sr-Latn-ME" w:eastAsia="sr-Latn-CS"/>
              </w:rPr>
              <w:t>VIII</w:t>
            </w:r>
          </w:p>
          <w:p w:rsidR="000A10ED" w:rsidRPr="000A10ED" w:rsidRDefault="000A10ED" w:rsidP="000A10ED">
            <w:pPr>
              <w:spacing w:after="0" w:line="240" w:lineRule="auto"/>
              <w:jc w:val="center"/>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b/>
                <w:bCs/>
                <w:iCs/>
                <w:sz w:val="20"/>
                <w:szCs w:val="20"/>
                <w:lang w:val="sr-Latn-ME" w:eastAsia="sr-Latn-CS"/>
              </w:rPr>
              <w:t>Evaluacija rada stručnog aktiva</w:t>
            </w:r>
          </w:p>
        </w:tc>
        <w:tc>
          <w:tcPr>
            <w:tcW w:w="2759" w:type="dxa"/>
            <w:gridSpan w:val="2"/>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Vrednovanje  postignutih rezultata i preduzimanje neophodnih mjera za  poboljšanje kvaliteta rada Aktiva</w:t>
            </w:r>
          </w:p>
        </w:tc>
        <w:tc>
          <w:tcPr>
            <w:tcW w:w="2338" w:type="dxa"/>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numPr>
                <w:ilvl w:val="0"/>
                <w:numId w:val="82"/>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 xml:space="preserve">Evidentna lista </w:t>
            </w: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numPr>
                <w:ilvl w:val="0"/>
                <w:numId w:val="82"/>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Osvrt na sugestije direktora i pedagoga o radu Aktiva</w:t>
            </w: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Default="000A10ED" w:rsidP="000A10ED">
            <w:pPr>
              <w:numPr>
                <w:ilvl w:val="0"/>
                <w:numId w:val="82"/>
              </w:num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Analiza realizovanih aktivnosti</w:t>
            </w:r>
          </w:p>
          <w:p w:rsidR="000A10ED" w:rsidRDefault="000A10ED" w:rsidP="000A10ED">
            <w:pPr>
              <w:pStyle w:val="ListParagraph"/>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ind w:left="360"/>
              <w:rPr>
                <w:rFonts w:ascii="Times New Roman" w:eastAsia="Times New Roman" w:hAnsi="Times New Roman" w:cs="Times New Roman"/>
                <w:iCs/>
                <w:sz w:val="20"/>
                <w:szCs w:val="20"/>
                <w:lang w:val="sr-Latn-ME" w:eastAsia="sr-Latn-CS"/>
              </w:rPr>
            </w:pPr>
          </w:p>
        </w:tc>
        <w:tc>
          <w:tcPr>
            <w:tcW w:w="1532" w:type="dxa"/>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Januar, jun</w:t>
            </w:r>
          </w:p>
        </w:tc>
        <w:tc>
          <w:tcPr>
            <w:tcW w:w="2430" w:type="dxa"/>
            <w:gridSpan w:val="2"/>
            <w:shd w:val="clear" w:color="auto" w:fill="auto"/>
          </w:tcPr>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Predsjednik Aktiva</w:t>
            </w: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lang w:val="sr-Latn-ME" w:eastAsia="sr-Latn-CS"/>
              </w:rPr>
              <w:t>Direktor i pedagoškinja</w:t>
            </w:r>
          </w:p>
        </w:tc>
      </w:tr>
      <w:tr w:rsidR="000A10ED" w:rsidRPr="000A10ED" w:rsidTr="000A10ED">
        <w:trPr>
          <w:cantSplit/>
          <w:trHeight w:val="347"/>
        </w:trPr>
        <w:tc>
          <w:tcPr>
            <w:tcW w:w="10080" w:type="dxa"/>
            <w:gridSpan w:val="7"/>
            <w:shd w:val="clear" w:color="auto" w:fill="D9D9D9"/>
          </w:tcPr>
          <w:p w:rsidR="000A10ED" w:rsidRDefault="000A10ED" w:rsidP="000A10ED">
            <w:pPr>
              <w:spacing w:after="0" w:line="240" w:lineRule="auto"/>
              <w:rPr>
                <w:rFonts w:ascii="Times New Roman" w:eastAsia="Times New Roman" w:hAnsi="Times New Roman" w:cs="Times New Roman"/>
                <w:iCs/>
                <w:sz w:val="20"/>
                <w:szCs w:val="20"/>
                <w:u w:val="single"/>
                <w:lang w:val="sr-Latn-ME" w:eastAsia="sr-Latn-CS"/>
              </w:rPr>
            </w:pPr>
          </w:p>
          <w:p w:rsidR="000A10ED" w:rsidRDefault="000A10ED" w:rsidP="000A10ED">
            <w:pPr>
              <w:spacing w:after="0" w:line="240" w:lineRule="auto"/>
              <w:rPr>
                <w:rFonts w:ascii="Times New Roman" w:eastAsia="Times New Roman" w:hAnsi="Times New Roman" w:cs="Times New Roman"/>
                <w:iCs/>
                <w:sz w:val="20"/>
                <w:szCs w:val="20"/>
                <w:lang w:val="sr-Latn-ME" w:eastAsia="sr-Latn-CS"/>
              </w:rPr>
            </w:pPr>
            <w:r w:rsidRPr="000A10ED">
              <w:rPr>
                <w:rFonts w:ascii="Times New Roman" w:eastAsia="Times New Roman" w:hAnsi="Times New Roman" w:cs="Times New Roman"/>
                <w:iCs/>
                <w:sz w:val="20"/>
                <w:szCs w:val="20"/>
                <w:u w:val="single"/>
                <w:lang w:val="sr-Latn-ME" w:eastAsia="sr-Latn-CS"/>
              </w:rPr>
              <w:t>Napomena :</w:t>
            </w:r>
            <w:r w:rsidRPr="000A10ED">
              <w:rPr>
                <w:rFonts w:ascii="Times New Roman" w:eastAsia="Times New Roman" w:hAnsi="Times New Roman" w:cs="Times New Roman"/>
                <w:iCs/>
                <w:sz w:val="20"/>
                <w:szCs w:val="20"/>
                <w:lang w:val="sr-Latn-ME" w:eastAsia="sr-Latn-CS"/>
              </w:rPr>
              <w:t xml:space="preserve"> predviđeno je da se praćenje realizacije planiranih aktivnosti i procjena uspješnosti sprovodi u kontinuitetu na redovnim sastancima stručnih aktiva a, u januaru i junu na posebno organizovanim sastancima gdje će prisustvovati članovi uprave i pedagog. Za sastanke u januaru i junu je potrebno pripremiti evidencione liste.</w:t>
            </w:r>
          </w:p>
          <w:p w:rsidR="000A10ED" w:rsidRPr="000A10ED" w:rsidRDefault="000A10ED" w:rsidP="000A10ED">
            <w:pPr>
              <w:spacing w:after="0" w:line="240" w:lineRule="auto"/>
              <w:rPr>
                <w:rFonts w:ascii="Times New Roman" w:eastAsia="Times New Roman" w:hAnsi="Times New Roman" w:cs="Times New Roman"/>
                <w:iCs/>
                <w:sz w:val="20"/>
                <w:szCs w:val="20"/>
                <w:lang w:val="sr-Latn-ME" w:eastAsia="sr-Latn-CS"/>
              </w:rPr>
            </w:pPr>
          </w:p>
        </w:tc>
      </w:tr>
    </w:tbl>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B605E4" w:rsidRDefault="00122D9D" w:rsidP="00B605E4">
      <w:pPr>
        <w:pStyle w:val="ListParagraph"/>
        <w:keepNext/>
        <w:numPr>
          <w:ilvl w:val="0"/>
          <w:numId w:val="150"/>
        </w:numPr>
        <w:spacing w:before="240" w:after="60" w:line="240" w:lineRule="auto"/>
        <w:outlineLvl w:val="1"/>
        <w:rPr>
          <w:rFonts w:ascii="Times New Roman" w:eastAsia="Times New Roman" w:hAnsi="Times New Roman" w:cs="Times New Roman"/>
          <w:b/>
          <w:bCs/>
          <w:i/>
          <w:iCs/>
          <w:color w:val="000000" w:themeColor="text1"/>
          <w:sz w:val="32"/>
          <w:szCs w:val="24"/>
          <w:lang w:val="sr-Latn-CS" w:eastAsia="sr-Latn-CS"/>
        </w:rPr>
      </w:pPr>
      <w:bookmarkStart w:id="67" w:name="_Toc400828943"/>
      <w:bookmarkStart w:id="68" w:name="_Toc403990644"/>
      <w:bookmarkStart w:id="69" w:name="_Toc493867982"/>
      <w:r w:rsidRPr="00B605E4">
        <w:rPr>
          <w:rFonts w:ascii="Times New Roman" w:eastAsia="Times New Roman" w:hAnsi="Times New Roman" w:cs="Times New Roman"/>
          <w:b/>
          <w:bCs/>
          <w:i/>
          <w:iCs/>
          <w:color w:val="000000" w:themeColor="text1"/>
          <w:sz w:val="32"/>
          <w:szCs w:val="24"/>
          <w:lang w:val="sr-Latn-CS" w:eastAsia="sr-Latn-CS"/>
        </w:rPr>
        <w:lastRenderedPageBreak/>
        <w:t>Program rada stručnih saradnika</w:t>
      </w:r>
      <w:bookmarkEnd w:id="67"/>
      <w:bookmarkEnd w:id="68"/>
      <w:bookmarkEnd w:id="69"/>
      <w:r w:rsidRPr="00B605E4">
        <w:rPr>
          <w:rFonts w:ascii="Times New Roman" w:eastAsia="Times New Roman" w:hAnsi="Times New Roman" w:cs="Times New Roman"/>
          <w:b/>
          <w:bCs/>
          <w:i/>
          <w:iCs/>
          <w:color w:val="000000" w:themeColor="text1"/>
          <w:sz w:val="32"/>
          <w:szCs w:val="24"/>
          <w:lang w:val="sr-Latn-CS" w:eastAsia="sr-Latn-CS"/>
        </w:rPr>
        <w:t xml:space="preserve"> </w:t>
      </w:r>
    </w:p>
    <w:p w:rsidR="00122D9D" w:rsidRPr="00B605E4" w:rsidRDefault="00122D9D" w:rsidP="00122D9D">
      <w:pPr>
        <w:keepNext/>
        <w:spacing w:before="240" w:after="60" w:line="240" w:lineRule="auto"/>
        <w:outlineLvl w:val="1"/>
        <w:rPr>
          <w:rFonts w:ascii="Times New Roman" w:eastAsia="Times New Roman" w:hAnsi="Times New Roman" w:cs="Times New Roman"/>
          <w:bCs/>
          <w:i/>
          <w:iCs/>
          <w:sz w:val="28"/>
          <w:szCs w:val="24"/>
          <w:lang w:val="sr-Latn-CS" w:eastAsia="sr-Latn-CS"/>
        </w:rPr>
      </w:pPr>
      <w:bookmarkStart w:id="70" w:name="_Toc493867983"/>
      <w:r w:rsidRPr="00B605E4">
        <w:rPr>
          <w:rFonts w:ascii="Times New Roman" w:eastAsia="Times New Roman" w:hAnsi="Times New Roman" w:cs="Times New Roman"/>
          <w:bCs/>
          <w:i/>
          <w:iCs/>
          <w:sz w:val="28"/>
          <w:szCs w:val="24"/>
          <w:lang w:val="sr-Latn-CS" w:eastAsia="sr-Latn-CS"/>
        </w:rPr>
        <w:t>Program rada pedagoškinje</w:t>
      </w:r>
      <w:bookmarkEnd w:id="70"/>
    </w:p>
    <w:tbl>
      <w:tblPr>
        <w:tblW w:w="101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555"/>
        <w:gridCol w:w="550"/>
        <w:gridCol w:w="231"/>
        <w:gridCol w:w="320"/>
        <w:gridCol w:w="213"/>
        <w:gridCol w:w="338"/>
        <w:gridCol w:w="188"/>
        <w:gridCol w:w="363"/>
        <w:gridCol w:w="170"/>
        <w:gridCol w:w="381"/>
        <w:gridCol w:w="161"/>
        <w:gridCol w:w="390"/>
        <w:gridCol w:w="130"/>
        <w:gridCol w:w="420"/>
        <w:gridCol w:w="108"/>
        <w:gridCol w:w="443"/>
        <w:gridCol w:w="92"/>
        <w:gridCol w:w="459"/>
        <w:gridCol w:w="75"/>
        <w:gridCol w:w="476"/>
        <w:gridCol w:w="51"/>
        <w:gridCol w:w="500"/>
        <w:gridCol w:w="34"/>
        <w:gridCol w:w="517"/>
      </w:tblGrid>
      <w:tr w:rsidR="00122D9D" w:rsidRPr="00122D9D" w:rsidTr="00D02703">
        <w:trPr>
          <w:trHeight w:val="567"/>
          <w:tblHeader/>
        </w:trPr>
        <w:tc>
          <w:tcPr>
            <w:tcW w:w="3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tcPr>
          <w:p w:rsidR="00122D9D" w:rsidRPr="00B605E4" w:rsidRDefault="00122D9D" w:rsidP="00122D9D">
            <w:pPr>
              <w:spacing w:after="0" w:line="240" w:lineRule="auto"/>
              <w:rPr>
                <w:rFonts w:ascii="Times New Roman" w:eastAsia="Times New Roman" w:hAnsi="Times New Roman" w:cs="Times New Roman"/>
                <w:b/>
                <w:color w:val="FFFFFF" w:themeColor="background1"/>
                <w:sz w:val="20"/>
                <w:szCs w:val="20"/>
                <w:lang w:val="sr-Latn-CS" w:eastAsia="sr-Latn-CS"/>
              </w:rPr>
            </w:pPr>
            <w:r w:rsidRPr="00B605E4">
              <w:rPr>
                <w:rFonts w:ascii="Times New Roman" w:eastAsia="Times New Roman" w:hAnsi="Times New Roman" w:cs="Times New Roman"/>
                <w:b/>
                <w:color w:val="FFFFFF" w:themeColor="background1"/>
                <w:sz w:val="20"/>
                <w:szCs w:val="20"/>
                <w:lang w:val="sr-Latn-CS" w:eastAsia="sr-Latn-CS"/>
              </w:rPr>
              <w:t>OBLAST</w:t>
            </w:r>
          </w:p>
        </w:tc>
        <w:tc>
          <w:tcPr>
            <w:tcW w:w="7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tcPr>
          <w:p w:rsidR="00122D9D" w:rsidRPr="00B605E4" w:rsidRDefault="00122D9D" w:rsidP="00122D9D">
            <w:pPr>
              <w:spacing w:after="0" w:line="240" w:lineRule="auto"/>
              <w:rPr>
                <w:rFonts w:ascii="Times New Roman" w:eastAsia="Times New Roman" w:hAnsi="Times New Roman" w:cs="Times New Roman"/>
                <w:b/>
                <w:color w:val="FFFFFF" w:themeColor="background1"/>
                <w:sz w:val="20"/>
                <w:szCs w:val="20"/>
                <w:lang w:val="sr-Latn-CS" w:eastAsia="sr-Latn-CS"/>
              </w:rPr>
            </w:pPr>
            <w:r w:rsidRPr="00B605E4">
              <w:rPr>
                <w:rFonts w:ascii="Times New Roman" w:eastAsia="Times New Roman" w:hAnsi="Times New Roman" w:cs="Times New Roman"/>
                <w:b/>
                <w:color w:val="FFFFFF" w:themeColor="background1"/>
                <w:sz w:val="20"/>
                <w:szCs w:val="20"/>
                <w:lang w:val="sr-Latn-CS" w:eastAsia="sr-Latn-CS"/>
              </w:rPr>
              <w:t>VIII</w:t>
            </w:r>
          </w:p>
        </w:tc>
        <w:tc>
          <w:tcPr>
            <w:tcW w:w="5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tcPr>
          <w:p w:rsidR="00122D9D" w:rsidRPr="00B605E4" w:rsidRDefault="00122D9D" w:rsidP="00122D9D">
            <w:pPr>
              <w:spacing w:after="0" w:line="240" w:lineRule="auto"/>
              <w:rPr>
                <w:rFonts w:ascii="Times New Roman" w:eastAsia="Times New Roman" w:hAnsi="Times New Roman" w:cs="Times New Roman"/>
                <w:b/>
                <w:color w:val="FFFFFF" w:themeColor="background1"/>
                <w:sz w:val="20"/>
                <w:szCs w:val="20"/>
                <w:lang w:val="sr-Latn-CS" w:eastAsia="sr-Latn-CS"/>
              </w:rPr>
            </w:pPr>
            <w:r w:rsidRPr="00B605E4">
              <w:rPr>
                <w:rFonts w:ascii="Times New Roman" w:eastAsia="Times New Roman" w:hAnsi="Times New Roman" w:cs="Times New Roman"/>
                <w:b/>
                <w:color w:val="FFFFFF" w:themeColor="background1"/>
                <w:sz w:val="20"/>
                <w:szCs w:val="20"/>
                <w:lang w:val="sr-Latn-CS" w:eastAsia="sr-Latn-CS"/>
              </w:rPr>
              <w:t>IX</w:t>
            </w:r>
          </w:p>
        </w:tc>
        <w:tc>
          <w:tcPr>
            <w:tcW w:w="52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tcPr>
          <w:p w:rsidR="00122D9D" w:rsidRPr="00B605E4" w:rsidRDefault="00122D9D" w:rsidP="00122D9D">
            <w:pPr>
              <w:spacing w:after="0" w:line="240" w:lineRule="auto"/>
              <w:rPr>
                <w:rFonts w:ascii="Times New Roman" w:eastAsia="Times New Roman" w:hAnsi="Times New Roman" w:cs="Times New Roman"/>
                <w:b/>
                <w:color w:val="FFFFFF" w:themeColor="background1"/>
                <w:sz w:val="20"/>
                <w:szCs w:val="20"/>
                <w:lang w:val="sr-Latn-CS" w:eastAsia="sr-Latn-CS"/>
              </w:rPr>
            </w:pPr>
            <w:r w:rsidRPr="00B605E4">
              <w:rPr>
                <w:rFonts w:ascii="Times New Roman" w:eastAsia="Times New Roman" w:hAnsi="Times New Roman" w:cs="Times New Roman"/>
                <w:b/>
                <w:color w:val="FFFFFF" w:themeColor="background1"/>
                <w:sz w:val="20"/>
                <w:szCs w:val="20"/>
                <w:lang w:val="sr-Latn-CS" w:eastAsia="sr-Latn-CS"/>
              </w:rPr>
              <w:t>X</w:t>
            </w:r>
          </w:p>
        </w:tc>
        <w:tc>
          <w:tcPr>
            <w:tcW w:w="5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tcPr>
          <w:p w:rsidR="00122D9D" w:rsidRPr="00B605E4" w:rsidRDefault="00122D9D" w:rsidP="00122D9D">
            <w:pPr>
              <w:spacing w:after="0" w:line="240" w:lineRule="auto"/>
              <w:rPr>
                <w:rFonts w:ascii="Times New Roman" w:eastAsia="Times New Roman" w:hAnsi="Times New Roman" w:cs="Times New Roman"/>
                <w:b/>
                <w:color w:val="FFFFFF" w:themeColor="background1"/>
                <w:sz w:val="20"/>
                <w:szCs w:val="20"/>
                <w:lang w:val="sr-Latn-CS" w:eastAsia="sr-Latn-CS"/>
              </w:rPr>
            </w:pPr>
            <w:r w:rsidRPr="00B605E4">
              <w:rPr>
                <w:rFonts w:ascii="Times New Roman" w:eastAsia="Times New Roman" w:hAnsi="Times New Roman" w:cs="Times New Roman"/>
                <w:b/>
                <w:color w:val="FFFFFF" w:themeColor="background1"/>
                <w:sz w:val="20"/>
                <w:szCs w:val="20"/>
                <w:lang w:val="sr-Latn-CS" w:eastAsia="sr-Latn-CS"/>
              </w:rPr>
              <w:t>XI</w:t>
            </w:r>
          </w:p>
        </w:tc>
        <w:tc>
          <w:tcPr>
            <w:tcW w:w="5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tcPr>
          <w:p w:rsidR="00122D9D" w:rsidRPr="00B605E4" w:rsidRDefault="00122D9D" w:rsidP="00122D9D">
            <w:pPr>
              <w:spacing w:after="0" w:line="240" w:lineRule="auto"/>
              <w:rPr>
                <w:rFonts w:ascii="Times New Roman" w:eastAsia="Times New Roman" w:hAnsi="Times New Roman" w:cs="Times New Roman"/>
                <w:b/>
                <w:color w:val="FFFFFF" w:themeColor="background1"/>
                <w:sz w:val="20"/>
                <w:szCs w:val="20"/>
                <w:lang w:val="sr-Latn-CS" w:eastAsia="sr-Latn-CS"/>
              </w:rPr>
            </w:pPr>
            <w:r w:rsidRPr="00B605E4">
              <w:rPr>
                <w:rFonts w:ascii="Times New Roman" w:eastAsia="Times New Roman" w:hAnsi="Times New Roman" w:cs="Times New Roman"/>
                <w:b/>
                <w:color w:val="FFFFFF" w:themeColor="background1"/>
                <w:sz w:val="20"/>
                <w:szCs w:val="20"/>
                <w:lang w:val="sr-Latn-CS" w:eastAsia="sr-Latn-CS"/>
              </w:rPr>
              <w:t>XII</w:t>
            </w:r>
          </w:p>
        </w:tc>
        <w:tc>
          <w:tcPr>
            <w:tcW w:w="5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tcPr>
          <w:p w:rsidR="00122D9D" w:rsidRPr="00B605E4" w:rsidRDefault="00122D9D" w:rsidP="00122D9D">
            <w:pPr>
              <w:spacing w:after="0" w:line="240" w:lineRule="auto"/>
              <w:rPr>
                <w:rFonts w:ascii="Times New Roman" w:eastAsia="Times New Roman" w:hAnsi="Times New Roman" w:cs="Times New Roman"/>
                <w:b/>
                <w:color w:val="FFFFFF" w:themeColor="background1"/>
                <w:sz w:val="20"/>
                <w:szCs w:val="20"/>
                <w:lang w:val="sr-Latn-CS" w:eastAsia="sr-Latn-CS"/>
              </w:rPr>
            </w:pPr>
            <w:r w:rsidRPr="00B605E4">
              <w:rPr>
                <w:rFonts w:ascii="Times New Roman" w:eastAsia="Times New Roman" w:hAnsi="Times New Roman" w:cs="Times New Roman"/>
                <w:b/>
                <w:color w:val="FFFFFF" w:themeColor="background1"/>
                <w:sz w:val="20"/>
                <w:szCs w:val="20"/>
                <w:lang w:val="sr-Latn-CS" w:eastAsia="sr-Latn-CS"/>
              </w:rPr>
              <w:t>I</w:t>
            </w:r>
          </w:p>
        </w:tc>
        <w:tc>
          <w:tcPr>
            <w:tcW w:w="5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tcPr>
          <w:p w:rsidR="00122D9D" w:rsidRPr="00B605E4" w:rsidRDefault="00122D9D" w:rsidP="00122D9D">
            <w:pPr>
              <w:spacing w:after="0" w:line="240" w:lineRule="auto"/>
              <w:rPr>
                <w:rFonts w:ascii="Times New Roman" w:eastAsia="Times New Roman" w:hAnsi="Times New Roman" w:cs="Times New Roman"/>
                <w:b/>
                <w:color w:val="FFFFFF" w:themeColor="background1"/>
                <w:sz w:val="20"/>
                <w:szCs w:val="20"/>
                <w:lang w:val="sr-Latn-CS" w:eastAsia="sr-Latn-CS"/>
              </w:rPr>
            </w:pPr>
            <w:r w:rsidRPr="00B605E4">
              <w:rPr>
                <w:rFonts w:ascii="Times New Roman" w:eastAsia="Times New Roman" w:hAnsi="Times New Roman" w:cs="Times New Roman"/>
                <w:b/>
                <w:color w:val="FFFFFF" w:themeColor="background1"/>
                <w:sz w:val="20"/>
                <w:szCs w:val="20"/>
                <w:lang w:val="sr-Latn-CS" w:eastAsia="sr-Latn-CS"/>
              </w:rPr>
              <w:t>II</w:t>
            </w:r>
          </w:p>
        </w:tc>
        <w:tc>
          <w:tcPr>
            <w:tcW w:w="5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tcPr>
          <w:p w:rsidR="00122D9D" w:rsidRPr="00B605E4" w:rsidRDefault="00122D9D" w:rsidP="00122D9D">
            <w:pPr>
              <w:spacing w:after="0" w:line="240" w:lineRule="auto"/>
              <w:rPr>
                <w:rFonts w:ascii="Times New Roman" w:eastAsia="Times New Roman" w:hAnsi="Times New Roman" w:cs="Times New Roman"/>
                <w:b/>
                <w:color w:val="FFFFFF" w:themeColor="background1"/>
                <w:sz w:val="20"/>
                <w:szCs w:val="20"/>
                <w:lang w:val="sr-Latn-CS" w:eastAsia="sr-Latn-CS"/>
              </w:rPr>
            </w:pPr>
            <w:r w:rsidRPr="00B605E4">
              <w:rPr>
                <w:rFonts w:ascii="Times New Roman" w:eastAsia="Times New Roman" w:hAnsi="Times New Roman" w:cs="Times New Roman"/>
                <w:b/>
                <w:color w:val="FFFFFF" w:themeColor="background1"/>
                <w:sz w:val="20"/>
                <w:szCs w:val="20"/>
                <w:lang w:val="sr-Latn-CS" w:eastAsia="sr-Latn-CS"/>
              </w:rPr>
              <w:t>III</w:t>
            </w:r>
          </w:p>
        </w:tc>
        <w:tc>
          <w:tcPr>
            <w:tcW w:w="5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tcPr>
          <w:p w:rsidR="00122D9D" w:rsidRPr="00B605E4" w:rsidRDefault="00122D9D" w:rsidP="00122D9D">
            <w:pPr>
              <w:spacing w:after="0" w:line="240" w:lineRule="auto"/>
              <w:rPr>
                <w:rFonts w:ascii="Times New Roman" w:eastAsia="Times New Roman" w:hAnsi="Times New Roman" w:cs="Times New Roman"/>
                <w:b/>
                <w:color w:val="FFFFFF" w:themeColor="background1"/>
                <w:sz w:val="20"/>
                <w:szCs w:val="20"/>
                <w:lang w:val="sr-Latn-CS" w:eastAsia="sr-Latn-CS"/>
              </w:rPr>
            </w:pPr>
            <w:r w:rsidRPr="00B605E4">
              <w:rPr>
                <w:rFonts w:ascii="Times New Roman" w:eastAsia="Times New Roman" w:hAnsi="Times New Roman" w:cs="Times New Roman"/>
                <w:b/>
                <w:color w:val="FFFFFF" w:themeColor="background1"/>
                <w:sz w:val="20"/>
                <w:szCs w:val="20"/>
                <w:lang w:val="sr-Latn-CS" w:eastAsia="sr-Latn-CS"/>
              </w:rPr>
              <w:t>IV</w:t>
            </w:r>
          </w:p>
        </w:tc>
        <w:tc>
          <w:tcPr>
            <w:tcW w:w="52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tcPr>
          <w:p w:rsidR="00122D9D" w:rsidRPr="00B605E4" w:rsidRDefault="00122D9D" w:rsidP="00122D9D">
            <w:pPr>
              <w:spacing w:after="0" w:line="240" w:lineRule="auto"/>
              <w:rPr>
                <w:rFonts w:ascii="Times New Roman" w:eastAsia="Times New Roman" w:hAnsi="Times New Roman" w:cs="Times New Roman"/>
                <w:b/>
                <w:color w:val="FFFFFF" w:themeColor="background1"/>
                <w:sz w:val="20"/>
                <w:szCs w:val="20"/>
                <w:lang w:val="sr-Latn-CS" w:eastAsia="sr-Latn-CS"/>
              </w:rPr>
            </w:pPr>
            <w:r w:rsidRPr="00B605E4">
              <w:rPr>
                <w:rFonts w:ascii="Times New Roman" w:eastAsia="Times New Roman" w:hAnsi="Times New Roman" w:cs="Times New Roman"/>
                <w:b/>
                <w:color w:val="FFFFFF" w:themeColor="background1"/>
                <w:sz w:val="20"/>
                <w:szCs w:val="20"/>
                <w:lang w:val="sr-Latn-CS" w:eastAsia="sr-Latn-CS"/>
              </w:rPr>
              <w:t>V</w:t>
            </w:r>
          </w:p>
        </w:tc>
        <w:tc>
          <w:tcPr>
            <w:tcW w:w="5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tcPr>
          <w:p w:rsidR="00122D9D" w:rsidRPr="00B605E4" w:rsidRDefault="00122D9D" w:rsidP="00122D9D">
            <w:pPr>
              <w:spacing w:after="0" w:line="240" w:lineRule="auto"/>
              <w:rPr>
                <w:rFonts w:ascii="Times New Roman" w:eastAsia="Times New Roman" w:hAnsi="Times New Roman" w:cs="Times New Roman"/>
                <w:b/>
                <w:color w:val="FFFFFF" w:themeColor="background1"/>
                <w:sz w:val="20"/>
                <w:szCs w:val="20"/>
                <w:lang w:val="sr-Latn-CS" w:eastAsia="sr-Latn-CS"/>
              </w:rPr>
            </w:pPr>
            <w:r w:rsidRPr="00B605E4">
              <w:rPr>
                <w:rFonts w:ascii="Times New Roman" w:eastAsia="Times New Roman" w:hAnsi="Times New Roman" w:cs="Times New Roman"/>
                <w:b/>
                <w:color w:val="FFFFFF" w:themeColor="background1"/>
                <w:sz w:val="20"/>
                <w:szCs w:val="20"/>
                <w:lang w:val="sr-Latn-CS" w:eastAsia="sr-Latn-CS"/>
              </w:rPr>
              <w:t>VI</w:t>
            </w:r>
          </w:p>
        </w:tc>
        <w:tc>
          <w:tcPr>
            <w:tcW w:w="5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F5496" w:themeFill="accent5" w:themeFillShade="BF"/>
            <w:vAlign w:val="center"/>
          </w:tcPr>
          <w:p w:rsidR="00122D9D" w:rsidRPr="00B605E4" w:rsidRDefault="00122D9D" w:rsidP="00122D9D">
            <w:pPr>
              <w:spacing w:after="0" w:line="240" w:lineRule="auto"/>
              <w:rPr>
                <w:rFonts w:ascii="Times New Roman" w:eastAsia="Times New Roman" w:hAnsi="Times New Roman" w:cs="Times New Roman"/>
                <w:b/>
                <w:color w:val="FFFFFF" w:themeColor="background1"/>
                <w:sz w:val="20"/>
                <w:szCs w:val="20"/>
                <w:lang w:val="sr-Latn-CS" w:eastAsia="sr-Latn-CS"/>
              </w:rPr>
            </w:pPr>
            <w:r w:rsidRPr="00B605E4">
              <w:rPr>
                <w:rFonts w:ascii="Times New Roman" w:eastAsia="Times New Roman" w:hAnsi="Times New Roman" w:cs="Times New Roman"/>
                <w:b/>
                <w:color w:val="FFFFFF" w:themeColor="background1"/>
                <w:sz w:val="20"/>
                <w:szCs w:val="20"/>
                <w:lang w:val="sr-Latn-CS" w:eastAsia="sr-Latn-CS"/>
              </w:rPr>
              <w:t>VII</w:t>
            </w:r>
          </w:p>
        </w:tc>
      </w:tr>
      <w:tr w:rsidR="00122D9D" w:rsidRPr="00122D9D" w:rsidTr="00D02703">
        <w:trPr>
          <w:trHeight w:val="567"/>
        </w:trPr>
        <w:tc>
          <w:tcPr>
            <w:tcW w:w="10165" w:type="dxa"/>
            <w:gridSpan w:val="24"/>
            <w:tcBorders>
              <w:top w:val="single" w:sz="4" w:space="0" w:color="FFFFFF" w:themeColor="background1"/>
            </w:tcBorders>
            <w:shd w:val="clear" w:color="auto" w:fill="D1E8FF"/>
            <w:vAlign w:val="center"/>
          </w:tcPr>
          <w:p w:rsidR="00122D9D" w:rsidRPr="00B605E4" w:rsidRDefault="00122D9D" w:rsidP="00122D9D">
            <w:pPr>
              <w:spacing w:after="0" w:line="240" w:lineRule="auto"/>
              <w:rPr>
                <w:rFonts w:ascii="Times New Roman" w:eastAsia="Times New Roman" w:hAnsi="Times New Roman" w:cs="Times New Roman"/>
                <w:b/>
                <w:sz w:val="20"/>
                <w:szCs w:val="20"/>
                <w:lang w:val="sr-Latn-CS" w:eastAsia="sr-Latn-CS"/>
              </w:rPr>
            </w:pPr>
            <w:r w:rsidRPr="00B605E4">
              <w:rPr>
                <w:rFonts w:ascii="Times New Roman" w:eastAsia="Times New Roman" w:hAnsi="Times New Roman" w:cs="Times New Roman"/>
                <w:b/>
                <w:sz w:val="20"/>
                <w:szCs w:val="20"/>
                <w:lang w:val="sr-Latn-CS" w:eastAsia="sr-Latn-CS"/>
              </w:rPr>
              <w:t>I PLANIRANJE, PROGRAMIRANJE I ORGANIZACIJA OBRAZOVNOG I VASPITNOG RADA</w:t>
            </w:r>
          </w:p>
        </w:tc>
      </w:tr>
      <w:tr w:rsidR="00122D9D" w:rsidRPr="00122D9D" w:rsidTr="00D02703">
        <w:trPr>
          <w:trHeight w:val="567"/>
        </w:trPr>
        <w:tc>
          <w:tcPr>
            <w:tcW w:w="3555" w:type="dxa"/>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r w:rsidRPr="00B605E4">
              <w:rPr>
                <w:rFonts w:ascii="Times New Roman" w:eastAsia="Times New Roman" w:hAnsi="Times New Roman" w:cs="Times New Roman"/>
                <w:sz w:val="20"/>
                <w:szCs w:val="20"/>
                <w:lang w:val="sr-Latn-CS" w:eastAsia="sr-Latn-CS"/>
              </w:rPr>
              <w:t>-izrada plana rada školskog pedagoga</w:t>
            </w:r>
          </w:p>
        </w:tc>
        <w:tc>
          <w:tcPr>
            <w:tcW w:w="550" w:type="dxa"/>
            <w:shd w:val="clear" w:color="auto" w:fill="3399FF"/>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122D9D" w:rsidTr="00D02703">
        <w:trPr>
          <w:trHeight w:val="567"/>
        </w:trPr>
        <w:tc>
          <w:tcPr>
            <w:tcW w:w="3555" w:type="dxa"/>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r w:rsidRPr="00B605E4">
              <w:rPr>
                <w:rFonts w:ascii="Times New Roman" w:eastAsia="Times New Roman" w:hAnsi="Times New Roman" w:cs="Times New Roman"/>
                <w:sz w:val="20"/>
                <w:szCs w:val="20"/>
                <w:lang w:val="sr-Latn-CS" w:eastAsia="sr-Latn-CS"/>
              </w:rPr>
              <w:t>-učešće u izradi Godišnjeg plana rada Škole</w:t>
            </w:r>
          </w:p>
        </w:tc>
        <w:tc>
          <w:tcPr>
            <w:tcW w:w="550" w:type="dxa"/>
            <w:shd w:val="clear" w:color="auto" w:fill="3399FF"/>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122D9D" w:rsidTr="00D02703">
        <w:trPr>
          <w:trHeight w:val="567"/>
        </w:trPr>
        <w:tc>
          <w:tcPr>
            <w:tcW w:w="3555" w:type="dxa"/>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r w:rsidRPr="00B605E4">
              <w:rPr>
                <w:rFonts w:ascii="Times New Roman" w:eastAsia="Times New Roman" w:hAnsi="Times New Roman" w:cs="Times New Roman"/>
                <w:sz w:val="20"/>
                <w:szCs w:val="20"/>
                <w:lang w:val="sr-Latn-CS" w:eastAsia="sr-Latn-CS"/>
              </w:rPr>
              <w:t>-stručna i savjetodavna pomoć nastavnicima u planiranju nastavnog rada</w:t>
            </w:r>
          </w:p>
        </w:tc>
        <w:tc>
          <w:tcPr>
            <w:tcW w:w="550" w:type="dxa"/>
            <w:shd w:val="clear" w:color="auto" w:fill="3399FF"/>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122D9D" w:rsidTr="00D02703">
        <w:trPr>
          <w:trHeight w:val="567"/>
        </w:trPr>
        <w:tc>
          <w:tcPr>
            <w:tcW w:w="3555" w:type="dxa"/>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r w:rsidRPr="00B605E4">
              <w:rPr>
                <w:rFonts w:ascii="Times New Roman" w:eastAsia="Times New Roman" w:hAnsi="Times New Roman" w:cs="Times New Roman"/>
                <w:sz w:val="20"/>
                <w:szCs w:val="20"/>
                <w:lang w:val="sr-Latn-CS" w:eastAsia="sr-Latn-CS"/>
              </w:rPr>
              <w:t>-uvid u Godišnje planove nastavnika</w:t>
            </w:r>
          </w:p>
        </w:tc>
        <w:tc>
          <w:tcPr>
            <w:tcW w:w="550" w:type="dxa"/>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122D9D" w:rsidTr="00D02703">
        <w:trPr>
          <w:trHeight w:val="567"/>
        </w:trPr>
        <w:tc>
          <w:tcPr>
            <w:tcW w:w="3555" w:type="dxa"/>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r w:rsidRPr="00B605E4">
              <w:rPr>
                <w:rFonts w:ascii="Times New Roman" w:eastAsia="Times New Roman" w:hAnsi="Times New Roman" w:cs="Times New Roman"/>
                <w:sz w:val="20"/>
                <w:szCs w:val="20"/>
                <w:lang w:val="sr-Latn-CS" w:eastAsia="sr-Latn-CS"/>
              </w:rPr>
              <w:t>-uvid u neposredne pripreme za čas</w:t>
            </w:r>
          </w:p>
        </w:tc>
        <w:tc>
          <w:tcPr>
            <w:tcW w:w="550" w:type="dxa"/>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3399FF"/>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122D9D" w:rsidTr="00D02703">
        <w:trPr>
          <w:trHeight w:val="567"/>
        </w:trPr>
        <w:tc>
          <w:tcPr>
            <w:tcW w:w="3555" w:type="dxa"/>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r w:rsidRPr="00B605E4">
              <w:rPr>
                <w:rFonts w:ascii="Times New Roman" w:eastAsia="Times New Roman" w:hAnsi="Times New Roman" w:cs="Times New Roman"/>
                <w:sz w:val="20"/>
                <w:szCs w:val="20"/>
                <w:lang w:val="sr-Latn-CS" w:eastAsia="sr-Latn-CS"/>
              </w:rPr>
              <w:t>-savjetodavna pomoć nastavnicima za izradu IROP-a</w:t>
            </w:r>
          </w:p>
        </w:tc>
        <w:tc>
          <w:tcPr>
            <w:tcW w:w="550" w:type="dxa"/>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3399FF"/>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FFFFFF" w:themeFill="background1"/>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122D9D" w:rsidTr="00D02703">
        <w:trPr>
          <w:trHeight w:val="567"/>
        </w:trPr>
        <w:tc>
          <w:tcPr>
            <w:tcW w:w="3555" w:type="dxa"/>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r w:rsidRPr="00B605E4">
              <w:rPr>
                <w:rFonts w:ascii="Times New Roman" w:eastAsia="Times New Roman" w:hAnsi="Times New Roman" w:cs="Times New Roman"/>
                <w:sz w:val="20"/>
                <w:szCs w:val="20"/>
                <w:lang w:val="sr-Latn-CS" w:eastAsia="sr-Latn-CS"/>
              </w:rPr>
              <w:t>-pripreme za upis djece u I razred</w:t>
            </w:r>
          </w:p>
        </w:tc>
        <w:tc>
          <w:tcPr>
            <w:tcW w:w="550" w:type="dxa"/>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FFFFFF" w:themeFill="background1"/>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B605E4" w:rsidRDefault="00122D9D" w:rsidP="00122D9D">
            <w:pPr>
              <w:spacing w:after="0" w:line="240" w:lineRule="auto"/>
              <w:rPr>
                <w:rFonts w:ascii="Times New Roman" w:eastAsia="Times New Roman" w:hAnsi="Times New Roman" w:cs="Times New Roman"/>
                <w:color w:val="FF0000"/>
                <w:sz w:val="20"/>
                <w:szCs w:val="20"/>
                <w:lang w:val="sr-Latn-CS" w:eastAsia="sr-Latn-CS"/>
              </w:rPr>
            </w:pPr>
          </w:p>
        </w:tc>
        <w:tc>
          <w:tcPr>
            <w:tcW w:w="551" w:type="dxa"/>
            <w:gridSpan w:val="2"/>
            <w:shd w:val="clear" w:color="auto" w:fill="3399FF"/>
            <w:vAlign w:val="center"/>
          </w:tcPr>
          <w:p w:rsidR="00122D9D" w:rsidRPr="00B605E4" w:rsidRDefault="00122D9D" w:rsidP="00122D9D">
            <w:pPr>
              <w:spacing w:after="0" w:line="240" w:lineRule="auto"/>
              <w:rPr>
                <w:rFonts w:ascii="Times New Roman" w:eastAsia="Times New Roman" w:hAnsi="Times New Roman" w:cs="Times New Roman"/>
                <w:color w:val="FF0000"/>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122D9D" w:rsidTr="00D02703">
        <w:trPr>
          <w:trHeight w:val="567"/>
        </w:trPr>
        <w:tc>
          <w:tcPr>
            <w:tcW w:w="3555" w:type="dxa"/>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r w:rsidRPr="00B605E4">
              <w:rPr>
                <w:rFonts w:ascii="Times New Roman" w:eastAsia="Times New Roman" w:hAnsi="Times New Roman" w:cs="Times New Roman"/>
                <w:sz w:val="20"/>
                <w:szCs w:val="20"/>
                <w:lang w:val="sr-Latn-CS" w:eastAsia="sr-Latn-CS"/>
              </w:rPr>
              <w:t>-formiranje i strukturisanje odjeljenja u skladu sa zakonskim i pedagoškim normama</w:t>
            </w:r>
          </w:p>
        </w:tc>
        <w:tc>
          <w:tcPr>
            <w:tcW w:w="550" w:type="dxa"/>
            <w:shd w:val="clear" w:color="auto" w:fill="0070C0"/>
            <w:vAlign w:val="center"/>
          </w:tcPr>
          <w:p w:rsidR="00122D9D" w:rsidRPr="00B605E4" w:rsidRDefault="00122D9D" w:rsidP="00122D9D">
            <w:pPr>
              <w:spacing w:after="0" w:line="240" w:lineRule="auto"/>
              <w:rPr>
                <w:rFonts w:ascii="Times New Roman" w:eastAsia="Times New Roman" w:hAnsi="Times New Roman" w:cs="Times New Roman"/>
                <w:color w:val="00B0F0"/>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122D9D" w:rsidTr="00D02703">
        <w:trPr>
          <w:trHeight w:val="567"/>
        </w:trPr>
        <w:tc>
          <w:tcPr>
            <w:tcW w:w="3555" w:type="dxa"/>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r w:rsidRPr="00B605E4">
              <w:rPr>
                <w:rFonts w:ascii="Times New Roman" w:eastAsia="Times New Roman" w:hAnsi="Times New Roman" w:cs="Times New Roman"/>
                <w:sz w:val="20"/>
                <w:szCs w:val="20"/>
                <w:lang w:val="sr-Latn-CS" w:eastAsia="sr-Latn-CS"/>
              </w:rPr>
              <w:t>-učešće u izradi plana za preventivne programe</w:t>
            </w:r>
          </w:p>
        </w:tc>
        <w:tc>
          <w:tcPr>
            <w:tcW w:w="550" w:type="dxa"/>
            <w:shd w:val="clear" w:color="auto" w:fill="FFFFFF" w:themeFill="background1"/>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3399FF"/>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122D9D" w:rsidTr="00D02703">
        <w:trPr>
          <w:trHeight w:val="567"/>
        </w:trPr>
        <w:tc>
          <w:tcPr>
            <w:tcW w:w="3555" w:type="dxa"/>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r w:rsidRPr="00B605E4">
              <w:rPr>
                <w:rFonts w:ascii="Times New Roman" w:eastAsia="Times New Roman" w:hAnsi="Times New Roman" w:cs="Times New Roman"/>
                <w:sz w:val="20"/>
                <w:szCs w:val="20"/>
                <w:lang w:val="sr-Latn-CS" w:eastAsia="sr-Latn-CS"/>
              </w:rPr>
              <w:t>-planiranje opservacje časova</w:t>
            </w:r>
          </w:p>
        </w:tc>
        <w:tc>
          <w:tcPr>
            <w:tcW w:w="550" w:type="dxa"/>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FFFFFF" w:themeFill="background1"/>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122D9D" w:rsidTr="00D02703">
        <w:trPr>
          <w:trHeight w:val="567"/>
        </w:trPr>
        <w:tc>
          <w:tcPr>
            <w:tcW w:w="3555" w:type="dxa"/>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ME" w:eastAsia="sr-Latn-CS"/>
              </w:rPr>
            </w:pPr>
            <w:r w:rsidRPr="00B605E4">
              <w:rPr>
                <w:rFonts w:ascii="Times New Roman" w:eastAsia="Times New Roman" w:hAnsi="Times New Roman" w:cs="Times New Roman"/>
                <w:sz w:val="20"/>
                <w:szCs w:val="20"/>
                <w:lang w:val="sr-Latn-CS" w:eastAsia="sr-Latn-CS"/>
              </w:rPr>
              <w:t xml:space="preserve">-učešće u izrada plana profesionalnog usvaršavanja na nivou škole </w:t>
            </w:r>
          </w:p>
        </w:tc>
        <w:tc>
          <w:tcPr>
            <w:tcW w:w="550" w:type="dxa"/>
            <w:shd w:val="clear" w:color="auto" w:fill="0070C0"/>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FFFFFF" w:themeFill="background1"/>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FFFFFF" w:themeFill="background1"/>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122D9D" w:rsidTr="00D02703">
        <w:trPr>
          <w:trHeight w:val="567"/>
        </w:trPr>
        <w:tc>
          <w:tcPr>
            <w:tcW w:w="3555" w:type="dxa"/>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r w:rsidRPr="00B605E4">
              <w:rPr>
                <w:rFonts w:ascii="Times New Roman" w:eastAsia="Times New Roman" w:hAnsi="Times New Roman" w:cs="Times New Roman"/>
                <w:sz w:val="20"/>
                <w:szCs w:val="20"/>
                <w:lang w:val="sr-Latn-CS" w:eastAsia="sr-Latn-CS"/>
              </w:rPr>
              <w:t>-izrada LPPR</w:t>
            </w:r>
          </w:p>
        </w:tc>
        <w:tc>
          <w:tcPr>
            <w:tcW w:w="550" w:type="dxa"/>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122D9D" w:rsidTr="00D02703">
        <w:trPr>
          <w:trHeight w:val="567"/>
        </w:trPr>
        <w:tc>
          <w:tcPr>
            <w:tcW w:w="3555" w:type="dxa"/>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r w:rsidRPr="00B605E4">
              <w:rPr>
                <w:rFonts w:ascii="Times New Roman" w:eastAsia="Times New Roman" w:hAnsi="Times New Roman" w:cs="Times New Roman"/>
                <w:sz w:val="20"/>
                <w:szCs w:val="20"/>
                <w:lang w:val="sr-Latn-CS" w:eastAsia="sr-Latn-CS"/>
              </w:rPr>
              <w:t xml:space="preserve">- u saradnji sa odjeljenjskim starješinama učešće u izradi plana za profesionalnu orijentaciju učenika </w:t>
            </w:r>
          </w:p>
        </w:tc>
        <w:tc>
          <w:tcPr>
            <w:tcW w:w="550" w:type="dxa"/>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122D9D" w:rsidTr="00D02703">
        <w:trPr>
          <w:trHeight w:val="567"/>
        </w:trPr>
        <w:tc>
          <w:tcPr>
            <w:tcW w:w="3555" w:type="dxa"/>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r w:rsidRPr="00B605E4">
              <w:rPr>
                <w:rFonts w:ascii="Times New Roman" w:eastAsia="Times New Roman" w:hAnsi="Times New Roman" w:cs="Times New Roman"/>
                <w:sz w:val="20"/>
                <w:szCs w:val="20"/>
                <w:lang w:val="sr-Latn-CS" w:eastAsia="sr-Latn-CS"/>
              </w:rPr>
              <w:t xml:space="preserve">-učešće u izradi planova Timova za različite oblasti koje imaju za cilj podršku učenicima </w:t>
            </w:r>
          </w:p>
        </w:tc>
        <w:tc>
          <w:tcPr>
            <w:tcW w:w="550" w:type="dxa"/>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122D9D" w:rsidTr="00D02703">
        <w:trPr>
          <w:trHeight w:val="567"/>
        </w:trPr>
        <w:tc>
          <w:tcPr>
            <w:tcW w:w="10165" w:type="dxa"/>
            <w:gridSpan w:val="24"/>
            <w:shd w:val="clear" w:color="auto" w:fill="D1E8FF"/>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r w:rsidRPr="00B605E4">
              <w:rPr>
                <w:rFonts w:ascii="Times New Roman" w:eastAsia="Times New Roman" w:hAnsi="Times New Roman" w:cs="Times New Roman"/>
                <w:b/>
                <w:sz w:val="20"/>
                <w:szCs w:val="20"/>
                <w:lang w:val="sr-Latn-CS" w:eastAsia="sr-Latn-CS"/>
              </w:rPr>
              <w:t>II REALIZACIJA OBRAZOVNOG I VASPITNOG PROCESA</w:t>
            </w:r>
          </w:p>
        </w:tc>
      </w:tr>
      <w:tr w:rsidR="00122D9D" w:rsidRPr="00122D9D" w:rsidTr="00D02703">
        <w:trPr>
          <w:trHeight w:val="567"/>
        </w:trPr>
        <w:tc>
          <w:tcPr>
            <w:tcW w:w="3555" w:type="dxa"/>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r w:rsidRPr="00B605E4">
              <w:rPr>
                <w:rFonts w:ascii="Times New Roman" w:eastAsia="Times New Roman" w:hAnsi="Times New Roman" w:cs="Times New Roman"/>
                <w:sz w:val="20"/>
                <w:szCs w:val="20"/>
                <w:lang w:val="sr-Latn-CS" w:eastAsia="sr-Latn-CS"/>
              </w:rPr>
              <w:t>-testiranje djece za upis u I razred</w:t>
            </w:r>
          </w:p>
        </w:tc>
        <w:tc>
          <w:tcPr>
            <w:tcW w:w="550" w:type="dxa"/>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122D9D" w:rsidTr="00D02703">
        <w:trPr>
          <w:trHeight w:val="567"/>
        </w:trPr>
        <w:tc>
          <w:tcPr>
            <w:tcW w:w="3555" w:type="dxa"/>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r w:rsidRPr="00B605E4">
              <w:rPr>
                <w:rFonts w:ascii="Times New Roman" w:eastAsia="Times New Roman" w:hAnsi="Times New Roman" w:cs="Times New Roman"/>
                <w:sz w:val="20"/>
                <w:szCs w:val="20"/>
                <w:lang w:val="sr-Latn-CS" w:eastAsia="sr-Latn-CS"/>
              </w:rPr>
              <w:t>-uvid u planiranje i realizaciju  stručnih aktiva i odjeljenjskih vijeća</w:t>
            </w:r>
          </w:p>
        </w:tc>
        <w:tc>
          <w:tcPr>
            <w:tcW w:w="550" w:type="dxa"/>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122D9D" w:rsidTr="00D02703">
        <w:trPr>
          <w:trHeight w:val="567"/>
        </w:trPr>
        <w:tc>
          <w:tcPr>
            <w:tcW w:w="3555" w:type="dxa"/>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r w:rsidRPr="00B605E4">
              <w:rPr>
                <w:rFonts w:ascii="Times New Roman" w:eastAsia="Times New Roman" w:hAnsi="Times New Roman" w:cs="Times New Roman"/>
                <w:sz w:val="20"/>
                <w:szCs w:val="20"/>
                <w:lang w:val="sr-Latn-CS" w:eastAsia="sr-Latn-CS"/>
              </w:rPr>
              <w:t>-praćenje socijalne strukture učenika (učenici u riziku)</w:t>
            </w:r>
          </w:p>
        </w:tc>
        <w:tc>
          <w:tcPr>
            <w:tcW w:w="550" w:type="dxa"/>
            <w:shd w:val="clear" w:color="auto" w:fill="3399FF"/>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B605E4"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122D9D"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4"/>
                <w:lang w:val="sr-Latn-CS" w:eastAsia="sr-Latn-CS"/>
              </w:rPr>
            </w:pPr>
            <w:r w:rsidRPr="00D02703">
              <w:rPr>
                <w:rFonts w:ascii="Times New Roman" w:eastAsia="Times New Roman" w:hAnsi="Times New Roman" w:cs="Times New Roman"/>
                <w:sz w:val="20"/>
                <w:szCs w:val="24"/>
                <w:lang w:val="sr-Latn-CS" w:eastAsia="sr-Latn-CS"/>
              </w:rPr>
              <w:t>-opservacija školskih časova</w:t>
            </w:r>
          </w:p>
        </w:tc>
        <w:tc>
          <w:tcPr>
            <w:tcW w:w="550" w:type="dxa"/>
            <w:shd w:val="clear" w:color="auto" w:fill="auto"/>
            <w:vAlign w:val="center"/>
          </w:tcPr>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tc>
        <w:tc>
          <w:tcPr>
            <w:tcW w:w="551" w:type="dxa"/>
            <w:gridSpan w:val="2"/>
            <w:shd w:val="clear" w:color="auto" w:fill="auto"/>
            <w:vAlign w:val="center"/>
          </w:tcPr>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tc>
        <w:tc>
          <w:tcPr>
            <w:tcW w:w="551" w:type="dxa"/>
            <w:gridSpan w:val="2"/>
            <w:shd w:val="clear" w:color="auto" w:fill="3399FF"/>
            <w:vAlign w:val="center"/>
          </w:tcPr>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tc>
        <w:tc>
          <w:tcPr>
            <w:tcW w:w="551" w:type="dxa"/>
            <w:gridSpan w:val="2"/>
            <w:shd w:val="clear" w:color="auto" w:fill="3399FF"/>
            <w:vAlign w:val="center"/>
          </w:tcPr>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tc>
        <w:tc>
          <w:tcPr>
            <w:tcW w:w="551" w:type="dxa"/>
            <w:gridSpan w:val="2"/>
            <w:shd w:val="clear" w:color="auto" w:fill="auto"/>
            <w:vAlign w:val="center"/>
          </w:tcPr>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tc>
        <w:tc>
          <w:tcPr>
            <w:tcW w:w="551" w:type="dxa"/>
            <w:gridSpan w:val="2"/>
            <w:shd w:val="clear" w:color="auto" w:fill="auto"/>
            <w:vAlign w:val="center"/>
          </w:tcPr>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tc>
        <w:tc>
          <w:tcPr>
            <w:tcW w:w="550" w:type="dxa"/>
            <w:gridSpan w:val="2"/>
            <w:shd w:val="clear" w:color="auto" w:fill="3399FF"/>
            <w:vAlign w:val="center"/>
          </w:tcPr>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tc>
        <w:tc>
          <w:tcPr>
            <w:tcW w:w="551" w:type="dxa"/>
            <w:gridSpan w:val="2"/>
            <w:shd w:val="clear" w:color="auto" w:fill="3399FF"/>
            <w:vAlign w:val="center"/>
          </w:tcPr>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tc>
        <w:tc>
          <w:tcPr>
            <w:tcW w:w="551" w:type="dxa"/>
            <w:gridSpan w:val="2"/>
            <w:shd w:val="clear" w:color="auto" w:fill="auto"/>
            <w:vAlign w:val="center"/>
          </w:tcPr>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tc>
        <w:tc>
          <w:tcPr>
            <w:tcW w:w="551" w:type="dxa"/>
            <w:gridSpan w:val="2"/>
            <w:shd w:val="clear" w:color="auto" w:fill="auto"/>
            <w:vAlign w:val="center"/>
          </w:tcPr>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tc>
        <w:tc>
          <w:tcPr>
            <w:tcW w:w="551" w:type="dxa"/>
            <w:gridSpan w:val="2"/>
            <w:shd w:val="clear" w:color="auto" w:fill="auto"/>
            <w:vAlign w:val="center"/>
          </w:tcPr>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tc>
        <w:tc>
          <w:tcPr>
            <w:tcW w:w="551" w:type="dxa"/>
            <w:gridSpan w:val="2"/>
            <w:vAlign w:val="center"/>
          </w:tcPr>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-uvid u realizaciju dodatne, dopunske nastave i slobodnih aktvnosti</w:t>
            </w:r>
          </w:p>
        </w:tc>
        <w:tc>
          <w:tcPr>
            <w:tcW w:w="550"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lastRenderedPageBreak/>
              <w:t>-podrška učenicima u izradi individualnog plana podrške u formi dopunske i dodatne nastave</w:t>
            </w:r>
          </w:p>
        </w:tc>
        <w:tc>
          <w:tcPr>
            <w:tcW w:w="550"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FFFFFF" w:themeFill="background1"/>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5B9BD5" w:themeFill="accent1"/>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FFFFFF" w:themeFill="background1"/>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FFFFFF" w:themeFill="background1"/>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-podsticanje i kreiranje aktivnosti za uključivanje u nastavni proces i školski rad za talentovane učenike</w:t>
            </w:r>
          </w:p>
        </w:tc>
        <w:tc>
          <w:tcPr>
            <w:tcW w:w="550"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FFFFFF" w:themeFill="background1"/>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5B9BD5" w:themeFill="accent1"/>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FFFFFF" w:themeFill="background1"/>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FFFFFF" w:themeFill="background1"/>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D02703" w:rsidTr="00D02703">
        <w:trPr>
          <w:trHeight w:val="567"/>
        </w:trPr>
        <w:tc>
          <w:tcPr>
            <w:tcW w:w="10165" w:type="dxa"/>
            <w:gridSpan w:val="24"/>
            <w:shd w:val="clear" w:color="auto" w:fill="D1E8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b/>
                <w:sz w:val="20"/>
                <w:szCs w:val="20"/>
                <w:lang w:val="sr-Latn-CS" w:eastAsia="sr-Latn-CS"/>
              </w:rPr>
              <w:t>III EVALUACIJA I SAMOEVALUACIJA OBRAZOVNOG I VASPITNOG PROCESA</w:t>
            </w: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-sakupljanje bitnih podataka za vrednovanje obrazovno vaspitnog procesa (Izvještaji, analize)</w:t>
            </w:r>
          </w:p>
        </w:tc>
        <w:tc>
          <w:tcPr>
            <w:tcW w:w="550" w:type="dxa"/>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 xml:space="preserve">-priprema izvještaja o rezultatima koje su učenici postigli na eksternom tesiranju  </w:t>
            </w:r>
          </w:p>
        </w:tc>
        <w:tc>
          <w:tcPr>
            <w:tcW w:w="550"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-učešće u samoevaluaciji i realizacija akcionog plana</w:t>
            </w:r>
          </w:p>
        </w:tc>
        <w:tc>
          <w:tcPr>
            <w:tcW w:w="550"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-uvid u pedagošku dokumentaciju</w:t>
            </w:r>
          </w:p>
        </w:tc>
        <w:tc>
          <w:tcPr>
            <w:tcW w:w="550"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-učešće u samoevaluaciji rada timova i stručnih aktiva</w:t>
            </w:r>
          </w:p>
        </w:tc>
        <w:tc>
          <w:tcPr>
            <w:tcW w:w="550" w:type="dxa"/>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 xml:space="preserve">-vrednovanje sopstvenog rada </w:t>
            </w:r>
          </w:p>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(podnijeti Izvještaj Nastavničkom vijeću)</w:t>
            </w:r>
          </w:p>
        </w:tc>
        <w:tc>
          <w:tcPr>
            <w:tcW w:w="550"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5B9BD5" w:themeFill="accent1"/>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-savjetodavni razgovori sa nastavnicima poslije opservacije časa</w:t>
            </w:r>
          </w:p>
        </w:tc>
        <w:tc>
          <w:tcPr>
            <w:tcW w:w="550"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D02703" w:rsidTr="00D02703">
        <w:trPr>
          <w:trHeight w:val="567"/>
        </w:trPr>
        <w:tc>
          <w:tcPr>
            <w:tcW w:w="10165" w:type="dxa"/>
            <w:gridSpan w:val="24"/>
            <w:shd w:val="clear" w:color="auto" w:fill="D1E8FF"/>
            <w:vAlign w:val="center"/>
          </w:tcPr>
          <w:p w:rsidR="00122D9D" w:rsidRPr="00D02703" w:rsidRDefault="00122D9D" w:rsidP="00122D9D">
            <w:pPr>
              <w:spacing w:after="0" w:line="240" w:lineRule="auto"/>
              <w:rPr>
                <w:rFonts w:ascii="Times New Roman" w:eastAsia="Times New Roman" w:hAnsi="Times New Roman" w:cs="Times New Roman"/>
                <w:b/>
                <w:sz w:val="20"/>
                <w:szCs w:val="20"/>
                <w:lang w:val="sr-Latn-CS" w:eastAsia="sr-Latn-CS"/>
              </w:rPr>
            </w:pPr>
            <w:r w:rsidRPr="00D02703">
              <w:rPr>
                <w:rFonts w:ascii="Times New Roman" w:eastAsia="Times New Roman" w:hAnsi="Times New Roman" w:cs="Times New Roman"/>
                <w:b/>
                <w:sz w:val="20"/>
                <w:szCs w:val="20"/>
                <w:lang w:val="sr-Latn-CS" w:eastAsia="sr-Latn-CS"/>
              </w:rPr>
              <w:t>IV PROFESIONALNI RAZVOJ NASTAVNIKA</w:t>
            </w: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-utvrđivanje prioriteta za profesionalni razvoj u saradnji sa Timom</w:t>
            </w:r>
          </w:p>
        </w:tc>
        <w:tc>
          <w:tcPr>
            <w:tcW w:w="550" w:type="dxa"/>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-realizacija aktivnosti profesionalnog razvoja na nivou Škole u saradnji sa Timom</w:t>
            </w:r>
          </w:p>
        </w:tc>
        <w:tc>
          <w:tcPr>
            <w:tcW w:w="550"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-učešće na eventualnim seminarima</w:t>
            </w:r>
          </w:p>
        </w:tc>
        <w:tc>
          <w:tcPr>
            <w:tcW w:w="550"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-priprema i realizacija tematske sjednice</w:t>
            </w:r>
          </w:p>
        </w:tc>
        <w:tc>
          <w:tcPr>
            <w:tcW w:w="550"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5B9BD5" w:themeFill="accent1"/>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D02703" w:rsidTr="00D02703">
        <w:trPr>
          <w:trHeight w:val="567"/>
        </w:trPr>
        <w:tc>
          <w:tcPr>
            <w:tcW w:w="10165" w:type="dxa"/>
            <w:gridSpan w:val="24"/>
            <w:shd w:val="clear" w:color="auto" w:fill="D1E8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b/>
                <w:sz w:val="20"/>
                <w:szCs w:val="20"/>
                <w:lang w:val="sr-Latn-CS" w:eastAsia="sr-Latn-CS"/>
              </w:rPr>
              <w:t>V PODRŠKA UČENICIMA</w:t>
            </w: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 xml:space="preserve">-prikupljanje podataka za rad sa učenicima </w:t>
            </w:r>
          </w:p>
        </w:tc>
        <w:tc>
          <w:tcPr>
            <w:tcW w:w="550"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-učešće u radu Učeničkog  parlamenta</w:t>
            </w:r>
          </w:p>
        </w:tc>
        <w:tc>
          <w:tcPr>
            <w:tcW w:w="550"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-podrška učenicima u savladavanju tehnika učenja</w:t>
            </w:r>
          </w:p>
        </w:tc>
        <w:tc>
          <w:tcPr>
            <w:tcW w:w="550"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 Pružanje savjetodavne pomoći</w:t>
            </w:r>
          </w:p>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 xml:space="preserve">*učenicima koji ne postižu rezultate u učenje </w:t>
            </w:r>
          </w:p>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*talentovanim učenicima</w:t>
            </w:r>
          </w:p>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*učenicima koji pokazuju probleme u ponašanju</w:t>
            </w:r>
          </w:p>
        </w:tc>
        <w:tc>
          <w:tcPr>
            <w:tcW w:w="550"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 xml:space="preserve">-promovisanje i realizacija preventivnih programa sa odjeljenjskim starješinama i </w:t>
            </w:r>
            <w:r w:rsidRPr="00D02703">
              <w:rPr>
                <w:rFonts w:ascii="Times New Roman" w:eastAsia="Times New Roman" w:hAnsi="Times New Roman" w:cs="Times New Roman"/>
                <w:sz w:val="20"/>
                <w:szCs w:val="20"/>
                <w:lang w:val="sr-Latn-CS" w:eastAsia="sr-Latn-CS"/>
              </w:rPr>
              <w:lastRenderedPageBreak/>
              <w:t>predstavnicima partnera uz lokalne zajednice.</w:t>
            </w:r>
          </w:p>
        </w:tc>
        <w:tc>
          <w:tcPr>
            <w:tcW w:w="550"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 realizacija aktivnosti profesionalne orijentafcije  u saradnji sa srednjim školama i Komisijom za usmjeravanje učenika u obrazovne programe</w:t>
            </w:r>
          </w:p>
        </w:tc>
        <w:tc>
          <w:tcPr>
            <w:tcW w:w="550"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00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D02703" w:rsidTr="00D02703">
        <w:trPr>
          <w:trHeight w:val="567"/>
        </w:trPr>
        <w:tc>
          <w:tcPr>
            <w:tcW w:w="10165" w:type="dxa"/>
            <w:gridSpan w:val="24"/>
            <w:shd w:val="clear" w:color="auto" w:fill="D1E8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br w:type="page"/>
            </w:r>
            <w:r w:rsidRPr="00D02703">
              <w:rPr>
                <w:rFonts w:ascii="Times New Roman" w:eastAsia="Times New Roman" w:hAnsi="Times New Roman" w:cs="Times New Roman"/>
                <w:b/>
                <w:sz w:val="20"/>
                <w:szCs w:val="20"/>
                <w:lang w:val="sr-Latn-CS" w:eastAsia="sr-Latn-CS"/>
              </w:rPr>
              <w:t>VI UČEŠĆE RODITELJA U OBRAZOVNO VASPITNOM PROCESU</w:t>
            </w: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-prikupljanje neophodnih podatka o djetetu prilikom upisa</w:t>
            </w:r>
          </w:p>
        </w:tc>
        <w:tc>
          <w:tcPr>
            <w:tcW w:w="550"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 xml:space="preserve">-vođenje pedagoško-instruktivnih razgovora sa roditeljima </w:t>
            </w:r>
          </w:p>
        </w:tc>
        <w:tc>
          <w:tcPr>
            <w:tcW w:w="550"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-učešće u radu Savjeta roditelja po pozivu</w:t>
            </w:r>
          </w:p>
        </w:tc>
        <w:tc>
          <w:tcPr>
            <w:tcW w:w="550"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D02703" w:rsidTr="00D02703">
        <w:trPr>
          <w:trHeight w:val="567"/>
        </w:trPr>
        <w:tc>
          <w:tcPr>
            <w:tcW w:w="10165" w:type="dxa"/>
            <w:gridSpan w:val="24"/>
            <w:shd w:val="clear" w:color="auto" w:fill="D1E8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b/>
                <w:sz w:val="20"/>
                <w:szCs w:val="20"/>
                <w:lang w:val="sr-Latn-CS" w:eastAsia="sr-Latn-CS"/>
              </w:rPr>
              <w:t>VII SARADNJA SA INSTITUCIJAMA OD ZNAČAJA ZA OBRAZOVNI I VASPITNI RAD</w:t>
            </w: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 posredna ili neposrednasaradnja sa institucijama u dogovoru sa direktorom(po potrebi)</w:t>
            </w:r>
          </w:p>
        </w:tc>
        <w:tc>
          <w:tcPr>
            <w:tcW w:w="550"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D02703" w:rsidTr="00D02703">
        <w:trPr>
          <w:trHeight w:val="567"/>
        </w:trPr>
        <w:tc>
          <w:tcPr>
            <w:tcW w:w="10165" w:type="dxa"/>
            <w:gridSpan w:val="24"/>
            <w:shd w:val="clear" w:color="auto" w:fill="D1E8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b/>
                <w:sz w:val="20"/>
                <w:szCs w:val="20"/>
                <w:lang w:val="sr-Latn-CS" w:eastAsia="sr-Latn-CS"/>
              </w:rPr>
              <w:t>VIII ETOS ŠKOLE</w:t>
            </w: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-doprinosi da odnosi u kolektivu budu zasnovani na povjerenju, poštovanju i prihvatanju različitosti</w:t>
            </w:r>
          </w:p>
        </w:tc>
        <w:tc>
          <w:tcPr>
            <w:tcW w:w="550" w:type="dxa"/>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-podsticanje nastavnika da upoznaju učenike i roditelje sa kućnim redom,pravima i obavezama učenika</w:t>
            </w:r>
          </w:p>
        </w:tc>
        <w:tc>
          <w:tcPr>
            <w:tcW w:w="550"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-praćenje dosljednosti  primjene vaspitnih mjera</w:t>
            </w:r>
          </w:p>
        </w:tc>
        <w:tc>
          <w:tcPr>
            <w:tcW w:w="550"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D02703" w:rsidTr="00D02703">
        <w:trPr>
          <w:trHeight w:val="567"/>
        </w:trPr>
        <w:tc>
          <w:tcPr>
            <w:tcW w:w="10165" w:type="dxa"/>
            <w:gridSpan w:val="24"/>
            <w:shd w:val="clear" w:color="auto" w:fill="D1E8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b/>
                <w:sz w:val="20"/>
                <w:szCs w:val="20"/>
                <w:lang w:val="sr-Latn-CS" w:eastAsia="sr-Latn-CS"/>
              </w:rPr>
              <w:t>IX OSTALI POSLOVI</w:t>
            </w: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-permanentna priprema za sopstveni rad</w:t>
            </w:r>
          </w:p>
        </w:tc>
        <w:tc>
          <w:tcPr>
            <w:tcW w:w="550" w:type="dxa"/>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-dnevna evidencija o radu</w:t>
            </w:r>
          </w:p>
        </w:tc>
        <w:tc>
          <w:tcPr>
            <w:tcW w:w="550" w:type="dxa"/>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-evidencija o PRNŠ-e</w:t>
            </w:r>
          </w:p>
        </w:tc>
        <w:tc>
          <w:tcPr>
            <w:tcW w:w="550" w:type="dxa"/>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-evidencija o radu sa učenicima i roditeljima</w:t>
            </w:r>
          </w:p>
        </w:tc>
        <w:tc>
          <w:tcPr>
            <w:tcW w:w="550"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-realizacija istraživanja u Školi</w:t>
            </w:r>
          </w:p>
        </w:tc>
        <w:tc>
          <w:tcPr>
            <w:tcW w:w="550"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D02703" w:rsidTr="00D02703">
        <w:trPr>
          <w:trHeight w:val="567"/>
        </w:trPr>
        <w:tc>
          <w:tcPr>
            <w:tcW w:w="3555" w:type="dxa"/>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r w:rsidRPr="00D02703">
              <w:rPr>
                <w:rFonts w:ascii="Times New Roman" w:eastAsia="Times New Roman" w:hAnsi="Times New Roman" w:cs="Times New Roman"/>
                <w:sz w:val="20"/>
                <w:szCs w:val="20"/>
                <w:lang w:val="sr-Latn-CS" w:eastAsia="sr-Latn-CS"/>
              </w:rPr>
              <w:t>-učešće u radu različitih komisija formiranih u Školi</w:t>
            </w:r>
          </w:p>
        </w:tc>
        <w:tc>
          <w:tcPr>
            <w:tcW w:w="550" w:type="dxa"/>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0"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3399FF"/>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c>
          <w:tcPr>
            <w:tcW w:w="551" w:type="dxa"/>
            <w:gridSpan w:val="2"/>
            <w:shd w:val="clear" w:color="auto" w:fill="auto"/>
            <w:vAlign w:val="center"/>
          </w:tcPr>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tc>
      </w:tr>
    </w:tbl>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D02703"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Default="00122D9D" w:rsidP="00122D9D">
      <w:pPr>
        <w:spacing w:after="0" w:line="240" w:lineRule="auto"/>
        <w:rPr>
          <w:rFonts w:ascii="Times New Roman" w:eastAsia="Times New Roman" w:hAnsi="Times New Roman" w:cs="Times New Roman"/>
          <w:sz w:val="24"/>
          <w:szCs w:val="24"/>
          <w:lang w:val="sr-Latn-CS" w:eastAsia="sr-Latn-CS"/>
        </w:rPr>
      </w:pPr>
    </w:p>
    <w:p w:rsidR="00547DEF" w:rsidRDefault="00547DEF" w:rsidP="00122D9D">
      <w:pPr>
        <w:spacing w:after="0" w:line="240" w:lineRule="auto"/>
        <w:rPr>
          <w:rFonts w:ascii="Times New Roman" w:eastAsia="Times New Roman" w:hAnsi="Times New Roman" w:cs="Times New Roman"/>
          <w:sz w:val="24"/>
          <w:szCs w:val="24"/>
          <w:lang w:val="sr-Latn-CS" w:eastAsia="sr-Latn-CS"/>
        </w:rPr>
      </w:pPr>
    </w:p>
    <w:p w:rsidR="00547DEF" w:rsidRDefault="00547DEF" w:rsidP="00122D9D">
      <w:pPr>
        <w:spacing w:after="0" w:line="240" w:lineRule="auto"/>
        <w:rPr>
          <w:rFonts w:ascii="Times New Roman" w:eastAsia="Times New Roman" w:hAnsi="Times New Roman" w:cs="Times New Roman"/>
          <w:sz w:val="24"/>
          <w:szCs w:val="24"/>
          <w:lang w:val="sr-Latn-CS" w:eastAsia="sr-Latn-CS"/>
        </w:rPr>
      </w:pPr>
    </w:p>
    <w:p w:rsidR="00547DEF" w:rsidRPr="00122D9D" w:rsidRDefault="00547DEF" w:rsidP="00122D9D">
      <w:pPr>
        <w:spacing w:after="0" w:line="240" w:lineRule="auto"/>
        <w:rPr>
          <w:rFonts w:ascii="Times New Roman" w:eastAsia="Times New Roman" w:hAnsi="Times New Roman" w:cs="Times New Roman"/>
          <w:sz w:val="24"/>
          <w:szCs w:val="24"/>
          <w:lang w:val="sr-Latn-CS" w:eastAsia="sr-Latn-CS"/>
        </w:rPr>
      </w:pPr>
    </w:p>
    <w:tbl>
      <w:tblPr>
        <w:tblpPr w:leftFromText="180" w:rightFromText="180" w:vertAnchor="page" w:horzAnchor="margin" w:tblpXSpec="center" w:tblpY="108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
        <w:gridCol w:w="3923"/>
        <w:gridCol w:w="34"/>
        <w:gridCol w:w="288"/>
        <w:gridCol w:w="38"/>
        <w:gridCol w:w="360"/>
        <w:gridCol w:w="360"/>
        <w:gridCol w:w="360"/>
        <w:gridCol w:w="22"/>
        <w:gridCol w:w="338"/>
        <w:gridCol w:w="360"/>
        <w:gridCol w:w="360"/>
        <w:gridCol w:w="360"/>
        <w:gridCol w:w="360"/>
        <w:gridCol w:w="360"/>
        <w:gridCol w:w="360"/>
        <w:gridCol w:w="502"/>
        <w:gridCol w:w="540"/>
        <w:gridCol w:w="540"/>
        <w:gridCol w:w="540"/>
        <w:gridCol w:w="517"/>
      </w:tblGrid>
      <w:tr w:rsidR="00122D9D" w:rsidRPr="00547DEF" w:rsidTr="007307FC">
        <w:trPr>
          <w:trHeight w:val="237"/>
        </w:trPr>
        <w:tc>
          <w:tcPr>
            <w:tcW w:w="4316" w:type="dxa"/>
            <w:gridSpan w:val="3"/>
            <w:vMerge w:val="restart"/>
            <w:tcBorders>
              <w:top w:val="threeDEngrave" w:sz="36" w:space="0" w:color="000080"/>
              <w:left w:val="threeDEngrave" w:sz="36" w:space="0" w:color="000080"/>
              <w:right w:val="threeDEmboss" w:sz="6" w:space="0" w:color="333399"/>
            </w:tcBorders>
            <w:shd w:val="clear" w:color="auto" w:fill="CCCCFF"/>
          </w:tcPr>
          <w:p w:rsidR="00122D9D" w:rsidRPr="00547DEF" w:rsidRDefault="00122D9D" w:rsidP="00122D9D">
            <w:pPr>
              <w:spacing w:after="0" w:line="240" w:lineRule="auto"/>
              <w:jc w:val="center"/>
              <w:rPr>
                <w:rFonts w:ascii="Times New Roman" w:eastAsia="Times New Roman" w:hAnsi="Times New Roman" w:cs="Times New Roman"/>
                <w:b/>
                <w:color w:val="000000"/>
                <w:sz w:val="32"/>
                <w:szCs w:val="32"/>
                <w:u w:val="single"/>
                <w:lang w:val="sr-Latn-CS"/>
              </w:rPr>
            </w:pPr>
            <w:r w:rsidRPr="00547DEF">
              <w:rPr>
                <w:rFonts w:ascii="Times New Roman" w:eastAsia="Times New Roman" w:hAnsi="Times New Roman" w:cs="Times New Roman"/>
                <w:b/>
                <w:color w:val="000000"/>
                <w:sz w:val="32"/>
                <w:szCs w:val="32"/>
                <w:u w:val="single"/>
                <w:lang w:val="sr-Latn-CS"/>
              </w:rPr>
              <w:lastRenderedPageBreak/>
              <w:t>PROGRAM RADA LOGOPEDA 2022/2023 šk.god</w:t>
            </w:r>
          </w:p>
          <w:p w:rsidR="00122D9D" w:rsidRPr="00547DEF" w:rsidRDefault="00122D9D" w:rsidP="00122D9D">
            <w:pPr>
              <w:spacing w:after="0" w:line="240" w:lineRule="auto"/>
              <w:jc w:val="center"/>
              <w:rPr>
                <w:rFonts w:ascii="Times New Roman" w:eastAsia="Times New Roman" w:hAnsi="Times New Roman" w:cs="Times New Roman"/>
                <w:sz w:val="32"/>
                <w:szCs w:val="32"/>
                <w:lang w:val="sr-Latn-CS"/>
              </w:rPr>
            </w:pPr>
          </w:p>
        </w:tc>
        <w:tc>
          <w:tcPr>
            <w:tcW w:w="3926" w:type="dxa"/>
            <w:gridSpan w:val="13"/>
            <w:tcBorders>
              <w:top w:val="threeDEngrave" w:sz="36" w:space="0" w:color="000080"/>
              <w:left w:val="threeDEmboss" w:sz="6" w:space="0" w:color="333399"/>
              <w:bottom w:val="single" w:sz="18" w:space="0" w:color="666699"/>
              <w:right w:val="single" w:sz="18" w:space="0" w:color="666699"/>
            </w:tcBorders>
            <w:shd w:val="clear" w:color="auto" w:fill="CCCCFF"/>
          </w:tcPr>
          <w:p w:rsidR="00122D9D" w:rsidRPr="00547DEF" w:rsidRDefault="00122D9D" w:rsidP="00122D9D">
            <w:pPr>
              <w:spacing w:after="0" w:line="240" w:lineRule="auto"/>
              <w:jc w:val="both"/>
              <w:rPr>
                <w:rFonts w:ascii="Times New Roman" w:eastAsia="Times New Roman" w:hAnsi="Times New Roman" w:cs="Times New Roman"/>
                <w:color w:val="339966"/>
                <w:sz w:val="36"/>
                <w:szCs w:val="36"/>
                <w:lang w:val="sr-Latn-CS"/>
              </w:rPr>
            </w:pPr>
            <w:r w:rsidRPr="00547DEF">
              <w:rPr>
                <w:rFonts w:ascii="Times New Roman" w:eastAsia="Times New Roman" w:hAnsi="Times New Roman" w:cs="Times New Roman"/>
                <w:b/>
                <w:color w:val="FF7C80"/>
                <w:sz w:val="24"/>
                <w:szCs w:val="24"/>
                <w:lang w:val="sl-SI"/>
              </w:rPr>
              <w:t xml:space="preserve">    GANTOGRAM AKTIVNOSTI</w:t>
            </w:r>
          </w:p>
        </w:tc>
        <w:tc>
          <w:tcPr>
            <w:tcW w:w="2639" w:type="dxa"/>
            <w:gridSpan w:val="5"/>
            <w:tcBorders>
              <w:top w:val="threeDEngrave" w:sz="36" w:space="0" w:color="000080"/>
              <w:left w:val="single" w:sz="18" w:space="0" w:color="666699"/>
              <w:bottom w:val="single" w:sz="18" w:space="0" w:color="666699"/>
              <w:right w:val="threeDEngrave" w:sz="36" w:space="0" w:color="000080"/>
            </w:tcBorders>
            <w:shd w:val="clear" w:color="auto" w:fill="CCCCFF"/>
          </w:tcPr>
          <w:p w:rsidR="00122D9D" w:rsidRPr="00547DEF" w:rsidRDefault="00122D9D" w:rsidP="00122D9D">
            <w:pPr>
              <w:spacing w:after="0" w:line="240" w:lineRule="auto"/>
              <w:jc w:val="both"/>
              <w:rPr>
                <w:rFonts w:ascii="Times New Roman" w:eastAsia="Times New Roman" w:hAnsi="Times New Roman" w:cs="Times New Roman"/>
                <w:color w:val="339966"/>
                <w:sz w:val="36"/>
                <w:szCs w:val="36"/>
                <w:lang w:val="sr-Latn-CS"/>
              </w:rPr>
            </w:pPr>
            <w:r w:rsidRPr="00547DEF">
              <w:rPr>
                <w:rFonts w:ascii="Times New Roman" w:eastAsia="Times New Roman" w:hAnsi="Times New Roman" w:cs="Times New Roman"/>
                <w:b/>
                <w:color w:val="339966"/>
                <w:sz w:val="20"/>
                <w:szCs w:val="20"/>
                <w:lang w:val="sl-SI"/>
              </w:rPr>
              <w:t xml:space="preserve">      TIMSKI RAD</w:t>
            </w:r>
          </w:p>
        </w:tc>
      </w:tr>
      <w:tr w:rsidR="00122D9D" w:rsidRPr="00547DEF" w:rsidTr="007307FC">
        <w:trPr>
          <w:cantSplit/>
          <w:trHeight w:val="1365"/>
        </w:trPr>
        <w:tc>
          <w:tcPr>
            <w:tcW w:w="4316" w:type="dxa"/>
            <w:gridSpan w:val="3"/>
            <w:vMerge/>
            <w:tcBorders>
              <w:left w:val="threeDEngrave" w:sz="36" w:space="0" w:color="000080"/>
              <w:bottom w:val="single" w:sz="4" w:space="0" w:color="auto"/>
              <w:right w:val="threeDEmboss" w:sz="6" w:space="0" w:color="333399"/>
            </w:tcBorders>
            <w:shd w:val="clear" w:color="auto" w:fill="auto"/>
          </w:tcPr>
          <w:p w:rsidR="00122D9D" w:rsidRPr="00547DEF" w:rsidRDefault="00122D9D" w:rsidP="00122D9D">
            <w:pPr>
              <w:spacing w:after="0" w:line="240" w:lineRule="auto"/>
              <w:rPr>
                <w:rFonts w:ascii="Times New Roman" w:eastAsia="Times New Roman" w:hAnsi="Times New Roman" w:cs="Times New Roman"/>
                <w:sz w:val="16"/>
                <w:szCs w:val="16"/>
                <w:lang w:val="sl-SI"/>
              </w:rPr>
            </w:pPr>
          </w:p>
        </w:tc>
        <w:tc>
          <w:tcPr>
            <w:tcW w:w="326" w:type="dxa"/>
            <w:gridSpan w:val="2"/>
            <w:vMerge w:val="restart"/>
            <w:tcBorders>
              <w:top w:val="threeDEmboss" w:sz="6" w:space="0" w:color="333399"/>
              <w:left w:val="threeDEmboss" w:sz="6" w:space="0" w:color="333399"/>
              <w:right w:val="single" w:sz="2" w:space="0" w:color="333399"/>
            </w:tcBorders>
            <w:shd w:val="clear" w:color="auto" w:fill="auto"/>
            <w:textDirection w:val="btLr"/>
            <w:vAlign w:val="center"/>
          </w:tcPr>
          <w:p w:rsidR="00122D9D" w:rsidRPr="00547DEF" w:rsidRDefault="00122D9D" w:rsidP="00122D9D">
            <w:pPr>
              <w:spacing w:after="0" w:line="240" w:lineRule="auto"/>
              <w:ind w:left="113" w:right="113"/>
              <w:jc w:val="center"/>
              <w:rPr>
                <w:rFonts w:ascii="Times New Roman" w:eastAsia="Times New Roman" w:hAnsi="Times New Roman" w:cs="Times New Roman"/>
                <w:b/>
                <w:color w:val="FF7C80"/>
                <w:sz w:val="20"/>
                <w:szCs w:val="20"/>
                <w:lang w:val="sl-SI"/>
              </w:rPr>
            </w:pPr>
            <w:r w:rsidRPr="00547DEF">
              <w:rPr>
                <w:rFonts w:ascii="Times New Roman" w:eastAsia="Times New Roman" w:hAnsi="Times New Roman" w:cs="Times New Roman"/>
                <w:b/>
                <w:color w:val="FF7C80"/>
                <w:sz w:val="20"/>
                <w:szCs w:val="20"/>
                <w:lang w:val="sl-SI"/>
              </w:rPr>
              <w:t>IX</w:t>
            </w:r>
          </w:p>
        </w:tc>
        <w:tc>
          <w:tcPr>
            <w:tcW w:w="360" w:type="dxa"/>
            <w:vMerge w:val="restart"/>
            <w:tcBorders>
              <w:top w:val="threeDEmboss" w:sz="6" w:space="0" w:color="333399"/>
              <w:left w:val="single" w:sz="2" w:space="0" w:color="333399"/>
              <w:right w:val="single" w:sz="2" w:space="0" w:color="333399"/>
            </w:tcBorders>
            <w:shd w:val="clear" w:color="auto" w:fill="auto"/>
            <w:textDirection w:val="btLr"/>
            <w:vAlign w:val="center"/>
          </w:tcPr>
          <w:p w:rsidR="00122D9D" w:rsidRPr="00547DEF" w:rsidRDefault="00122D9D" w:rsidP="00122D9D">
            <w:pPr>
              <w:spacing w:after="0" w:line="240" w:lineRule="auto"/>
              <w:ind w:left="113" w:right="113"/>
              <w:jc w:val="center"/>
              <w:rPr>
                <w:rFonts w:ascii="Times New Roman" w:eastAsia="Times New Roman" w:hAnsi="Times New Roman" w:cs="Times New Roman"/>
                <w:b/>
                <w:color w:val="FF7C80"/>
                <w:sz w:val="20"/>
                <w:szCs w:val="20"/>
                <w:lang w:val="sl-SI"/>
              </w:rPr>
            </w:pPr>
            <w:r w:rsidRPr="00547DEF">
              <w:rPr>
                <w:rFonts w:ascii="Times New Roman" w:eastAsia="Times New Roman" w:hAnsi="Times New Roman" w:cs="Times New Roman"/>
                <w:b/>
                <w:color w:val="FF7C80"/>
                <w:sz w:val="20"/>
                <w:szCs w:val="20"/>
                <w:lang w:val="sl-SI"/>
              </w:rPr>
              <w:t>X</w:t>
            </w:r>
          </w:p>
        </w:tc>
        <w:tc>
          <w:tcPr>
            <w:tcW w:w="360" w:type="dxa"/>
            <w:vMerge w:val="restart"/>
            <w:tcBorders>
              <w:top w:val="threeDEmboss" w:sz="6" w:space="0" w:color="333399"/>
              <w:left w:val="single" w:sz="2" w:space="0" w:color="333399"/>
              <w:right w:val="single" w:sz="2" w:space="0" w:color="333399"/>
            </w:tcBorders>
            <w:shd w:val="clear" w:color="auto" w:fill="auto"/>
            <w:textDirection w:val="btLr"/>
            <w:vAlign w:val="center"/>
          </w:tcPr>
          <w:p w:rsidR="00122D9D" w:rsidRPr="00547DEF" w:rsidRDefault="00122D9D" w:rsidP="00122D9D">
            <w:pPr>
              <w:spacing w:after="0" w:line="240" w:lineRule="auto"/>
              <w:ind w:left="113" w:right="113"/>
              <w:jc w:val="center"/>
              <w:rPr>
                <w:rFonts w:ascii="Times New Roman" w:eastAsia="Times New Roman" w:hAnsi="Times New Roman" w:cs="Times New Roman"/>
                <w:b/>
                <w:color w:val="FF7C80"/>
                <w:sz w:val="20"/>
                <w:szCs w:val="20"/>
                <w:lang w:val="sl-SI"/>
              </w:rPr>
            </w:pPr>
            <w:r w:rsidRPr="00547DEF">
              <w:rPr>
                <w:rFonts w:ascii="Times New Roman" w:eastAsia="Times New Roman" w:hAnsi="Times New Roman" w:cs="Times New Roman"/>
                <w:b/>
                <w:color w:val="FF7C80"/>
                <w:sz w:val="20"/>
                <w:szCs w:val="20"/>
                <w:lang w:val="sl-SI"/>
              </w:rPr>
              <w:t>XI</w:t>
            </w:r>
          </w:p>
        </w:tc>
        <w:tc>
          <w:tcPr>
            <w:tcW w:w="360" w:type="dxa"/>
            <w:vMerge w:val="restart"/>
            <w:tcBorders>
              <w:top w:val="threeDEmboss" w:sz="6" w:space="0" w:color="333399"/>
              <w:left w:val="single" w:sz="2" w:space="0" w:color="333399"/>
              <w:right w:val="single" w:sz="2" w:space="0" w:color="333399"/>
            </w:tcBorders>
            <w:shd w:val="clear" w:color="auto" w:fill="auto"/>
            <w:textDirection w:val="btLr"/>
            <w:vAlign w:val="center"/>
          </w:tcPr>
          <w:p w:rsidR="00122D9D" w:rsidRPr="00547DEF" w:rsidRDefault="00122D9D" w:rsidP="00122D9D">
            <w:pPr>
              <w:spacing w:after="0" w:line="240" w:lineRule="auto"/>
              <w:ind w:left="113" w:right="113"/>
              <w:jc w:val="center"/>
              <w:rPr>
                <w:rFonts w:ascii="Times New Roman" w:eastAsia="Times New Roman" w:hAnsi="Times New Roman" w:cs="Times New Roman"/>
                <w:b/>
                <w:color w:val="FF7C80"/>
                <w:sz w:val="20"/>
                <w:szCs w:val="20"/>
                <w:lang w:val="sl-SI"/>
              </w:rPr>
            </w:pPr>
            <w:r w:rsidRPr="00547DEF">
              <w:rPr>
                <w:rFonts w:ascii="Times New Roman" w:eastAsia="Times New Roman" w:hAnsi="Times New Roman" w:cs="Times New Roman"/>
                <w:b/>
                <w:color w:val="FF7C80"/>
                <w:sz w:val="20"/>
                <w:szCs w:val="20"/>
                <w:lang w:val="sl-SI"/>
              </w:rPr>
              <w:t>XII</w:t>
            </w:r>
          </w:p>
        </w:tc>
        <w:tc>
          <w:tcPr>
            <w:tcW w:w="360" w:type="dxa"/>
            <w:gridSpan w:val="2"/>
            <w:vMerge w:val="restart"/>
            <w:tcBorders>
              <w:top w:val="threeDEmboss" w:sz="6" w:space="0" w:color="333399"/>
              <w:left w:val="single" w:sz="2" w:space="0" w:color="333399"/>
              <w:right w:val="single" w:sz="2" w:space="0" w:color="333399"/>
            </w:tcBorders>
            <w:shd w:val="clear" w:color="auto" w:fill="auto"/>
            <w:textDirection w:val="btLr"/>
            <w:vAlign w:val="center"/>
          </w:tcPr>
          <w:p w:rsidR="00122D9D" w:rsidRPr="00547DEF" w:rsidRDefault="00122D9D" w:rsidP="00122D9D">
            <w:pPr>
              <w:spacing w:after="0" w:line="240" w:lineRule="auto"/>
              <w:ind w:left="113" w:right="113"/>
              <w:jc w:val="center"/>
              <w:rPr>
                <w:rFonts w:ascii="Times New Roman" w:eastAsia="Times New Roman" w:hAnsi="Times New Roman" w:cs="Times New Roman"/>
                <w:b/>
                <w:color w:val="FF7C80"/>
                <w:sz w:val="20"/>
                <w:szCs w:val="20"/>
                <w:lang w:val="sl-SI"/>
              </w:rPr>
            </w:pPr>
            <w:r w:rsidRPr="00547DEF">
              <w:rPr>
                <w:rFonts w:ascii="Times New Roman" w:eastAsia="Times New Roman" w:hAnsi="Times New Roman" w:cs="Times New Roman"/>
                <w:b/>
                <w:color w:val="FF7C80"/>
                <w:sz w:val="20"/>
                <w:szCs w:val="20"/>
                <w:lang w:val="sl-SI"/>
              </w:rPr>
              <w:t>I</w:t>
            </w:r>
          </w:p>
        </w:tc>
        <w:tc>
          <w:tcPr>
            <w:tcW w:w="360" w:type="dxa"/>
            <w:vMerge w:val="restart"/>
            <w:tcBorders>
              <w:top w:val="threeDEmboss" w:sz="6" w:space="0" w:color="333399"/>
              <w:left w:val="single" w:sz="2" w:space="0" w:color="333399"/>
              <w:right w:val="single" w:sz="2" w:space="0" w:color="333399"/>
            </w:tcBorders>
            <w:shd w:val="clear" w:color="auto" w:fill="auto"/>
            <w:textDirection w:val="btLr"/>
            <w:vAlign w:val="center"/>
          </w:tcPr>
          <w:p w:rsidR="00122D9D" w:rsidRPr="00547DEF" w:rsidRDefault="00122D9D" w:rsidP="00122D9D">
            <w:pPr>
              <w:spacing w:after="0" w:line="240" w:lineRule="auto"/>
              <w:ind w:left="113" w:right="113"/>
              <w:jc w:val="center"/>
              <w:rPr>
                <w:rFonts w:ascii="Times New Roman" w:eastAsia="Times New Roman" w:hAnsi="Times New Roman" w:cs="Times New Roman"/>
                <w:b/>
                <w:color w:val="FF7C80"/>
                <w:sz w:val="20"/>
                <w:szCs w:val="20"/>
                <w:lang w:val="sl-SI"/>
              </w:rPr>
            </w:pPr>
            <w:r w:rsidRPr="00547DEF">
              <w:rPr>
                <w:rFonts w:ascii="Times New Roman" w:eastAsia="Times New Roman" w:hAnsi="Times New Roman" w:cs="Times New Roman"/>
                <w:b/>
                <w:color w:val="FF7C80"/>
                <w:sz w:val="20"/>
                <w:szCs w:val="20"/>
                <w:lang w:val="sl-SI"/>
              </w:rPr>
              <w:t>II</w:t>
            </w:r>
          </w:p>
        </w:tc>
        <w:tc>
          <w:tcPr>
            <w:tcW w:w="360" w:type="dxa"/>
            <w:vMerge w:val="restart"/>
            <w:tcBorders>
              <w:top w:val="threeDEmboss" w:sz="6" w:space="0" w:color="333399"/>
              <w:left w:val="single" w:sz="2" w:space="0" w:color="333399"/>
              <w:right w:val="single" w:sz="2" w:space="0" w:color="333399"/>
            </w:tcBorders>
            <w:shd w:val="clear" w:color="auto" w:fill="auto"/>
            <w:textDirection w:val="btLr"/>
            <w:vAlign w:val="center"/>
          </w:tcPr>
          <w:p w:rsidR="00122D9D" w:rsidRPr="00547DEF" w:rsidRDefault="00122D9D" w:rsidP="00122D9D">
            <w:pPr>
              <w:spacing w:after="0" w:line="240" w:lineRule="auto"/>
              <w:ind w:left="113" w:right="113"/>
              <w:jc w:val="center"/>
              <w:rPr>
                <w:rFonts w:ascii="Times New Roman" w:eastAsia="Times New Roman" w:hAnsi="Times New Roman" w:cs="Times New Roman"/>
                <w:b/>
                <w:color w:val="FF7C80"/>
                <w:sz w:val="20"/>
                <w:szCs w:val="20"/>
                <w:lang w:val="sl-SI"/>
              </w:rPr>
            </w:pPr>
            <w:r w:rsidRPr="00547DEF">
              <w:rPr>
                <w:rFonts w:ascii="Times New Roman" w:eastAsia="Times New Roman" w:hAnsi="Times New Roman" w:cs="Times New Roman"/>
                <w:b/>
                <w:color w:val="FF7C80"/>
                <w:sz w:val="20"/>
                <w:szCs w:val="20"/>
                <w:lang w:val="sl-SI"/>
              </w:rPr>
              <w:t>III</w:t>
            </w:r>
          </w:p>
        </w:tc>
        <w:tc>
          <w:tcPr>
            <w:tcW w:w="360" w:type="dxa"/>
            <w:vMerge w:val="restart"/>
            <w:tcBorders>
              <w:top w:val="threeDEmboss" w:sz="6" w:space="0" w:color="333399"/>
              <w:left w:val="single" w:sz="2" w:space="0" w:color="333399"/>
              <w:right w:val="single" w:sz="2" w:space="0" w:color="333399"/>
            </w:tcBorders>
            <w:shd w:val="clear" w:color="auto" w:fill="auto"/>
            <w:textDirection w:val="btLr"/>
            <w:vAlign w:val="center"/>
          </w:tcPr>
          <w:p w:rsidR="00122D9D" w:rsidRPr="00547DEF" w:rsidRDefault="00122D9D" w:rsidP="00122D9D">
            <w:pPr>
              <w:spacing w:after="0" w:line="240" w:lineRule="auto"/>
              <w:ind w:left="113" w:right="113"/>
              <w:jc w:val="center"/>
              <w:rPr>
                <w:rFonts w:ascii="Times New Roman" w:eastAsia="Times New Roman" w:hAnsi="Times New Roman" w:cs="Times New Roman"/>
                <w:b/>
                <w:color w:val="FF7C80"/>
                <w:sz w:val="20"/>
                <w:szCs w:val="20"/>
                <w:lang w:val="sl-SI"/>
              </w:rPr>
            </w:pPr>
            <w:r w:rsidRPr="00547DEF">
              <w:rPr>
                <w:rFonts w:ascii="Times New Roman" w:eastAsia="Times New Roman" w:hAnsi="Times New Roman" w:cs="Times New Roman"/>
                <w:b/>
                <w:color w:val="FF7C80"/>
                <w:sz w:val="20"/>
                <w:szCs w:val="20"/>
                <w:lang w:val="sl-SI"/>
              </w:rPr>
              <w:t>IV</w:t>
            </w:r>
          </w:p>
        </w:tc>
        <w:tc>
          <w:tcPr>
            <w:tcW w:w="360" w:type="dxa"/>
            <w:vMerge w:val="restart"/>
            <w:tcBorders>
              <w:top w:val="threeDEmboss" w:sz="6" w:space="0" w:color="333399"/>
              <w:left w:val="single" w:sz="2" w:space="0" w:color="333399"/>
              <w:right w:val="single" w:sz="2" w:space="0" w:color="333399"/>
            </w:tcBorders>
            <w:shd w:val="clear" w:color="auto" w:fill="auto"/>
            <w:textDirection w:val="btLr"/>
            <w:vAlign w:val="center"/>
          </w:tcPr>
          <w:p w:rsidR="00122D9D" w:rsidRPr="00547DEF" w:rsidRDefault="00122D9D" w:rsidP="00122D9D">
            <w:pPr>
              <w:spacing w:after="0" w:line="240" w:lineRule="auto"/>
              <w:ind w:left="113" w:right="113"/>
              <w:jc w:val="center"/>
              <w:rPr>
                <w:rFonts w:ascii="Times New Roman" w:eastAsia="Times New Roman" w:hAnsi="Times New Roman" w:cs="Times New Roman"/>
                <w:b/>
                <w:color w:val="FF7C80"/>
                <w:sz w:val="20"/>
                <w:szCs w:val="20"/>
                <w:lang w:val="sl-SI"/>
              </w:rPr>
            </w:pPr>
            <w:r w:rsidRPr="00547DEF">
              <w:rPr>
                <w:rFonts w:ascii="Times New Roman" w:eastAsia="Times New Roman" w:hAnsi="Times New Roman" w:cs="Times New Roman"/>
                <w:b/>
                <w:color w:val="FF7C80"/>
                <w:sz w:val="20"/>
                <w:szCs w:val="20"/>
                <w:lang w:val="sl-SI"/>
              </w:rPr>
              <w:t>V</w:t>
            </w:r>
          </w:p>
        </w:tc>
        <w:tc>
          <w:tcPr>
            <w:tcW w:w="360" w:type="dxa"/>
            <w:vMerge w:val="restart"/>
            <w:tcBorders>
              <w:top w:val="threeDEmboss" w:sz="6" w:space="0" w:color="333399"/>
              <w:left w:val="single" w:sz="2" w:space="0" w:color="333399"/>
              <w:right w:val="single" w:sz="2" w:space="0" w:color="333399"/>
            </w:tcBorders>
            <w:shd w:val="clear" w:color="auto" w:fill="auto"/>
            <w:textDirection w:val="btLr"/>
            <w:vAlign w:val="center"/>
          </w:tcPr>
          <w:p w:rsidR="00122D9D" w:rsidRPr="00547DEF" w:rsidRDefault="00122D9D" w:rsidP="00122D9D">
            <w:pPr>
              <w:spacing w:after="0" w:line="240" w:lineRule="auto"/>
              <w:ind w:left="113" w:right="113"/>
              <w:jc w:val="center"/>
              <w:rPr>
                <w:rFonts w:ascii="Times New Roman" w:eastAsia="Times New Roman" w:hAnsi="Times New Roman" w:cs="Times New Roman"/>
                <w:b/>
                <w:color w:val="FF7C80"/>
                <w:sz w:val="20"/>
                <w:szCs w:val="20"/>
                <w:lang w:val="sl-SI"/>
              </w:rPr>
            </w:pPr>
            <w:r w:rsidRPr="00547DEF">
              <w:rPr>
                <w:rFonts w:ascii="Times New Roman" w:eastAsia="Times New Roman" w:hAnsi="Times New Roman" w:cs="Times New Roman"/>
                <w:b/>
                <w:color w:val="FF7C80"/>
                <w:sz w:val="20"/>
                <w:szCs w:val="20"/>
                <w:lang w:val="sl-SI"/>
              </w:rPr>
              <w:t>VI</w:t>
            </w:r>
          </w:p>
        </w:tc>
        <w:tc>
          <w:tcPr>
            <w:tcW w:w="360" w:type="dxa"/>
            <w:vMerge w:val="restart"/>
            <w:tcBorders>
              <w:top w:val="threeDEmboss" w:sz="6" w:space="0" w:color="333399"/>
              <w:left w:val="single" w:sz="2" w:space="0" w:color="333399"/>
              <w:right w:val="single" w:sz="18" w:space="0" w:color="666699"/>
            </w:tcBorders>
            <w:shd w:val="clear" w:color="auto" w:fill="auto"/>
            <w:textDirection w:val="btLr"/>
            <w:vAlign w:val="center"/>
          </w:tcPr>
          <w:p w:rsidR="00122D9D" w:rsidRPr="00547DEF" w:rsidRDefault="00122D9D" w:rsidP="00122D9D">
            <w:pPr>
              <w:spacing w:after="0" w:line="240" w:lineRule="auto"/>
              <w:ind w:left="113" w:right="113"/>
              <w:jc w:val="center"/>
              <w:rPr>
                <w:rFonts w:ascii="Times New Roman" w:eastAsia="Times New Roman" w:hAnsi="Times New Roman" w:cs="Times New Roman"/>
                <w:b/>
                <w:color w:val="FF7C80"/>
                <w:sz w:val="20"/>
                <w:szCs w:val="20"/>
                <w:lang w:val="sl-SI"/>
              </w:rPr>
            </w:pPr>
          </w:p>
        </w:tc>
        <w:tc>
          <w:tcPr>
            <w:tcW w:w="502" w:type="dxa"/>
            <w:vMerge w:val="restart"/>
            <w:tcBorders>
              <w:top w:val="single" w:sz="2" w:space="0" w:color="333399"/>
              <w:left w:val="single" w:sz="18" w:space="0" w:color="666699"/>
              <w:right w:val="single" w:sz="2" w:space="0" w:color="333399"/>
            </w:tcBorders>
            <w:shd w:val="clear" w:color="auto" w:fill="auto"/>
            <w:textDirection w:val="btLr"/>
            <w:vAlign w:val="center"/>
          </w:tcPr>
          <w:p w:rsidR="00122D9D" w:rsidRPr="00547DEF" w:rsidRDefault="00122D9D" w:rsidP="00122D9D">
            <w:pPr>
              <w:spacing w:after="0" w:line="240" w:lineRule="auto"/>
              <w:ind w:left="113" w:right="113"/>
              <w:rPr>
                <w:rFonts w:ascii="Times New Roman" w:eastAsia="Times New Roman" w:hAnsi="Times New Roman" w:cs="Times New Roman"/>
                <w:b/>
                <w:color w:val="339966"/>
                <w:sz w:val="20"/>
                <w:szCs w:val="20"/>
                <w:lang w:val="sl-SI"/>
              </w:rPr>
            </w:pPr>
            <w:r w:rsidRPr="00547DEF">
              <w:rPr>
                <w:rFonts w:ascii="Times New Roman" w:eastAsia="Times New Roman" w:hAnsi="Times New Roman" w:cs="Times New Roman"/>
                <w:b/>
                <w:color w:val="339966"/>
                <w:sz w:val="20"/>
                <w:szCs w:val="20"/>
                <w:lang w:val="sl-SI"/>
              </w:rPr>
              <w:t>DR</w:t>
            </w:r>
          </w:p>
        </w:tc>
        <w:tc>
          <w:tcPr>
            <w:tcW w:w="540" w:type="dxa"/>
            <w:vMerge w:val="restart"/>
            <w:tcBorders>
              <w:top w:val="single" w:sz="2" w:space="0" w:color="333399"/>
              <w:left w:val="single" w:sz="2" w:space="0" w:color="333399"/>
              <w:right w:val="single" w:sz="2" w:space="0" w:color="333399"/>
            </w:tcBorders>
            <w:shd w:val="clear" w:color="auto" w:fill="auto"/>
            <w:textDirection w:val="btLr"/>
            <w:vAlign w:val="center"/>
          </w:tcPr>
          <w:p w:rsidR="00122D9D" w:rsidRPr="00547DEF" w:rsidRDefault="00122D9D" w:rsidP="00122D9D">
            <w:pPr>
              <w:spacing w:after="0" w:line="240" w:lineRule="auto"/>
              <w:ind w:left="113" w:right="113"/>
              <w:rPr>
                <w:rFonts w:ascii="Times New Roman" w:eastAsia="Times New Roman" w:hAnsi="Times New Roman" w:cs="Times New Roman"/>
                <w:b/>
                <w:color w:val="339966"/>
                <w:sz w:val="20"/>
                <w:szCs w:val="20"/>
                <w:lang w:val="sl-SI"/>
              </w:rPr>
            </w:pPr>
            <w:r w:rsidRPr="00547DEF">
              <w:rPr>
                <w:rFonts w:ascii="Times New Roman" w:eastAsia="Times New Roman" w:hAnsi="Times New Roman" w:cs="Times New Roman"/>
                <w:b/>
                <w:color w:val="339966"/>
                <w:sz w:val="20"/>
                <w:szCs w:val="20"/>
                <w:lang w:val="sl-SI"/>
              </w:rPr>
              <w:t>PPS</w:t>
            </w:r>
          </w:p>
        </w:tc>
        <w:tc>
          <w:tcPr>
            <w:tcW w:w="540" w:type="dxa"/>
            <w:vMerge w:val="restart"/>
            <w:tcBorders>
              <w:top w:val="single" w:sz="2" w:space="0" w:color="333399"/>
              <w:left w:val="single" w:sz="2" w:space="0" w:color="333399"/>
              <w:right w:val="single" w:sz="2" w:space="0" w:color="333399"/>
            </w:tcBorders>
            <w:shd w:val="clear" w:color="auto" w:fill="auto"/>
            <w:textDirection w:val="btLr"/>
            <w:vAlign w:val="center"/>
          </w:tcPr>
          <w:p w:rsidR="00122D9D" w:rsidRPr="00547DEF" w:rsidRDefault="00122D9D" w:rsidP="00122D9D">
            <w:pPr>
              <w:spacing w:after="0" w:line="240" w:lineRule="auto"/>
              <w:ind w:left="113" w:right="113"/>
              <w:rPr>
                <w:rFonts w:ascii="Times New Roman" w:eastAsia="Times New Roman" w:hAnsi="Times New Roman" w:cs="Times New Roman"/>
                <w:b/>
                <w:color w:val="339966"/>
                <w:sz w:val="20"/>
                <w:szCs w:val="20"/>
                <w:lang w:val="sl-SI"/>
              </w:rPr>
            </w:pPr>
            <w:r w:rsidRPr="00547DEF">
              <w:rPr>
                <w:rFonts w:ascii="Times New Roman" w:eastAsia="Times New Roman" w:hAnsi="Times New Roman" w:cs="Times New Roman"/>
                <w:b/>
                <w:color w:val="339966"/>
                <w:sz w:val="20"/>
                <w:szCs w:val="20"/>
                <w:lang w:val="sl-SI"/>
              </w:rPr>
              <w:t>RS</w:t>
            </w:r>
          </w:p>
        </w:tc>
        <w:tc>
          <w:tcPr>
            <w:tcW w:w="540" w:type="dxa"/>
            <w:vMerge w:val="restart"/>
            <w:tcBorders>
              <w:top w:val="single" w:sz="2" w:space="0" w:color="333399"/>
              <w:left w:val="single" w:sz="2" w:space="0" w:color="333399"/>
              <w:right w:val="single" w:sz="2" w:space="0" w:color="333399"/>
            </w:tcBorders>
            <w:shd w:val="clear" w:color="auto" w:fill="auto"/>
            <w:textDirection w:val="btLr"/>
            <w:vAlign w:val="center"/>
          </w:tcPr>
          <w:p w:rsidR="00122D9D" w:rsidRPr="00547DEF" w:rsidRDefault="00122D9D" w:rsidP="00122D9D">
            <w:pPr>
              <w:spacing w:after="0" w:line="240" w:lineRule="auto"/>
              <w:ind w:left="113" w:right="113"/>
              <w:rPr>
                <w:rFonts w:ascii="Times New Roman" w:eastAsia="Times New Roman" w:hAnsi="Times New Roman" w:cs="Times New Roman"/>
                <w:b/>
                <w:color w:val="339966"/>
                <w:sz w:val="20"/>
                <w:szCs w:val="20"/>
                <w:lang w:val="sl-SI"/>
              </w:rPr>
            </w:pPr>
            <w:r w:rsidRPr="00547DEF">
              <w:rPr>
                <w:rFonts w:ascii="Times New Roman" w:eastAsia="Times New Roman" w:hAnsi="Times New Roman" w:cs="Times New Roman"/>
                <w:b/>
                <w:color w:val="339966"/>
                <w:sz w:val="20"/>
                <w:szCs w:val="20"/>
                <w:lang w:val="sl-SI"/>
              </w:rPr>
              <w:t>NS</w:t>
            </w:r>
          </w:p>
        </w:tc>
        <w:tc>
          <w:tcPr>
            <w:tcW w:w="517" w:type="dxa"/>
            <w:vMerge w:val="restart"/>
            <w:tcBorders>
              <w:top w:val="single" w:sz="2" w:space="0" w:color="333399"/>
              <w:left w:val="single" w:sz="2" w:space="0" w:color="333399"/>
              <w:right w:val="threeDEngrave" w:sz="36" w:space="0" w:color="000080"/>
            </w:tcBorders>
            <w:shd w:val="clear" w:color="auto" w:fill="auto"/>
            <w:textDirection w:val="btLr"/>
            <w:vAlign w:val="center"/>
          </w:tcPr>
          <w:p w:rsidR="00122D9D" w:rsidRPr="00547DEF" w:rsidRDefault="00122D9D" w:rsidP="00122D9D">
            <w:pPr>
              <w:spacing w:after="0" w:line="240" w:lineRule="auto"/>
              <w:ind w:left="113" w:right="113"/>
              <w:rPr>
                <w:rFonts w:ascii="Times New Roman" w:eastAsia="Times New Roman" w:hAnsi="Times New Roman" w:cs="Times New Roman"/>
                <w:b/>
                <w:color w:val="339966"/>
                <w:sz w:val="20"/>
                <w:szCs w:val="20"/>
                <w:lang w:val="sl-SI"/>
              </w:rPr>
            </w:pPr>
            <w:r w:rsidRPr="00547DEF">
              <w:rPr>
                <w:rFonts w:ascii="Times New Roman" w:eastAsia="Times New Roman" w:hAnsi="Times New Roman" w:cs="Times New Roman"/>
                <w:b/>
                <w:color w:val="339966"/>
                <w:sz w:val="20"/>
                <w:szCs w:val="20"/>
                <w:lang w:val="sl-SI"/>
              </w:rPr>
              <w:t>RD</w:t>
            </w:r>
          </w:p>
        </w:tc>
      </w:tr>
      <w:tr w:rsidR="00122D9D" w:rsidRPr="00547DEF" w:rsidTr="007307FC">
        <w:trPr>
          <w:cantSplit/>
          <w:trHeight w:val="450"/>
        </w:trPr>
        <w:tc>
          <w:tcPr>
            <w:tcW w:w="4316" w:type="dxa"/>
            <w:gridSpan w:val="3"/>
            <w:tcBorders>
              <w:left w:val="threeDEngrave" w:sz="36" w:space="0" w:color="000080"/>
              <w:bottom w:val="single" w:sz="18" w:space="0" w:color="666699"/>
              <w:right w:val="threeDEmboss" w:sz="6" w:space="0" w:color="333399"/>
            </w:tcBorders>
            <w:shd w:val="clear" w:color="auto" w:fill="auto"/>
          </w:tcPr>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r w:rsidRPr="00547DEF">
              <w:rPr>
                <w:rFonts w:ascii="Times New Roman" w:eastAsia="Times New Roman" w:hAnsi="Times New Roman" w:cs="Times New Roman"/>
                <w:b/>
                <w:color w:val="000000"/>
                <w:sz w:val="32"/>
                <w:szCs w:val="32"/>
                <w:lang w:val="sr-Latn-CS"/>
              </w:rPr>
              <w:t>SADRŽAJI-PROGRAMI</w:t>
            </w:r>
          </w:p>
        </w:tc>
        <w:tc>
          <w:tcPr>
            <w:tcW w:w="326" w:type="dxa"/>
            <w:gridSpan w:val="2"/>
            <w:vMerge/>
            <w:tcBorders>
              <w:left w:val="threeDEmboss" w:sz="6" w:space="0" w:color="333399"/>
              <w:bottom w:val="single" w:sz="18" w:space="0" w:color="666699"/>
              <w:right w:val="single" w:sz="2" w:space="0" w:color="333399"/>
            </w:tcBorders>
            <w:shd w:val="clear" w:color="auto" w:fill="auto"/>
            <w:textDirection w:val="btLr"/>
            <w:vAlign w:val="center"/>
          </w:tcPr>
          <w:p w:rsidR="00122D9D" w:rsidRPr="00547DEF" w:rsidRDefault="00122D9D" w:rsidP="00122D9D">
            <w:pPr>
              <w:spacing w:after="0" w:line="240" w:lineRule="auto"/>
              <w:ind w:left="113" w:right="113"/>
              <w:jc w:val="center"/>
              <w:rPr>
                <w:rFonts w:ascii="Times New Roman" w:eastAsia="Times New Roman" w:hAnsi="Times New Roman" w:cs="Times New Roman"/>
                <w:b/>
                <w:color w:val="FF7C80"/>
                <w:sz w:val="20"/>
                <w:szCs w:val="20"/>
                <w:lang w:val="sl-SI"/>
              </w:rPr>
            </w:pPr>
          </w:p>
        </w:tc>
        <w:tc>
          <w:tcPr>
            <w:tcW w:w="360" w:type="dxa"/>
            <w:vMerge/>
            <w:tcBorders>
              <w:left w:val="single" w:sz="2" w:space="0" w:color="333399"/>
              <w:bottom w:val="single" w:sz="18" w:space="0" w:color="666699"/>
              <w:right w:val="single" w:sz="2" w:space="0" w:color="333399"/>
            </w:tcBorders>
            <w:shd w:val="clear" w:color="auto" w:fill="auto"/>
            <w:textDirection w:val="btLr"/>
            <w:vAlign w:val="center"/>
          </w:tcPr>
          <w:p w:rsidR="00122D9D" w:rsidRPr="00547DEF" w:rsidRDefault="00122D9D" w:rsidP="00122D9D">
            <w:pPr>
              <w:spacing w:after="0" w:line="240" w:lineRule="auto"/>
              <w:ind w:left="113" w:right="113"/>
              <w:jc w:val="center"/>
              <w:rPr>
                <w:rFonts w:ascii="Times New Roman" w:eastAsia="Times New Roman" w:hAnsi="Times New Roman" w:cs="Times New Roman"/>
                <w:b/>
                <w:color w:val="FF7C80"/>
                <w:sz w:val="20"/>
                <w:szCs w:val="20"/>
                <w:lang w:val="sl-SI"/>
              </w:rPr>
            </w:pPr>
          </w:p>
        </w:tc>
        <w:tc>
          <w:tcPr>
            <w:tcW w:w="360" w:type="dxa"/>
            <w:vMerge/>
            <w:tcBorders>
              <w:left w:val="single" w:sz="2" w:space="0" w:color="333399"/>
              <w:bottom w:val="single" w:sz="18" w:space="0" w:color="666699"/>
              <w:right w:val="single" w:sz="2" w:space="0" w:color="333399"/>
            </w:tcBorders>
            <w:shd w:val="clear" w:color="auto" w:fill="auto"/>
            <w:textDirection w:val="btLr"/>
            <w:vAlign w:val="center"/>
          </w:tcPr>
          <w:p w:rsidR="00122D9D" w:rsidRPr="00547DEF" w:rsidRDefault="00122D9D" w:rsidP="00122D9D">
            <w:pPr>
              <w:spacing w:after="0" w:line="240" w:lineRule="auto"/>
              <w:ind w:left="113" w:right="113"/>
              <w:jc w:val="center"/>
              <w:rPr>
                <w:rFonts w:ascii="Times New Roman" w:eastAsia="Times New Roman" w:hAnsi="Times New Roman" w:cs="Times New Roman"/>
                <w:b/>
                <w:color w:val="FF7C80"/>
                <w:sz w:val="20"/>
                <w:szCs w:val="20"/>
                <w:lang w:val="sl-SI"/>
              </w:rPr>
            </w:pPr>
          </w:p>
        </w:tc>
        <w:tc>
          <w:tcPr>
            <w:tcW w:w="360" w:type="dxa"/>
            <w:vMerge/>
            <w:tcBorders>
              <w:left w:val="single" w:sz="2" w:space="0" w:color="333399"/>
              <w:bottom w:val="single" w:sz="18" w:space="0" w:color="666699"/>
              <w:right w:val="single" w:sz="2" w:space="0" w:color="333399"/>
            </w:tcBorders>
            <w:shd w:val="clear" w:color="auto" w:fill="auto"/>
            <w:textDirection w:val="btLr"/>
            <w:vAlign w:val="center"/>
          </w:tcPr>
          <w:p w:rsidR="00122D9D" w:rsidRPr="00547DEF" w:rsidRDefault="00122D9D" w:rsidP="00122D9D">
            <w:pPr>
              <w:spacing w:after="0" w:line="240" w:lineRule="auto"/>
              <w:ind w:left="113" w:right="113"/>
              <w:jc w:val="center"/>
              <w:rPr>
                <w:rFonts w:ascii="Times New Roman" w:eastAsia="Times New Roman" w:hAnsi="Times New Roman" w:cs="Times New Roman"/>
                <w:b/>
                <w:color w:val="FF7C80"/>
                <w:sz w:val="20"/>
                <w:szCs w:val="20"/>
                <w:lang w:val="sl-SI"/>
              </w:rPr>
            </w:pPr>
          </w:p>
        </w:tc>
        <w:tc>
          <w:tcPr>
            <w:tcW w:w="360" w:type="dxa"/>
            <w:gridSpan w:val="2"/>
            <w:vMerge/>
            <w:tcBorders>
              <w:left w:val="single" w:sz="2" w:space="0" w:color="333399"/>
              <w:bottom w:val="single" w:sz="18" w:space="0" w:color="666699"/>
              <w:right w:val="single" w:sz="2" w:space="0" w:color="333399"/>
            </w:tcBorders>
            <w:shd w:val="clear" w:color="auto" w:fill="auto"/>
            <w:textDirection w:val="btLr"/>
            <w:vAlign w:val="center"/>
          </w:tcPr>
          <w:p w:rsidR="00122D9D" w:rsidRPr="00547DEF" w:rsidRDefault="00122D9D" w:rsidP="00122D9D">
            <w:pPr>
              <w:spacing w:after="0" w:line="240" w:lineRule="auto"/>
              <w:ind w:left="113" w:right="113"/>
              <w:jc w:val="center"/>
              <w:rPr>
                <w:rFonts w:ascii="Times New Roman" w:eastAsia="Times New Roman" w:hAnsi="Times New Roman" w:cs="Times New Roman"/>
                <w:b/>
                <w:color w:val="FF7C80"/>
                <w:sz w:val="20"/>
                <w:szCs w:val="20"/>
                <w:lang w:val="sl-SI"/>
              </w:rPr>
            </w:pPr>
          </w:p>
        </w:tc>
        <w:tc>
          <w:tcPr>
            <w:tcW w:w="360" w:type="dxa"/>
            <w:vMerge/>
            <w:tcBorders>
              <w:left w:val="single" w:sz="2" w:space="0" w:color="333399"/>
              <w:bottom w:val="single" w:sz="18" w:space="0" w:color="666699"/>
              <w:right w:val="single" w:sz="2" w:space="0" w:color="333399"/>
            </w:tcBorders>
            <w:shd w:val="clear" w:color="auto" w:fill="auto"/>
            <w:textDirection w:val="btLr"/>
            <w:vAlign w:val="center"/>
          </w:tcPr>
          <w:p w:rsidR="00122D9D" w:rsidRPr="00547DEF" w:rsidRDefault="00122D9D" w:rsidP="00122D9D">
            <w:pPr>
              <w:spacing w:after="0" w:line="240" w:lineRule="auto"/>
              <w:ind w:left="113" w:right="113"/>
              <w:jc w:val="center"/>
              <w:rPr>
                <w:rFonts w:ascii="Times New Roman" w:eastAsia="Times New Roman" w:hAnsi="Times New Roman" w:cs="Times New Roman"/>
                <w:b/>
                <w:color w:val="FF7C80"/>
                <w:sz w:val="20"/>
                <w:szCs w:val="20"/>
                <w:lang w:val="sl-SI"/>
              </w:rPr>
            </w:pPr>
          </w:p>
        </w:tc>
        <w:tc>
          <w:tcPr>
            <w:tcW w:w="360" w:type="dxa"/>
            <w:vMerge/>
            <w:tcBorders>
              <w:left w:val="single" w:sz="2" w:space="0" w:color="333399"/>
              <w:bottom w:val="single" w:sz="18" w:space="0" w:color="666699"/>
              <w:right w:val="single" w:sz="2" w:space="0" w:color="333399"/>
            </w:tcBorders>
            <w:shd w:val="clear" w:color="auto" w:fill="auto"/>
            <w:textDirection w:val="btLr"/>
            <w:vAlign w:val="center"/>
          </w:tcPr>
          <w:p w:rsidR="00122D9D" w:rsidRPr="00547DEF" w:rsidRDefault="00122D9D" w:rsidP="00122D9D">
            <w:pPr>
              <w:spacing w:after="0" w:line="240" w:lineRule="auto"/>
              <w:ind w:left="113" w:right="113"/>
              <w:jc w:val="center"/>
              <w:rPr>
                <w:rFonts w:ascii="Times New Roman" w:eastAsia="Times New Roman" w:hAnsi="Times New Roman" w:cs="Times New Roman"/>
                <w:b/>
                <w:color w:val="FF7C80"/>
                <w:sz w:val="20"/>
                <w:szCs w:val="20"/>
                <w:lang w:val="sl-SI"/>
              </w:rPr>
            </w:pPr>
          </w:p>
        </w:tc>
        <w:tc>
          <w:tcPr>
            <w:tcW w:w="360" w:type="dxa"/>
            <w:vMerge/>
            <w:tcBorders>
              <w:left w:val="single" w:sz="2" w:space="0" w:color="333399"/>
              <w:bottom w:val="single" w:sz="18" w:space="0" w:color="666699"/>
              <w:right w:val="single" w:sz="2" w:space="0" w:color="333399"/>
            </w:tcBorders>
            <w:shd w:val="clear" w:color="auto" w:fill="auto"/>
            <w:textDirection w:val="btLr"/>
            <w:vAlign w:val="center"/>
          </w:tcPr>
          <w:p w:rsidR="00122D9D" w:rsidRPr="00547DEF" w:rsidRDefault="00122D9D" w:rsidP="00122D9D">
            <w:pPr>
              <w:spacing w:after="0" w:line="240" w:lineRule="auto"/>
              <w:ind w:left="113" w:right="113"/>
              <w:jc w:val="center"/>
              <w:rPr>
                <w:rFonts w:ascii="Times New Roman" w:eastAsia="Times New Roman" w:hAnsi="Times New Roman" w:cs="Times New Roman"/>
                <w:b/>
                <w:color w:val="FF7C80"/>
                <w:sz w:val="20"/>
                <w:szCs w:val="20"/>
                <w:lang w:val="sl-SI"/>
              </w:rPr>
            </w:pPr>
          </w:p>
        </w:tc>
        <w:tc>
          <w:tcPr>
            <w:tcW w:w="360" w:type="dxa"/>
            <w:vMerge/>
            <w:tcBorders>
              <w:left w:val="single" w:sz="2" w:space="0" w:color="333399"/>
              <w:bottom w:val="single" w:sz="18" w:space="0" w:color="666699"/>
              <w:right w:val="single" w:sz="2" w:space="0" w:color="333399"/>
            </w:tcBorders>
            <w:shd w:val="clear" w:color="auto" w:fill="auto"/>
            <w:textDirection w:val="btLr"/>
            <w:vAlign w:val="center"/>
          </w:tcPr>
          <w:p w:rsidR="00122D9D" w:rsidRPr="00547DEF" w:rsidRDefault="00122D9D" w:rsidP="00122D9D">
            <w:pPr>
              <w:spacing w:after="0" w:line="240" w:lineRule="auto"/>
              <w:ind w:left="113" w:right="113"/>
              <w:jc w:val="center"/>
              <w:rPr>
                <w:rFonts w:ascii="Times New Roman" w:eastAsia="Times New Roman" w:hAnsi="Times New Roman" w:cs="Times New Roman"/>
                <w:b/>
                <w:color w:val="FF7C80"/>
                <w:sz w:val="20"/>
                <w:szCs w:val="20"/>
                <w:lang w:val="sl-SI"/>
              </w:rPr>
            </w:pPr>
          </w:p>
        </w:tc>
        <w:tc>
          <w:tcPr>
            <w:tcW w:w="360" w:type="dxa"/>
            <w:vMerge/>
            <w:tcBorders>
              <w:left w:val="single" w:sz="2" w:space="0" w:color="333399"/>
              <w:bottom w:val="single" w:sz="18" w:space="0" w:color="666699"/>
              <w:right w:val="single" w:sz="2" w:space="0" w:color="333399"/>
            </w:tcBorders>
            <w:shd w:val="clear" w:color="auto" w:fill="auto"/>
            <w:textDirection w:val="btLr"/>
            <w:vAlign w:val="center"/>
          </w:tcPr>
          <w:p w:rsidR="00122D9D" w:rsidRPr="00547DEF" w:rsidRDefault="00122D9D" w:rsidP="00122D9D">
            <w:pPr>
              <w:spacing w:after="0" w:line="240" w:lineRule="auto"/>
              <w:ind w:left="113" w:right="113"/>
              <w:jc w:val="center"/>
              <w:rPr>
                <w:rFonts w:ascii="Times New Roman" w:eastAsia="Times New Roman" w:hAnsi="Times New Roman" w:cs="Times New Roman"/>
                <w:b/>
                <w:color w:val="FF7C80"/>
                <w:sz w:val="20"/>
                <w:szCs w:val="20"/>
                <w:lang w:val="sl-SI"/>
              </w:rPr>
            </w:pPr>
          </w:p>
        </w:tc>
        <w:tc>
          <w:tcPr>
            <w:tcW w:w="360" w:type="dxa"/>
            <w:vMerge/>
            <w:tcBorders>
              <w:left w:val="single" w:sz="2" w:space="0" w:color="333399"/>
              <w:bottom w:val="single" w:sz="18" w:space="0" w:color="666699"/>
              <w:right w:val="single" w:sz="18" w:space="0" w:color="666699"/>
            </w:tcBorders>
            <w:shd w:val="clear" w:color="auto" w:fill="auto"/>
            <w:textDirection w:val="btLr"/>
            <w:vAlign w:val="center"/>
          </w:tcPr>
          <w:p w:rsidR="00122D9D" w:rsidRPr="00547DEF" w:rsidRDefault="00122D9D" w:rsidP="00122D9D">
            <w:pPr>
              <w:spacing w:after="0" w:line="240" w:lineRule="auto"/>
              <w:ind w:left="113" w:right="113"/>
              <w:jc w:val="center"/>
              <w:rPr>
                <w:rFonts w:ascii="Times New Roman" w:eastAsia="Times New Roman" w:hAnsi="Times New Roman" w:cs="Times New Roman"/>
                <w:b/>
                <w:color w:val="FF7C80"/>
                <w:sz w:val="20"/>
                <w:szCs w:val="20"/>
                <w:lang w:val="sl-SI"/>
              </w:rPr>
            </w:pPr>
          </w:p>
        </w:tc>
        <w:tc>
          <w:tcPr>
            <w:tcW w:w="502" w:type="dxa"/>
            <w:vMerge/>
            <w:tcBorders>
              <w:left w:val="single" w:sz="18" w:space="0" w:color="666699"/>
              <w:bottom w:val="single" w:sz="18" w:space="0" w:color="666699"/>
              <w:right w:val="single" w:sz="2" w:space="0" w:color="333399"/>
            </w:tcBorders>
            <w:shd w:val="clear" w:color="auto" w:fill="auto"/>
            <w:textDirection w:val="btLr"/>
            <w:vAlign w:val="center"/>
          </w:tcPr>
          <w:p w:rsidR="00122D9D" w:rsidRPr="00547DEF" w:rsidRDefault="00122D9D" w:rsidP="00122D9D">
            <w:pPr>
              <w:spacing w:after="0" w:line="240" w:lineRule="auto"/>
              <w:ind w:left="113" w:right="113"/>
              <w:rPr>
                <w:rFonts w:ascii="Times New Roman" w:eastAsia="Times New Roman" w:hAnsi="Times New Roman" w:cs="Times New Roman"/>
                <w:b/>
                <w:color w:val="339966"/>
                <w:sz w:val="20"/>
                <w:szCs w:val="20"/>
                <w:lang w:val="sl-SI"/>
              </w:rPr>
            </w:pPr>
          </w:p>
        </w:tc>
        <w:tc>
          <w:tcPr>
            <w:tcW w:w="540" w:type="dxa"/>
            <w:vMerge/>
            <w:tcBorders>
              <w:left w:val="single" w:sz="2" w:space="0" w:color="333399"/>
              <w:bottom w:val="single" w:sz="18" w:space="0" w:color="666699"/>
              <w:right w:val="single" w:sz="2" w:space="0" w:color="333399"/>
            </w:tcBorders>
            <w:shd w:val="clear" w:color="auto" w:fill="auto"/>
            <w:textDirection w:val="btLr"/>
            <w:vAlign w:val="center"/>
          </w:tcPr>
          <w:p w:rsidR="00122D9D" w:rsidRPr="00547DEF" w:rsidRDefault="00122D9D" w:rsidP="00122D9D">
            <w:pPr>
              <w:spacing w:after="0" w:line="240" w:lineRule="auto"/>
              <w:ind w:left="113" w:right="113"/>
              <w:rPr>
                <w:rFonts w:ascii="Times New Roman" w:eastAsia="Times New Roman" w:hAnsi="Times New Roman" w:cs="Times New Roman"/>
                <w:b/>
                <w:color w:val="339966"/>
                <w:sz w:val="20"/>
                <w:szCs w:val="20"/>
                <w:lang w:val="sl-SI"/>
              </w:rPr>
            </w:pPr>
          </w:p>
        </w:tc>
        <w:tc>
          <w:tcPr>
            <w:tcW w:w="540" w:type="dxa"/>
            <w:vMerge/>
            <w:tcBorders>
              <w:left w:val="single" w:sz="2" w:space="0" w:color="333399"/>
              <w:bottom w:val="single" w:sz="18" w:space="0" w:color="666699"/>
              <w:right w:val="single" w:sz="2" w:space="0" w:color="333399"/>
            </w:tcBorders>
            <w:shd w:val="clear" w:color="auto" w:fill="auto"/>
            <w:textDirection w:val="btLr"/>
            <w:vAlign w:val="center"/>
          </w:tcPr>
          <w:p w:rsidR="00122D9D" w:rsidRPr="00547DEF" w:rsidRDefault="00122D9D" w:rsidP="00122D9D">
            <w:pPr>
              <w:spacing w:after="0" w:line="240" w:lineRule="auto"/>
              <w:ind w:left="113" w:right="113"/>
              <w:rPr>
                <w:rFonts w:ascii="Times New Roman" w:eastAsia="Times New Roman" w:hAnsi="Times New Roman" w:cs="Times New Roman"/>
                <w:b/>
                <w:color w:val="339966"/>
                <w:sz w:val="20"/>
                <w:szCs w:val="20"/>
                <w:lang w:val="sl-SI"/>
              </w:rPr>
            </w:pPr>
          </w:p>
        </w:tc>
        <w:tc>
          <w:tcPr>
            <w:tcW w:w="540" w:type="dxa"/>
            <w:vMerge/>
            <w:tcBorders>
              <w:left w:val="single" w:sz="2" w:space="0" w:color="333399"/>
              <w:bottom w:val="single" w:sz="18" w:space="0" w:color="666699"/>
              <w:right w:val="single" w:sz="2" w:space="0" w:color="333399"/>
            </w:tcBorders>
            <w:shd w:val="clear" w:color="auto" w:fill="auto"/>
            <w:textDirection w:val="btLr"/>
            <w:vAlign w:val="center"/>
          </w:tcPr>
          <w:p w:rsidR="00122D9D" w:rsidRPr="00547DEF" w:rsidRDefault="00122D9D" w:rsidP="00122D9D">
            <w:pPr>
              <w:spacing w:after="0" w:line="240" w:lineRule="auto"/>
              <w:ind w:left="113" w:right="113"/>
              <w:rPr>
                <w:rFonts w:ascii="Times New Roman" w:eastAsia="Times New Roman" w:hAnsi="Times New Roman" w:cs="Times New Roman"/>
                <w:b/>
                <w:color w:val="339966"/>
                <w:sz w:val="20"/>
                <w:szCs w:val="20"/>
                <w:lang w:val="sl-SI"/>
              </w:rPr>
            </w:pPr>
          </w:p>
        </w:tc>
        <w:tc>
          <w:tcPr>
            <w:tcW w:w="517" w:type="dxa"/>
            <w:vMerge/>
            <w:tcBorders>
              <w:left w:val="single" w:sz="2" w:space="0" w:color="333399"/>
              <w:bottom w:val="single" w:sz="18" w:space="0" w:color="666699"/>
              <w:right w:val="threeDEngrave" w:sz="36" w:space="0" w:color="000080"/>
            </w:tcBorders>
            <w:shd w:val="clear" w:color="auto" w:fill="auto"/>
            <w:textDirection w:val="btLr"/>
            <w:vAlign w:val="center"/>
          </w:tcPr>
          <w:p w:rsidR="00122D9D" w:rsidRPr="00547DEF" w:rsidRDefault="00122D9D" w:rsidP="00122D9D">
            <w:pPr>
              <w:spacing w:after="0" w:line="240" w:lineRule="auto"/>
              <w:ind w:left="113" w:right="113"/>
              <w:rPr>
                <w:rFonts w:ascii="Times New Roman" w:eastAsia="Times New Roman" w:hAnsi="Times New Roman" w:cs="Times New Roman"/>
                <w:b/>
                <w:color w:val="339966"/>
                <w:sz w:val="20"/>
                <w:szCs w:val="20"/>
                <w:lang w:val="sl-SI"/>
              </w:rPr>
            </w:pPr>
          </w:p>
        </w:tc>
      </w:tr>
      <w:tr w:rsidR="00122D9D" w:rsidRPr="00547DEF" w:rsidTr="007307FC">
        <w:tc>
          <w:tcPr>
            <w:tcW w:w="10881" w:type="dxa"/>
            <w:gridSpan w:val="21"/>
            <w:tcBorders>
              <w:top w:val="single" w:sz="18" w:space="0" w:color="666699"/>
              <w:left w:val="threeDEngrave" w:sz="36" w:space="0" w:color="000080"/>
              <w:bottom w:val="single" w:sz="4" w:space="0" w:color="666699"/>
              <w:right w:val="threeDEngrave" w:sz="36" w:space="0" w:color="000080"/>
            </w:tcBorders>
            <w:shd w:val="clear" w:color="auto" w:fill="DDFFEE"/>
          </w:tcPr>
          <w:p w:rsidR="00122D9D" w:rsidRPr="00547DEF" w:rsidRDefault="00122D9D" w:rsidP="00122D9D">
            <w:pPr>
              <w:spacing w:after="0" w:line="240" w:lineRule="auto"/>
              <w:rPr>
                <w:rFonts w:ascii="Times New Roman" w:eastAsia="Times New Roman" w:hAnsi="Times New Roman" w:cs="Times New Roman"/>
                <w:b/>
                <w:sz w:val="20"/>
                <w:szCs w:val="20"/>
                <w:lang w:val="sl-SI"/>
              </w:rPr>
            </w:pPr>
            <w:r w:rsidRPr="00547DEF">
              <w:rPr>
                <w:rFonts w:ascii="Times New Roman" w:eastAsia="Times New Roman" w:hAnsi="Times New Roman" w:cs="Times New Roman"/>
                <w:b/>
                <w:sz w:val="20"/>
                <w:szCs w:val="20"/>
                <w:lang w:val="sl-SI"/>
              </w:rPr>
              <w:t xml:space="preserve">                    I       PREVENCIJA</w:t>
            </w:r>
          </w:p>
          <w:p w:rsidR="00122D9D" w:rsidRPr="00547DEF" w:rsidRDefault="00122D9D" w:rsidP="00122D9D">
            <w:pPr>
              <w:spacing w:after="0" w:line="240" w:lineRule="auto"/>
              <w:rPr>
                <w:rFonts w:ascii="Times New Roman" w:eastAsia="Times New Roman" w:hAnsi="Times New Roman" w:cs="Times New Roman"/>
                <w:color w:val="339966"/>
                <w:sz w:val="20"/>
                <w:szCs w:val="20"/>
                <w:lang w:val="sl-SI"/>
              </w:rPr>
            </w:pPr>
          </w:p>
        </w:tc>
      </w:tr>
      <w:tr w:rsidR="00122D9D" w:rsidRPr="00547DEF" w:rsidTr="007307FC">
        <w:trPr>
          <w:trHeight w:val="642"/>
        </w:trPr>
        <w:tc>
          <w:tcPr>
            <w:tcW w:w="359" w:type="dxa"/>
            <w:tcBorders>
              <w:top w:val="single" w:sz="18" w:space="0" w:color="666699"/>
              <w:left w:val="threeDEngrave" w:sz="36" w:space="0" w:color="000080"/>
              <w:bottom w:val="single" w:sz="4" w:space="0" w:color="666699"/>
              <w:right w:val="single" w:sz="18" w:space="0" w:color="666699"/>
            </w:tcBorders>
            <w:shd w:val="clear" w:color="auto" w:fill="auto"/>
          </w:tcPr>
          <w:p w:rsidR="00122D9D" w:rsidRPr="00547DEF" w:rsidRDefault="00122D9D" w:rsidP="00122D9D">
            <w:pPr>
              <w:spacing w:after="0" w:line="240" w:lineRule="auto"/>
              <w:rPr>
                <w:rFonts w:ascii="Times New Roman" w:eastAsia="Times New Roman" w:hAnsi="Times New Roman" w:cs="Times New Roman"/>
                <w:b/>
                <w:sz w:val="18"/>
                <w:szCs w:val="18"/>
                <w:lang w:val="sl-SI"/>
              </w:rPr>
            </w:pPr>
            <w:r w:rsidRPr="00547DEF">
              <w:rPr>
                <w:rFonts w:ascii="Times New Roman" w:eastAsia="Times New Roman" w:hAnsi="Times New Roman" w:cs="Times New Roman"/>
                <w:b/>
                <w:sz w:val="18"/>
                <w:szCs w:val="18"/>
                <w:lang w:val="sl-SI"/>
              </w:rPr>
              <w:t>1.</w:t>
            </w:r>
          </w:p>
        </w:tc>
        <w:tc>
          <w:tcPr>
            <w:tcW w:w="3923" w:type="dxa"/>
            <w:tcBorders>
              <w:top w:val="single" w:sz="18" w:space="0" w:color="666699"/>
              <w:left w:val="single" w:sz="18" w:space="0" w:color="666699"/>
              <w:bottom w:val="single" w:sz="4" w:space="0" w:color="666699"/>
              <w:right w:val="single" w:sz="18" w:space="0" w:color="666699"/>
            </w:tcBorders>
            <w:shd w:val="clear" w:color="auto" w:fill="auto"/>
          </w:tcPr>
          <w:p w:rsidR="00122D9D" w:rsidRPr="00547DEF" w:rsidRDefault="00122D9D" w:rsidP="00122D9D">
            <w:pPr>
              <w:spacing w:after="0" w:line="240" w:lineRule="auto"/>
              <w:rPr>
                <w:rFonts w:ascii="Times New Roman" w:eastAsia="Times New Roman" w:hAnsi="Times New Roman" w:cs="Times New Roman"/>
                <w:b/>
                <w:i/>
                <w:sz w:val="20"/>
                <w:szCs w:val="20"/>
                <w:lang w:val="sr-Latn-CS"/>
              </w:rPr>
            </w:pPr>
            <w:r w:rsidRPr="00547DEF">
              <w:rPr>
                <w:rFonts w:ascii="Times New Roman" w:eastAsia="Times New Roman" w:hAnsi="Times New Roman" w:cs="Times New Roman"/>
                <w:b/>
                <w:i/>
                <w:sz w:val="20"/>
                <w:szCs w:val="20"/>
                <w:lang w:val="pl-PL"/>
              </w:rPr>
              <w:t>Rad sa u</w:t>
            </w:r>
            <w:r w:rsidRPr="00547DEF">
              <w:rPr>
                <w:rFonts w:ascii="Times New Roman" w:eastAsia="Times New Roman" w:hAnsi="Times New Roman" w:cs="Times New Roman"/>
                <w:b/>
                <w:i/>
                <w:sz w:val="20"/>
                <w:szCs w:val="20"/>
                <w:lang w:val="sr-Latn-CS"/>
              </w:rPr>
              <w:t>čenicima i nastavnicima na upoznavanju problema verbalne komunikacije.</w:t>
            </w:r>
          </w:p>
        </w:tc>
        <w:tc>
          <w:tcPr>
            <w:tcW w:w="360" w:type="dxa"/>
            <w:gridSpan w:val="3"/>
            <w:tcBorders>
              <w:top w:val="single" w:sz="18" w:space="0" w:color="666699"/>
              <w:left w:val="single" w:sz="18" w:space="0" w:color="666699"/>
              <w:right w:val="single" w:sz="2" w:space="0" w:color="333399"/>
            </w:tcBorders>
            <w:shd w:val="clear" w:color="auto" w:fill="FFFFFF"/>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r w:rsidRPr="00547DEF">
              <w:rPr>
                <w:rFonts w:ascii="Times New Roman" w:eastAsia="Times New Roman" w:hAnsi="Times New Roman" w:cs="Times New Roman"/>
                <w:color w:val="FF7C80"/>
                <w:sz w:val="32"/>
                <w:szCs w:val="32"/>
                <w:lang w:val="sl-SI"/>
              </w:rPr>
              <w:t>●</w:t>
            </w:r>
          </w:p>
        </w:tc>
        <w:tc>
          <w:tcPr>
            <w:tcW w:w="360" w:type="dxa"/>
            <w:tcBorders>
              <w:top w:val="single" w:sz="18" w:space="0" w:color="666699"/>
              <w:left w:val="single" w:sz="2" w:space="0" w:color="333399"/>
              <w:right w:val="single" w:sz="2" w:space="0" w:color="333399"/>
            </w:tcBorders>
            <w:shd w:val="clear" w:color="auto" w:fill="FFFFFF"/>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r w:rsidRPr="00547DEF">
              <w:rPr>
                <w:rFonts w:ascii="Times New Roman" w:eastAsia="Times New Roman" w:hAnsi="Times New Roman" w:cs="Times New Roman"/>
                <w:color w:val="FF7C80"/>
                <w:sz w:val="32"/>
                <w:szCs w:val="32"/>
                <w:lang w:val="sl-SI"/>
              </w:rPr>
              <w:t>●</w:t>
            </w:r>
          </w:p>
        </w:tc>
        <w:tc>
          <w:tcPr>
            <w:tcW w:w="360" w:type="dxa"/>
            <w:tcBorders>
              <w:top w:val="single" w:sz="18" w:space="0" w:color="666699"/>
              <w:left w:val="single" w:sz="2" w:space="0" w:color="333399"/>
              <w:right w:val="single" w:sz="2" w:space="0" w:color="333399"/>
            </w:tcBorders>
            <w:shd w:val="clear" w:color="auto" w:fill="FFFFFF"/>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r w:rsidRPr="00547DEF">
              <w:rPr>
                <w:rFonts w:ascii="Times New Roman" w:eastAsia="Times New Roman" w:hAnsi="Times New Roman" w:cs="Times New Roman"/>
                <w:color w:val="FF7C80"/>
                <w:sz w:val="32"/>
                <w:szCs w:val="32"/>
                <w:lang w:val="sl-SI"/>
              </w:rPr>
              <w:t>●</w:t>
            </w:r>
          </w:p>
        </w:tc>
        <w:tc>
          <w:tcPr>
            <w:tcW w:w="382" w:type="dxa"/>
            <w:gridSpan w:val="2"/>
            <w:tcBorders>
              <w:top w:val="single" w:sz="18" w:space="0" w:color="666699"/>
              <w:left w:val="single" w:sz="2" w:space="0" w:color="333399"/>
              <w:right w:val="single" w:sz="2" w:space="0" w:color="333399"/>
            </w:tcBorders>
            <w:shd w:val="clear" w:color="auto" w:fill="FFFFFF"/>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r w:rsidRPr="00547DEF">
              <w:rPr>
                <w:rFonts w:ascii="Times New Roman" w:eastAsia="Times New Roman" w:hAnsi="Times New Roman" w:cs="Times New Roman"/>
                <w:color w:val="FF7C80"/>
                <w:sz w:val="32"/>
                <w:szCs w:val="32"/>
                <w:lang w:val="sl-SI"/>
              </w:rPr>
              <w:t>●</w:t>
            </w:r>
          </w:p>
        </w:tc>
        <w:tc>
          <w:tcPr>
            <w:tcW w:w="338" w:type="dxa"/>
            <w:tcBorders>
              <w:top w:val="single" w:sz="18" w:space="0" w:color="666699"/>
              <w:left w:val="single" w:sz="2" w:space="0" w:color="333399"/>
              <w:right w:val="single" w:sz="2" w:space="0" w:color="333399"/>
            </w:tcBorders>
            <w:shd w:val="clear" w:color="auto" w:fill="FFFFFF"/>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tc>
        <w:tc>
          <w:tcPr>
            <w:tcW w:w="360" w:type="dxa"/>
            <w:tcBorders>
              <w:top w:val="single" w:sz="18" w:space="0" w:color="666699"/>
              <w:left w:val="single" w:sz="2" w:space="0" w:color="333399"/>
              <w:right w:val="single" w:sz="2" w:space="0" w:color="333399"/>
            </w:tcBorders>
            <w:shd w:val="clear" w:color="auto" w:fill="FFFFFF"/>
            <w:vAlign w:val="center"/>
          </w:tcPr>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p>
        </w:tc>
        <w:tc>
          <w:tcPr>
            <w:tcW w:w="360" w:type="dxa"/>
            <w:tcBorders>
              <w:top w:val="single" w:sz="18" w:space="0" w:color="666699"/>
              <w:left w:val="single" w:sz="2" w:space="0" w:color="333399"/>
              <w:right w:val="single" w:sz="2" w:space="0" w:color="333399"/>
            </w:tcBorders>
            <w:shd w:val="clear" w:color="auto" w:fill="FFFFFF"/>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tc>
        <w:tc>
          <w:tcPr>
            <w:tcW w:w="360" w:type="dxa"/>
            <w:tcBorders>
              <w:top w:val="single" w:sz="18" w:space="0" w:color="666699"/>
              <w:left w:val="single" w:sz="2" w:space="0" w:color="333399"/>
              <w:right w:val="single" w:sz="2" w:space="0" w:color="333399"/>
            </w:tcBorders>
            <w:shd w:val="clear" w:color="auto" w:fill="FFFFFF"/>
            <w:vAlign w:val="center"/>
          </w:tcPr>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p>
        </w:tc>
        <w:tc>
          <w:tcPr>
            <w:tcW w:w="360" w:type="dxa"/>
            <w:tcBorders>
              <w:top w:val="single" w:sz="18" w:space="0" w:color="666699"/>
              <w:left w:val="single" w:sz="2" w:space="0" w:color="333399"/>
              <w:right w:val="single" w:sz="2" w:space="0" w:color="333399"/>
            </w:tcBorders>
            <w:shd w:val="clear" w:color="auto" w:fill="FFFFFF"/>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tc>
        <w:tc>
          <w:tcPr>
            <w:tcW w:w="360" w:type="dxa"/>
            <w:tcBorders>
              <w:top w:val="single" w:sz="18" w:space="0" w:color="666699"/>
              <w:left w:val="single" w:sz="2" w:space="0" w:color="333399"/>
              <w:right w:val="single" w:sz="2" w:space="0" w:color="333399"/>
            </w:tcBorders>
            <w:shd w:val="clear" w:color="auto" w:fill="FFFFFF"/>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tc>
        <w:tc>
          <w:tcPr>
            <w:tcW w:w="360" w:type="dxa"/>
            <w:tcBorders>
              <w:top w:val="single" w:sz="18" w:space="0" w:color="666699"/>
              <w:left w:val="single" w:sz="2" w:space="0" w:color="333399"/>
              <w:right w:val="single" w:sz="18" w:space="0" w:color="666699"/>
            </w:tcBorders>
            <w:shd w:val="clear" w:color="auto" w:fill="FFFFFF"/>
            <w:vAlign w:val="center"/>
          </w:tcPr>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p>
        </w:tc>
        <w:tc>
          <w:tcPr>
            <w:tcW w:w="502" w:type="dxa"/>
            <w:tcBorders>
              <w:top w:val="single" w:sz="18" w:space="0" w:color="666699"/>
              <w:left w:val="single" w:sz="18" w:space="0" w:color="6666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rPr>
                <w:rFonts w:ascii="Times New Roman" w:eastAsia="Times New Roman" w:hAnsi="Times New Roman" w:cs="Times New Roman"/>
                <w:color w:val="339966"/>
                <w:sz w:val="32"/>
                <w:szCs w:val="32"/>
                <w:lang w:val="sl-SI"/>
              </w:rPr>
            </w:pPr>
          </w:p>
        </w:tc>
        <w:tc>
          <w:tcPr>
            <w:tcW w:w="540" w:type="dxa"/>
            <w:tcBorders>
              <w:top w:val="single" w:sz="18" w:space="0" w:color="6666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32"/>
                <w:szCs w:val="32"/>
                <w:lang w:val="sl-SI"/>
              </w:rPr>
            </w:pPr>
          </w:p>
        </w:tc>
        <w:tc>
          <w:tcPr>
            <w:tcW w:w="540" w:type="dxa"/>
            <w:tcBorders>
              <w:top w:val="single" w:sz="18" w:space="0" w:color="6666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color w:val="339966"/>
                <w:sz w:val="32"/>
                <w:szCs w:val="32"/>
                <w:lang w:val="sl-SI"/>
              </w:rPr>
            </w:pPr>
            <w:r w:rsidRPr="00547DEF">
              <w:rPr>
                <w:rFonts w:ascii="Times New Roman" w:eastAsia="Times New Roman" w:hAnsi="Times New Roman" w:cs="Times New Roman"/>
                <w:color w:val="339966"/>
                <w:sz w:val="32"/>
                <w:szCs w:val="32"/>
                <w:lang w:val="sl-SI"/>
              </w:rPr>
              <w:t>●</w:t>
            </w:r>
          </w:p>
        </w:tc>
        <w:tc>
          <w:tcPr>
            <w:tcW w:w="540" w:type="dxa"/>
            <w:tcBorders>
              <w:top w:val="single" w:sz="18" w:space="0" w:color="6666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color w:val="339966"/>
                <w:sz w:val="32"/>
                <w:szCs w:val="32"/>
                <w:lang w:val="sl-SI"/>
              </w:rPr>
            </w:pPr>
            <w:r w:rsidRPr="00547DEF">
              <w:rPr>
                <w:rFonts w:ascii="Times New Roman" w:eastAsia="Times New Roman" w:hAnsi="Times New Roman" w:cs="Times New Roman"/>
                <w:color w:val="339966"/>
                <w:sz w:val="32"/>
                <w:szCs w:val="32"/>
                <w:lang w:val="sl-SI"/>
              </w:rPr>
              <w:t>●</w:t>
            </w:r>
          </w:p>
        </w:tc>
        <w:tc>
          <w:tcPr>
            <w:tcW w:w="517" w:type="dxa"/>
            <w:tcBorders>
              <w:top w:val="single" w:sz="18" w:space="0" w:color="666699"/>
              <w:left w:val="single" w:sz="2" w:space="0" w:color="333399"/>
              <w:bottom w:val="single" w:sz="2" w:space="0" w:color="333399"/>
              <w:right w:val="threeDEngrave" w:sz="36" w:space="0" w:color="000080"/>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tc>
      </w:tr>
      <w:tr w:rsidR="00122D9D" w:rsidRPr="00547DEF" w:rsidTr="007307FC">
        <w:tc>
          <w:tcPr>
            <w:tcW w:w="359" w:type="dxa"/>
            <w:tcBorders>
              <w:top w:val="single" w:sz="4" w:space="0" w:color="666699"/>
              <w:left w:val="threeDEngrave" w:sz="36" w:space="0" w:color="000080"/>
              <w:bottom w:val="single" w:sz="4" w:space="0" w:color="666699"/>
              <w:right w:val="single" w:sz="18" w:space="0" w:color="666699"/>
            </w:tcBorders>
            <w:shd w:val="clear" w:color="auto" w:fill="auto"/>
          </w:tcPr>
          <w:p w:rsidR="00122D9D" w:rsidRPr="00547DEF" w:rsidRDefault="00122D9D" w:rsidP="00122D9D">
            <w:pPr>
              <w:spacing w:after="0" w:line="240" w:lineRule="auto"/>
              <w:rPr>
                <w:rFonts w:ascii="Times New Roman" w:eastAsia="Times New Roman" w:hAnsi="Times New Roman" w:cs="Times New Roman"/>
                <w:b/>
                <w:sz w:val="18"/>
                <w:szCs w:val="18"/>
                <w:lang w:val="sl-SI"/>
              </w:rPr>
            </w:pPr>
            <w:r w:rsidRPr="00547DEF">
              <w:rPr>
                <w:rFonts w:ascii="Times New Roman" w:eastAsia="Times New Roman" w:hAnsi="Times New Roman" w:cs="Times New Roman"/>
                <w:b/>
                <w:sz w:val="18"/>
                <w:szCs w:val="18"/>
                <w:lang w:val="sl-SI"/>
              </w:rPr>
              <w:t>2.</w:t>
            </w:r>
          </w:p>
        </w:tc>
        <w:tc>
          <w:tcPr>
            <w:tcW w:w="3923" w:type="dxa"/>
            <w:tcBorders>
              <w:top w:val="single" w:sz="4" w:space="0" w:color="666699"/>
              <w:left w:val="single" w:sz="18" w:space="0" w:color="666699"/>
              <w:bottom w:val="single" w:sz="4" w:space="0" w:color="666699"/>
              <w:right w:val="single" w:sz="18" w:space="0" w:color="666699"/>
            </w:tcBorders>
            <w:shd w:val="clear" w:color="auto" w:fill="auto"/>
          </w:tcPr>
          <w:p w:rsidR="00122D9D" w:rsidRPr="00547DEF" w:rsidRDefault="00122D9D" w:rsidP="00122D9D">
            <w:pPr>
              <w:spacing w:after="0" w:line="240" w:lineRule="auto"/>
              <w:jc w:val="both"/>
              <w:rPr>
                <w:rFonts w:ascii="Times New Roman" w:eastAsia="Times New Roman" w:hAnsi="Times New Roman" w:cs="Times New Roman"/>
                <w:b/>
                <w:i/>
                <w:sz w:val="20"/>
                <w:szCs w:val="20"/>
                <w:lang w:val="it-IT"/>
              </w:rPr>
            </w:pPr>
            <w:r w:rsidRPr="00547DEF">
              <w:rPr>
                <w:rFonts w:ascii="Times New Roman" w:eastAsia="Times New Roman" w:hAnsi="Times New Roman" w:cs="Times New Roman"/>
                <w:b/>
                <w:i/>
                <w:sz w:val="20"/>
                <w:szCs w:val="20"/>
                <w:lang w:val="it-IT"/>
              </w:rPr>
              <w:t>Savjetodavni rad sa roditeljima učenika kako bi na vrijeme prepoznali teškoće u procesu savladavnja analize i sinteze glasova u riječima; čitanja i pisanja .    (I,II razred)</w:t>
            </w:r>
          </w:p>
        </w:tc>
        <w:tc>
          <w:tcPr>
            <w:tcW w:w="3960" w:type="dxa"/>
            <w:gridSpan w:val="14"/>
            <w:tcBorders>
              <w:left w:val="single" w:sz="18" w:space="0" w:color="666699"/>
              <w:right w:val="single" w:sz="18" w:space="0" w:color="666699"/>
            </w:tcBorders>
            <w:shd w:val="clear" w:color="auto" w:fill="FFFFFF"/>
          </w:tcPr>
          <w:p w:rsidR="00122D9D" w:rsidRPr="00547DEF" w:rsidRDefault="00122D9D" w:rsidP="00122D9D">
            <w:pPr>
              <w:spacing w:after="0" w:line="240" w:lineRule="auto"/>
              <w:rPr>
                <w:rFonts w:ascii="Times New Roman" w:eastAsia="Times New Roman" w:hAnsi="Times New Roman" w:cs="Times New Roman"/>
                <w:sz w:val="24"/>
                <w:szCs w:val="24"/>
              </w:rPr>
            </w:pPr>
          </w:p>
          <w:p w:rsidR="00122D9D" w:rsidRPr="00547DEF" w:rsidRDefault="00122D9D" w:rsidP="00122D9D">
            <w:pPr>
              <w:spacing w:after="0" w:line="240" w:lineRule="auto"/>
              <w:rPr>
                <w:rFonts w:ascii="Times New Roman" w:eastAsia="Times New Roman" w:hAnsi="Times New Roman" w:cs="Times New Roman"/>
                <w:sz w:val="24"/>
                <w:szCs w:val="24"/>
                <w:lang w:val="sl-SI"/>
              </w:rPr>
            </w:pPr>
            <w:r w:rsidRPr="00547DEF">
              <w:rPr>
                <w:rFonts w:ascii="Times New Roman" w:eastAsia="Times New Roman" w:hAnsi="Times New Roman" w:cs="Times New Roman"/>
                <w:sz w:val="24"/>
                <w:szCs w:val="24"/>
                <w:lang w:val="sl-SI"/>
              </w:rPr>
              <w:t xml:space="preserve">                     Kontinuirano-    </w:t>
            </w:r>
          </w:p>
          <w:p w:rsidR="00122D9D" w:rsidRPr="00547DEF" w:rsidRDefault="00122D9D" w:rsidP="00122D9D">
            <w:pPr>
              <w:spacing w:after="0" w:line="240" w:lineRule="auto"/>
              <w:rPr>
                <w:rFonts w:ascii="Times New Roman" w:eastAsia="Times New Roman" w:hAnsi="Times New Roman" w:cs="Times New Roman"/>
                <w:sz w:val="24"/>
                <w:szCs w:val="24"/>
              </w:rPr>
            </w:pPr>
            <w:r w:rsidRPr="00547DEF">
              <w:rPr>
                <w:rFonts w:ascii="Times New Roman" w:eastAsia="Times New Roman" w:hAnsi="Times New Roman" w:cs="Times New Roman"/>
                <w:sz w:val="24"/>
                <w:szCs w:val="24"/>
                <w:lang w:val="sl-SI"/>
              </w:rPr>
              <w:t xml:space="preserve">                     individualno</w:t>
            </w:r>
          </w:p>
        </w:tc>
        <w:tc>
          <w:tcPr>
            <w:tcW w:w="502" w:type="dxa"/>
            <w:tcBorders>
              <w:top w:val="single" w:sz="2" w:space="0" w:color="333399"/>
              <w:left w:val="single" w:sz="18" w:space="0" w:color="6666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32"/>
                <w:szCs w:val="32"/>
                <w:lang w:val="sl-SI"/>
              </w:rPr>
            </w:pPr>
          </w:p>
        </w:tc>
        <w:tc>
          <w:tcPr>
            <w:tcW w:w="540" w:type="dxa"/>
            <w:tcBorders>
              <w:top w:val="single" w:sz="2" w:space="0" w:color="3333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32"/>
                <w:szCs w:val="32"/>
                <w:lang w:val="sl-SI"/>
              </w:rPr>
            </w:pPr>
            <w:r w:rsidRPr="00547DEF">
              <w:rPr>
                <w:rFonts w:ascii="Times New Roman" w:eastAsia="Times New Roman" w:hAnsi="Times New Roman" w:cs="Times New Roman"/>
                <w:color w:val="339966"/>
                <w:sz w:val="32"/>
                <w:szCs w:val="32"/>
                <w:lang w:val="sl-SI"/>
              </w:rPr>
              <w:t>●</w:t>
            </w:r>
          </w:p>
        </w:tc>
        <w:tc>
          <w:tcPr>
            <w:tcW w:w="540" w:type="dxa"/>
            <w:tcBorders>
              <w:top w:val="single" w:sz="2" w:space="0" w:color="3333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32"/>
                <w:szCs w:val="32"/>
                <w:lang w:val="sl-SI"/>
              </w:rPr>
            </w:pPr>
          </w:p>
        </w:tc>
        <w:tc>
          <w:tcPr>
            <w:tcW w:w="540" w:type="dxa"/>
            <w:tcBorders>
              <w:top w:val="single" w:sz="2" w:space="0" w:color="3333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32"/>
                <w:szCs w:val="32"/>
                <w:lang w:val="sl-SI"/>
              </w:rPr>
            </w:pPr>
          </w:p>
        </w:tc>
        <w:tc>
          <w:tcPr>
            <w:tcW w:w="517" w:type="dxa"/>
            <w:tcBorders>
              <w:top w:val="single" w:sz="2" w:space="0" w:color="333399"/>
              <w:left w:val="single" w:sz="2" w:space="0" w:color="333399"/>
              <w:bottom w:val="single" w:sz="2" w:space="0" w:color="333399"/>
              <w:right w:val="threeDEngrave" w:sz="36" w:space="0" w:color="000080"/>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32"/>
                <w:szCs w:val="32"/>
                <w:lang w:val="sl-SI"/>
              </w:rPr>
            </w:pPr>
            <w:r w:rsidRPr="00547DEF">
              <w:rPr>
                <w:rFonts w:ascii="Times New Roman" w:eastAsia="Times New Roman" w:hAnsi="Times New Roman" w:cs="Times New Roman"/>
                <w:color w:val="339966"/>
                <w:sz w:val="32"/>
                <w:szCs w:val="32"/>
                <w:lang w:val="sl-SI"/>
              </w:rPr>
              <w:t>●</w:t>
            </w:r>
          </w:p>
        </w:tc>
      </w:tr>
      <w:tr w:rsidR="00122D9D" w:rsidRPr="00547DEF" w:rsidTr="007307FC">
        <w:trPr>
          <w:trHeight w:val="1350"/>
        </w:trPr>
        <w:tc>
          <w:tcPr>
            <w:tcW w:w="359" w:type="dxa"/>
            <w:tcBorders>
              <w:top w:val="single" w:sz="4" w:space="0" w:color="666699"/>
              <w:left w:val="threeDEngrave" w:sz="36" w:space="0" w:color="000080"/>
              <w:bottom w:val="single" w:sz="4" w:space="0" w:color="auto"/>
              <w:right w:val="single" w:sz="18" w:space="0" w:color="666699"/>
            </w:tcBorders>
            <w:shd w:val="clear" w:color="auto" w:fill="auto"/>
          </w:tcPr>
          <w:p w:rsidR="00122D9D" w:rsidRPr="00547DEF" w:rsidRDefault="00122D9D" w:rsidP="00122D9D">
            <w:pPr>
              <w:spacing w:after="0" w:line="240" w:lineRule="auto"/>
              <w:rPr>
                <w:rFonts w:ascii="Times New Roman" w:eastAsia="Times New Roman" w:hAnsi="Times New Roman" w:cs="Times New Roman"/>
                <w:b/>
                <w:sz w:val="18"/>
                <w:szCs w:val="18"/>
                <w:lang w:val="sl-SI"/>
              </w:rPr>
            </w:pPr>
            <w:r w:rsidRPr="00547DEF">
              <w:rPr>
                <w:rFonts w:ascii="Times New Roman" w:eastAsia="Times New Roman" w:hAnsi="Times New Roman" w:cs="Times New Roman"/>
                <w:b/>
                <w:sz w:val="18"/>
                <w:szCs w:val="18"/>
                <w:lang w:val="sl-SI"/>
              </w:rPr>
              <w:t>3</w:t>
            </w:r>
          </w:p>
        </w:tc>
        <w:tc>
          <w:tcPr>
            <w:tcW w:w="3923" w:type="dxa"/>
            <w:tcBorders>
              <w:top w:val="single" w:sz="4" w:space="0" w:color="666699"/>
              <w:left w:val="single" w:sz="18" w:space="0" w:color="666699"/>
              <w:bottom w:val="single" w:sz="4" w:space="0" w:color="auto"/>
              <w:right w:val="single" w:sz="18" w:space="0" w:color="666699"/>
            </w:tcBorders>
            <w:shd w:val="clear" w:color="auto" w:fill="auto"/>
          </w:tcPr>
          <w:p w:rsidR="00122D9D" w:rsidRPr="00547DEF" w:rsidRDefault="00122D9D" w:rsidP="00122D9D">
            <w:pPr>
              <w:spacing w:after="0" w:line="240" w:lineRule="auto"/>
              <w:jc w:val="both"/>
              <w:rPr>
                <w:rFonts w:ascii="Times New Roman" w:eastAsia="Times New Roman" w:hAnsi="Times New Roman" w:cs="Times New Roman"/>
                <w:b/>
                <w:i/>
                <w:sz w:val="20"/>
                <w:szCs w:val="20"/>
                <w:lang w:val="sl-SI"/>
              </w:rPr>
            </w:pPr>
            <w:r w:rsidRPr="00547DEF">
              <w:rPr>
                <w:rFonts w:ascii="Times New Roman" w:eastAsia="Times New Roman" w:hAnsi="Times New Roman" w:cs="Times New Roman"/>
                <w:b/>
                <w:i/>
                <w:sz w:val="20"/>
                <w:szCs w:val="20"/>
                <w:lang w:val="sl-SI"/>
              </w:rPr>
              <w:t>Upoznavanje učiteljica sa problemima i mogućim teškoćama u procesu edukacije, prvenstveno, analize i sinteze glasova u riječima, čitanju, pisanju i računanju.</w:t>
            </w:r>
          </w:p>
          <w:p w:rsidR="00122D9D" w:rsidRPr="00547DEF" w:rsidRDefault="00122D9D" w:rsidP="00122D9D">
            <w:pPr>
              <w:spacing w:after="0" w:line="240" w:lineRule="auto"/>
              <w:jc w:val="both"/>
              <w:rPr>
                <w:rFonts w:ascii="Times New Roman" w:eastAsia="Times New Roman" w:hAnsi="Times New Roman" w:cs="Times New Roman"/>
                <w:b/>
                <w:i/>
                <w:sz w:val="20"/>
                <w:szCs w:val="20"/>
                <w:lang w:val="sl-SI"/>
              </w:rPr>
            </w:pPr>
            <w:r w:rsidRPr="00547DEF">
              <w:rPr>
                <w:rFonts w:ascii="Times New Roman" w:eastAsia="Times New Roman" w:hAnsi="Times New Roman" w:cs="Times New Roman"/>
                <w:b/>
                <w:i/>
                <w:sz w:val="20"/>
                <w:szCs w:val="20"/>
                <w:lang w:val="sl-SI"/>
              </w:rPr>
              <w:t>(I,II Razred)</w:t>
            </w:r>
          </w:p>
          <w:p w:rsidR="00122D9D" w:rsidRPr="00547DEF" w:rsidRDefault="00122D9D" w:rsidP="00122D9D">
            <w:pPr>
              <w:spacing w:after="0" w:line="240" w:lineRule="auto"/>
              <w:jc w:val="both"/>
              <w:rPr>
                <w:rFonts w:ascii="Times New Roman" w:eastAsia="Times New Roman" w:hAnsi="Times New Roman" w:cs="Times New Roman"/>
                <w:b/>
                <w:i/>
                <w:sz w:val="20"/>
                <w:szCs w:val="20"/>
                <w:lang w:val="sl-SI"/>
              </w:rPr>
            </w:pPr>
          </w:p>
        </w:tc>
        <w:tc>
          <w:tcPr>
            <w:tcW w:w="360" w:type="dxa"/>
            <w:gridSpan w:val="3"/>
            <w:tcBorders>
              <w:left w:val="single" w:sz="18" w:space="0" w:color="666699"/>
              <w:bottom w:val="single" w:sz="4" w:space="0" w:color="auto"/>
              <w:right w:val="single" w:sz="2" w:space="0" w:color="333399"/>
            </w:tcBorders>
            <w:shd w:val="clear" w:color="auto" w:fill="FFFFFF"/>
            <w:vAlign w:val="center"/>
          </w:tcPr>
          <w:p w:rsidR="00122D9D" w:rsidRPr="00547DEF" w:rsidRDefault="00122D9D" w:rsidP="00122D9D">
            <w:pPr>
              <w:spacing w:after="0" w:line="240" w:lineRule="auto"/>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rPr>
                <w:rFonts w:ascii="Times New Roman" w:eastAsia="Times New Roman" w:hAnsi="Times New Roman" w:cs="Times New Roman"/>
                <w:color w:val="FF7C80"/>
                <w:sz w:val="32"/>
                <w:szCs w:val="32"/>
                <w:lang w:val="sl-SI"/>
              </w:rPr>
            </w:pPr>
            <w:r w:rsidRPr="00547DEF">
              <w:rPr>
                <w:rFonts w:ascii="Times New Roman" w:eastAsia="Times New Roman" w:hAnsi="Times New Roman" w:cs="Times New Roman"/>
                <w:color w:val="FF7C80"/>
                <w:sz w:val="32"/>
                <w:szCs w:val="32"/>
                <w:lang w:val="sl-SI"/>
              </w:rPr>
              <w:t>●</w:t>
            </w:r>
          </w:p>
        </w:tc>
        <w:tc>
          <w:tcPr>
            <w:tcW w:w="360" w:type="dxa"/>
            <w:tcBorders>
              <w:left w:val="single" w:sz="2" w:space="0" w:color="333399"/>
              <w:bottom w:val="single" w:sz="4" w:space="0" w:color="auto"/>
              <w:right w:val="single" w:sz="2" w:space="0" w:color="333399"/>
            </w:tcBorders>
            <w:shd w:val="clear" w:color="auto" w:fill="FFFFFF"/>
            <w:vAlign w:val="center"/>
          </w:tcPr>
          <w:p w:rsidR="00122D9D" w:rsidRPr="00547DEF" w:rsidRDefault="00122D9D" w:rsidP="00122D9D">
            <w:pPr>
              <w:spacing w:after="0" w:line="240" w:lineRule="auto"/>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rPr>
                <w:rFonts w:ascii="Times New Roman" w:eastAsia="Times New Roman" w:hAnsi="Times New Roman" w:cs="Times New Roman"/>
                <w:color w:val="FF7C80"/>
                <w:sz w:val="32"/>
                <w:szCs w:val="32"/>
                <w:lang w:val="sl-SI"/>
              </w:rPr>
            </w:pPr>
            <w:r w:rsidRPr="00547DEF">
              <w:rPr>
                <w:rFonts w:ascii="Times New Roman" w:eastAsia="Times New Roman" w:hAnsi="Times New Roman" w:cs="Times New Roman"/>
                <w:color w:val="FF7C80"/>
                <w:sz w:val="32"/>
                <w:szCs w:val="32"/>
                <w:lang w:val="sl-SI"/>
              </w:rPr>
              <w:t>●</w:t>
            </w:r>
          </w:p>
        </w:tc>
        <w:tc>
          <w:tcPr>
            <w:tcW w:w="360" w:type="dxa"/>
            <w:tcBorders>
              <w:left w:val="single" w:sz="2" w:space="0" w:color="333399"/>
              <w:bottom w:val="single" w:sz="4" w:space="0" w:color="auto"/>
              <w:right w:val="single" w:sz="2" w:space="0" w:color="333399"/>
            </w:tcBorders>
            <w:shd w:val="clear" w:color="auto" w:fill="FFFFFF"/>
            <w:vAlign w:val="center"/>
          </w:tcPr>
          <w:p w:rsidR="00122D9D" w:rsidRPr="00547DEF" w:rsidRDefault="00122D9D" w:rsidP="00122D9D">
            <w:pPr>
              <w:spacing w:after="0" w:line="240" w:lineRule="auto"/>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rPr>
                <w:rFonts w:ascii="Times New Roman" w:eastAsia="Times New Roman" w:hAnsi="Times New Roman" w:cs="Times New Roman"/>
                <w:sz w:val="16"/>
                <w:szCs w:val="16"/>
                <w:lang w:val="sl-SI"/>
              </w:rPr>
            </w:pPr>
            <w:r w:rsidRPr="00547DEF">
              <w:rPr>
                <w:rFonts w:ascii="Times New Roman" w:eastAsia="Times New Roman" w:hAnsi="Times New Roman" w:cs="Times New Roman"/>
                <w:color w:val="FF7C80"/>
                <w:sz w:val="32"/>
                <w:szCs w:val="32"/>
                <w:lang w:val="sl-SI"/>
              </w:rPr>
              <w:t>●</w:t>
            </w:r>
          </w:p>
        </w:tc>
        <w:tc>
          <w:tcPr>
            <w:tcW w:w="382" w:type="dxa"/>
            <w:gridSpan w:val="2"/>
            <w:tcBorders>
              <w:left w:val="single" w:sz="2" w:space="0" w:color="333399"/>
              <w:bottom w:val="single" w:sz="4" w:space="0" w:color="auto"/>
              <w:right w:val="single" w:sz="2" w:space="0" w:color="333399"/>
            </w:tcBorders>
            <w:shd w:val="clear" w:color="auto" w:fill="FFFFFF"/>
          </w:tcPr>
          <w:p w:rsidR="00122D9D" w:rsidRPr="00547DEF" w:rsidRDefault="00122D9D" w:rsidP="00122D9D">
            <w:pPr>
              <w:spacing w:after="0" w:line="240" w:lineRule="auto"/>
              <w:rPr>
                <w:rFonts w:ascii="Times New Roman" w:eastAsia="Times New Roman" w:hAnsi="Times New Roman" w:cs="Times New Roman"/>
                <w:sz w:val="24"/>
                <w:szCs w:val="24"/>
                <w:lang w:val="sl-SI"/>
              </w:rPr>
            </w:pPr>
          </w:p>
          <w:p w:rsidR="00122D9D" w:rsidRPr="00547DEF" w:rsidRDefault="00122D9D" w:rsidP="00122D9D">
            <w:pPr>
              <w:spacing w:after="0" w:line="240" w:lineRule="auto"/>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rPr>
                <w:rFonts w:ascii="Times New Roman" w:eastAsia="Times New Roman" w:hAnsi="Times New Roman" w:cs="Times New Roman"/>
                <w:sz w:val="24"/>
                <w:szCs w:val="24"/>
                <w:lang w:val="sl-SI"/>
              </w:rPr>
            </w:pPr>
            <w:r w:rsidRPr="00547DEF">
              <w:rPr>
                <w:rFonts w:ascii="Times New Roman" w:eastAsia="Times New Roman" w:hAnsi="Times New Roman" w:cs="Times New Roman"/>
                <w:color w:val="FF7C80"/>
                <w:sz w:val="32"/>
                <w:szCs w:val="32"/>
                <w:lang w:val="sl-SI"/>
              </w:rPr>
              <w:t>●</w:t>
            </w:r>
          </w:p>
        </w:tc>
        <w:tc>
          <w:tcPr>
            <w:tcW w:w="338" w:type="dxa"/>
            <w:tcBorders>
              <w:left w:val="single" w:sz="2" w:space="0" w:color="333399"/>
              <w:bottom w:val="single" w:sz="4" w:space="0" w:color="auto"/>
              <w:right w:val="single" w:sz="2" w:space="0" w:color="333399"/>
            </w:tcBorders>
            <w:shd w:val="clear" w:color="auto" w:fill="FFFFFF"/>
          </w:tcPr>
          <w:p w:rsidR="00122D9D" w:rsidRPr="00547DEF" w:rsidRDefault="00122D9D" w:rsidP="00122D9D">
            <w:pPr>
              <w:spacing w:after="0" w:line="240" w:lineRule="auto"/>
              <w:rPr>
                <w:rFonts w:ascii="Times New Roman" w:eastAsia="Times New Roman" w:hAnsi="Times New Roman" w:cs="Times New Roman"/>
                <w:sz w:val="24"/>
                <w:szCs w:val="24"/>
                <w:lang w:val="sl-SI"/>
              </w:rPr>
            </w:pPr>
          </w:p>
        </w:tc>
        <w:tc>
          <w:tcPr>
            <w:tcW w:w="360" w:type="dxa"/>
            <w:tcBorders>
              <w:left w:val="single" w:sz="2" w:space="0" w:color="333399"/>
              <w:bottom w:val="single" w:sz="4" w:space="0" w:color="auto"/>
              <w:right w:val="single" w:sz="2" w:space="0" w:color="333399"/>
            </w:tcBorders>
            <w:shd w:val="clear" w:color="auto" w:fill="FFFFFF"/>
          </w:tcPr>
          <w:p w:rsidR="00122D9D" w:rsidRPr="00547DEF" w:rsidRDefault="00122D9D" w:rsidP="00122D9D">
            <w:pPr>
              <w:spacing w:after="0" w:line="240" w:lineRule="auto"/>
              <w:rPr>
                <w:rFonts w:ascii="Times New Roman" w:eastAsia="Times New Roman" w:hAnsi="Times New Roman" w:cs="Times New Roman"/>
                <w:sz w:val="24"/>
                <w:szCs w:val="24"/>
                <w:lang w:val="sl-SI"/>
              </w:rPr>
            </w:pPr>
          </w:p>
          <w:p w:rsidR="00122D9D" w:rsidRPr="00547DEF" w:rsidRDefault="00122D9D" w:rsidP="00122D9D">
            <w:pPr>
              <w:spacing w:after="0" w:line="240" w:lineRule="auto"/>
              <w:rPr>
                <w:rFonts w:ascii="Times New Roman" w:eastAsia="Times New Roman" w:hAnsi="Times New Roman" w:cs="Times New Roman"/>
                <w:sz w:val="24"/>
                <w:szCs w:val="24"/>
                <w:lang w:val="sl-SI"/>
              </w:rPr>
            </w:pPr>
          </w:p>
          <w:p w:rsidR="00122D9D" w:rsidRPr="00547DEF" w:rsidRDefault="00122D9D" w:rsidP="00122D9D">
            <w:pPr>
              <w:spacing w:after="0" w:line="240" w:lineRule="auto"/>
              <w:rPr>
                <w:rFonts w:ascii="Times New Roman" w:eastAsia="Times New Roman" w:hAnsi="Times New Roman" w:cs="Times New Roman"/>
                <w:sz w:val="24"/>
                <w:szCs w:val="24"/>
                <w:lang w:val="sl-SI"/>
              </w:rPr>
            </w:pPr>
          </w:p>
          <w:p w:rsidR="00122D9D" w:rsidRPr="00547DEF" w:rsidRDefault="00122D9D" w:rsidP="00122D9D">
            <w:pPr>
              <w:spacing w:after="0" w:line="240" w:lineRule="auto"/>
              <w:rPr>
                <w:rFonts w:ascii="Times New Roman" w:eastAsia="Times New Roman" w:hAnsi="Times New Roman" w:cs="Times New Roman"/>
                <w:sz w:val="24"/>
                <w:szCs w:val="24"/>
                <w:lang w:val="sl-SI"/>
              </w:rPr>
            </w:pPr>
          </w:p>
        </w:tc>
        <w:tc>
          <w:tcPr>
            <w:tcW w:w="360" w:type="dxa"/>
            <w:tcBorders>
              <w:left w:val="single" w:sz="2" w:space="0" w:color="333399"/>
              <w:bottom w:val="single" w:sz="4" w:space="0" w:color="auto"/>
              <w:right w:val="single" w:sz="2" w:space="0" w:color="333399"/>
            </w:tcBorders>
            <w:shd w:val="clear" w:color="auto" w:fill="FFFFFF"/>
          </w:tcPr>
          <w:p w:rsidR="00122D9D" w:rsidRPr="00547DEF" w:rsidRDefault="00122D9D" w:rsidP="00122D9D">
            <w:pPr>
              <w:spacing w:after="0" w:line="240" w:lineRule="auto"/>
              <w:rPr>
                <w:rFonts w:ascii="Times New Roman" w:eastAsia="Times New Roman" w:hAnsi="Times New Roman" w:cs="Times New Roman"/>
                <w:sz w:val="24"/>
                <w:szCs w:val="24"/>
                <w:lang w:val="sl-SI"/>
              </w:rPr>
            </w:pPr>
          </w:p>
        </w:tc>
        <w:tc>
          <w:tcPr>
            <w:tcW w:w="360" w:type="dxa"/>
            <w:tcBorders>
              <w:left w:val="single" w:sz="2" w:space="0" w:color="333399"/>
              <w:bottom w:val="single" w:sz="4" w:space="0" w:color="auto"/>
              <w:right w:val="single" w:sz="2" w:space="0" w:color="333399"/>
            </w:tcBorders>
            <w:shd w:val="clear" w:color="auto" w:fill="FFFFFF"/>
          </w:tcPr>
          <w:p w:rsidR="00122D9D" w:rsidRPr="00547DEF" w:rsidRDefault="00122D9D" w:rsidP="00122D9D">
            <w:pPr>
              <w:spacing w:after="0" w:line="240" w:lineRule="auto"/>
              <w:rPr>
                <w:rFonts w:ascii="Times New Roman" w:eastAsia="Times New Roman" w:hAnsi="Times New Roman" w:cs="Times New Roman"/>
                <w:sz w:val="24"/>
                <w:szCs w:val="24"/>
                <w:lang w:val="sl-SI"/>
              </w:rPr>
            </w:pPr>
          </w:p>
        </w:tc>
        <w:tc>
          <w:tcPr>
            <w:tcW w:w="360" w:type="dxa"/>
            <w:tcBorders>
              <w:left w:val="single" w:sz="2" w:space="0" w:color="333399"/>
              <w:bottom w:val="single" w:sz="4" w:space="0" w:color="auto"/>
              <w:right w:val="single" w:sz="2" w:space="0" w:color="333399"/>
            </w:tcBorders>
            <w:shd w:val="clear" w:color="auto" w:fill="FFFFFF"/>
          </w:tcPr>
          <w:p w:rsidR="00122D9D" w:rsidRPr="00547DEF" w:rsidRDefault="00122D9D" w:rsidP="00122D9D">
            <w:pPr>
              <w:spacing w:after="0" w:line="240" w:lineRule="auto"/>
              <w:rPr>
                <w:rFonts w:ascii="Times New Roman" w:eastAsia="Times New Roman" w:hAnsi="Times New Roman" w:cs="Times New Roman"/>
                <w:sz w:val="24"/>
                <w:szCs w:val="24"/>
                <w:lang w:val="sl-SI"/>
              </w:rPr>
            </w:pPr>
          </w:p>
        </w:tc>
        <w:tc>
          <w:tcPr>
            <w:tcW w:w="360" w:type="dxa"/>
            <w:tcBorders>
              <w:left w:val="single" w:sz="2" w:space="0" w:color="333399"/>
              <w:bottom w:val="single" w:sz="4" w:space="0" w:color="auto"/>
              <w:right w:val="single" w:sz="2" w:space="0" w:color="333399"/>
            </w:tcBorders>
            <w:shd w:val="clear" w:color="auto" w:fill="FFFFFF"/>
          </w:tcPr>
          <w:p w:rsidR="00122D9D" w:rsidRPr="00547DEF" w:rsidRDefault="00122D9D" w:rsidP="00122D9D">
            <w:pPr>
              <w:spacing w:after="0" w:line="240" w:lineRule="auto"/>
              <w:rPr>
                <w:rFonts w:ascii="Times New Roman" w:eastAsia="Times New Roman" w:hAnsi="Times New Roman" w:cs="Times New Roman"/>
                <w:sz w:val="24"/>
                <w:szCs w:val="24"/>
                <w:lang w:val="sl-SI"/>
              </w:rPr>
            </w:pPr>
          </w:p>
        </w:tc>
        <w:tc>
          <w:tcPr>
            <w:tcW w:w="360" w:type="dxa"/>
            <w:tcBorders>
              <w:left w:val="single" w:sz="2" w:space="0" w:color="333399"/>
              <w:bottom w:val="single" w:sz="4" w:space="0" w:color="auto"/>
              <w:right w:val="single" w:sz="18" w:space="0" w:color="666699"/>
            </w:tcBorders>
            <w:shd w:val="clear" w:color="auto" w:fill="FFFFFF"/>
          </w:tcPr>
          <w:p w:rsidR="00122D9D" w:rsidRPr="00547DEF" w:rsidRDefault="00122D9D" w:rsidP="00122D9D">
            <w:pPr>
              <w:spacing w:after="0" w:line="240" w:lineRule="auto"/>
              <w:rPr>
                <w:rFonts w:ascii="Times New Roman" w:eastAsia="Times New Roman" w:hAnsi="Times New Roman" w:cs="Times New Roman"/>
                <w:sz w:val="24"/>
                <w:szCs w:val="24"/>
                <w:lang w:val="sl-SI"/>
              </w:rPr>
            </w:pPr>
          </w:p>
        </w:tc>
        <w:tc>
          <w:tcPr>
            <w:tcW w:w="502" w:type="dxa"/>
            <w:tcBorders>
              <w:top w:val="single" w:sz="2" w:space="0" w:color="333399"/>
              <w:left w:val="single" w:sz="18" w:space="0" w:color="666699"/>
              <w:bottom w:val="single" w:sz="4" w:space="0" w:color="auto"/>
              <w:right w:val="single" w:sz="2" w:space="0" w:color="333399"/>
            </w:tcBorders>
            <w:shd w:val="clear" w:color="auto" w:fill="auto"/>
          </w:tcPr>
          <w:p w:rsidR="00122D9D" w:rsidRPr="00547DEF" w:rsidRDefault="00122D9D" w:rsidP="00122D9D">
            <w:pPr>
              <w:spacing w:after="0" w:line="240" w:lineRule="auto"/>
              <w:rPr>
                <w:rFonts w:ascii="Times New Roman" w:eastAsia="Times New Roman" w:hAnsi="Times New Roman" w:cs="Times New Roman"/>
                <w:sz w:val="24"/>
                <w:szCs w:val="24"/>
                <w:lang w:val="sl-SI"/>
              </w:rPr>
            </w:pPr>
          </w:p>
        </w:tc>
        <w:tc>
          <w:tcPr>
            <w:tcW w:w="540" w:type="dxa"/>
            <w:tcBorders>
              <w:top w:val="single" w:sz="2" w:space="0" w:color="333399"/>
              <w:left w:val="single" w:sz="2" w:space="0" w:color="333399"/>
              <w:bottom w:val="single" w:sz="4" w:space="0" w:color="auto"/>
              <w:right w:val="single" w:sz="2" w:space="0" w:color="333399"/>
            </w:tcBorders>
            <w:shd w:val="clear" w:color="auto" w:fill="auto"/>
          </w:tcPr>
          <w:p w:rsidR="00122D9D" w:rsidRPr="00547DEF" w:rsidRDefault="00122D9D" w:rsidP="00122D9D">
            <w:pPr>
              <w:spacing w:after="0" w:line="240" w:lineRule="auto"/>
              <w:rPr>
                <w:rFonts w:ascii="Times New Roman" w:eastAsia="Times New Roman" w:hAnsi="Times New Roman" w:cs="Times New Roman"/>
                <w:sz w:val="24"/>
                <w:szCs w:val="24"/>
                <w:lang w:val="sl-SI"/>
              </w:rPr>
            </w:pPr>
          </w:p>
        </w:tc>
        <w:tc>
          <w:tcPr>
            <w:tcW w:w="540" w:type="dxa"/>
            <w:tcBorders>
              <w:top w:val="single" w:sz="2" w:space="0" w:color="333399"/>
              <w:left w:val="single" w:sz="2" w:space="0" w:color="3333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color w:val="339966"/>
                <w:sz w:val="32"/>
                <w:szCs w:val="32"/>
                <w:lang w:val="sl-SI"/>
              </w:rPr>
            </w:pPr>
            <w:r w:rsidRPr="00547DEF">
              <w:rPr>
                <w:rFonts w:ascii="Times New Roman" w:eastAsia="Times New Roman" w:hAnsi="Times New Roman" w:cs="Times New Roman"/>
                <w:color w:val="339966"/>
                <w:sz w:val="32"/>
                <w:szCs w:val="32"/>
                <w:lang w:val="sl-SI"/>
              </w:rPr>
              <w:t>●</w:t>
            </w:r>
          </w:p>
        </w:tc>
        <w:tc>
          <w:tcPr>
            <w:tcW w:w="540" w:type="dxa"/>
            <w:tcBorders>
              <w:top w:val="single" w:sz="2" w:space="0" w:color="333399"/>
              <w:left w:val="single" w:sz="2" w:space="0" w:color="3333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32"/>
                <w:szCs w:val="32"/>
                <w:lang w:val="sl-SI"/>
              </w:rPr>
            </w:pPr>
          </w:p>
        </w:tc>
        <w:tc>
          <w:tcPr>
            <w:tcW w:w="517" w:type="dxa"/>
            <w:tcBorders>
              <w:top w:val="single" w:sz="2" w:space="0" w:color="333399"/>
              <w:left w:val="single" w:sz="2" w:space="0" w:color="333399"/>
              <w:bottom w:val="single" w:sz="4" w:space="0" w:color="auto"/>
              <w:right w:val="threeDEngrave" w:sz="36" w:space="0" w:color="000080"/>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color w:val="339966"/>
                <w:sz w:val="32"/>
                <w:szCs w:val="32"/>
                <w:lang w:val="sl-SI"/>
              </w:rPr>
            </w:pPr>
            <w:r w:rsidRPr="00547DEF">
              <w:rPr>
                <w:rFonts w:ascii="Times New Roman" w:eastAsia="Times New Roman" w:hAnsi="Times New Roman" w:cs="Times New Roman"/>
                <w:color w:val="339966"/>
                <w:sz w:val="32"/>
                <w:szCs w:val="32"/>
                <w:lang w:val="sl-SI"/>
              </w:rPr>
              <w:t>●</w:t>
            </w:r>
          </w:p>
        </w:tc>
      </w:tr>
      <w:tr w:rsidR="00122D9D" w:rsidRPr="00547DEF" w:rsidTr="007307FC">
        <w:tc>
          <w:tcPr>
            <w:tcW w:w="10881" w:type="dxa"/>
            <w:gridSpan w:val="21"/>
            <w:tcBorders>
              <w:top w:val="single" w:sz="18" w:space="0" w:color="666699"/>
              <w:left w:val="threeDEngrave" w:sz="36" w:space="0" w:color="000080"/>
              <w:bottom w:val="single" w:sz="18" w:space="0" w:color="666699"/>
              <w:right w:val="threeDEngrave" w:sz="36" w:space="0" w:color="000080"/>
            </w:tcBorders>
            <w:shd w:val="clear" w:color="auto" w:fill="DDFFEE"/>
            <w:vAlign w:val="center"/>
          </w:tcPr>
          <w:p w:rsidR="00122D9D" w:rsidRPr="00547DEF" w:rsidRDefault="00122D9D" w:rsidP="00122D9D">
            <w:pPr>
              <w:spacing w:after="0" w:line="240" w:lineRule="auto"/>
              <w:rPr>
                <w:rFonts w:ascii="Times New Roman" w:eastAsia="Times New Roman" w:hAnsi="Times New Roman" w:cs="Times New Roman"/>
                <w:b/>
                <w:color w:val="000000"/>
                <w:sz w:val="18"/>
                <w:szCs w:val="18"/>
                <w:lang w:val="sl-SI"/>
              </w:rPr>
            </w:pPr>
            <w:r w:rsidRPr="00547DEF">
              <w:rPr>
                <w:rFonts w:ascii="Times New Roman" w:eastAsia="Times New Roman" w:hAnsi="Times New Roman" w:cs="Times New Roman"/>
                <w:b/>
                <w:color w:val="000000"/>
                <w:sz w:val="18"/>
                <w:szCs w:val="18"/>
                <w:lang w:val="sl-SI"/>
              </w:rPr>
              <w:t xml:space="preserve">                     II        DIJAGNOSTIKA</w:t>
            </w:r>
          </w:p>
          <w:p w:rsidR="00122D9D" w:rsidRPr="00547DEF" w:rsidRDefault="00122D9D" w:rsidP="00122D9D">
            <w:pPr>
              <w:spacing w:after="0" w:line="240" w:lineRule="auto"/>
              <w:rPr>
                <w:rFonts w:ascii="Times New Roman" w:eastAsia="Times New Roman" w:hAnsi="Times New Roman" w:cs="Times New Roman"/>
                <w:b/>
                <w:color w:val="000000"/>
                <w:sz w:val="18"/>
                <w:szCs w:val="18"/>
                <w:lang w:val="sl-SI"/>
              </w:rPr>
            </w:pPr>
          </w:p>
        </w:tc>
      </w:tr>
      <w:tr w:rsidR="00122D9D" w:rsidRPr="00547DEF" w:rsidTr="007307FC">
        <w:tc>
          <w:tcPr>
            <w:tcW w:w="359" w:type="dxa"/>
            <w:tcBorders>
              <w:top w:val="single" w:sz="18" w:space="0" w:color="666699"/>
              <w:left w:val="threeDEngrave" w:sz="36" w:space="0" w:color="000080"/>
              <w:bottom w:val="single" w:sz="4" w:space="0" w:color="666699"/>
              <w:right w:val="single" w:sz="18" w:space="0" w:color="666699"/>
            </w:tcBorders>
            <w:shd w:val="clear" w:color="auto" w:fill="auto"/>
          </w:tcPr>
          <w:p w:rsidR="00122D9D" w:rsidRPr="00547DEF" w:rsidRDefault="00122D9D" w:rsidP="00122D9D">
            <w:pPr>
              <w:spacing w:after="0" w:line="240" w:lineRule="auto"/>
              <w:rPr>
                <w:rFonts w:ascii="Times New Roman" w:eastAsia="Times New Roman" w:hAnsi="Times New Roman" w:cs="Times New Roman"/>
                <w:b/>
                <w:sz w:val="18"/>
                <w:szCs w:val="18"/>
                <w:lang w:val="sl-SI"/>
              </w:rPr>
            </w:pPr>
            <w:r w:rsidRPr="00547DEF">
              <w:rPr>
                <w:rFonts w:ascii="Times New Roman" w:eastAsia="Times New Roman" w:hAnsi="Times New Roman" w:cs="Times New Roman"/>
                <w:b/>
                <w:sz w:val="18"/>
                <w:szCs w:val="18"/>
                <w:lang w:val="sl-SI"/>
              </w:rPr>
              <w:t>1.</w:t>
            </w:r>
          </w:p>
        </w:tc>
        <w:tc>
          <w:tcPr>
            <w:tcW w:w="3923" w:type="dxa"/>
            <w:tcBorders>
              <w:top w:val="single" w:sz="18" w:space="0" w:color="666699"/>
              <w:left w:val="single" w:sz="18" w:space="0" w:color="666699"/>
              <w:bottom w:val="single" w:sz="4" w:space="0" w:color="666699"/>
              <w:right w:val="single" w:sz="18" w:space="0" w:color="666699"/>
            </w:tcBorders>
            <w:shd w:val="clear" w:color="auto" w:fill="auto"/>
          </w:tcPr>
          <w:p w:rsidR="00122D9D" w:rsidRPr="00547DEF" w:rsidRDefault="00122D9D" w:rsidP="00122D9D">
            <w:pPr>
              <w:spacing w:after="0" w:line="240" w:lineRule="auto"/>
              <w:jc w:val="both"/>
              <w:rPr>
                <w:rFonts w:ascii="Times New Roman" w:eastAsia="Times New Roman" w:hAnsi="Times New Roman" w:cs="Times New Roman"/>
                <w:b/>
                <w:i/>
                <w:sz w:val="20"/>
                <w:szCs w:val="20"/>
                <w:lang w:val="sl-SI"/>
              </w:rPr>
            </w:pPr>
            <w:r w:rsidRPr="00547DEF">
              <w:rPr>
                <w:rFonts w:ascii="Times New Roman" w:eastAsia="Times New Roman" w:hAnsi="Times New Roman" w:cs="Times New Roman"/>
                <w:b/>
                <w:i/>
                <w:sz w:val="20"/>
                <w:szCs w:val="20"/>
                <w:lang w:val="sl-SI"/>
              </w:rPr>
              <w:t>Određivanje realnosti problema (prijem i otvaranje dosijea, istorija slučaja, anamneza,opservacija,testiranje).</w:t>
            </w:r>
          </w:p>
        </w:tc>
        <w:tc>
          <w:tcPr>
            <w:tcW w:w="360" w:type="dxa"/>
            <w:gridSpan w:val="3"/>
            <w:tcBorders>
              <w:top w:val="single" w:sz="18" w:space="0" w:color="666699"/>
              <w:left w:val="single" w:sz="18" w:space="0" w:color="6666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r w:rsidRPr="00547DEF">
              <w:rPr>
                <w:rFonts w:ascii="Times New Roman" w:eastAsia="Times New Roman" w:hAnsi="Times New Roman" w:cs="Times New Roman"/>
                <w:color w:val="FF7C80"/>
                <w:sz w:val="32"/>
                <w:szCs w:val="32"/>
                <w:lang w:val="sl-SI"/>
              </w:rPr>
              <w:t>●</w:t>
            </w:r>
          </w:p>
        </w:tc>
        <w:tc>
          <w:tcPr>
            <w:tcW w:w="360" w:type="dxa"/>
            <w:tcBorders>
              <w:top w:val="single" w:sz="18" w:space="0" w:color="666699"/>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r w:rsidRPr="00547DEF">
              <w:rPr>
                <w:rFonts w:ascii="Times New Roman" w:eastAsia="Times New Roman" w:hAnsi="Times New Roman" w:cs="Times New Roman"/>
                <w:color w:val="FF7C80"/>
                <w:sz w:val="32"/>
                <w:szCs w:val="32"/>
                <w:lang w:val="sl-SI"/>
              </w:rPr>
              <w:t>●</w:t>
            </w:r>
          </w:p>
        </w:tc>
        <w:tc>
          <w:tcPr>
            <w:tcW w:w="360" w:type="dxa"/>
            <w:tcBorders>
              <w:top w:val="single" w:sz="18" w:space="0" w:color="666699"/>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r w:rsidRPr="00547DEF">
              <w:rPr>
                <w:rFonts w:ascii="Times New Roman" w:eastAsia="Times New Roman" w:hAnsi="Times New Roman" w:cs="Times New Roman"/>
                <w:color w:val="FF7C80"/>
                <w:sz w:val="32"/>
                <w:szCs w:val="32"/>
                <w:lang w:val="sl-SI"/>
              </w:rPr>
              <w:t>●</w:t>
            </w:r>
          </w:p>
        </w:tc>
        <w:tc>
          <w:tcPr>
            <w:tcW w:w="360" w:type="dxa"/>
            <w:tcBorders>
              <w:top w:val="single" w:sz="18" w:space="0" w:color="666699"/>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r w:rsidRPr="00547DEF">
              <w:rPr>
                <w:rFonts w:ascii="Times New Roman" w:eastAsia="Times New Roman" w:hAnsi="Times New Roman" w:cs="Times New Roman"/>
                <w:color w:val="FF7C80"/>
                <w:sz w:val="32"/>
                <w:szCs w:val="32"/>
                <w:lang w:val="sl-SI"/>
              </w:rPr>
              <w:t>●</w:t>
            </w:r>
          </w:p>
        </w:tc>
        <w:tc>
          <w:tcPr>
            <w:tcW w:w="360" w:type="dxa"/>
            <w:gridSpan w:val="2"/>
            <w:tcBorders>
              <w:top w:val="single" w:sz="18" w:space="0" w:color="666699"/>
              <w:left w:val="single" w:sz="2" w:space="0" w:color="333399"/>
              <w:right w:val="single" w:sz="2" w:space="0" w:color="333399"/>
            </w:tcBorders>
            <w:shd w:val="clear" w:color="auto" w:fill="auto"/>
          </w:tcPr>
          <w:p w:rsidR="00122D9D" w:rsidRPr="00547DEF" w:rsidRDefault="00122D9D" w:rsidP="00122D9D">
            <w:pPr>
              <w:spacing w:after="0" w:line="240" w:lineRule="auto"/>
              <w:jc w:val="center"/>
              <w:rPr>
                <w:rFonts w:ascii="Times New Roman" w:eastAsia="Times New Roman" w:hAnsi="Times New Roman" w:cs="Times New Roman"/>
                <w:sz w:val="24"/>
                <w:szCs w:val="24"/>
              </w:rPr>
            </w:pPr>
          </w:p>
        </w:tc>
        <w:tc>
          <w:tcPr>
            <w:tcW w:w="360" w:type="dxa"/>
            <w:tcBorders>
              <w:top w:val="single" w:sz="18" w:space="0" w:color="666699"/>
              <w:left w:val="single" w:sz="2" w:space="0" w:color="333399"/>
              <w:right w:val="single" w:sz="2" w:space="0" w:color="333399"/>
            </w:tcBorders>
            <w:shd w:val="clear" w:color="auto" w:fill="auto"/>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sz w:val="24"/>
                <w:szCs w:val="24"/>
              </w:rPr>
            </w:pPr>
            <w:r w:rsidRPr="00547DEF">
              <w:rPr>
                <w:rFonts w:ascii="Times New Roman" w:eastAsia="Times New Roman" w:hAnsi="Times New Roman" w:cs="Times New Roman"/>
                <w:color w:val="FF7C80"/>
                <w:sz w:val="32"/>
                <w:szCs w:val="32"/>
                <w:lang w:val="sl-SI"/>
              </w:rPr>
              <w:t>●</w:t>
            </w:r>
          </w:p>
        </w:tc>
        <w:tc>
          <w:tcPr>
            <w:tcW w:w="360" w:type="dxa"/>
            <w:tcBorders>
              <w:top w:val="single" w:sz="18" w:space="0" w:color="666699"/>
              <w:left w:val="single" w:sz="2" w:space="0" w:color="333399"/>
              <w:right w:val="single" w:sz="2" w:space="0" w:color="333399"/>
            </w:tcBorders>
            <w:shd w:val="clear" w:color="auto" w:fill="auto"/>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sz w:val="24"/>
                <w:szCs w:val="24"/>
              </w:rPr>
            </w:pPr>
            <w:r w:rsidRPr="00547DEF">
              <w:rPr>
                <w:rFonts w:ascii="Times New Roman" w:eastAsia="Times New Roman" w:hAnsi="Times New Roman" w:cs="Times New Roman"/>
                <w:color w:val="FF7C80"/>
                <w:sz w:val="32"/>
                <w:szCs w:val="32"/>
                <w:lang w:val="sl-SI"/>
              </w:rPr>
              <w:t>●</w:t>
            </w:r>
          </w:p>
        </w:tc>
        <w:tc>
          <w:tcPr>
            <w:tcW w:w="360" w:type="dxa"/>
            <w:tcBorders>
              <w:top w:val="single" w:sz="18" w:space="0" w:color="666699"/>
              <w:left w:val="single" w:sz="2" w:space="0" w:color="333399"/>
              <w:right w:val="single" w:sz="2" w:space="0" w:color="333399"/>
            </w:tcBorders>
            <w:shd w:val="clear" w:color="auto" w:fill="auto"/>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sz w:val="24"/>
                <w:szCs w:val="24"/>
              </w:rPr>
            </w:pPr>
            <w:r w:rsidRPr="00547DEF">
              <w:rPr>
                <w:rFonts w:ascii="Times New Roman" w:eastAsia="Times New Roman" w:hAnsi="Times New Roman" w:cs="Times New Roman"/>
                <w:color w:val="FF7C80"/>
                <w:sz w:val="32"/>
                <w:szCs w:val="32"/>
                <w:lang w:val="sl-SI"/>
              </w:rPr>
              <w:t>●</w:t>
            </w:r>
          </w:p>
        </w:tc>
        <w:tc>
          <w:tcPr>
            <w:tcW w:w="360" w:type="dxa"/>
            <w:tcBorders>
              <w:top w:val="single" w:sz="18" w:space="0" w:color="666699"/>
              <w:left w:val="single" w:sz="2" w:space="0" w:color="333399"/>
              <w:right w:val="single" w:sz="2" w:space="0" w:color="333399"/>
            </w:tcBorders>
            <w:shd w:val="clear" w:color="auto" w:fill="auto"/>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sz w:val="24"/>
                <w:szCs w:val="24"/>
              </w:rPr>
            </w:pPr>
            <w:r w:rsidRPr="00547DEF">
              <w:rPr>
                <w:rFonts w:ascii="Times New Roman" w:eastAsia="Times New Roman" w:hAnsi="Times New Roman" w:cs="Times New Roman"/>
                <w:color w:val="FF7C80"/>
                <w:sz w:val="32"/>
                <w:szCs w:val="32"/>
                <w:lang w:val="sl-SI"/>
              </w:rPr>
              <w:t>●</w:t>
            </w:r>
          </w:p>
        </w:tc>
        <w:tc>
          <w:tcPr>
            <w:tcW w:w="360" w:type="dxa"/>
            <w:tcBorders>
              <w:top w:val="single" w:sz="18" w:space="0" w:color="666699"/>
              <w:left w:val="single" w:sz="2" w:space="0" w:color="333399"/>
              <w:right w:val="single" w:sz="2" w:space="0" w:color="333399"/>
            </w:tcBorders>
            <w:shd w:val="clear" w:color="auto" w:fill="auto"/>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sz w:val="24"/>
                <w:szCs w:val="24"/>
              </w:rPr>
            </w:pPr>
            <w:r w:rsidRPr="00547DEF">
              <w:rPr>
                <w:rFonts w:ascii="Times New Roman" w:eastAsia="Times New Roman" w:hAnsi="Times New Roman" w:cs="Times New Roman"/>
                <w:color w:val="FF7C80"/>
                <w:sz w:val="32"/>
                <w:szCs w:val="32"/>
                <w:lang w:val="sl-SI"/>
              </w:rPr>
              <w:t>●</w:t>
            </w:r>
          </w:p>
        </w:tc>
        <w:tc>
          <w:tcPr>
            <w:tcW w:w="360" w:type="dxa"/>
            <w:tcBorders>
              <w:top w:val="single" w:sz="18" w:space="0" w:color="666699"/>
              <w:left w:val="single" w:sz="2" w:space="0" w:color="333399"/>
              <w:right w:val="single" w:sz="18" w:space="0" w:color="666699"/>
            </w:tcBorders>
            <w:shd w:val="clear" w:color="auto" w:fill="auto"/>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sz w:val="24"/>
                <w:szCs w:val="24"/>
              </w:rPr>
            </w:pPr>
          </w:p>
        </w:tc>
        <w:tc>
          <w:tcPr>
            <w:tcW w:w="502" w:type="dxa"/>
            <w:tcBorders>
              <w:top w:val="single" w:sz="18" w:space="0" w:color="666699"/>
              <w:left w:val="single" w:sz="18" w:space="0" w:color="6666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tc>
        <w:tc>
          <w:tcPr>
            <w:tcW w:w="540" w:type="dxa"/>
            <w:tcBorders>
              <w:top w:val="single" w:sz="18" w:space="0" w:color="6666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r w:rsidRPr="00547DEF">
              <w:rPr>
                <w:rFonts w:ascii="Times New Roman" w:eastAsia="Times New Roman" w:hAnsi="Times New Roman" w:cs="Times New Roman"/>
                <w:color w:val="339966"/>
                <w:sz w:val="32"/>
                <w:szCs w:val="32"/>
                <w:lang w:val="sl-SI"/>
              </w:rPr>
              <w:t>●</w:t>
            </w:r>
          </w:p>
        </w:tc>
        <w:tc>
          <w:tcPr>
            <w:tcW w:w="540" w:type="dxa"/>
            <w:tcBorders>
              <w:top w:val="single" w:sz="18" w:space="0" w:color="6666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tc>
        <w:tc>
          <w:tcPr>
            <w:tcW w:w="540" w:type="dxa"/>
            <w:tcBorders>
              <w:top w:val="single" w:sz="18" w:space="0" w:color="6666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tc>
        <w:tc>
          <w:tcPr>
            <w:tcW w:w="517" w:type="dxa"/>
            <w:tcBorders>
              <w:top w:val="single" w:sz="18" w:space="0" w:color="666699"/>
              <w:left w:val="single" w:sz="2" w:space="0" w:color="333399"/>
              <w:bottom w:val="single" w:sz="2" w:space="0" w:color="333399"/>
              <w:right w:val="threeDEngrave" w:sz="36" w:space="0" w:color="000080"/>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tc>
      </w:tr>
      <w:tr w:rsidR="00122D9D" w:rsidRPr="00547DEF" w:rsidTr="007307FC">
        <w:trPr>
          <w:trHeight w:val="585"/>
        </w:trPr>
        <w:tc>
          <w:tcPr>
            <w:tcW w:w="359" w:type="dxa"/>
            <w:tcBorders>
              <w:top w:val="single" w:sz="4" w:space="0" w:color="666699"/>
              <w:left w:val="threeDEngrave" w:sz="36" w:space="0" w:color="000080"/>
              <w:bottom w:val="single" w:sz="4" w:space="0" w:color="auto"/>
              <w:right w:val="single" w:sz="18" w:space="0" w:color="666699"/>
            </w:tcBorders>
            <w:shd w:val="clear" w:color="auto" w:fill="auto"/>
          </w:tcPr>
          <w:p w:rsidR="00122D9D" w:rsidRPr="00547DEF" w:rsidRDefault="00122D9D" w:rsidP="00122D9D">
            <w:pPr>
              <w:spacing w:after="0" w:line="240" w:lineRule="auto"/>
              <w:rPr>
                <w:rFonts w:ascii="Times New Roman" w:eastAsia="Times New Roman" w:hAnsi="Times New Roman" w:cs="Times New Roman"/>
                <w:b/>
                <w:sz w:val="18"/>
                <w:szCs w:val="18"/>
                <w:lang w:val="sl-SI"/>
              </w:rPr>
            </w:pPr>
            <w:r w:rsidRPr="00547DEF">
              <w:rPr>
                <w:rFonts w:ascii="Times New Roman" w:eastAsia="Times New Roman" w:hAnsi="Times New Roman" w:cs="Times New Roman"/>
                <w:b/>
                <w:sz w:val="18"/>
                <w:szCs w:val="18"/>
                <w:lang w:val="sl-SI"/>
              </w:rPr>
              <w:t>2.</w:t>
            </w:r>
          </w:p>
        </w:tc>
        <w:tc>
          <w:tcPr>
            <w:tcW w:w="3923" w:type="dxa"/>
            <w:tcBorders>
              <w:top w:val="single" w:sz="4" w:space="0" w:color="666699"/>
              <w:left w:val="single" w:sz="18" w:space="0" w:color="666699"/>
              <w:bottom w:val="single" w:sz="4" w:space="0" w:color="auto"/>
              <w:right w:val="single" w:sz="18" w:space="0" w:color="666699"/>
            </w:tcBorders>
            <w:shd w:val="clear" w:color="auto" w:fill="auto"/>
          </w:tcPr>
          <w:p w:rsidR="00122D9D" w:rsidRPr="00547DEF" w:rsidRDefault="00122D9D" w:rsidP="00122D9D">
            <w:pPr>
              <w:spacing w:after="0" w:line="240" w:lineRule="auto"/>
              <w:jc w:val="both"/>
              <w:rPr>
                <w:rFonts w:ascii="Times New Roman" w:eastAsia="Times New Roman" w:hAnsi="Times New Roman" w:cs="Times New Roman"/>
                <w:b/>
                <w:i/>
                <w:sz w:val="20"/>
                <w:szCs w:val="20"/>
                <w:lang w:val="sl-SI"/>
              </w:rPr>
            </w:pPr>
            <w:r w:rsidRPr="00547DEF">
              <w:rPr>
                <w:rFonts w:ascii="Times New Roman" w:eastAsia="Times New Roman" w:hAnsi="Times New Roman" w:cs="Times New Roman"/>
                <w:b/>
                <w:i/>
                <w:sz w:val="20"/>
                <w:szCs w:val="20"/>
                <w:lang w:val="sl-SI"/>
              </w:rPr>
              <w:t>Određivanje etiologije problema ( biološka, mentalna i socijalna komponenta patologije verbalne komunikacije).</w:t>
            </w:r>
          </w:p>
        </w:tc>
        <w:tc>
          <w:tcPr>
            <w:tcW w:w="360" w:type="dxa"/>
            <w:gridSpan w:val="3"/>
            <w:tcBorders>
              <w:left w:val="single" w:sz="18" w:space="0" w:color="6666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r w:rsidRPr="00547DEF">
              <w:rPr>
                <w:rFonts w:ascii="Times New Roman" w:eastAsia="Times New Roman" w:hAnsi="Times New Roman" w:cs="Times New Roman"/>
                <w:color w:val="FF7C80"/>
                <w:sz w:val="32"/>
                <w:szCs w:val="32"/>
                <w:lang w:val="sl-SI"/>
              </w:rPr>
              <w:t>●</w:t>
            </w:r>
          </w:p>
        </w:tc>
        <w:tc>
          <w:tcPr>
            <w:tcW w:w="360" w:type="dxa"/>
            <w:tcBorders>
              <w:left w:val="single" w:sz="2" w:space="0" w:color="3333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r w:rsidRPr="00547DEF">
              <w:rPr>
                <w:rFonts w:ascii="Times New Roman" w:eastAsia="Times New Roman" w:hAnsi="Times New Roman" w:cs="Times New Roman"/>
                <w:color w:val="FF7C80"/>
                <w:sz w:val="32"/>
                <w:szCs w:val="32"/>
                <w:lang w:val="sl-SI"/>
              </w:rPr>
              <w:t>●</w:t>
            </w:r>
          </w:p>
        </w:tc>
        <w:tc>
          <w:tcPr>
            <w:tcW w:w="360" w:type="dxa"/>
            <w:tcBorders>
              <w:left w:val="single" w:sz="2" w:space="0" w:color="3333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r w:rsidRPr="00547DEF">
              <w:rPr>
                <w:rFonts w:ascii="Times New Roman" w:eastAsia="Times New Roman" w:hAnsi="Times New Roman" w:cs="Times New Roman"/>
                <w:color w:val="FF7C80"/>
                <w:sz w:val="32"/>
                <w:szCs w:val="32"/>
                <w:lang w:val="sl-SI"/>
              </w:rPr>
              <w:t>●</w:t>
            </w:r>
          </w:p>
        </w:tc>
        <w:tc>
          <w:tcPr>
            <w:tcW w:w="360" w:type="dxa"/>
            <w:tcBorders>
              <w:left w:val="single" w:sz="2" w:space="0" w:color="3333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r w:rsidRPr="00547DEF">
              <w:rPr>
                <w:rFonts w:ascii="Times New Roman" w:eastAsia="Times New Roman" w:hAnsi="Times New Roman" w:cs="Times New Roman"/>
                <w:color w:val="FF7C80"/>
                <w:sz w:val="32"/>
                <w:szCs w:val="32"/>
                <w:lang w:val="sl-SI"/>
              </w:rPr>
              <w:t>●</w:t>
            </w:r>
          </w:p>
        </w:tc>
        <w:tc>
          <w:tcPr>
            <w:tcW w:w="360" w:type="dxa"/>
            <w:gridSpan w:val="2"/>
            <w:tcBorders>
              <w:left w:val="single" w:sz="2" w:space="0" w:color="333399"/>
              <w:bottom w:val="single" w:sz="4" w:space="0" w:color="auto"/>
              <w:right w:val="single" w:sz="2" w:space="0" w:color="333399"/>
            </w:tcBorders>
            <w:shd w:val="clear" w:color="auto" w:fill="auto"/>
          </w:tcPr>
          <w:p w:rsidR="00122D9D" w:rsidRPr="00547DEF" w:rsidRDefault="00122D9D" w:rsidP="00122D9D">
            <w:pPr>
              <w:spacing w:after="0" w:line="240" w:lineRule="auto"/>
              <w:rPr>
                <w:rFonts w:ascii="Times New Roman" w:eastAsia="Times New Roman" w:hAnsi="Times New Roman" w:cs="Times New Roman"/>
                <w:sz w:val="24"/>
                <w:szCs w:val="24"/>
              </w:rPr>
            </w:pPr>
          </w:p>
        </w:tc>
        <w:tc>
          <w:tcPr>
            <w:tcW w:w="360" w:type="dxa"/>
            <w:tcBorders>
              <w:left w:val="single" w:sz="2" w:space="0" w:color="333399"/>
              <w:bottom w:val="single" w:sz="4" w:space="0" w:color="auto"/>
              <w:right w:val="single" w:sz="2" w:space="0" w:color="333399"/>
            </w:tcBorders>
            <w:shd w:val="clear" w:color="auto" w:fill="auto"/>
          </w:tcPr>
          <w:p w:rsidR="00122D9D" w:rsidRPr="00547DEF" w:rsidRDefault="00122D9D" w:rsidP="00122D9D">
            <w:pPr>
              <w:spacing w:after="0" w:line="240" w:lineRule="auto"/>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rPr>
                <w:rFonts w:ascii="Times New Roman" w:eastAsia="Times New Roman" w:hAnsi="Times New Roman" w:cs="Times New Roman"/>
                <w:sz w:val="24"/>
                <w:szCs w:val="24"/>
              </w:rPr>
            </w:pPr>
            <w:r w:rsidRPr="00547DEF">
              <w:rPr>
                <w:rFonts w:ascii="Times New Roman" w:eastAsia="Times New Roman" w:hAnsi="Times New Roman" w:cs="Times New Roman"/>
                <w:color w:val="FF7C80"/>
                <w:sz w:val="32"/>
                <w:szCs w:val="32"/>
                <w:lang w:val="sl-SI"/>
              </w:rPr>
              <w:t>●</w:t>
            </w:r>
          </w:p>
        </w:tc>
        <w:tc>
          <w:tcPr>
            <w:tcW w:w="360" w:type="dxa"/>
            <w:tcBorders>
              <w:left w:val="single" w:sz="2" w:space="0" w:color="333399"/>
              <w:bottom w:val="single" w:sz="4" w:space="0" w:color="auto"/>
              <w:right w:val="single" w:sz="2" w:space="0" w:color="333399"/>
            </w:tcBorders>
            <w:shd w:val="clear" w:color="auto" w:fill="auto"/>
          </w:tcPr>
          <w:p w:rsidR="00122D9D" w:rsidRPr="00547DEF" w:rsidRDefault="00122D9D" w:rsidP="00122D9D">
            <w:pPr>
              <w:spacing w:after="0" w:line="240" w:lineRule="auto"/>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rPr>
                <w:rFonts w:ascii="Times New Roman" w:eastAsia="Times New Roman" w:hAnsi="Times New Roman" w:cs="Times New Roman"/>
                <w:sz w:val="24"/>
                <w:szCs w:val="24"/>
              </w:rPr>
            </w:pPr>
            <w:r w:rsidRPr="00547DEF">
              <w:rPr>
                <w:rFonts w:ascii="Times New Roman" w:eastAsia="Times New Roman" w:hAnsi="Times New Roman" w:cs="Times New Roman"/>
                <w:color w:val="FF7C80"/>
                <w:sz w:val="32"/>
                <w:szCs w:val="32"/>
                <w:lang w:val="sl-SI"/>
              </w:rPr>
              <w:t>●</w:t>
            </w:r>
          </w:p>
        </w:tc>
        <w:tc>
          <w:tcPr>
            <w:tcW w:w="360" w:type="dxa"/>
            <w:tcBorders>
              <w:left w:val="single" w:sz="2" w:space="0" w:color="3333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r w:rsidRPr="00547DEF">
              <w:rPr>
                <w:rFonts w:ascii="Times New Roman" w:eastAsia="Times New Roman" w:hAnsi="Times New Roman" w:cs="Times New Roman"/>
                <w:color w:val="FF7C80"/>
                <w:sz w:val="32"/>
                <w:szCs w:val="32"/>
                <w:lang w:val="sl-SI"/>
              </w:rPr>
              <w:t>●</w:t>
            </w:r>
          </w:p>
        </w:tc>
        <w:tc>
          <w:tcPr>
            <w:tcW w:w="360" w:type="dxa"/>
            <w:tcBorders>
              <w:left w:val="single" w:sz="2" w:space="0" w:color="3333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r w:rsidRPr="00547DEF">
              <w:rPr>
                <w:rFonts w:ascii="Times New Roman" w:eastAsia="Times New Roman" w:hAnsi="Times New Roman" w:cs="Times New Roman"/>
                <w:color w:val="FF7C80"/>
                <w:sz w:val="32"/>
                <w:szCs w:val="32"/>
                <w:lang w:val="sl-SI"/>
              </w:rPr>
              <w:t>●</w:t>
            </w:r>
          </w:p>
        </w:tc>
        <w:tc>
          <w:tcPr>
            <w:tcW w:w="360" w:type="dxa"/>
            <w:tcBorders>
              <w:left w:val="single" w:sz="2" w:space="0" w:color="3333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r w:rsidRPr="00547DEF">
              <w:rPr>
                <w:rFonts w:ascii="Times New Roman" w:eastAsia="Times New Roman" w:hAnsi="Times New Roman" w:cs="Times New Roman"/>
                <w:color w:val="FF7C80"/>
                <w:sz w:val="32"/>
                <w:szCs w:val="32"/>
                <w:lang w:val="sl-SI"/>
              </w:rPr>
              <w:t>●</w:t>
            </w:r>
          </w:p>
        </w:tc>
        <w:tc>
          <w:tcPr>
            <w:tcW w:w="360" w:type="dxa"/>
            <w:tcBorders>
              <w:left w:val="single" w:sz="2" w:space="0" w:color="333399"/>
              <w:bottom w:val="single" w:sz="4" w:space="0" w:color="auto"/>
              <w:right w:val="single" w:sz="18" w:space="0" w:color="6666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p>
        </w:tc>
        <w:tc>
          <w:tcPr>
            <w:tcW w:w="502" w:type="dxa"/>
            <w:tcBorders>
              <w:top w:val="single" w:sz="2" w:space="0" w:color="333399"/>
              <w:left w:val="single" w:sz="18" w:space="0" w:color="6666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32"/>
                <w:szCs w:val="32"/>
                <w:lang w:val="sl-SI"/>
              </w:rPr>
            </w:pPr>
          </w:p>
        </w:tc>
        <w:tc>
          <w:tcPr>
            <w:tcW w:w="540" w:type="dxa"/>
            <w:tcBorders>
              <w:top w:val="single" w:sz="2" w:space="0" w:color="333399"/>
              <w:left w:val="single" w:sz="2" w:space="0" w:color="3333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color w:val="339966"/>
                <w:sz w:val="32"/>
                <w:szCs w:val="32"/>
                <w:lang w:val="sl-SI"/>
              </w:rPr>
            </w:pPr>
            <w:r w:rsidRPr="00547DEF">
              <w:rPr>
                <w:rFonts w:ascii="Times New Roman" w:eastAsia="Times New Roman" w:hAnsi="Times New Roman" w:cs="Times New Roman"/>
                <w:color w:val="339966"/>
                <w:sz w:val="32"/>
                <w:szCs w:val="32"/>
                <w:lang w:val="sl-SI"/>
              </w:rPr>
              <w:t>●</w:t>
            </w:r>
          </w:p>
        </w:tc>
        <w:tc>
          <w:tcPr>
            <w:tcW w:w="540" w:type="dxa"/>
            <w:tcBorders>
              <w:top w:val="single" w:sz="2" w:space="0" w:color="333399"/>
              <w:left w:val="single" w:sz="2" w:space="0" w:color="3333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32"/>
                <w:szCs w:val="32"/>
                <w:lang w:val="sl-SI"/>
              </w:rPr>
            </w:pPr>
          </w:p>
        </w:tc>
        <w:tc>
          <w:tcPr>
            <w:tcW w:w="540" w:type="dxa"/>
            <w:tcBorders>
              <w:top w:val="single" w:sz="2" w:space="0" w:color="333399"/>
              <w:left w:val="single" w:sz="2" w:space="0" w:color="3333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tc>
        <w:tc>
          <w:tcPr>
            <w:tcW w:w="517" w:type="dxa"/>
            <w:tcBorders>
              <w:top w:val="single" w:sz="2" w:space="0" w:color="333399"/>
              <w:left w:val="single" w:sz="2" w:space="0" w:color="333399"/>
              <w:bottom w:val="single" w:sz="4" w:space="0" w:color="auto"/>
              <w:right w:val="threeDEngrave" w:sz="36" w:space="0" w:color="000080"/>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tc>
      </w:tr>
      <w:tr w:rsidR="00122D9D" w:rsidRPr="00547DEF" w:rsidTr="007307FC">
        <w:trPr>
          <w:trHeight w:val="713"/>
        </w:trPr>
        <w:tc>
          <w:tcPr>
            <w:tcW w:w="359" w:type="dxa"/>
            <w:tcBorders>
              <w:top w:val="single" w:sz="4" w:space="0" w:color="auto"/>
              <w:left w:val="threeDEngrave" w:sz="36" w:space="0" w:color="000080"/>
              <w:bottom w:val="single" w:sz="4" w:space="0" w:color="666699"/>
              <w:right w:val="single" w:sz="18" w:space="0" w:color="666699"/>
            </w:tcBorders>
            <w:shd w:val="clear" w:color="auto" w:fill="auto"/>
          </w:tcPr>
          <w:p w:rsidR="00122D9D" w:rsidRPr="00547DEF" w:rsidRDefault="00122D9D" w:rsidP="00122D9D">
            <w:pPr>
              <w:spacing w:after="0" w:line="240" w:lineRule="auto"/>
              <w:rPr>
                <w:rFonts w:ascii="Times New Roman" w:eastAsia="Times New Roman" w:hAnsi="Times New Roman" w:cs="Times New Roman"/>
                <w:b/>
                <w:sz w:val="18"/>
                <w:szCs w:val="18"/>
                <w:lang w:val="sl-SI"/>
              </w:rPr>
            </w:pPr>
            <w:r w:rsidRPr="00547DEF">
              <w:rPr>
                <w:rFonts w:ascii="Times New Roman" w:eastAsia="Times New Roman" w:hAnsi="Times New Roman" w:cs="Times New Roman"/>
                <w:b/>
                <w:sz w:val="18"/>
                <w:szCs w:val="18"/>
                <w:lang w:val="sl-SI"/>
              </w:rPr>
              <w:t>3.</w:t>
            </w:r>
          </w:p>
        </w:tc>
        <w:tc>
          <w:tcPr>
            <w:tcW w:w="3923" w:type="dxa"/>
            <w:tcBorders>
              <w:top w:val="single" w:sz="4" w:space="0" w:color="auto"/>
              <w:left w:val="single" w:sz="18" w:space="0" w:color="666699"/>
              <w:bottom w:val="single" w:sz="4" w:space="0" w:color="666699"/>
              <w:right w:val="single" w:sz="18" w:space="0" w:color="666699"/>
            </w:tcBorders>
            <w:shd w:val="clear" w:color="auto" w:fill="auto"/>
          </w:tcPr>
          <w:p w:rsidR="00122D9D" w:rsidRPr="00547DEF" w:rsidRDefault="00122D9D" w:rsidP="00122D9D">
            <w:pPr>
              <w:spacing w:after="0" w:line="240" w:lineRule="auto"/>
              <w:jc w:val="both"/>
              <w:rPr>
                <w:rFonts w:ascii="Times New Roman" w:eastAsia="Times New Roman" w:hAnsi="Times New Roman" w:cs="Times New Roman"/>
                <w:b/>
                <w:i/>
                <w:sz w:val="20"/>
                <w:szCs w:val="20"/>
                <w:lang w:val="sl-SI"/>
              </w:rPr>
            </w:pPr>
            <w:r w:rsidRPr="00547DEF">
              <w:rPr>
                <w:rFonts w:ascii="Times New Roman" w:eastAsia="Times New Roman" w:hAnsi="Times New Roman" w:cs="Times New Roman"/>
                <w:b/>
                <w:i/>
                <w:sz w:val="20"/>
                <w:szCs w:val="20"/>
                <w:lang w:val="sl-SI"/>
              </w:rPr>
              <w:t xml:space="preserve">Rano dijagnostikovanje djece s teškoćama u kognitivnom, psihomotornom i govorno-jezičkom razvoju </w:t>
            </w:r>
          </w:p>
        </w:tc>
        <w:tc>
          <w:tcPr>
            <w:tcW w:w="360" w:type="dxa"/>
            <w:gridSpan w:val="3"/>
            <w:tcBorders>
              <w:top w:val="single" w:sz="4" w:space="0" w:color="auto"/>
              <w:left w:val="single" w:sz="18" w:space="0" w:color="6666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r w:rsidRPr="00547DEF">
              <w:rPr>
                <w:rFonts w:ascii="Times New Roman" w:eastAsia="Times New Roman" w:hAnsi="Times New Roman" w:cs="Times New Roman"/>
                <w:color w:val="FF7C80"/>
                <w:sz w:val="32"/>
                <w:szCs w:val="32"/>
                <w:lang w:val="sl-SI"/>
              </w:rPr>
              <w:t>●</w:t>
            </w:r>
          </w:p>
        </w:tc>
        <w:tc>
          <w:tcPr>
            <w:tcW w:w="360" w:type="dxa"/>
            <w:tcBorders>
              <w:top w:val="single" w:sz="4" w:space="0" w:color="auto"/>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r w:rsidRPr="00547DEF">
              <w:rPr>
                <w:rFonts w:ascii="Times New Roman" w:eastAsia="Times New Roman" w:hAnsi="Times New Roman" w:cs="Times New Roman"/>
                <w:color w:val="FF7C80"/>
                <w:sz w:val="32"/>
                <w:szCs w:val="32"/>
                <w:lang w:val="sl-SI"/>
              </w:rPr>
              <w:t>●</w:t>
            </w:r>
          </w:p>
        </w:tc>
        <w:tc>
          <w:tcPr>
            <w:tcW w:w="360" w:type="dxa"/>
            <w:tcBorders>
              <w:top w:val="single" w:sz="4" w:space="0" w:color="auto"/>
              <w:left w:val="single" w:sz="2" w:space="0" w:color="333399"/>
              <w:right w:val="single" w:sz="2" w:space="0" w:color="333399"/>
            </w:tcBorders>
            <w:shd w:val="clear" w:color="auto" w:fill="auto"/>
          </w:tcPr>
          <w:p w:rsidR="00122D9D" w:rsidRPr="00547DEF" w:rsidRDefault="00122D9D" w:rsidP="00122D9D">
            <w:pPr>
              <w:spacing w:after="0" w:line="240" w:lineRule="auto"/>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rPr>
                <w:rFonts w:ascii="Times New Roman" w:eastAsia="Times New Roman" w:hAnsi="Times New Roman" w:cs="Times New Roman"/>
                <w:sz w:val="24"/>
                <w:szCs w:val="24"/>
              </w:rPr>
            </w:pPr>
            <w:r w:rsidRPr="00547DEF">
              <w:rPr>
                <w:rFonts w:ascii="Times New Roman" w:eastAsia="Times New Roman" w:hAnsi="Times New Roman" w:cs="Times New Roman"/>
                <w:color w:val="FF7C80"/>
                <w:sz w:val="32"/>
                <w:szCs w:val="32"/>
                <w:lang w:val="sl-SI"/>
              </w:rPr>
              <w:t>●</w:t>
            </w:r>
          </w:p>
        </w:tc>
        <w:tc>
          <w:tcPr>
            <w:tcW w:w="360" w:type="dxa"/>
            <w:tcBorders>
              <w:top w:val="single" w:sz="4" w:space="0" w:color="auto"/>
              <w:left w:val="single" w:sz="2" w:space="0" w:color="333399"/>
              <w:right w:val="single" w:sz="2" w:space="0" w:color="333399"/>
            </w:tcBorders>
            <w:shd w:val="clear" w:color="auto" w:fill="auto"/>
          </w:tcPr>
          <w:p w:rsidR="00122D9D" w:rsidRPr="00547DEF" w:rsidRDefault="00122D9D" w:rsidP="00122D9D">
            <w:pPr>
              <w:spacing w:after="0" w:line="240" w:lineRule="auto"/>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rPr>
                <w:rFonts w:ascii="Times New Roman" w:eastAsia="Times New Roman" w:hAnsi="Times New Roman" w:cs="Times New Roman"/>
                <w:sz w:val="24"/>
                <w:szCs w:val="24"/>
              </w:rPr>
            </w:pPr>
            <w:r w:rsidRPr="00547DEF">
              <w:rPr>
                <w:rFonts w:ascii="Times New Roman" w:eastAsia="Times New Roman" w:hAnsi="Times New Roman" w:cs="Times New Roman"/>
                <w:color w:val="FF7C80"/>
                <w:sz w:val="32"/>
                <w:szCs w:val="32"/>
                <w:lang w:val="sl-SI"/>
              </w:rPr>
              <w:t>●</w:t>
            </w:r>
          </w:p>
        </w:tc>
        <w:tc>
          <w:tcPr>
            <w:tcW w:w="360" w:type="dxa"/>
            <w:gridSpan w:val="2"/>
            <w:tcBorders>
              <w:top w:val="single" w:sz="4" w:space="0" w:color="auto"/>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p>
        </w:tc>
        <w:tc>
          <w:tcPr>
            <w:tcW w:w="360" w:type="dxa"/>
            <w:tcBorders>
              <w:top w:val="single" w:sz="4" w:space="0" w:color="auto"/>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p>
        </w:tc>
        <w:tc>
          <w:tcPr>
            <w:tcW w:w="360" w:type="dxa"/>
            <w:tcBorders>
              <w:top w:val="single" w:sz="4" w:space="0" w:color="auto"/>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p>
        </w:tc>
        <w:tc>
          <w:tcPr>
            <w:tcW w:w="360" w:type="dxa"/>
            <w:tcBorders>
              <w:top w:val="single" w:sz="4" w:space="0" w:color="auto"/>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r w:rsidRPr="00547DEF">
              <w:rPr>
                <w:rFonts w:ascii="Times New Roman" w:eastAsia="Times New Roman" w:hAnsi="Times New Roman" w:cs="Times New Roman"/>
                <w:color w:val="FF7C80"/>
                <w:sz w:val="32"/>
                <w:szCs w:val="32"/>
                <w:lang w:val="sl-SI"/>
              </w:rPr>
              <w:t>●</w:t>
            </w:r>
          </w:p>
        </w:tc>
        <w:tc>
          <w:tcPr>
            <w:tcW w:w="360" w:type="dxa"/>
            <w:tcBorders>
              <w:top w:val="single" w:sz="4" w:space="0" w:color="auto"/>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tc>
        <w:tc>
          <w:tcPr>
            <w:tcW w:w="360" w:type="dxa"/>
            <w:tcBorders>
              <w:top w:val="single" w:sz="4" w:space="0" w:color="auto"/>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p>
        </w:tc>
        <w:tc>
          <w:tcPr>
            <w:tcW w:w="360" w:type="dxa"/>
            <w:tcBorders>
              <w:top w:val="single" w:sz="4" w:space="0" w:color="auto"/>
              <w:left w:val="single" w:sz="2" w:space="0" w:color="333399"/>
              <w:right w:val="single" w:sz="18" w:space="0" w:color="6666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p>
        </w:tc>
        <w:tc>
          <w:tcPr>
            <w:tcW w:w="502" w:type="dxa"/>
            <w:tcBorders>
              <w:top w:val="single" w:sz="4" w:space="0" w:color="auto"/>
              <w:left w:val="single" w:sz="18" w:space="0" w:color="6666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32"/>
                <w:szCs w:val="32"/>
                <w:lang w:val="sl-SI"/>
              </w:rPr>
            </w:pPr>
          </w:p>
        </w:tc>
        <w:tc>
          <w:tcPr>
            <w:tcW w:w="540" w:type="dxa"/>
            <w:tcBorders>
              <w:top w:val="single" w:sz="4" w:space="0" w:color="auto"/>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color w:val="339966"/>
                <w:sz w:val="32"/>
                <w:szCs w:val="32"/>
                <w:lang w:val="sl-SI"/>
              </w:rPr>
            </w:pPr>
            <w:r w:rsidRPr="00547DEF">
              <w:rPr>
                <w:rFonts w:ascii="Times New Roman" w:eastAsia="Times New Roman" w:hAnsi="Times New Roman" w:cs="Times New Roman"/>
                <w:color w:val="339966"/>
                <w:sz w:val="32"/>
                <w:szCs w:val="32"/>
                <w:lang w:val="sl-SI"/>
              </w:rPr>
              <w:t>●</w:t>
            </w:r>
          </w:p>
        </w:tc>
        <w:tc>
          <w:tcPr>
            <w:tcW w:w="540" w:type="dxa"/>
            <w:tcBorders>
              <w:top w:val="single" w:sz="4" w:space="0" w:color="auto"/>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32"/>
                <w:szCs w:val="32"/>
                <w:lang w:val="sl-SI"/>
              </w:rPr>
            </w:pPr>
          </w:p>
        </w:tc>
        <w:tc>
          <w:tcPr>
            <w:tcW w:w="540" w:type="dxa"/>
            <w:tcBorders>
              <w:top w:val="single" w:sz="4" w:space="0" w:color="auto"/>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tc>
        <w:tc>
          <w:tcPr>
            <w:tcW w:w="517" w:type="dxa"/>
            <w:tcBorders>
              <w:top w:val="single" w:sz="4" w:space="0" w:color="auto"/>
              <w:left w:val="single" w:sz="2" w:space="0" w:color="333399"/>
              <w:bottom w:val="single" w:sz="2" w:space="0" w:color="333399"/>
              <w:right w:val="threeDEngrave" w:sz="36" w:space="0" w:color="000080"/>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tc>
      </w:tr>
      <w:tr w:rsidR="00122D9D" w:rsidRPr="00547DEF" w:rsidTr="007307FC">
        <w:tc>
          <w:tcPr>
            <w:tcW w:w="359" w:type="dxa"/>
            <w:tcBorders>
              <w:top w:val="single" w:sz="4" w:space="0" w:color="666699"/>
              <w:left w:val="threeDEngrave" w:sz="36" w:space="0" w:color="000080"/>
              <w:bottom w:val="single" w:sz="4" w:space="0" w:color="666699"/>
              <w:right w:val="single" w:sz="18" w:space="0" w:color="666699"/>
            </w:tcBorders>
            <w:shd w:val="clear" w:color="auto" w:fill="auto"/>
          </w:tcPr>
          <w:p w:rsidR="00122D9D" w:rsidRPr="00547DEF" w:rsidRDefault="00122D9D" w:rsidP="00122D9D">
            <w:pPr>
              <w:spacing w:after="0" w:line="240" w:lineRule="auto"/>
              <w:rPr>
                <w:rFonts w:ascii="Times New Roman" w:eastAsia="Times New Roman" w:hAnsi="Times New Roman" w:cs="Times New Roman"/>
                <w:b/>
                <w:sz w:val="18"/>
                <w:szCs w:val="18"/>
                <w:lang w:val="sl-SI"/>
              </w:rPr>
            </w:pPr>
            <w:r w:rsidRPr="00547DEF">
              <w:rPr>
                <w:rFonts w:ascii="Times New Roman" w:eastAsia="Times New Roman" w:hAnsi="Times New Roman" w:cs="Times New Roman"/>
                <w:b/>
                <w:sz w:val="18"/>
                <w:szCs w:val="18"/>
                <w:lang w:val="sl-SI"/>
              </w:rPr>
              <w:t>4.</w:t>
            </w:r>
          </w:p>
        </w:tc>
        <w:tc>
          <w:tcPr>
            <w:tcW w:w="3923" w:type="dxa"/>
            <w:tcBorders>
              <w:top w:val="single" w:sz="4" w:space="0" w:color="666699"/>
              <w:left w:val="single" w:sz="18" w:space="0" w:color="666699"/>
              <w:bottom w:val="single" w:sz="4" w:space="0" w:color="666699"/>
              <w:right w:val="single" w:sz="18" w:space="0" w:color="666699"/>
            </w:tcBorders>
            <w:shd w:val="clear" w:color="auto" w:fill="auto"/>
          </w:tcPr>
          <w:p w:rsidR="00122D9D" w:rsidRPr="00547DEF" w:rsidRDefault="00122D9D" w:rsidP="00122D9D">
            <w:pPr>
              <w:spacing w:after="0" w:line="240" w:lineRule="auto"/>
              <w:jc w:val="both"/>
              <w:rPr>
                <w:rFonts w:ascii="Times New Roman" w:eastAsia="Times New Roman" w:hAnsi="Times New Roman" w:cs="Times New Roman"/>
                <w:b/>
                <w:i/>
                <w:sz w:val="20"/>
                <w:szCs w:val="20"/>
                <w:lang w:val="sl-SI"/>
              </w:rPr>
            </w:pPr>
            <w:r w:rsidRPr="00547DEF">
              <w:rPr>
                <w:rFonts w:ascii="Times New Roman" w:eastAsia="Times New Roman" w:hAnsi="Times New Roman" w:cs="Times New Roman"/>
                <w:b/>
                <w:i/>
                <w:sz w:val="20"/>
                <w:szCs w:val="20"/>
                <w:lang w:val="sl-SI"/>
              </w:rPr>
              <w:t>Procjena kognitivnog razvoja i govorno-jezičkih mogućnosti djece prilikom upisa u školu</w:t>
            </w:r>
          </w:p>
        </w:tc>
        <w:tc>
          <w:tcPr>
            <w:tcW w:w="360" w:type="dxa"/>
            <w:gridSpan w:val="3"/>
            <w:tcBorders>
              <w:left w:val="single" w:sz="18" w:space="0" w:color="6666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p>
        </w:tc>
        <w:tc>
          <w:tcPr>
            <w:tcW w:w="360" w:type="dxa"/>
            <w:tcBorders>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p>
        </w:tc>
        <w:tc>
          <w:tcPr>
            <w:tcW w:w="360" w:type="dxa"/>
            <w:tcBorders>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tc>
        <w:tc>
          <w:tcPr>
            <w:tcW w:w="360" w:type="dxa"/>
            <w:tcBorders>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tc>
        <w:tc>
          <w:tcPr>
            <w:tcW w:w="360" w:type="dxa"/>
            <w:gridSpan w:val="2"/>
            <w:tcBorders>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p>
        </w:tc>
        <w:tc>
          <w:tcPr>
            <w:tcW w:w="360" w:type="dxa"/>
            <w:tcBorders>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p>
        </w:tc>
        <w:tc>
          <w:tcPr>
            <w:tcW w:w="360" w:type="dxa"/>
            <w:tcBorders>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tc>
        <w:tc>
          <w:tcPr>
            <w:tcW w:w="360" w:type="dxa"/>
            <w:tcBorders>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r w:rsidRPr="00547DEF">
              <w:rPr>
                <w:rFonts w:ascii="Times New Roman" w:eastAsia="Times New Roman" w:hAnsi="Times New Roman" w:cs="Times New Roman"/>
                <w:color w:val="FF7C80"/>
                <w:sz w:val="32"/>
                <w:szCs w:val="32"/>
                <w:lang w:val="sl-SI"/>
              </w:rPr>
              <w:t>●</w:t>
            </w:r>
          </w:p>
        </w:tc>
        <w:tc>
          <w:tcPr>
            <w:tcW w:w="360" w:type="dxa"/>
            <w:tcBorders>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r w:rsidRPr="00547DEF">
              <w:rPr>
                <w:rFonts w:ascii="Times New Roman" w:eastAsia="Times New Roman" w:hAnsi="Times New Roman" w:cs="Times New Roman"/>
                <w:color w:val="FF7C80"/>
                <w:sz w:val="32"/>
                <w:szCs w:val="32"/>
                <w:lang w:val="sl-SI"/>
              </w:rPr>
              <w:t>●</w:t>
            </w:r>
          </w:p>
        </w:tc>
        <w:tc>
          <w:tcPr>
            <w:tcW w:w="360" w:type="dxa"/>
            <w:tcBorders>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tc>
        <w:tc>
          <w:tcPr>
            <w:tcW w:w="360" w:type="dxa"/>
            <w:tcBorders>
              <w:left w:val="single" w:sz="2" w:space="0" w:color="333399"/>
              <w:right w:val="single" w:sz="18" w:space="0" w:color="6666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p>
        </w:tc>
        <w:tc>
          <w:tcPr>
            <w:tcW w:w="502" w:type="dxa"/>
            <w:tcBorders>
              <w:top w:val="single" w:sz="2" w:space="0" w:color="333399"/>
              <w:left w:val="single" w:sz="18" w:space="0" w:color="6666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32"/>
                <w:szCs w:val="32"/>
                <w:lang w:val="sl-SI"/>
              </w:rPr>
            </w:pPr>
          </w:p>
        </w:tc>
        <w:tc>
          <w:tcPr>
            <w:tcW w:w="540" w:type="dxa"/>
            <w:tcBorders>
              <w:top w:val="single" w:sz="2" w:space="0" w:color="3333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color w:val="339966"/>
                <w:sz w:val="32"/>
                <w:szCs w:val="32"/>
                <w:lang w:val="sl-SI"/>
              </w:rPr>
            </w:pPr>
            <w:r w:rsidRPr="00547DEF">
              <w:rPr>
                <w:rFonts w:ascii="Times New Roman" w:eastAsia="Times New Roman" w:hAnsi="Times New Roman" w:cs="Times New Roman"/>
                <w:color w:val="339966"/>
                <w:sz w:val="32"/>
                <w:szCs w:val="32"/>
                <w:lang w:val="sl-SI"/>
              </w:rPr>
              <w:t>●</w:t>
            </w:r>
          </w:p>
        </w:tc>
        <w:tc>
          <w:tcPr>
            <w:tcW w:w="540" w:type="dxa"/>
            <w:tcBorders>
              <w:top w:val="single" w:sz="2" w:space="0" w:color="3333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32"/>
                <w:szCs w:val="32"/>
                <w:lang w:val="sl-SI"/>
              </w:rPr>
            </w:pPr>
          </w:p>
        </w:tc>
        <w:tc>
          <w:tcPr>
            <w:tcW w:w="540" w:type="dxa"/>
            <w:tcBorders>
              <w:top w:val="single" w:sz="2" w:space="0" w:color="3333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tc>
        <w:tc>
          <w:tcPr>
            <w:tcW w:w="517" w:type="dxa"/>
            <w:tcBorders>
              <w:top w:val="single" w:sz="2" w:space="0" w:color="333399"/>
              <w:left w:val="single" w:sz="2" w:space="0" w:color="333399"/>
              <w:bottom w:val="single" w:sz="2" w:space="0" w:color="333399"/>
              <w:right w:val="threeDEngrave" w:sz="36" w:space="0" w:color="000080"/>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tc>
      </w:tr>
      <w:tr w:rsidR="00122D9D" w:rsidRPr="00547DEF" w:rsidTr="007307FC">
        <w:tc>
          <w:tcPr>
            <w:tcW w:w="10881" w:type="dxa"/>
            <w:gridSpan w:val="21"/>
            <w:tcBorders>
              <w:top w:val="single" w:sz="18" w:space="0" w:color="666699"/>
              <w:left w:val="threeDEngrave" w:sz="36" w:space="0" w:color="000080"/>
              <w:bottom w:val="single" w:sz="18" w:space="0" w:color="666699"/>
              <w:right w:val="threeDEngrave" w:sz="36" w:space="0" w:color="000080"/>
            </w:tcBorders>
            <w:shd w:val="clear" w:color="auto" w:fill="DDFFEE"/>
            <w:vAlign w:val="center"/>
          </w:tcPr>
          <w:p w:rsidR="00122D9D" w:rsidRPr="00547DEF" w:rsidRDefault="00122D9D" w:rsidP="00122D9D">
            <w:pPr>
              <w:spacing w:after="0" w:line="240" w:lineRule="auto"/>
              <w:rPr>
                <w:rFonts w:ascii="Times New Roman" w:eastAsia="Times New Roman" w:hAnsi="Times New Roman" w:cs="Times New Roman"/>
                <w:b/>
                <w:color w:val="000000"/>
                <w:sz w:val="20"/>
                <w:szCs w:val="20"/>
                <w:lang w:val="sl-SI"/>
              </w:rPr>
            </w:pPr>
            <w:r w:rsidRPr="00547DEF">
              <w:rPr>
                <w:rFonts w:ascii="Times New Roman" w:eastAsia="Times New Roman" w:hAnsi="Times New Roman" w:cs="Times New Roman"/>
                <w:b/>
                <w:color w:val="000000"/>
                <w:sz w:val="20"/>
                <w:szCs w:val="20"/>
                <w:lang w:val="sl-SI"/>
              </w:rPr>
              <w:t xml:space="preserve">                   III      TRETMAN</w:t>
            </w:r>
          </w:p>
          <w:p w:rsidR="00122D9D" w:rsidRPr="00547DEF" w:rsidRDefault="00122D9D" w:rsidP="00122D9D">
            <w:pPr>
              <w:spacing w:after="0" w:line="240" w:lineRule="auto"/>
              <w:rPr>
                <w:rFonts w:ascii="Times New Roman" w:eastAsia="Times New Roman" w:hAnsi="Times New Roman" w:cs="Times New Roman"/>
                <w:b/>
                <w:color w:val="000000"/>
                <w:sz w:val="20"/>
                <w:szCs w:val="20"/>
                <w:lang w:val="sl-SI"/>
              </w:rPr>
            </w:pPr>
          </w:p>
        </w:tc>
      </w:tr>
      <w:tr w:rsidR="00122D9D" w:rsidRPr="00547DEF" w:rsidTr="007307FC">
        <w:tc>
          <w:tcPr>
            <w:tcW w:w="359" w:type="dxa"/>
            <w:tcBorders>
              <w:top w:val="single" w:sz="18" w:space="0" w:color="666699"/>
              <w:left w:val="threeDEngrave" w:sz="36" w:space="0" w:color="000080"/>
              <w:bottom w:val="single" w:sz="4" w:space="0" w:color="666699"/>
              <w:right w:val="single" w:sz="18" w:space="0" w:color="666699"/>
            </w:tcBorders>
            <w:shd w:val="clear" w:color="auto" w:fill="auto"/>
          </w:tcPr>
          <w:p w:rsidR="00122D9D" w:rsidRPr="00547DEF" w:rsidRDefault="00122D9D" w:rsidP="00122D9D">
            <w:pPr>
              <w:spacing w:after="0" w:line="240" w:lineRule="auto"/>
              <w:rPr>
                <w:rFonts w:ascii="Times New Roman" w:eastAsia="Times New Roman" w:hAnsi="Times New Roman" w:cs="Times New Roman"/>
                <w:b/>
                <w:sz w:val="18"/>
                <w:szCs w:val="18"/>
                <w:lang w:val="sl-SI"/>
              </w:rPr>
            </w:pPr>
            <w:r w:rsidRPr="00547DEF">
              <w:rPr>
                <w:rFonts w:ascii="Times New Roman" w:eastAsia="Times New Roman" w:hAnsi="Times New Roman" w:cs="Times New Roman"/>
                <w:b/>
                <w:sz w:val="18"/>
                <w:szCs w:val="18"/>
                <w:lang w:val="sl-SI"/>
              </w:rPr>
              <w:t>1.</w:t>
            </w:r>
          </w:p>
        </w:tc>
        <w:tc>
          <w:tcPr>
            <w:tcW w:w="3923" w:type="dxa"/>
            <w:tcBorders>
              <w:top w:val="single" w:sz="18" w:space="0" w:color="666699"/>
              <w:left w:val="single" w:sz="18" w:space="0" w:color="666699"/>
              <w:bottom w:val="single" w:sz="4" w:space="0" w:color="666699"/>
              <w:right w:val="single" w:sz="18" w:space="0" w:color="666699"/>
            </w:tcBorders>
            <w:shd w:val="clear" w:color="auto" w:fill="auto"/>
          </w:tcPr>
          <w:p w:rsidR="00122D9D" w:rsidRPr="00547DEF" w:rsidRDefault="00122D9D" w:rsidP="00122D9D">
            <w:pPr>
              <w:spacing w:after="0" w:line="240" w:lineRule="auto"/>
              <w:jc w:val="both"/>
              <w:rPr>
                <w:rFonts w:ascii="Times New Roman" w:eastAsia="Times New Roman" w:hAnsi="Times New Roman" w:cs="Times New Roman"/>
                <w:b/>
                <w:i/>
                <w:sz w:val="20"/>
                <w:szCs w:val="20"/>
                <w:lang w:val="sl-SI"/>
              </w:rPr>
            </w:pPr>
            <w:r w:rsidRPr="00547DEF">
              <w:rPr>
                <w:rFonts w:ascii="Times New Roman" w:eastAsia="Times New Roman" w:hAnsi="Times New Roman" w:cs="Times New Roman"/>
                <w:b/>
                <w:i/>
                <w:sz w:val="20"/>
                <w:szCs w:val="20"/>
                <w:lang w:val="sl-SI"/>
              </w:rPr>
              <w:t>Sprovođenje logopedskog tretmana sa učenicima kod kojih  je dijagnostikovana patologija verbalne komunikacije ;</w:t>
            </w:r>
          </w:p>
          <w:p w:rsidR="00122D9D" w:rsidRPr="00547DEF" w:rsidRDefault="00122D9D" w:rsidP="00122D9D">
            <w:pPr>
              <w:spacing w:after="0" w:line="240" w:lineRule="auto"/>
              <w:jc w:val="both"/>
              <w:rPr>
                <w:rFonts w:ascii="Times New Roman" w:eastAsia="Times New Roman" w:hAnsi="Times New Roman" w:cs="Times New Roman"/>
                <w:b/>
                <w:i/>
                <w:sz w:val="20"/>
                <w:szCs w:val="20"/>
                <w:lang w:val="sl-SI"/>
              </w:rPr>
            </w:pPr>
            <w:r w:rsidRPr="00547DEF">
              <w:rPr>
                <w:rFonts w:ascii="Times New Roman" w:eastAsia="Times New Roman" w:hAnsi="Times New Roman" w:cs="Times New Roman"/>
                <w:b/>
                <w:i/>
                <w:sz w:val="20"/>
                <w:szCs w:val="20"/>
                <w:lang w:val="sl-SI"/>
              </w:rPr>
              <w:t xml:space="preserve"> Sa razvojnim govorno-jezičkim poremećajima(alalia,razvojna disfazija),</w:t>
            </w:r>
          </w:p>
          <w:p w:rsidR="00122D9D" w:rsidRPr="00547DEF" w:rsidRDefault="00122D9D" w:rsidP="00122D9D">
            <w:pPr>
              <w:spacing w:after="0" w:line="240" w:lineRule="auto"/>
              <w:jc w:val="both"/>
              <w:rPr>
                <w:rFonts w:ascii="Times New Roman" w:eastAsia="Times New Roman" w:hAnsi="Times New Roman" w:cs="Times New Roman"/>
                <w:b/>
                <w:i/>
                <w:sz w:val="20"/>
                <w:szCs w:val="20"/>
                <w:lang w:val="sl-SI"/>
              </w:rPr>
            </w:pPr>
            <w:r w:rsidRPr="00547DEF">
              <w:rPr>
                <w:rFonts w:ascii="Times New Roman" w:eastAsia="Times New Roman" w:hAnsi="Times New Roman" w:cs="Times New Roman"/>
                <w:b/>
                <w:i/>
                <w:sz w:val="20"/>
                <w:szCs w:val="20"/>
                <w:lang w:val="sl-SI"/>
              </w:rPr>
              <w:t>afazijom ili disfazijom, mucanjem,dislaliom,dizartrijom, disgrafijom,disleksijom,diskalkulijom,kombinovanim poremećajima VK, mutizmom.</w:t>
            </w:r>
          </w:p>
        </w:tc>
        <w:tc>
          <w:tcPr>
            <w:tcW w:w="360" w:type="dxa"/>
            <w:gridSpan w:val="3"/>
            <w:tcBorders>
              <w:top w:val="single" w:sz="18" w:space="0" w:color="666699"/>
              <w:left w:val="single" w:sz="18" w:space="0" w:color="6666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r w:rsidRPr="00547DEF">
              <w:rPr>
                <w:rFonts w:ascii="Times New Roman" w:eastAsia="Times New Roman" w:hAnsi="Times New Roman" w:cs="Times New Roman"/>
                <w:color w:val="FF7C80"/>
                <w:sz w:val="32"/>
                <w:szCs w:val="32"/>
                <w:lang w:val="sl-SI"/>
              </w:rPr>
              <w:t>●</w:t>
            </w:r>
          </w:p>
        </w:tc>
        <w:tc>
          <w:tcPr>
            <w:tcW w:w="360" w:type="dxa"/>
            <w:tcBorders>
              <w:top w:val="single" w:sz="18" w:space="0" w:color="666699"/>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r w:rsidRPr="00547DEF">
              <w:rPr>
                <w:rFonts w:ascii="Times New Roman" w:eastAsia="Times New Roman" w:hAnsi="Times New Roman" w:cs="Times New Roman"/>
                <w:color w:val="FF7C80"/>
                <w:sz w:val="32"/>
                <w:szCs w:val="32"/>
                <w:lang w:val="sl-SI"/>
              </w:rPr>
              <w:t>●</w:t>
            </w:r>
          </w:p>
        </w:tc>
        <w:tc>
          <w:tcPr>
            <w:tcW w:w="360" w:type="dxa"/>
            <w:tcBorders>
              <w:top w:val="single" w:sz="18" w:space="0" w:color="666699"/>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r w:rsidRPr="00547DEF">
              <w:rPr>
                <w:rFonts w:ascii="Times New Roman" w:eastAsia="Times New Roman" w:hAnsi="Times New Roman" w:cs="Times New Roman"/>
                <w:color w:val="FF7C80"/>
                <w:sz w:val="32"/>
                <w:szCs w:val="32"/>
                <w:lang w:val="sl-SI"/>
              </w:rPr>
              <w:t>●</w:t>
            </w:r>
          </w:p>
        </w:tc>
        <w:tc>
          <w:tcPr>
            <w:tcW w:w="360" w:type="dxa"/>
            <w:tcBorders>
              <w:top w:val="single" w:sz="18" w:space="0" w:color="666699"/>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r w:rsidRPr="00547DEF">
              <w:rPr>
                <w:rFonts w:ascii="Times New Roman" w:eastAsia="Times New Roman" w:hAnsi="Times New Roman" w:cs="Times New Roman"/>
                <w:color w:val="FF7C80"/>
                <w:sz w:val="32"/>
                <w:szCs w:val="32"/>
                <w:lang w:val="sl-SI"/>
              </w:rPr>
              <w:t>●</w:t>
            </w:r>
          </w:p>
        </w:tc>
        <w:tc>
          <w:tcPr>
            <w:tcW w:w="360" w:type="dxa"/>
            <w:gridSpan w:val="2"/>
            <w:tcBorders>
              <w:top w:val="single" w:sz="18" w:space="0" w:color="666699"/>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r w:rsidRPr="00547DEF">
              <w:rPr>
                <w:rFonts w:ascii="Times New Roman" w:eastAsia="Times New Roman" w:hAnsi="Times New Roman" w:cs="Times New Roman"/>
                <w:color w:val="FF7C80"/>
                <w:sz w:val="32"/>
                <w:szCs w:val="32"/>
                <w:lang w:val="sl-SI"/>
              </w:rPr>
              <w:t>●</w:t>
            </w:r>
          </w:p>
        </w:tc>
        <w:tc>
          <w:tcPr>
            <w:tcW w:w="360" w:type="dxa"/>
            <w:tcBorders>
              <w:top w:val="single" w:sz="18" w:space="0" w:color="666699"/>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r w:rsidRPr="00547DEF">
              <w:rPr>
                <w:rFonts w:ascii="Times New Roman" w:eastAsia="Times New Roman" w:hAnsi="Times New Roman" w:cs="Times New Roman"/>
                <w:color w:val="FF7C80"/>
                <w:sz w:val="32"/>
                <w:szCs w:val="32"/>
                <w:lang w:val="sl-SI"/>
              </w:rPr>
              <w:t>●</w:t>
            </w:r>
          </w:p>
        </w:tc>
        <w:tc>
          <w:tcPr>
            <w:tcW w:w="360" w:type="dxa"/>
            <w:tcBorders>
              <w:top w:val="single" w:sz="18" w:space="0" w:color="666699"/>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r w:rsidRPr="00547DEF">
              <w:rPr>
                <w:rFonts w:ascii="Times New Roman" w:eastAsia="Times New Roman" w:hAnsi="Times New Roman" w:cs="Times New Roman"/>
                <w:color w:val="FF7C80"/>
                <w:sz w:val="32"/>
                <w:szCs w:val="32"/>
                <w:lang w:val="sl-SI"/>
              </w:rPr>
              <w:t>●</w:t>
            </w:r>
          </w:p>
        </w:tc>
        <w:tc>
          <w:tcPr>
            <w:tcW w:w="360" w:type="dxa"/>
            <w:tcBorders>
              <w:top w:val="single" w:sz="18" w:space="0" w:color="666699"/>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r w:rsidRPr="00547DEF">
              <w:rPr>
                <w:rFonts w:ascii="Times New Roman" w:eastAsia="Times New Roman" w:hAnsi="Times New Roman" w:cs="Times New Roman"/>
                <w:color w:val="FF7C80"/>
                <w:sz w:val="32"/>
                <w:szCs w:val="32"/>
                <w:lang w:val="sl-SI"/>
              </w:rPr>
              <w:t>●</w:t>
            </w:r>
          </w:p>
        </w:tc>
        <w:tc>
          <w:tcPr>
            <w:tcW w:w="360" w:type="dxa"/>
            <w:tcBorders>
              <w:top w:val="single" w:sz="18" w:space="0" w:color="666699"/>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r w:rsidRPr="00547DEF">
              <w:rPr>
                <w:rFonts w:ascii="Times New Roman" w:eastAsia="Times New Roman" w:hAnsi="Times New Roman" w:cs="Times New Roman"/>
                <w:color w:val="FF7C80"/>
                <w:sz w:val="32"/>
                <w:szCs w:val="32"/>
                <w:lang w:val="sl-SI"/>
              </w:rPr>
              <w:t>●</w:t>
            </w:r>
          </w:p>
        </w:tc>
        <w:tc>
          <w:tcPr>
            <w:tcW w:w="360" w:type="dxa"/>
            <w:tcBorders>
              <w:top w:val="single" w:sz="18" w:space="0" w:color="666699"/>
              <w:left w:val="single" w:sz="2" w:space="0" w:color="333399"/>
              <w:right w:val="single" w:sz="2" w:space="0" w:color="333399"/>
            </w:tcBorders>
            <w:shd w:val="clear" w:color="auto" w:fill="auto"/>
          </w:tcPr>
          <w:p w:rsidR="00122D9D" w:rsidRPr="00547DEF" w:rsidRDefault="00122D9D" w:rsidP="00122D9D">
            <w:pPr>
              <w:spacing w:after="0" w:line="240" w:lineRule="auto"/>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rPr>
                <w:rFonts w:ascii="Times New Roman" w:eastAsia="Times New Roman" w:hAnsi="Times New Roman" w:cs="Times New Roman"/>
                <w:sz w:val="24"/>
                <w:szCs w:val="24"/>
              </w:rPr>
            </w:pPr>
            <w:r w:rsidRPr="00547DEF">
              <w:rPr>
                <w:rFonts w:ascii="Times New Roman" w:eastAsia="Times New Roman" w:hAnsi="Times New Roman" w:cs="Times New Roman"/>
                <w:color w:val="FF7C80"/>
                <w:sz w:val="32"/>
                <w:szCs w:val="32"/>
                <w:lang w:val="sl-SI"/>
              </w:rPr>
              <w:t>●</w:t>
            </w:r>
          </w:p>
        </w:tc>
        <w:tc>
          <w:tcPr>
            <w:tcW w:w="360" w:type="dxa"/>
            <w:tcBorders>
              <w:top w:val="single" w:sz="18" w:space="0" w:color="666699"/>
              <w:left w:val="single" w:sz="2" w:space="0" w:color="333399"/>
              <w:right w:val="single" w:sz="18" w:space="0" w:color="666699"/>
            </w:tcBorders>
            <w:shd w:val="clear" w:color="auto" w:fill="auto"/>
          </w:tcPr>
          <w:p w:rsidR="00122D9D" w:rsidRPr="00547DEF" w:rsidRDefault="00122D9D" w:rsidP="00122D9D">
            <w:pPr>
              <w:spacing w:after="0" w:line="240" w:lineRule="auto"/>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rPr>
                <w:rFonts w:ascii="Times New Roman" w:eastAsia="Times New Roman" w:hAnsi="Times New Roman" w:cs="Times New Roman"/>
                <w:color w:val="FF7C80"/>
                <w:sz w:val="32"/>
                <w:szCs w:val="32"/>
                <w:lang w:val="sl-SI"/>
              </w:rPr>
            </w:pPr>
          </w:p>
          <w:p w:rsidR="00122D9D" w:rsidRPr="00547DEF" w:rsidRDefault="00122D9D" w:rsidP="00122D9D">
            <w:pPr>
              <w:spacing w:after="0" w:line="240" w:lineRule="auto"/>
              <w:rPr>
                <w:rFonts w:ascii="Times New Roman" w:eastAsia="Times New Roman" w:hAnsi="Times New Roman" w:cs="Times New Roman"/>
                <w:sz w:val="24"/>
                <w:szCs w:val="24"/>
              </w:rPr>
            </w:pPr>
          </w:p>
        </w:tc>
        <w:tc>
          <w:tcPr>
            <w:tcW w:w="502" w:type="dxa"/>
            <w:tcBorders>
              <w:top w:val="single" w:sz="18" w:space="0" w:color="666699"/>
              <w:left w:val="single" w:sz="18" w:space="0" w:color="6666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tc>
        <w:tc>
          <w:tcPr>
            <w:tcW w:w="540" w:type="dxa"/>
            <w:tcBorders>
              <w:top w:val="single" w:sz="18" w:space="0" w:color="6666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tc>
        <w:tc>
          <w:tcPr>
            <w:tcW w:w="540" w:type="dxa"/>
            <w:tcBorders>
              <w:top w:val="single" w:sz="18" w:space="0" w:color="6666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tc>
        <w:tc>
          <w:tcPr>
            <w:tcW w:w="540" w:type="dxa"/>
            <w:tcBorders>
              <w:top w:val="single" w:sz="18" w:space="0" w:color="6666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tc>
        <w:tc>
          <w:tcPr>
            <w:tcW w:w="517" w:type="dxa"/>
            <w:tcBorders>
              <w:top w:val="single" w:sz="18" w:space="0" w:color="666699"/>
              <w:left w:val="single" w:sz="2" w:space="0" w:color="333399"/>
              <w:bottom w:val="single" w:sz="2" w:space="0" w:color="333399"/>
              <w:right w:val="threeDEngrave" w:sz="36" w:space="0" w:color="000080"/>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r w:rsidRPr="00547DEF">
              <w:rPr>
                <w:rFonts w:ascii="Times New Roman" w:eastAsia="Times New Roman" w:hAnsi="Times New Roman" w:cs="Times New Roman"/>
                <w:color w:val="339966"/>
                <w:sz w:val="32"/>
                <w:szCs w:val="32"/>
                <w:lang w:val="sl-SI"/>
              </w:rPr>
              <w:t>●</w:t>
            </w:r>
          </w:p>
        </w:tc>
      </w:tr>
      <w:tr w:rsidR="00122D9D" w:rsidRPr="00547DEF" w:rsidTr="007307FC">
        <w:tc>
          <w:tcPr>
            <w:tcW w:w="10881" w:type="dxa"/>
            <w:gridSpan w:val="21"/>
            <w:tcBorders>
              <w:top w:val="single" w:sz="4" w:space="0" w:color="666699"/>
              <w:left w:val="threeDEngrave" w:sz="36" w:space="0" w:color="000080"/>
              <w:bottom w:val="single" w:sz="4" w:space="0" w:color="666699"/>
              <w:right w:val="threeDEngrave" w:sz="36" w:space="0" w:color="000080"/>
            </w:tcBorders>
            <w:shd w:val="clear" w:color="auto" w:fill="DDFFEE"/>
            <w:vAlign w:val="center"/>
          </w:tcPr>
          <w:p w:rsidR="00122D9D" w:rsidRPr="00547DEF" w:rsidRDefault="00122D9D" w:rsidP="00122D9D">
            <w:pPr>
              <w:spacing w:after="0" w:line="240" w:lineRule="auto"/>
              <w:rPr>
                <w:rFonts w:ascii="Times New Roman" w:eastAsia="Times New Roman" w:hAnsi="Times New Roman" w:cs="Times New Roman"/>
                <w:b/>
                <w:color w:val="000000"/>
                <w:sz w:val="20"/>
                <w:szCs w:val="20"/>
                <w:lang w:val="sl-SI"/>
              </w:rPr>
            </w:pPr>
            <w:r w:rsidRPr="00547DEF">
              <w:rPr>
                <w:rFonts w:ascii="Times New Roman" w:eastAsia="Times New Roman" w:hAnsi="Times New Roman" w:cs="Times New Roman"/>
                <w:b/>
                <w:color w:val="000000"/>
                <w:sz w:val="20"/>
                <w:szCs w:val="20"/>
                <w:lang w:val="sl-SI"/>
              </w:rPr>
              <w:t>IV   SARADNJA S RODITELJIMA I NASTAVNICIMA</w:t>
            </w:r>
          </w:p>
          <w:p w:rsidR="00122D9D" w:rsidRPr="00547DEF" w:rsidRDefault="00122D9D" w:rsidP="00122D9D">
            <w:pPr>
              <w:spacing w:after="0" w:line="240" w:lineRule="auto"/>
              <w:rPr>
                <w:rFonts w:ascii="Times New Roman" w:eastAsia="Times New Roman" w:hAnsi="Times New Roman" w:cs="Times New Roman"/>
                <w:b/>
                <w:color w:val="000000"/>
                <w:sz w:val="20"/>
                <w:szCs w:val="20"/>
                <w:lang w:val="sl-SI"/>
              </w:rPr>
            </w:pPr>
          </w:p>
        </w:tc>
      </w:tr>
      <w:tr w:rsidR="00122D9D" w:rsidRPr="00547DEF" w:rsidTr="007307FC">
        <w:tc>
          <w:tcPr>
            <w:tcW w:w="359" w:type="dxa"/>
            <w:tcBorders>
              <w:top w:val="single" w:sz="18" w:space="0" w:color="666699"/>
              <w:left w:val="threeDEngrave" w:sz="36" w:space="0" w:color="000080"/>
              <w:bottom w:val="single" w:sz="4" w:space="0" w:color="666699"/>
              <w:right w:val="single" w:sz="18" w:space="0" w:color="666699"/>
            </w:tcBorders>
            <w:shd w:val="clear" w:color="auto" w:fill="auto"/>
          </w:tcPr>
          <w:p w:rsidR="00122D9D" w:rsidRPr="00547DEF" w:rsidRDefault="00122D9D" w:rsidP="00122D9D">
            <w:pPr>
              <w:spacing w:after="0" w:line="240" w:lineRule="auto"/>
              <w:rPr>
                <w:rFonts w:ascii="Times New Roman" w:eastAsia="Times New Roman" w:hAnsi="Times New Roman" w:cs="Times New Roman"/>
                <w:b/>
                <w:sz w:val="18"/>
                <w:szCs w:val="18"/>
                <w:lang w:val="sl-SI"/>
              </w:rPr>
            </w:pPr>
            <w:r w:rsidRPr="00547DEF">
              <w:rPr>
                <w:rFonts w:ascii="Times New Roman" w:eastAsia="Times New Roman" w:hAnsi="Times New Roman" w:cs="Times New Roman"/>
                <w:b/>
                <w:sz w:val="18"/>
                <w:szCs w:val="18"/>
                <w:lang w:val="sl-SI"/>
              </w:rPr>
              <w:t>1.</w:t>
            </w:r>
          </w:p>
        </w:tc>
        <w:tc>
          <w:tcPr>
            <w:tcW w:w="3923" w:type="dxa"/>
            <w:tcBorders>
              <w:top w:val="single" w:sz="18" w:space="0" w:color="666699"/>
              <w:left w:val="single" w:sz="18" w:space="0" w:color="666699"/>
              <w:bottom w:val="single" w:sz="4" w:space="0" w:color="666699"/>
              <w:right w:val="threeDEmboss" w:sz="6" w:space="0" w:color="333399"/>
            </w:tcBorders>
            <w:shd w:val="clear" w:color="auto" w:fill="auto"/>
          </w:tcPr>
          <w:p w:rsidR="00122D9D" w:rsidRPr="00547DEF" w:rsidRDefault="00122D9D" w:rsidP="00122D9D">
            <w:pPr>
              <w:spacing w:before="100" w:after="100" w:line="240" w:lineRule="auto"/>
              <w:jc w:val="both"/>
              <w:rPr>
                <w:rFonts w:ascii="Times New Roman" w:eastAsia="Times New Roman" w:hAnsi="Times New Roman" w:cs="Times New Roman"/>
                <w:b/>
                <w:i/>
                <w:sz w:val="20"/>
                <w:szCs w:val="20"/>
                <w:lang w:val="sr-Latn-CS"/>
              </w:rPr>
            </w:pPr>
            <w:r w:rsidRPr="00547DEF">
              <w:rPr>
                <w:rFonts w:ascii="Times New Roman" w:eastAsia="Times New Roman" w:hAnsi="Times New Roman" w:cs="Times New Roman"/>
                <w:b/>
                <w:i/>
                <w:sz w:val="20"/>
                <w:szCs w:val="20"/>
                <w:lang w:val="sr-Latn-CS"/>
              </w:rPr>
              <w:t xml:space="preserve">Pružanje pomoći roditeljima da prepoznaju i razumiju govorno-jezičke probleme djece; </w:t>
            </w:r>
          </w:p>
        </w:tc>
        <w:tc>
          <w:tcPr>
            <w:tcW w:w="360" w:type="dxa"/>
            <w:gridSpan w:val="3"/>
            <w:tcBorders>
              <w:top w:val="single" w:sz="18" w:space="0" w:color="666699"/>
              <w:left w:val="threeDEmboss" w:sz="6"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c>
          <w:tcPr>
            <w:tcW w:w="360" w:type="dxa"/>
            <w:tcBorders>
              <w:top w:val="single" w:sz="18" w:space="0" w:color="666699"/>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c>
          <w:tcPr>
            <w:tcW w:w="360" w:type="dxa"/>
            <w:tcBorders>
              <w:top w:val="single" w:sz="18" w:space="0" w:color="666699"/>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c>
          <w:tcPr>
            <w:tcW w:w="360" w:type="dxa"/>
            <w:tcBorders>
              <w:top w:val="single" w:sz="18" w:space="0" w:color="666699"/>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r w:rsidRPr="00547DEF">
              <w:rPr>
                <w:rFonts w:ascii="Times New Roman" w:eastAsia="Times New Roman" w:hAnsi="Times New Roman" w:cs="Times New Roman"/>
                <w:color w:val="000000"/>
                <w:sz w:val="32"/>
                <w:szCs w:val="32"/>
                <w:lang w:val="sl-SI"/>
              </w:rPr>
              <w:t>●</w:t>
            </w:r>
          </w:p>
        </w:tc>
        <w:tc>
          <w:tcPr>
            <w:tcW w:w="360" w:type="dxa"/>
            <w:gridSpan w:val="2"/>
            <w:tcBorders>
              <w:top w:val="single" w:sz="18" w:space="0" w:color="666699"/>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p>
        </w:tc>
        <w:tc>
          <w:tcPr>
            <w:tcW w:w="360" w:type="dxa"/>
            <w:tcBorders>
              <w:top w:val="single" w:sz="18" w:space="0" w:color="666699"/>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r w:rsidRPr="00547DEF">
              <w:rPr>
                <w:rFonts w:ascii="Times New Roman" w:eastAsia="Times New Roman" w:hAnsi="Times New Roman" w:cs="Times New Roman"/>
                <w:color w:val="000000"/>
                <w:sz w:val="32"/>
                <w:szCs w:val="32"/>
                <w:lang w:val="sl-SI"/>
              </w:rPr>
              <w:t>●</w:t>
            </w:r>
          </w:p>
        </w:tc>
        <w:tc>
          <w:tcPr>
            <w:tcW w:w="360" w:type="dxa"/>
            <w:tcBorders>
              <w:top w:val="single" w:sz="18" w:space="0" w:color="666699"/>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r w:rsidRPr="00547DEF">
              <w:rPr>
                <w:rFonts w:ascii="Times New Roman" w:eastAsia="Times New Roman" w:hAnsi="Times New Roman" w:cs="Times New Roman"/>
                <w:color w:val="000000"/>
                <w:sz w:val="32"/>
                <w:szCs w:val="32"/>
                <w:lang w:val="sl-SI"/>
              </w:rPr>
              <w:t>●</w:t>
            </w:r>
          </w:p>
        </w:tc>
        <w:tc>
          <w:tcPr>
            <w:tcW w:w="360" w:type="dxa"/>
            <w:tcBorders>
              <w:top w:val="single" w:sz="18" w:space="0" w:color="666699"/>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r w:rsidRPr="00547DEF">
              <w:rPr>
                <w:rFonts w:ascii="Times New Roman" w:eastAsia="Times New Roman" w:hAnsi="Times New Roman" w:cs="Times New Roman"/>
                <w:color w:val="000000"/>
                <w:sz w:val="32"/>
                <w:szCs w:val="32"/>
                <w:lang w:val="sl-SI"/>
              </w:rPr>
              <w:t>●</w:t>
            </w:r>
          </w:p>
        </w:tc>
        <w:tc>
          <w:tcPr>
            <w:tcW w:w="360" w:type="dxa"/>
            <w:tcBorders>
              <w:top w:val="single" w:sz="18" w:space="0" w:color="666699"/>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r w:rsidRPr="00547DEF">
              <w:rPr>
                <w:rFonts w:ascii="Times New Roman" w:eastAsia="Times New Roman" w:hAnsi="Times New Roman" w:cs="Times New Roman"/>
                <w:color w:val="000000"/>
                <w:sz w:val="32"/>
                <w:szCs w:val="32"/>
                <w:lang w:val="sl-SI"/>
              </w:rPr>
              <w:t>●</w:t>
            </w:r>
          </w:p>
        </w:tc>
        <w:tc>
          <w:tcPr>
            <w:tcW w:w="360" w:type="dxa"/>
            <w:tcBorders>
              <w:top w:val="single" w:sz="18" w:space="0" w:color="666699"/>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r w:rsidRPr="00547DEF">
              <w:rPr>
                <w:rFonts w:ascii="Times New Roman" w:eastAsia="Times New Roman" w:hAnsi="Times New Roman" w:cs="Times New Roman"/>
                <w:color w:val="000000"/>
                <w:sz w:val="32"/>
                <w:szCs w:val="32"/>
                <w:lang w:val="sl-SI"/>
              </w:rPr>
              <w:t>●</w:t>
            </w:r>
          </w:p>
        </w:tc>
        <w:tc>
          <w:tcPr>
            <w:tcW w:w="360" w:type="dxa"/>
            <w:tcBorders>
              <w:top w:val="single" w:sz="18" w:space="0" w:color="666699"/>
              <w:left w:val="single" w:sz="2" w:space="0" w:color="333399"/>
              <w:right w:val="single" w:sz="18" w:space="0" w:color="6666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tc>
        <w:tc>
          <w:tcPr>
            <w:tcW w:w="502" w:type="dxa"/>
            <w:tcBorders>
              <w:top w:val="single" w:sz="18" w:space="0" w:color="666699"/>
              <w:left w:val="single" w:sz="18" w:space="0" w:color="6666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tc>
        <w:tc>
          <w:tcPr>
            <w:tcW w:w="540" w:type="dxa"/>
            <w:tcBorders>
              <w:top w:val="single" w:sz="18" w:space="0" w:color="6666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p>
        </w:tc>
        <w:tc>
          <w:tcPr>
            <w:tcW w:w="540" w:type="dxa"/>
            <w:tcBorders>
              <w:top w:val="single" w:sz="18" w:space="0" w:color="6666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p>
        </w:tc>
        <w:tc>
          <w:tcPr>
            <w:tcW w:w="540" w:type="dxa"/>
            <w:tcBorders>
              <w:top w:val="single" w:sz="18" w:space="0" w:color="6666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p>
        </w:tc>
        <w:tc>
          <w:tcPr>
            <w:tcW w:w="517" w:type="dxa"/>
            <w:tcBorders>
              <w:top w:val="single" w:sz="18" w:space="0" w:color="666699"/>
              <w:left w:val="single" w:sz="2" w:space="0" w:color="333399"/>
              <w:bottom w:val="single" w:sz="2" w:space="0" w:color="333399"/>
              <w:right w:val="threeDEngrave" w:sz="36" w:space="0" w:color="000080"/>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r>
      <w:tr w:rsidR="00122D9D" w:rsidRPr="00547DEF" w:rsidTr="007307FC">
        <w:tc>
          <w:tcPr>
            <w:tcW w:w="359" w:type="dxa"/>
            <w:tcBorders>
              <w:top w:val="single" w:sz="4" w:space="0" w:color="666699"/>
              <w:left w:val="threeDEngrave" w:sz="36" w:space="0" w:color="000080"/>
              <w:bottom w:val="single" w:sz="4" w:space="0" w:color="666699"/>
              <w:right w:val="single" w:sz="18" w:space="0" w:color="666699"/>
            </w:tcBorders>
            <w:shd w:val="clear" w:color="auto" w:fill="auto"/>
          </w:tcPr>
          <w:p w:rsidR="00122D9D" w:rsidRPr="00547DEF" w:rsidRDefault="00122D9D" w:rsidP="00122D9D">
            <w:pPr>
              <w:spacing w:after="0" w:line="240" w:lineRule="auto"/>
              <w:rPr>
                <w:rFonts w:ascii="Times New Roman" w:eastAsia="Times New Roman" w:hAnsi="Times New Roman" w:cs="Times New Roman"/>
                <w:b/>
                <w:sz w:val="18"/>
                <w:szCs w:val="18"/>
                <w:lang w:val="sl-SI"/>
              </w:rPr>
            </w:pPr>
            <w:r w:rsidRPr="00547DEF">
              <w:rPr>
                <w:rFonts w:ascii="Times New Roman" w:eastAsia="Times New Roman" w:hAnsi="Times New Roman" w:cs="Times New Roman"/>
                <w:b/>
                <w:sz w:val="18"/>
                <w:szCs w:val="18"/>
                <w:lang w:val="sl-SI"/>
              </w:rPr>
              <w:t>2.</w:t>
            </w:r>
          </w:p>
        </w:tc>
        <w:tc>
          <w:tcPr>
            <w:tcW w:w="3923" w:type="dxa"/>
            <w:tcBorders>
              <w:top w:val="single" w:sz="4" w:space="0" w:color="666699"/>
              <w:left w:val="single" w:sz="18" w:space="0" w:color="666699"/>
              <w:bottom w:val="single" w:sz="4" w:space="0" w:color="666699"/>
              <w:right w:val="threeDEmboss" w:sz="6" w:space="0" w:color="333399"/>
            </w:tcBorders>
            <w:shd w:val="clear" w:color="auto" w:fill="auto"/>
          </w:tcPr>
          <w:p w:rsidR="00122D9D" w:rsidRPr="00547DEF" w:rsidRDefault="00122D9D" w:rsidP="00122D9D">
            <w:pPr>
              <w:spacing w:before="100" w:after="100" w:line="240" w:lineRule="auto"/>
              <w:jc w:val="both"/>
              <w:rPr>
                <w:rFonts w:ascii="Times New Roman" w:eastAsia="Times New Roman" w:hAnsi="Times New Roman" w:cs="Times New Roman"/>
                <w:b/>
                <w:i/>
                <w:sz w:val="20"/>
                <w:szCs w:val="20"/>
                <w:lang w:val="sr-Latn-CS"/>
              </w:rPr>
            </w:pPr>
            <w:r w:rsidRPr="00547DEF">
              <w:rPr>
                <w:rFonts w:ascii="Times New Roman" w:eastAsia="Times New Roman" w:hAnsi="Times New Roman" w:cs="Times New Roman"/>
                <w:b/>
                <w:i/>
                <w:sz w:val="20"/>
                <w:szCs w:val="20"/>
                <w:lang w:val="sr-Latn-CS"/>
              </w:rPr>
              <w:t>Obučavanje roditelja u oblasti razvoja govorno-jezičkih sposobnosti djece;</w:t>
            </w:r>
          </w:p>
        </w:tc>
        <w:tc>
          <w:tcPr>
            <w:tcW w:w="360" w:type="dxa"/>
            <w:gridSpan w:val="3"/>
            <w:tcBorders>
              <w:left w:val="threeDEmboss" w:sz="6"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c>
          <w:tcPr>
            <w:tcW w:w="360" w:type="dxa"/>
            <w:tcBorders>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c>
          <w:tcPr>
            <w:tcW w:w="360" w:type="dxa"/>
            <w:tcBorders>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r w:rsidRPr="00547DEF">
              <w:rPr>
                <w:rFonts w:ascii="Times New Roman" w:eastAsia="Times New Roman" w:hAnsi="Times New Roman" w:cs="Times New Roman"/>
                <w:color w:val="000000"/>
                <w:sz w:val="32"/>
                <w:szCs w:val="32"/>
                <w:lang w:val="sl-SI"/>
              </w:rPr>
              <w:t>●</w:t>
            </w:r>
          </w:p>
        </w:tc>
        <w:tc>
          <w:tcPr>
            <w:tcW w:w="360" w:type="dxa"/>
            <w:tcBorders>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r w:rsidRPr="00547DEF">
              <w:rPr>
                <w:rFonts w:ascii="Times New Roman" w:eastAsia="Times New Roman" w:hAnsi="Times New Roman" w:cs="Times New Roman"/>
                <w:color w:val="000000"/>
                <w:sz w:val="32"/>
                <w:szCs w:val="32"/>
                <w:lang w:val="sl-SI"/>
              </w:rPr>
              <w:t>●</w:t>
            </w:r>
          </w:p>
        </w:tc>
        <w:tc>
          <w:tcPr>
            <w:tcW w:w="360" w:type="dxa"/>
            <w:gridSpan w:val="2"/>
            <w:tcBorders>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p>
        </w:tc>
        <w:tc>
          <w:tcPr>
            <w:tcW w:w="360" w:type="dxa"/>
            <w:tcBorders>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r w:rsidRPr="00547DEF">
              <w:rPr>
                <w:rFonts w:ascii="Times New Roman" w:eastAsia="Times New Roman" w:hAnsi="Times New Roman" w:cs="Times New Roman"/>
                <w:color w:val="000000"/>
                <w:sz w:val="32"/>
                <w:szCs w:val="32"/>
                <w:lang w:val="sl-SI"/>
              </w:rPr>
              <w:t>●</w:t>
            </w:r>
          </w:p>
        </w:tc>
        <w:tc>
          <w:tcPr>
            <w:tcW w:w="360" w:type="dxa"/>
            <w:tcBorders>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r w:rsidRPr="00547DEF">
              <w:rPr>
                <w:rFonts w:ascii="Times New Roman" w:eastAsia="Times New Roman" w:hAnsi="Times New Roman" w:cs="Times New Roman"/>
                <w:color w:val="000000"/>
                <w:sz w:val="32"/>
                <w:szCs w:val="32"/>
                <w:lang w:val="sl-SI"/>
              </w:rPr>
              <w:t>●</w:t>
            </w:r>
          </w:p>
        </w:tc>
        <w:tc>
          <w:tcPr>
            <w:tcW w:w="360" w:type="dxa"/>
            <w:tcBorders>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r w:rsidRPr="00547DEF">
              <w:rPr>
                <w:rFonts w:ascii="Times New Roman" w:eastAsia="Times New Roman" w:hAnsi="Times New Roman" w:cs="Times New Roman"/>
                <w:color w:val="000000"/>
                <w:sz w:val="32"/>
                <w:szCs w:val="32"/>
                <w:lang w:val="sl-SI"/>
              </w:rPr>
              <w:t>●</w:t>
            </w:r>
          </w:p>
        </w:tc>
        <w:tc>
          <w:tcPr>
            <w:tcW w:w="360" w:type="dxa"/>
            <w:tcBorders>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r w:rsidRPr="00547DEF">
              <w:rPr>
                <w:rFonts w:ascii="Times New Roman" w:eastAsia="Times New Roman" w:hAnsi="Times New Roman" w:cs="Times New Roman"/>
                <w:color w:val="000000"/>
                <w:sz w:val="32"/>
                <w:szCs w:val="32"/>
                <w:lang w:val="sl-SI"/>
              </w:rPr>
              <w:t>●</w:t>
            </w:r>
          </w:p>
        </w:tc>
        <w:tc>
          <w:tcPr>
            <w:tcW w:w="360" w:type="dxa"/>
            <w:tcBorders>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r w:rsidRPr="00547DEF">
              <w:rPr>
                <w:rFonts w:ascii="Times New Roman" w:eastAsia="Times New Roman" w:hAnsi="Times New Roman" w:cs="Times New Roman"/>
                <w:color w:val="000000"/>
                <w:sz w:val="32"/>
                <w:szCs w:val="32"/>
                <w:lang w:val="sl-SI"/>
              </w:rPr>
              <w:t>●</w:t>
            </w:r>
          </w:p>
        </w:tc>
        <w:tc>
          <w:tcPr>
            <w:tcW w:w="360" w:type="dxa"/>
            <w:tcBorders>
              <w:left w:val="single" w:sz="2" w:space="0" w:color="333399"/>
              <w:right w:val="single" w:sz="18" w:space="0" w:color="6666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p>
        </w:tc>
        <w:tc>
          <w:tcPr>
            <w:tcW w:w="502" w:type="dxa"/>
            <w:tcBorders>
              <w:top w:val="single" w:sz="2" w:space="0" w:color="333399"/>
              <w:left w:val="single" w:sz="18" w:space="0" w:color="6666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tc>
        <w:tc>
          <w:tcPr>
            <w:tcW w:w="540" w:type="dxa"/>
            <w:tcBorders>
              <w:top w:val="single" w:sz="2" w:space="0" w:color="3333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p>
        </w:tc>
        <w:tc>
          <w:tcPr>
            <w:tcW w:w="540" w:type="dxa"/>
            <w:tcBorders>
              <w:top w:val="single" w:sz="2" w:space="0" w:color="3333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p>
        </w:tc>
        <w:tc>
          <w:tcPr>
            <w:tcW w:w="540" w:type="dxa"/>
            <w:tcBorders>
              <w:top w:val="single" w:sz="2" w:space="0" w:color="3333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p>
        </w:tc>
        <w:tc>
          <w:tcPr>
            <w:tcW w:w="517" w:type="dxa"/>
            <w:tcBorders>
              <w:top w:val="single" w:sz="2" w:space="0" w:color="333399"/>
              <w:left w:val="single" w:sz="2" w:space="0" w:color="333399"/>
              <w:bottom w:val="single" w:sz="2" w:space="0" w:color="333399"/>
              <w:right w:val="threeDEngrave" w:sz="36" w:space="0" w:color="000080"/>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r>
      <w:tr w:rsidR="00122D9D" w:rsidRPr="00547DEF" w:rsidTr="007307FC">
        <w:tc>
          <w:tcPr>
            <w:tcW w:w="359" w:type="dxa"/>
            <w:tcBorders>
              <w:top w:val="single" w:sz="4" w:space="0" w:color="666699"/>
              <w:left w:val="threeDEngrave" w:sz="36" w:space="0" w:color="000080"/>
              <w:bottom w:val="threeDEngrave" w:sz="36" w:space="0" w:color="000080"/>
              <w:right w:val="single" w:sz="18" w:space="0" w:color="666699"/>
            </w:tcBorders>
            <w:shd w:val="clear" w:color="auto" w:fill="auto"/>
          </w:tcPr>
          <w:p w:rsidR="00122D9D" w:rsidRPr="00547DEF" w:rsidRDefault="00122D9D" w:rsidP="00122D9D">
            <w:pPr>
              <w:spacing w:after="0" w:line="240" w:lineRule="auto"/>
              <w:rPr>
                <w:rFonts w:ascii="Times New Roman" w:eastAsia="Times New Roman" w:hAnsi="Times New Roman" w:cs="Times New Roman"/>
                <w:b/>
                <w:sz w:val="18"/>
                <w:szCs w:val="18"/>
                <w:lang w:val="sl-SI"/>
              </w:rPr>
            </w:pPr>
            <w:r w:rsidRPr="00547DEF">
              <w:rPr>
                <w:rFonts w:ascii="Times New Roman" w:eastAsia="Times New Roman" w:hAnsi="Times New Roman" w:cs="Times New Roman"/>
                <w:b/>
                <w:sz w:val="18"/>
                <w:szCs w:val="18"/>
                <w:lang w:val="sl-SI"/>
              </w:rPr>
              <w:lastRenderedPageBreak/>
              <w:t>4.</w:t>
            </w:r>
          </w:p>
        </w:tc>
        <w:tc>
          <w:tcPr>
            <w:tcW w:w="3923" w:type="dxa"/>
            <w:tcBorders>
              <w:top w:val="single" w:sz="4" w:space="0" w:color="666699"/>
              <w:left w:val="single" w:sz="18" w:space="0" w:color="666699"/>
              <w:bottom w:val="threeDEngrave" w:sz="36" w:space="0" w:color="000080"/>
              <w:right w:val="threeDEmboss" w:sz="6" w:space="0" w:color="333399"/>
            </w:tcBorders>
            <w:shd w:val="clear" w:color="auto" w:fill="auto"/>
          </w:tcPr>
          <w:p w:rsidR="00122D9D" w:rsidRPr="00547DEF" w:rsidRDefault="00122D9D" w:rsidP="00122D9D">
            <w:pPr>
              <w:spacing w:before="100" w:after="100" w:line="240" w:lineRule="auto"/>
              <w:jc w:val="both"/>
              <w:rPr>
                <w:rFonts w:ascii="Times New Roman" w:eastAsia="Times New Roman" w:hAnsi="Times New Roman" w:cs="Times New Roman"/>
                <w:b/>
                <w:i/>
                <w:sz w:val="20"/>
                <w:szCs w:val="20"/>
                <w:lang w:val="sl-SI"/>
              </w:rPr>
            </w:pPr>
            <w:r w:rsidRPr="00547DEF">
              <w:rPr>
                <w:rFonts w:ascii="Times New Roman" w:eastAsia="Times New Roman" w:hAnsi="Times New Roman" w:cs="Times New Roman"/>
                <w:b/>
                <w:i/>
                <w:sz w:val="20"/>
                <w:szCs w:val="20"/>
                <w:lang w:val="sr-Latn-CS"/>
              </w:rPr>
              <w:t>S</w:t>
            </w:r>
            <w:r w:rsidRPr="00547DEF">
              <w:rPr>
                <w:rFonts w:ascii="Times New Roman" w:eastAsia="Times New Roman" w:hAnsi="Times New Roman" w:cs="Times New Roman"/>
                <w:b/>
                <w:i/>
                <w:sz w:val="20"/>
                <w:szCs w:val="20"/>
                <w:lang w:val="sl-SI"/>
              </w:rPr>
              <w:t>aradnja sa roditeljima djece i mladih sa posebnim obrazovnim potrebama i  učestvovanje u izradi individualnog obrazovnog programa (savjetovanje, obuka roditelja);</w:t>
            </w:r>
          </w:p>
        </w:tc>
        <w:tc>
          <w:tcPr>
            <w:tcW w:w="360" w:type="dxa"/>
            <w:gridSpan w:val="3"/>
            <w:tcBorders>
              <w:left w:val="threeDEmboss" w:sz="6" w:space="0" w:color="333399"/>
              <w:bottom w:val="threeDEngrave" w:sz="36" w:space="0" w:color="000080"/>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c>
          <w:tcPr>
            <w:tcW w:w="360" w:type="dxa"/>
            <w:tcBorders>
              <w:left w:val="single" w:sz="2" w:space="0" w:color="333399"/>
              <w:bottom w:val="threeDEngrave" w:sz="36" w:space="0" w:color="000080"/>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p>
        </w:tc>
        <w:tc>
          <w:tcPr>
            <w:tcW w:w="360" w:type="dxa"/>
            <w:tcBorders>
              <w:left w:val="single" w:sz="2" w:space="0" w:color="333399"/>
              <w:bottom w:val="threeDEngrave" w:sz="36" w:space="0" w:color="000080"/>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r w:rsidRPr="00547DEF">
              <w:rPr>
                <w:rFonts w:ascii="Times New Roman" w:eastAsia="Times New Roman" w:hAnsi="Times New Roman" w:cs="Times New Roman"/>
                <w:color w:val="000000"/>
                <w:sz w:val="32"/>
                <w:szCs w:val="32"/>
                <w:lang w:val="sl-SI"/>
              </w:rPr>
              <w:t>●</w:t>
            </w:r>
          </w:p>
        </w:tc>
        <w:tc>
          <w:tcPr>
            <w:tcW w:w="360" w:type="dxa"/>
            <w:tcBorders>
              <w:left w:val="single" w:sz="2" w:space="0" w:color="333399"/>
              <w:bottom w:val="threeDEngrave" w:sz="36" w:space="0" w:color="000080"/>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p>
        </w:tc>
        <w:tc>
          <w:tcPr>
            <w:tcW w:w="360" w:type="dxa"/>
            <w:gridSpan w:val="2"/>
            <w:tcBorders>
              <w:left w:val="single" w:sz="2" w:space="0" w:color="333399"/>
              <w:bottom w:val="threeDEngrave" w:sz="36" w:space="0" w:color="000080"/>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p>
        </w:tc>
        <w:tc>
          <w:tcPr>
            <w:tcW w:w="360" w:type="dxa"/>
            <w:tcBorders>
              <w:left w:val="single" w:sz="2" w:space="0" w:color="333399"/>
              <w:bottom w:val="threeDEngrave" w:sz="36" w:space="0" w:color="000080"/>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p>
        </w:tc>
        <w:tc>
          <w:tcPr>
            <w:tcW w:w="360" w:type="dxa"/>
            <w:tcBorders>
              <w:left w:val="single" w:sz="2" w:space="0" w:color="333399"/>
              <w:bottom w:val="threeDEngrave" w:sz="36" w:space="0" w:color="000080"/>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r w:rsidRPr="00547DEF">
              <w:rPr>
                <w:rFonts w:ascii="Times New Roman" w:eastAsia="Times New Roman" w:hAnsi="Times New Roman" w:cs="Times New Roman"/>
                <w:color w:val="000000"/>
                <w:sz w:val="32"/>
                <w:szCs w:val="32"/>
                <w:lang w:val="sl-SI"/>
              </w:rPr>
              <w:t>●</w:t>
            </w:r>
          </w:p>
        </w:tc>
        <w:tc>
          <w:tcPr>
            <w:tcW w:w="360" w:type="dxa"/>
            <w:tcBorders>
              <w:left w:val="single" w:sz="2" w:space="0" w:color="333399"/>
              <w:bottom w:val="threeDEngrave" w:sz="36" w:space="0" w:color="000080"/>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p>
        </w:tc>
        <w:tc>
          <w:tcPr>
            <w:tcW w:w="360" w:type="dxa"/>
            <w:tcBorders>
              <w:left w:val="single" w:sz="2" w:space="0" w:color="333399"/>
              <w:bottom w:val="threeDEngrave" w:sz="36" w:space="0" w:color="000080"/>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p>
        </w:tc>
        <w:tc>
          <w:tcPr>
            <w:tcW w:w="360" w:type="dxa"/>
            <w:tcBorders>
              <w:left w:val="single" w:sz="2" w:space="0" w:color="333399"/>
              <w:bottom w:val="threeDEngrave" w:sz="36" w:space="0" w:color="000080"/>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p>
        </w:tc>
        <w:tc>
          <w:tcPr>
            <w:tcW w:w="360" w:type="dxa"/>
            <w:tcBorders>
              <w:left w:val="single" w:sz="2" w:space="0" w:color="333399"/>
              <w:bottom w:val="threeDEngrave" w:sz="36" w:space="0" w:color="000080"/>
              <w:right w:val="single" w:sz="18" w:space="0" w:color="6666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tc>
        <w:tc>
          <w:tcPr>
            <w:tcW w:w="502" w:type="dxa"/>
            <w:tcBorders>
              <w:top w:val="single" w:sz="2" w:space="0" w:color="333399"/>
              <w:left w:val="single" w:sz="18" w:space="0" w:color="666699"/>
              <w:bottom w:val="threeDEngrave" w:sz="36" w:space="0" w:color="000080"/>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tc>
        <w:tc>
          <w:tcPr>
            <w:tcW w:w="540" w:type="dxa"/>
            <w:tcBorders>
              <w:top w:val="single" w:sz="2" w:space="0" w:color="333399"/>
              <w:left w:val="single" w:sz="2" w:space="0" w:color="333399"/>
              <w:bottom w:val="threeDEngrave" w:sz="36" w:space="0" w:color="000080"/>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c>
          <w:tcPr>
            <w:tcW w:w="540" w:type="dxa"/>
            <w:tcBorders>
              <w:top w:val="single" w:sz="2" w:space="0" w:color="333399"/>
              <w:left w:val="single" w:sz="2" w:space="0" w:color="333399"/>
              <w:bottom w:val="threeDEngrave" w:sz="36" w:space="0" w:color="000080"/>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c>
          <w:tcPr>
            <w:tcW w:w="540" w:type="dxa"/>
            <w:tcBorders>
              <w:top w:val="single" w:sz="2" w:space="0" w:color="333399"/>
              <w:left w:val="single" w:sz="2" w:space="0" w:color="333399"/>
              <w:bottom w:val="threeDEngrave" w:sz="36" w:space="0" w:color="000080"/>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c>
          <w:tcPr>
            <w:tcW w:w="517" w:type="dxa"/>
            <w:tcBorders>
              <w:top w:val="single" w:sz="2" w:space="0" w:color="333399"/>
              <w:left w:val="single" w:sz="2" w:space="0" w:color="333399"/>
              <w:bottom w:val="threeDEngrave" w:sz="36" w:space="0" w:color="000080"/>
              <w:right w:val="threeDEngrave" w:sz="36" w:space="0" w:color="000080"/>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r>
      <w:tr w:rsidR="00122D9D" w:rsidRPr="00547DEF" w:rsidTr="007307FC">
        <w:trPr>
          <w:trHeight w:val="1778"/>
        </w:trPr>
        <w:tc>
          <w:tcPr>
            <w:tcW w:w="359" w:type="dxa"/>
            <w:tcBorders>
              <w:top w:val="single" w:sz="18" w:space="0" w:color="666699"/>
              <w:left w:val="threeDEngrave" w:sz="36" w:space="0" w:color="000080"/>
              <w:bottom w:val="single" w:sz="4" w:space="0" w:color="666699"/>
              <w:right w:val="single" w:sz="18" w:space="0" w:color="666699"/>
            </w:tcBorders>
            <w:shd w:val="clear" w:color="auto" w:fill="auto"/>
          </w:tcPr>
          <w:p w:rsidR="00122D9D" w:rsidRPr="00547DEF" w:rsidRDefault="00122D9D" w:rsidP="00122D9D">
            <w:pPr>
              <w:spacing w:after="0" w:line="240" w:lineRule="auto"/>
              <w:rPr>
                <w:rFonts w:ascii="Times New Roman" w:eastAsia="Times New Roman" w:hAnsi="Times New Roman" w:cs="Times New Roman"/>
                <w:b/>
                <w:sz w:val="18"/>
                <w:szCs w:val="18"/>
                <w:lang w:val="sl-SI"/>
              </w:rPr>
            </w:pPr>
            <w:r w:rsidRPr="00547DEF">
              <w:rPr>
                <w:rFonts w:ascii="Times New Roman" w:eastAsia="Times New Roman" w:hAnsi="Times New Roman" w:cs="Times New Roman"/>
                <w:b/>
                <w:sz w:val="18"/>
                <w:szCs w:val="18"/>
                <w:lang w:val="sl-SI"/>
              </w:rPr>
              <w:t>5.</w:t>
            </w:r>
          </w:p>
        </w:tc>
        <w:tc>
          <w:tcPr>
            <w:tcW w:w="3923" w:type="dxa"/>
            <w:tcBorders>
              <w:top w:val="single" w:sz="18" w:space="0" w:color="666699"/>
              <w:left w:val="single" w:sz="18" w:space="0" w:color="666699"/>
              <w:bottom w:val="single" w:sz="4" w:space="0" w:color="666699"/>
              <w:right w:val="threeDEmboss" w:sz="6" w:space="0" w:color="333399"/>
            </w:tcBorders>
            <w:shd w:val="clear" w:color="auto" w:fill="auto"/>
          </w:tcPr>
          <w:p w:rsidR="00122D9D" w:rsidRPr="00547DEF" w:rsidRDefault="00122D9D" w:rsidP="00122D9D">
            <w:pPr>
              <w:spacing w:before="100" w:after="100" w:line="240" w:lineRule="auto"/>
              <w:jc w:val="both"/>
              <w:rPr>
                <w:rFonts w:ascii="Times New Roman" w:eastAsia="Times New Roman" w:hAnsi="Times New Roman" w:cs="Times New Roman"/>
                <w:b/>
                <w:i/>
                <w:sz w:val="20"/>
                <w:szCs w:val="20"/>
                <w:lang w:val="sr-Latn-CS"/>
              </w:rPr>
            </w:pPr>
            <w:r w:rsidRPr="00547DEF">
              <w:rPr>
                <w:rFonts w:ascii="Times New Roman" w:eastAsia="Times New Roman" w:hAnsi="Times New Roman" w:cs="Times New Roman"/>
                <w:b/>
                <w:i/>
                <w:sz w:val="20"/>
                <w:szCs w:val="20"/>
                <w:lang w:val="sl-SI"/>
              </w:rPr>
              <w:t>Pomoć nastavnicima i učiteljicama</w:t>
            </w:r>
            <w:r w:rsidRPr="00547DEF">
              <w:rPr>
                <w:rFonts w:ascii="Times New Roman" w:eastAsia="Times New Roman" w:hAnsi="Times New Roman" w:cs="Times New Roman"/>
                <w:b/>
                <w:i/>
                <w:sz w:val="20"/>
                <w:szCs w:val="20"/>
                <w:lang w:val="sr-Latn-CS"/>
              </w:rPr>
              <w:t xml:space="preserve"> u izradi individualnih obrazovnih programa (IROP) za djecu i mlade sa posebnim potrebama, pomažući nastavniku/ci da prati, evaluira i stalno modifikuje  postavljene ciljeve IROP-a, u skladu sa sposobnostima djece i mladih sa posebnim obrazovnim potrebama;</w:t>
            </w:r>
          </w:p>
        </w:tc>
        <w:tc>
          <w:tcPr>
            <w:tcW w:w="360" w:type="dxa"/>
            <w:gridSpan w:val="3"/>
            <w:tcBorders>
              <w:top w:val="single" w:sz="18" w:space="0" w:color="666699"/>
              <w:left w:val="threeDEmboss" w:sz="6"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c>
          <w:tcPr>
            <w:tcW w:w="360" w:type="dxa"/>
            <w:tcBorders>
              <w:top w:val="single" w:sz="18" w:space="0" w:color="666699"/>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p>
        </w:tc>
        <w:tc>
          <w:tcPr>
            <w:tcW w:w="360" w:type="dxa"/>
            <w:tcBorders>
              <w:top w:val="single" w:sz="18" w:space="0" w:color="666699"/>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c>
          <w:tcPr>
            <w:tcW w:w="360" w:type="dxa"/>
            <w:tcBorders>
              <w:top w:val="single" w:sz="18" w:space="0" w:color="666699"/>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p>
        </w:tc>
        <w:tc>
          <w:tcPr>
            <w:tcW w:w="360" w:type="dxa"/>
            <w:gridSpan w:val="2"/>
            <w:tcBorders>
              <w:top w:val="single" w:sz="18" w:space="0" w:color="666699"/>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p>
        </w:tc>
        <w:tc>
          <w:tcPr>
            <w:tcW w:w="360" w:type="dxa"/>
            <w:tcBorders>
              <w:top w:val="single" w:sz="18" w:space="0" w:color="666699"/>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p>
        </w:tc>
        <w:tc>
          <w:tcPr>
            <w:tcW w:w="360" w:type="dxa"/>
            <w:tcBorders>
              <w:top w:val="single" w:sz="18" w:space="0" w:color="666699"/>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r w:rsidRPr="00547DEF">
              <w:rPr>
                <w:rFonts w:ascii="Times New Roman" w:eastAsia="Times New Roman" w:hAnsi="Times New Roman" w:cs="Times New Roman"/>
                <w:color w:val="000000"/>
                <w:sz w:val="32"/>
                <w:szCs w:val="32"/>
                <w:lang w:val="sl-SI"/>
              </w:rPr>
              <w:t>●</w:t>
            </w:r>
          </w:p>
        </w:tc>
        <w:tc>
          <w:tcPr>
            <w:tcW w:w="360" w:type="dxa"/>
            <w:tcBorders>
              <w:top w:val="single" w:sz="18" w:space="0" w:color="666699"/>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p>
        </w:tc>
        <w:tc>
          <w:tcPr>
            <w:tcW w:w="360" w:type="dxa"/>
            <w:tcBorders>
              <w:top w:val="single" w:sz="18" w:space="0" w:color="666699"/>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p>
        </w:tc>
        <w:tc>
          <w:tcPr>
            <w:tcW w:w="360" w:type="dxa"/>
            <w:tcBorders>
              <w:top w:val="single" w:sz="18" w:space="0" w:color="666699"/>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c>
          <w:tcPr>
            <w:tcW w:w="360" w:type="dxa"/>
            <w:tcBorders>
              <w:top w:val="single" w:sz="18" w:space="0" w:color="666699"/>
              <w:left w:val="single" w:sz="2" w:space="0" w:color="333399"/>
              <w:right w:val="single" w:sz="18" w:space="0" w:color="6666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FF7C80"/>
                <w:sz w:val="32"/>
                <w:szCs w:val="32"/>
                <w:lang w:val="sl-SI"/>
              </w:rPr>
            </w:pPr>
          </w:p>
        </w:tc>
        <w:tc>
          <w:tcPr>
            <w:tcW w:w="502" w:type="dxa"/>
            <w:tcBorders>
              <w:top w:val="single" w:sz="18" w:space="0" w:color="666699"/>
              <w:left w:val="single" w:sz="18" w:space="0" w:color="6666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p>
        </w:tc>
        <w:tc>
          <w:tcPr>
            <w:tcW w:w="540" w:type="dxa"/>
            <w:tcBorders>
              <w:top w:val="single" w:sz="18" w:space="0" w:color="6666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c>
          <w:tcPr>
            <w:tcW w:w="540" w:type="dxa"/>
            <w:tcBorders>
              <w:top w:val="single" w:sz="18" w:space="0" w:color="6666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c>
          <w:tcPr>
            <w:tcW w:w="540" w:type="dxa"/>
            <w:tcBorders>
              <w:top w:val="single" w:sz="18" w:space="0" w:color="6666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c>
          <w:tcPr>
            <w:tcW w:w="517" w:type="dxa"/>
            <w:tcBorders>
              <w:top w:val="single" w:sz="18" w:space="0" w:color="666699"/>
              <w:left w:val="single" w:sz="2" w:space="0" w:color="333399"/>
              <w:bottom w:val="single" w:sz="2" w:space="0" w:color="333399"/>
              <w:right w:val="threeDEngrave" w:sz="36" w:space="0" w:color="000080"/>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r>
      <w:tr w:rsidR="00122D9D" w:rsidRPr="00547DEF" w:rsidTr="007307FC">
        <w:tc>
          <w:tcPr>
            <w:tcW w:w="10881" w:type="dxa"/>
            <w:gridSpan w:val="21"/>
            <w:tcBorders>
              <w:top w:val="single" w:sz="4" w:space="0" w:color="666699"/>
              <w:left w:val="threeDEngrave" w:sz="36" w:space="0" w:color="000080"/>
              <w:bottom w:val="single" w:sz="4" w:space="0" w:color="666699"/>
              <w:right w:val="threeDEngrave" w:sz="36" w:space="0" w:color="000080"/>
            </w:tcBorders>
            <w:shd w:val="clear" w:color="auto" w:fill="DDFFEE"/>
            <w:vAlign w:val="center"/>
          </w:tcPr>
          <w:p w:rsidR="00122D9D" w:rsidRPr="00547DEF" w:rsidRDefault="00122D9D" w:rsidP="00122D9D">
            <w:pPr>
              <w:spacing w:after="0" w:line="240" w:lineRule="auto"/>
              <w:rPr>
                <w:rFonts w:ascii="Times New Roman" w:eastAsia="Times New Roman" w:hAnsi="Times New Roman" w:cs="Times New Roman"/>
                <w:b/>
                <w:color w:val="000000"/>
                <w:sz w:val="20"/>
                <w:szCs w:val="20"/>
                <w:lang w:val="sl-SI"/>
              </w:rPr>
            </w:pPr>
            <w:r w:rsidRPr="00547DEF">
              <w:rPr>
                <w:rFonts w:ascii="Times New Roman" w:eastAsia="Times New Roman" w:hAnsi="Times New Roman" w:cs="Times New Roman"/>
                <w:b/>
                <w:color w:val="000000"/>
                <w:sz w:val="20"/>
                <w:szCs w:val="20"/>
                <w:lang w:val="sl-SI"/>
              </w:rPr>
              <w:t>V   ANALITIČKO-ISTRAŽIVAČKI RAD</w:t>
            </w:r>
          </w:p>
          <w:p w:rsidR="00122D9D" w:rsidRPr="00547DEF" w:rsidRDefault="00122D9D" w:rsidP="00122D9D">
            <w:pPr>
              <w:spacing w:after="0" w:line="240" w:lineRule="auto"/>
              <w:rPr>
                <w:rFonts w:ascii="Times New Roman" w:eastAsia="Times New Roman" w:hAnsi="Times New Roman" w:cs="Times New Roman"/>
                <w:b/>
                <w:color w:val="000000"/>
                <w:sz w:val="20"/>
                <w:szCs w:val="20"/>
                <w:lang w:val="sl-SI"/>
              </w:rPr>
            </w:pPr>
          </w:p>
        </w:tc>
      </w:tr>
      <w:tr w:rsidR="00122D9D" w:rsidRPr="00547DEF" w:rsidTr="007307FC">
        <w:trPr>
          <w:trHeight w:val="960"/>
        </w:trPr>
        <w:tc>
          <w:tcPr>
            <w:tcW w:w="359" w:type="dxa"/>
            <w:tcBorders>
              <w:top w:val="single" w:sz="4" w:space="0" w:color="auto"/>
              <w:left w:val="threeDEngrave" w:sz="36" w:space="0" w:color="000080"/>
              <w:bottom w:val="single" w:sz="4" w:space="0" w:color="auto"/>
              <w:right w:val="single" w:sz="18" w:space="0" w:color="666699"/>
            </w:tcBorders>
            <w:shd w:val="clear" w:color="auto" w:fill="auto"/>
          </w:tcPr>
          <w:p w:rsidR="00122D9D" w:rsidRPr="00547DEF" w:rsidRDefault="00122D9D" w:rsidP="00122D9D">
            <w:pPr>
              <w:spacing w:after="0" w:line="240" w:lineRule="auto"/>
              <w:rPr>
                <w:rFonts w:ascii="Times New Roman" w:eastAsia="Times New Roman" w:hAnsi="Times New Roman" w:cs="Times New Roman"/>
                <w:b/>
                <w:sz w:val="18"/>
                <w:szCs w:val="18"/>
                <w:lang w:val="sl-SI"/>
              </w:rPr>
            </w:pPr>
            <w:r w:rsidRPr="00547DEF">
              <w:rPr>
                <w:rFonts w:ascii="Times New Roman" w:eastAsia="Times New Roman" w:hAnsi="Times New Roman" w:cs="Times New Roman"/>
                <w:b/>
                <w:sz w:val="18"/>
                <w:szCs w:val="18"/>
                <w:lang w:val="sl-SI"/>
              </w:rPr>
              <w:t>3</w:t>
            </w:r>
          </w:p>
        </w:tc>
        <w:tc>
          <w:tcPr>
            <w:tcW w:w="3923" w:type="dxa"/>
            <w:tcBorders>
              <w:top w:val="single" w:sz="4" w:space="0" w:color="auto"/>
              <w:left w:val="single" w:sz="18" w:space="0" w:color="666699"/>
              <w:bottom w:val="single" w:sz="4" w:space="0" w:color="auto"/>
              <w:right w:val="threeDEmboss" w:sz="6" w:space="0" w:color="333399"/>
            </w:tcBorders>
            <w:shd w:val="clear" w:color="auto" w:fill="auto"/>
          </w:tcPr>
          <w:p w:rsidR="00122D9D" w:rsidRPr="00547DEF" w:rsidRDefault="00122D9D" w:rsidP="00122D9D">
            <w:pPr>
              <w:spacing w:before="100" w:after="100" w:line="240" w:lineRule="auto"/>
              <w:jc w:val="both"/>
              <w:rPr>
                <w:rFonts w:ascii="Times New Roman" w:eastAsia="Times New Roman" w:hAnsi="Times New Roman" w:cs="Times New Roman"/>
                <w:b/>
                <w:i/>
                <w:sz w:val="20"/>
                <w:szCs w:val="20"/>
                <w:lang w:val="sr-Latn-CS"/>
              </w:rPr>
            </w:pPr>
            <w:r w:rsidRPr="00547DEF">
              <w:rPr>
                <w:rFonts w:ascii="Times New Roman" w:eastAsia="Times New Roman" w:hAnsi="Times New Roman" w:cs="Times New Roman"/>
                <w:b/>
                <w:i/>
                <w:sz w:val="20"/>
                <w:szCs w:val="20"/>
                <w:lang w:val="sr-Latn-CS"/>
              </w:rPr>
              <w:t>Procjene postignuća učenika sa posebnim obrazovnim potrebama u odnosu na postavljene ciljeve (evaluacija uspjeha).</w:t>
            </w:r>
          </w:p>
        </w:tc>
        <w:tc>
          <w:tcPr>
            <w:tcW w:w="360" w:type="dxa"/>
            <w:gridSpan w:val="3"/>
            <w:tcBorders>
              <w:top w:val="single" w:sz="4" w:space="0" w:color="auto"/>
              <w:left w:val="threeDEmboss" w:sz="6" w:space="0" w:color="3333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p>
        </w:tc>
        <w:tc>
          <w:tcPr>
            <w:tcW w:w="360" w:type="dxa"/>
            <w:tcBorders>
              <w:top w:val="single" w:sz="4" w:space="0" w:color="auto"/>
              <w:left w:val="single" w:sz="2" w:space="0" w:color="3333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p>
        </w:tc>
        <w:tc>
          <w:tcPr>
            <w:tcW w:w="360" w:type="dxa"/>
            <w:tcBorders>
              <w:top w:val="single" w:sz="4" w:space="0" w:color="auto"/>
              <w:left w:val="single" w:sz="2" w:space="0" w:color="3333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c>
          <w:tcPr>
            <w:tcW w:w="360" w:type="dxa"/>
            <w:tcBorders>
              <w:top w:val="single" w:sz="4" w:space="0" w:color="auto"/>
              <w:left w:val="single" w:sz="2" w:space="0" w:color="3333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p>
        </w:tc>
        <w:tc>
          <w:tcPr>
            <w:tcW w:w="360" w:type="dxa"/>
            <w:gridSpan w:val="2"/>
            <w:tcBorders>
              <w:top w:val="single" w:sz="4" w:space="0" w:color="auto"/>
              <w:left w:val="single" w:sz="2" w:space="0" w:color="3333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p>
        </w:tc>
        <w:tc>
          <w:tcPr>
            <w:tcW w:w="360" w:type="dxa"/>
            <w:tcBorders>
              <w:top w:val="single" w:sz="4" w:space="0" w:color="auto"/>
              <w:left w:val="single" w:sz="2" w:space="0" w:color="3333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c>
          <w:tcPr>
            <w:tcW w:w="360" w:type="dxa"/>
            <w:tcBorders>
              <w:top w:val="single" w:sz="4" w:space="0" w:color="auto"/>
              <w:left w:val="single" w:sz="2" w:space="0" w:color="3333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p>
        </w:tc>
        <w:tc>
          <w:tcPr>
            <w:tcW w:w="360" w:type="dxa"/>
            <w:tcBorders>
              <w:top w:val="single" w:sz="4" w:space="0" w:color="auto"/>
              <w:left w:val="single" w:sz="2" w:space="0" w:color="3333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c>
          <w:tcPr>
            <w:tcW w:w="360" w:type="dxa"/>
            <w:tcBorders>
              <w:top w:val="single" w:sz="4" w:space="0" w:color="auto"/>
              <w:left w:val="single" w:sz="2" w:space="0" w:color="3333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p>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p>
        </w:tc>
        <w:tc>
          <w:tcPr>
            <w:tcW w:w="360" w:type="dxa"/>
            <w:tcBorders>
              <w:top w:val="single" w:sz="4" w:space="0" w:color="auto"/>
              <w:left w:val="single" w:sz="2" w:space="0" w:color="333399"/>
              <w:bottom w:val="single" w:sz="4" w:space="0" w:color="auto"/>
              <w:right w:val="single" w:sz="2" w:space="0" w:color="333399"/>
            </w:tcBorders>
            <w:shd w:val="clear" w:color="auto" w:fill="auto"/>
          </w:tcPr>
          <w:p w:rsidR="00122D9D" w:rsidRPr="00547DEF" w:rsidRDefault="00122D9D" w:rsidP="00122D9D">
            <w:pPr>
              <w:spacing w:after="0" w:line="240" w:lineRule="auto"/>
              <w:rPr>
                <w:rFonts w:ascii="Times New Roman" w:eastAsia="Times New Roman" w:hAnsi="Times New Roman" w:cs="Times New Roman"/>
                <w:color w:val="000000"/>
                <w:sz w:val="24"/>
                <w:szCs w:val="24"/>
              </w:rPr>
            </w:pPr>
          </w:p>
          <w:p w:rsidR="00122D9D" w:rsidRPr="00547DEF" w:rsidRDefault="00122D9D" w:rsidP="00122D9D">
            <w:pPr>
              <w:spacing w:after="0" w:line="240" w:lineRule="auto"/>
              <w:rPr>
                <w:rFonts w:ascii="Times New Roman" w:eastAsia="Times New Roman" w:hAnsi="Times New Roman" w:cs="Times New Roman"/>
                <w:color w:val="000000"/>
                <w:sz w:val="24"/>
                <w:szCs w:val="24"/>
              </w:rPr>
            </w:pPr>
            <w:r w:rsidRPr="00547DEF">
              <w:rPr>
                <w:rFonts w:ascii="Times New Roman" w:eastAsia="Times New Roman" w:hAnsi="Times New Roman" w:cs="Times New Roman"/>
                <w:color w:val="000000"/>
                <w:sz w:val="32"/>
                <w:szCs w:val="32"/>
                <w:lang w:val="sl-SI"/>
              </w:rPr>
              <w:t>●</w:t>
            </w:r>
          </w:p>
        </w:tc>
        <w:tc>
          <w:tcPr>
            <w:tcW w:w="360" w:type="dxa"/>
            <w:tcBorders>
              <w:top w:val="single" w:sz="4" w:space="0" w:color="auto"/>
              <w:left w:val="single" w:sz="2" w:space="0" w:color="333399"/>
              <w:bottom w:val="single" w:sz="4" w:space="0" w:color="auto"/>
              <w:right w:val="single" w:sz="18" w:space="0" w:color="666699"/>
            </w:tcBorders>
            <w:shd w:val="clear" w:color="auto" w:fill="auto"/>
          </w:tcPr>
          <w:p w:rsidR="00122D9D" w:rsidRPr="00547DEF" w:rsidRDefault="00122D9D" w:rsidP="00122D9D">
            <w:pPr>
              <w:spacing w:after="0" w:line="240" w:lineRule="auto"/>
              <w:rPr>
                <w:rFonts w:ascii="Times New Roman" w:eastAsia="Times New Roman" w:hAnsi="Times New Roman" w:cs="Times New Roman"/>
                <w:color w:val="000000"/>
                <w:sz w:val="32"/>
                <w:szCs w:val="32"/>
                <w:lang w:val="sl-SI"/>
              </w:rPr>
            </w:pPr>
          </w:p>
          <w:p w:rsidR="00122D9D" w:rsidRPr="00547DEF" w:rsidRDefault="00122D9D" w:rsidP="00122D9D">
            <w:pPr>
              <w:spacing w:after="0" w:line="240" w:lineRule="auto"/>
              <w:rPr>
                <w:rFonts w:ascii="Times New Roman" w:eastAsia="Times New Roman" w:hAnsi="Times New Roman" w:cs="Times New Roman"/>
                <w:color w:val="000000"/>
                <w:sz w:val="24"/>
                <w:szCs w:val="24"/>
              </w:rPr>
            </w:pPr>
          </w:p>
        </w:tc>
        <w:tc>
          <w:tcPr>
            <w:tcW w:w="502" w:type="dxa"/>
            <w:tcBorders>
              <w:top w:val="single" w:sz="4" w:space="0" w:color="auto"/>
              <w:left w:val="single" w:sz="18" w:space="0" w:color="6666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p>
        </w:tc>
        <w:tc>
          <w:tcPr>
            <w:tcW w:w="540" w:type="dxa"/>
            <w:tcBorders>
              <w:top w:val="single" w:sz="4" w:space="0" w:color="auto"/>
              <w:left w:val="single" w:sz="2" w:space="0" w:color="3333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tc>
        <w:tc>
          <w:tcPr>
            <w:tcW w:w="540" w:type="dxa"/>
            <w:tcBorders>
              <w:top w:val="single" w:sz="4" w:space="0" w:color="auto"/>
              <w:left w:val="single" w:sz="2" w:space="0" w:color="3333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tc>
        <w:tc>
          <w:tcPr>
            <w:tcW w:w="540" w:type="dxa"/>
            <w:tcBorders>
              <w:top w:val="single" w:sz="4" w:space="0" w:color="auto"/>
              <w:left w:val="single" w:sz="2" w:space="0" w:color="3333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tc>
        <w:tc>
          <w:tcPr>
            <w:tcW w:w="517" w:type="dxa"/>
            <w:tcBorders>
              <w:top w:val="single" w:sz="4" w:space="0" w:color="auto"/>
              <w:left w:val="single" w:sz="2" w:space="0" w:color="333399"/>
              <w:bottom w:val="single" w:sz="4" w:space="0" w:color="auto"/>
              <w:right w:val="threeDEngrave" w:sz="36" w:space="0" w:color="000080"/>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tc>
      </w:tr>
      <w:tr w:rsidR="00122D9D" w:rsidRPr="00547DEF" w:rsidTr="007307FC">
        <w:trPr>
          <w:trHeight w:val="645"/>
        </w:trPr>
        <w:tc>
          <w:tcPr>
            <w:tcW w:w="359" w:type="dxa"/>
            <w:tcBorders>
              <w:top w:val="single" w:sz="4" w:space="0" w:color="auto"/>
              <w:left w:val="threeDEngrave" w:sz="36" w:space="0" w:color="000080"/>
              <w:bottom w:val="single" w:sz="4" w:space="0" w:color="666699"/>
              <w:right w:val="single" w:sz="18" w:space="0" w:color="666699"/>
            </w:tcBorders>
            <w:shd w:val="clear" w:color="auto" w:fill="auto"/>
          </w:tcPr>
          <w:p w:rsidR="00122D9D" w:rsidRPr="00547DEF" w:rsidRDefault="00122D9D" w:rsidP="00122D9D">
            <w:pPr>
              <w:spacing w:after="0" w:line="240" w:lineRule="auto"/>
              <w:rPr>
                <w:rFonts w:ascii="Times New Roman" w:eastAsia="Times New Roman" w:hAnsi="Times New Roman" w:cs="Times New Roman"/>
                <w:b/>
                <w:sz w:val="18"/>
                <w:szCs w:val="18"/>
                <w:lang w:val="sl-SI"/>
              </w:rPr>
            </w:pPr>
            <w:r w:rsidRPr="00547DEF">
              <w:rPr>
                <w:rFonts w:ascii="Times New Roman" w:eastAsia="Times New Roman" w:hAnsi="Times New Roman" w:cs="Times New Roman"/>
                <w:b/>
                <w:sz w:val="18"/>
                <w:szCs w:val="18"/>
                <w:lang w:val="sl-SI"/>
              </w:rPr>
              <w:t>5</w:t>
            </w:r>
          </w:p>
        </w:tc>
        <w:tc>
          <w:tcPr>
            <w:tcW w:w="3923" w:type="dxa"/>
            <w:tcBorders>
              <w:top w:val="single" w:sz="4" w:space="0" w:color="auto"/>
              <w:left w:val="single" w:sz="18" w:space="0" w:color="666699"/>
              <w:bottom w:val="single" w:sz="4" w:space="0" w:color="666699"/>
              <w:right w:val="threeDEmboss" w:sz="6" w:space="0" w:color="333399"/>
            </w:tcBorders>
            <w:shd w:val="clear" w:color="auto" w:fill="auto"/>
          </w:tcPr>
          <w:p w:rsidR="00122D9D" w:rsidRPr="00547DEF" w:rsidRDefault="00122D9D" w:rsidP="00122D9D">
            <w:pPr>
              <w:spacing w:after="0" w:line="240" w:lineRule="auto"/>
              <w:jc w:val="both"/>
              <w:rPr>
                <w:rFonts w:ascii="Times New Roman" w:eastAsia="Times New Roman" w:hAnsi="Times New Roman" w:cs="Times New Roman"/>
                <w:b/>
                <w:i/>
                <w:sz w:val="20"/>
                <w:szCs w:val="20"/>
                <w:lang w:val="sl-SI"/>
              </w:rPr>
            </w:pPr>
            <w:r w:rsidRPr="00547DEF">
              <w:rPr>
                <w:rFonts w:ascii="Times New Roman" w:eastAsia="Times New Roman" w:hAnsi="Times New Roman" w:cs="Times New Roman"/>
                <w:b/>
                <w:i/>
                <w:sz w:val="20"/>
                <w:szCs w:val="20"/>
                <w:lang w:val="sl-SI"/>
              </w:rPr>
              <w:t>Evaluacija postignutih rezultata logopesdskog tretmana</w:t>
            </w:r>
          </w:p>
          <w:p w:rsidR="00122D9D" w:rsidRPr="00547DEF" w:rsidRDefault="00122D9D" w:rsidP="00122D9D">
            <w:pPr>
              <w:spacing w:after="0" w:line="240" w:lineRule="auto"/>
              <w:jc w:val="both"/>
              <w:rPr>
                <w:rFonts w:ascii="Times New Roman" w:eastAsia="Times New Roman" w:hAnsi="Times New Roman" w:cs="Times New Roman"/>
                <w:b/>
                <w:i/>
                <w:sz w:val="20"/>
                <w:szCs w:val="20"/>
                <w:lang w:val="sl-SI"/>
              </w:rPr>
            </w:pPr>
          </w:p>
        </w:tc>
        <w:tc>
          <w:tcPr>
            <w:tcW w:w="360" w:type="dxa"/>
            <w:gridSpan w:val="3"/>
            <w:tcBorders>
              <w:top w:val="single" w:sz="4" w:space="0" w:color="auto"/>
              <w:left w:val="threeDEmboss" w:sz="6"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p>
        </w:tc>
        <w:tc>
          <w:tcPr>
            <w:tcW w:w="360" w:type="dxa"/>
            <w:tcBorders>
              <w:top w:val="single" w:sz="4" w:space="0" w:color="auto"/>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p>
        </w:tc>
        <w:tc>
          <w:tcPr>
            <w:tcW w:w="360" w:type="dxa"/>
            <w:tcBorders>
              <w:top w:val="single" w:sz="4" w:space="0" w:color="auto"/>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p>
        </w:tc>
        <w:tc>
          <w:tcPr>
            <w:tcW w:w="360" w:type="dxa"/>
            <w:tcBorders>
              <w:top w:val="single" w:sz="4" w:space="0" w:color="auto"/>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c>
          <w:tcPr>
            <w:tcW w:w="360" w:type="dxa"/>
            <w:gridSpan w:val="2"/>
            <w:tcBorders>
              <w:top w:val="single" w:sz="4" w:space="0" w:color="auto"/>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p>
        </w:tc>
        <w:tc>
          <w:tcPr>
            <w:tcW w:w="360" w:type="dxa"/>
            <w:tcBorders>
              <w:top w:val="single" w:sz="4" w:space="0" w:color="auto"/>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p>
        </w:tc>
        <w:tc>
          <w:tcPr>
            <w:tcW w:w="360" w:type="dxa"/>
            <w:tcBorders>
              <w:top w:val="single" w:sz="4" w:space="0" w:color="auto"/>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p>
        </w:tc>
        <w:tc>
          <w:tcPr>
            <w:tcW w:w="360" w:type="dxa"/>
            <w:tcBorders>
              <w:top w:val="single" w:sz="4" w:space="0" w:color="auto"/>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c>
          <w:tcPr>
            <w:tcW w:w="360" w:type="dxa"/>
            <w:tcBorders>
              <w:top w:val="single" w:sz="4" w:space="0" w:color="auto"/>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p>
        </w:tc>
        <w:tc>
          <w:tcPr>
            <w:tcW w:w="360" w:type="dxa"/>
            <w:tcBorders>
              <w:top w:val="single" w:sz="4" w:space="0" w:color="auto"/>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r w:rsidRPr="00547DEF">
              <w:rPr>
                <w:rFonts w:ascii="Times New Roman" w:eastAsia="Times New Roman" w:hAnsi="Times New Roman" w:cs="Times New Roman"/>
                <w:color w:val="000000"/>
                <w:sz w:val="32"/>
                <w:szCs w:val="32"/>
                <w:lang w:val="sl-SI"/>
              </w:rPr>
              <w:t>●</w:t>
            </w:r>
          </w:p>
        </w:tc>
        <w:tc>
          <w:tcPr>
            <w:tcW w:w="360" w:type="dxa"/>
            <w:tcBorders>
              <w:top w:val="single" w:sz="4" w:space="0" w:color="auto"/>
              <w:left w:val="single" w:sz="2" w:space="0" w:color="333399"/>
              <w:right w:val="single" w:sz="18" w:space="0" w:color="6666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p>
        </w:tc>
        <w:tc>
          <w:tcPr>
            <w:tcW w:w="502" w:type="dxa"/>
            <w:tcBorders>
              <w:top w:val="single" w:sz="4" w:space="0" w:color="auto"/>
              <w:left w:val="single" w:sz="18" w:space="0" w:color="6666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p>
        </w:tc>
        <w:tc>
          <w:tcPr>
            <w:tcW w:w="540" w:type="dxa"/>
            <w:tcBorders>
              <w:top w:val="single" w:sz="4" w:space="0" w:color="auto"/>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tc>
        <w:tc>
          <w:tcPr>
            <w:tcW w:w="540" w:type="dxa"/>
            <w:tcBorders>
              <w:top w:val="single" w:sz="4" w:space="0" w:color="auto"/>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tc>
        <w:tc>
          <w:tcPr>
            <w:tcW w:w="540" w:type="dxa"/>
            <w:tcBorders>
              <w:top w:val="single" w:sz="4" w:space="0" w:color="auto"/>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tc>
        <w:tc>
          <w:tcPr>
            <w:tcW w:w="517" w:type="dxa"/>
            <w:tcBorders>
              <w:top w:val="single" w:sz="4" w:space="0" w:color="auto"/>
              <w:left w:val="single" w:sz="2" w:space="0" w:color="333399"/>
              <w:bottom w:val="single" w:sz="2" w:space="0" w:color="333399"/>
              <w:right w:val="threeDEngrave" w:sz="36" w:space="0" w:color="000080"/>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tc>
      </w:tr>
      <w:tr w:rsidR="00122D9D" w:rsidRPr="00547DEF" w:rsidTr="007307FC">
        <w:tc>
          <w:tcPr>
            <w:tcW w:w="10881" w:type="dxa"/>
            <w:gridSpan w:val="21"/>
            <w:tcBorders>
              <w:top w:val="single" w:sz="4" w:space="0" w:color="666699"/>
              <w:left w:val="threeDEngrave" w:sz="36" w:space="0" w:color="000080"/>
              <w:bottom w:val="single" w:sz="4" w:space="0" w:color="666699"/>
              <w:right w:val="threeDEngrave" w:sz="36" w:space="0" w:color="000080"/>
            </w:tcBorders>
            <w:shd w:val="clear" w:color="auto" w:fill="DDFFEE"/>
            <w:vAlign w:val="center"/>
          </w:tcPr>
          <w:p w:rsidR="00122D9D" w:rsidRPr="00547DEF" w:rsidRDefault="00122D9D" w:rsidP="00122D9D">
            <w:pPr>
              <w:spacing w:after="0" w:line="240" w:lineRule="auto"/>
              <w:rPr>
                <w:rFonts w:ascii="Times New Roman" w:eastAsia="Times New Roman" w:hAnsi="Times New Roman" w:cs="Times New Roman"/>
                <w:b/>
                <w:color w:val="000000"/>
                <w:sz w:val="20"/>
                <w:szCs w:val="20"/>
                <w:lang w:val="sl-SI"/>
              </w:rPr>
            </w:pPr>
            <w:r w:rsidRPr="00547DEF">
              <w:rPr>
                <w:rFonts w:ascii="Times New Roman" w:eastAsia="Times New Roman" w:hAnsi="Times New Roman" w:cs="Times New Roman"/>
                <w:b/>
                <w:color w:val="000000"/>
                <w:sz w:val="20"/>
                <w:szCs w:val="20"/>
                <w:lang w:val="sl-SI"/>
              </w:rPr>
              <w:t xml:space="preserve">VI   OSTALI POSLOVI LOGOPEDA </w:t>
            </w:r>
          </w:p>
          <w:p w:rsidR="00122D9D" w:rsidRPr="00547DEF" w:rsidRDefault="00122D9D" w:rsidP="00122D9D">
            <w:pPr>
              <w:spacing w:after="0" w:line="240" w:lineRule="auto"/>
              <w:rPr>
                <w:rFonts w:ascii="Times New Roman" w:eastAsia="Times New Roman" w:hAnsi="Times New Roman" w:cs="Times New Roman"/>
                <w:b/>
                <w:color w:val="000000"/>
                <w:sz w:val="20"/>
                <w:szCs w:val="20"/>
                <w:lang w:val="sl-SI"/>
              </w:rPr>
            </w:pPr>
          </w:p>
        </w:tc>
      </w:tr>
      <w:tr w:rsidR="00122D9D" w:rsidRPr="00547DEF" w:rsidTr="007307FC">
        <w:tc>
          <w:tcPr>
            <w:tcW w:w="359" w:type="dxa"/>
            <w:tcBorders>
              <w:top w:val="single" w:sz="18" w:space="0" w:color="666699"/>
              <w:left w:val="threeDEngrave" w:sz="36" w:space="0" w:color="000080"/>
              <w:bottom w:val="single" w:sz="4" w:space="0" w:color="666699"/>
              <w:right w:val="single" w:sz="18" w:space="0" w:color="666699"/>
            </w:tcBorders>
            <w:shd w:val="clear" w:color="auto" w:fill="auto"/>
          </w:tcPr>
          <w:p w:rsidR="00122D9D" w:rsidRPr="00547DEF" w:rsidRDefault="00122D9D" w:rsidP="00122D9D">
            <w:pPr>
              <w:spacing w:after="0" w:line="240" w:lineRule="auto"/>
              <w:rPr>
                <w:rFonts w:ascii="Times New Roman" w:eastAsia="Times New Roman" w:hAnsi="Times New Roman" w:cs="Times New Roman"/>
                <w:b/>
                <w:sz w:val="18"/>
                <w:szCs w:val="18"/>
                <w:lang w:val="sl-SI"/>
              </w:rPr>
            </w:pPr>
            <w:r w:rsidRPr="00547DEF">
              <w:rPr>
                <w:rFonts w:ascii="Times New Roman" w:eastAsia="Times New Roman" w:hAnsi="Times New Roman" w:cs="Times New Roman"/>
                <w:b/>
                <w:sz w:val="18"/>
                <w:szCs w:val="18"/>
                <w:lang w:val="sl-SI"/>
              </w:rPr>
              <w:t>1.</w:t>
            </w:r>
          </w:p>
        </w:tc>
        <w:tc>
          <w:tcPr>
            <w:tcW w:w="3923" w:type="dxa"/>
            <w:tcBorders>
              <w:top w:val="single" w:sz="18" w:space="0" w:color="666699"/>
              <w:left w:val="single" w:sz="18" w:space="0" w:color="666699"/>
              <w:bottom w:val="single" w:sz="4" w:space="0" w:color="666699"/>
              <w:right w:val="threeDEmboss" w:sz="6" w:space="0" w:color="333399"/>
            </w:tcBorders>
            <w:shd w:val="clear" w:color="auto" w:fill="auto"/>
          </w:tcPr>
          <w:p w:rsidR="00122D9D" w:rsidRPr="00547DEF" w:rsidRDefault="00122D9D" w:rsidP="00122D9D">
            <w:pPr>
              <w:spacing w:before="100" w:after="100" w:line="240" w:lineRule="auto"/>
              <w:jc w:val="both"/>
              <w:rPr>
                <w:rFonts w:ascii="Times New Roman" w:eastAsia="Times New Roman" w:hAnsi="Times New Roman" w:cs="Times New Roman"/>
                <w:b/>
                <w:i/>
                <w:sz w:val="20"/>
                <w:szCs w:val="20"/>
                <w:lang w:val="sr-Latn-CS"/>
              </w:rPr>
            </w:pPr>
            <w:r w:rsidRPr="00547DEF">
              <w:rPr>
                <w:rFonts w:ascii="Times New Roman" w:eastAsia="Times New Roman" w:hAnsi="Times New Roman" w:cs="Times New Roman"/>
                <w:b/>
                <w:i/>
                <w:sz w:val="20"/>
                <w:szCs w:val="20"/>
                <w:lang w:val="sr-Latn-CS"/>
              </w:rPr>
              <w:t>Učestvovanje u radu stručnih organa</w:t>
            </w:r>
          </w:p>
        </w:tc>
        <w:tc>
          <w:tcPr>
            <w:tcW w:w="322" w:type="dxa"/>
            <w:gridSpan w:val="2"/>
            <w:tcBorders>
              <w:top w:val="single" w:sz="18" w:space="0" w:color="666699"/>
              <w:left w:val="threeDEmboss" w:sz="6"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c>
          <w:tcPr>
            <w:tcW w:w="398" w:type="dxa"/>
            <w:gridSpan w:val="2"/>
            <w:tcBorders>
              <w:top w:val="single" w:sz="18" w:space="0" w:color="666699"/>
              <w:left w:val="single" w:sz="2" w:space="0" w:color="333399"/>
              <w:right w:val="single" w:sz="2" w:space="0" w:color="333399"/>
            </w:tcBorders>
            <w:shd w:val="clear" w:color="auto" w:fill="auto"/>
          </w:tcPr>
          <w:p w:rsidR="00122D9D" w:rsidRPr="00547DEF" w:rsidRDefault="00122D9D" w:rsidP="00122D9D">
            <w:pPr>
              <w:spacing w:after="0" w:line="240" w:lineRule="auto"/>
              <w:rPr>
                <w:rFonts w:ascii="Times New Roman" w:eastAsia="Times New Roman" w:hAnsi="Times New Roman" w:cs="Times New Roman"/>
                <w:color w:val="000000"/>
                <w:sz w:val="24"/>
                <w:szCs w:val="24"/>
              </w:rPr>
            </w:pPr>
            <w:r w:rsidRPr="00547DEF">
              <w:rPr>
                <w:rFonts w:ascii="Times New Roman" w:eastAsia="Times New Roman" w:hAnsi="Times New Roman" w:cs="Times New Roman"/>
                <w:color w:val="000000"/>
                <w:sz w:val="32"/>
                <w:szCs w:val="32"/>
                <w:lang w:val="sl-SI"/>
              </w:rPr>
              <w:t>●</w:t>
            </w:r>
          </w:p>
        </w:tc>
        <w:tc>
          <w:tcPr>
            <w:tcW w:w="360" w:type="dxa"/>
            <w:tcBorders>
              <w:top w:val="single" w:sz="18" w:space="0" w:color="666699"/>
              <w:left w:val="single" w:sz="2" w:space="0" w:color="333399"/>
              <w:right w:val="single" w:sz="2" w:space="0" w:color="333399"/>
            </w:tcBorders>
            <w:shd w:val="clear" w:color="auto" w:fill="auto"/>
          </w:tcPr>
          <w:p w:rsidR="00122D9D" w:rsidRPr="00547DEF" w:rsidRDefault="00122D9D" w:rsidP="00122D9D">
            <w:pPr>
              <w:spacing w:after="0" w:line="240" w:lineRule="auto"/>
              <w:rPr>
                <w:rFonts w:ascii="Times New Roman" w:eastAsia="Times New Roman" w:hAnsi="Times New Roman" w:cs="Times New Roman"/>
                <w:color w:val="000000"/>
                <w:sz w:val="24"/>
                <w:szCs w:val="24"/>
              </w:rPr>
            </w:pPr>
            <w:r w:rsidRPr="00547DEF">
              <w:rPr>
                <w:rFonts w:ascii="Times New Roman" w:eastAsia="Times New Roman" w:hAnsi="Times New Roman" w:cs="Times New Roman"/>
                <w:color w:val="000000"/>
                <w:sz w:val="32"/>
                <w:szCs w:val="32"/>
                <w:lang w:val="sl-SI"/>
              </w:rPr>
              <w:t>●</w:t>
            </w:r>
          </w:p>
        </w:tc>
        <w:tc>
          <w:tcPr>
            <w:tcW w:w="360" w:type="dxa"/>
            <w:tcBorders>
              <w:top w:val="single" w:sz="18" w:space="0" w:color="666699"/>
              <w:left w:val="single" w:sz="2" w:space="0" w:color="333399"/>
              <w:right w:val="single" w:sz="2" w:space="0" w:color="333399"/>
            </w:tcBorders>
            <w:shd w:val="clear" w:color="auto" w:fill="auto"/>
          </w:tcPr>
          <w:p w:rsidR="00122D9D" w:rsidRPr="00547DEF" w:rsidRDefault="00122D9D" w:rsidP="00122D9D">
            <w:pPr>
              <w:spacing w:after="0" w:line="240" w:lineRule="auto"/>
              <w:rPr>
                <w:rFonts w:ascii="Times New Roman" w:eastAsia="Times New Roman" w:hAnsi="Times New Roman" w:cs="Times New Roman"/>
                <w:color w:val="000000"/>
                <w:sz w:val="24"/>
                <w:szCs w:val="24"/>
              </w:rPr>
            </w:pPr>
            <w:r w:rsidRPr="00547DEF">
              <w:rPr>
                <w:rFonts w:ascii="Times New Roman" w:eastAsia="Times New Roman" w:hAnsi="Times New Roman" w:cs="Times New Roman"/>
                <w:color w:val="000000"/>
                <w:sz w:val="32"/>
                <w:szCs w:val="32"/>
                <w:lang w:val="sl-SI"/>
              </w:rPr>
              <w:t>●</w:t>
            </w:r>
          </w:p>
        </w:tc>
        <w:tc>
          <w:tcPr>
            <w:tcW w:w="360" w:type="dxa"/>
            <w:gridSpan w:val="2"/>
            <w:tcBorders>
              <w:top w:val="single" w:sz="18" w:space="0" w:color="666699"/>
              <w:left w:val="single" w:sz="2" w:space="0" w:color="333399"/>
              <w:right w:val="single" w:sz="2" w:space="0" w:color="333399"/>
            </w:tcBorders>
            <w:shd w:val="clear" w:color="auto" w:fill="auto"/>
          </w:tcPr>
          <w:p w:rsidR="00122D9D" w:rsidRPr="00547DEF" w:rsidRDefault="00122D9D" w:rsidP="00122D9D">
            <w:pPr>
              <w:spacing w:after="0" w:line="240" w:lineRule="auto"/>
              <w:rPr>
                <w:rFonts w:ascii="Times New Roman" w:eastAsia="Times New Roman" w:hAnsi="Times New Roman" w:cs="Times New Roman"/>
                <w:color w:val="000000"/>
                <w:sz w:val="24"/>
                <w:szCs w:val="24"/>
              </w:rPr>
            </w:pPr>
          </w:p>
        </w:tc>
        <w:tc>
          <w:tcPr>
            <w:tcW w:w="360" w:type="dxa"/>
            <w:tcBorders>
              <w:top w:val="single" w:sz="18" w:space="0" w:color="666699"/>
              <w:left w:val="single" w:sz="2" w:space="0" w:color="333399"/>
              <w:right w:val="single" w:sz="2" w:space="0" w:color="333399"/>
            </w:tcBorders>
            <w:shd w:val="clear" w:color="auto" w:fill="auto"/>
          </w:tcPr>
          <w:p w:rsidR="00122D9D" w:rsidRPr="00547DEF" w:rsidRDefault="00122D9D" w:rsidP="00122D9D">
            <w:pPr>
              <w:spacing w:after="0" w:line="240" w:lineRule="auto"/>
              <w:rPr>
                <w:rFonts w:ascii="Times New Roman" w:eastAsia="Times New Roman" w:hAnsi="Times New Roman" w:cs="Times New Roman"/>
                <w:color w:val="000000"/>
                <w:sz w:val="24"/>
                <w:szCs w:val="24"/>
              </w:rPr>
            </w:pPr>
            <w:r w:rsidRPr="00547DEF">
              <w:rPr>
                <w:rFonts w:ascii="Times New Roman" w:eastAsia="Times New Roman" w:hAnsi="Times New Roman" w:cs="Times New Roman"/>
                <w:color w:val="000000"/>
                <w:sz w:val="32"/>
                <w:szCs w:val="32"/>
                <w:lang w:val="sl-SI"/>
              </w:rPr>
              <w:t>●</w:t>
            </w:r>
          </w:p>
        </w:tc>
        <w:tc>
          <w:tcPr>
            <w:tcW w:w="360" w:type="dxa"/>
            <w:tcBorders>
              <w:top w:val="single" w:sz="18" w:space="0" w:color="666699"/>
              <w:left w:val="single" w:sz="2" w:space="0" w:color="333399"/>
              <w:right w:val="single" w:sz="2" w:space="0" w:color="333399"/>
            </w:tcBorders>
            <w:shd w:val="clear" w:color="auto" w:fill="auto"/>
          </w:tcPr>
          <w:p w:rsidR="00122D9D" w:rsidRPr="00547DEF" w:rsidRDefault="00122D9D" w:rsidP="00122D9D">
            <w:pPr>
              <w:spacing w:after="0" w:line="240" w:lineRule="auto"/>
              <w:rPr>
                <w:rFonts w:ascii="Times New Roman" w:eastAsia="Times New Roman" w:hAnsi="Times New Roman" w:cs="Times New Roman"/>
                <w:color w:val="000000"/>
                <w:sz w:val="24"/>
                <w:szCs w:val="24"/>
              </w:rPr>
            </w:pPr>
            <w:r w:rsidRPr="00547DEF">
              <w:rPr>
                <w:rFonts w:ascii="Times New Roman" w:eastAsia="Times New Roman" w:hAnsi="Times New Roman" w:cs="Times New Roman"/>
                <w:color w:val="000000"/>
                <w:sz w:val="32"/>
                <w:szCs w:val="32"/>
                <w:lang w:val="sl-SI"/>
              </w:rPr>
              <w:t>●</w:t>
            </w:r>
          </w:p>
        </w:tc>
        <w:tc>
          <w:tcPr>
            <w:tcW w:w="360" w:type="dxa"/>
            <w:tcBorders>
              <w:top w:val="single" w:sz="18" w:space="0" w:color="666699"/>
              <w:left w:val="single" w:sz="2" w:space="0" w:color="333399"/>
              <w:right w:val="single" w:sz="2" w:space="0" w:color="333399"/>
            </w:tcBorders>
            <w:shd w:val="clear" w:color="auto" w:fill="auto"/>
          </w:tcPr>
          <w:p w:rsidR="00122D9D" w:rsidRPr="00547DEF" w:rsidRDefault="00122D9D" w:rsidP="00122D9D">
            <w:pPr>
              <w:spacing w:after="0" w:line="240" w:lineRule="auto"/>
              <w:rPr>
                <w:rFonts w:ascii="Times New Roman" w:eastAsia="Times New Roman" w:hAnsi="Times New Roman" w:cs="Times New Roman"/>
                <w:color w:val="000000"/>
                <w:sz w:val="24"/>
                <w:szCs w:val="24"/>
              </w:rPr>
            </w:pPr>
            <w:r w:rsidRPr="00547DEF">
              <w:rPr>
                <w:rFonts w:ascii="Times New Roman" w:eastAsia="Times New Roman" w:hAnsi="Times New Roman" w:cs="Times New Roman"/>
                <w:color w:val="000000"/>
                <w:sz w:val="32"/>
                <w:szCs w:val="32"/>
                <w:lang w:val="sl-SI"/>
              </w:rPr>
              <w:t>●</w:t>
            </w:r>
          </w:p>
        </w:tc>
        <w:tc>
          <w:tcPr>
            <w:tcW w:w="360" w:type="dxa"/>
            <w:tcBorders>
              <w:top w:val="single" w:sz="18" w:space="0" w:color="666699"/>
              <w:left w:val="single" w:sz="2" w:space="0" w:color="333399"/>
              <w:right w:val="single" w:sz="2" w:space="0" w:color="333399"/>
            </w:tcBorders>
            <w:shd w:val="clear" w:color="auto" w:fill="auto"/>
          </w:tcPr>
          <w:p w:rsidR="00122D9D" w:rsidRPr="00547DEF" w:rsidRDefault="00122D9D" w:rsidP="00122D9D">
            <w:pPr>
              <w:spacing w:after="0" w:line="240" w:lineRule="auto"/>
              <w:rPr>
                <w:rFonts w:ascii="Times New Roman" w:eastAsia="Times New Roman" w:hAnsi="Times New Roman" w:cs="Times New Roman"/>
                <w:color w:val="000000"/>
                <w:sz w:val="24"/>
                <w:szCs w:val="24"/>
              </w:rPr>
            </w:pPr>
            <w:r w:rsidRPr="00547DEF">
              <w:rPr>
                <w:rFonts w:ascii="Times New Roman" w:eastAsia="Times New Roman" w:hAnsi="Times New Roman" w:cs="Times New Roman"/>
                <w:color w:val="000000"/>
                <w:sz w:val="32"/>
                <w:szCs w:val="32"/>
                <w:lang w:val="sl-SI"/>
              </w:rPr>
              <w:t>●</w:t>
            </w:r>
          </w:p>
        </w:tc>
        <w:tc>
          <w:tcPr>
            <w:tcW w:w="360" w:type="dxa"/>
            <w:tcBorders>
              <w:top w:val="single" w:sz="18" w:space="0" w:color="666699"/>
              <w:left w:val="single" w:sz="2" w:space="0" w:color="333399"/>
              <w:right w:val="single" w:sz="2" w:space="0" w:color="333399"/>
            </w:tcBorders>
            <w:shd w:val="clear" w:color="auto" w:fill="auto"/>
          </w:tcPr>
          <w:p w:rsidR="00122D9D" w:rsidRPr="00547DEF" w:rsidRDefault="00122D9D" w:rsidP="00122D9D">
            <w:pPr>
              <w:spacing w:after="0" w:line="240" w:lineRule="auto"/>
              <w:rPr>
                <w:rFonts w:ascii="Times New Roman" w:eastAsia="Times New Roman" w:hAnsi="Times New Roman" w:cs="Times New Roman"/>
                <w:color w:val="000000"/>
                <w:sz w:val="24"/>
                <w:szCs w:val="24"/>
              </w:rPr>
            </w:pPr>
            <w:r w:rsidRPr="00547DEF">
              <w:rPr>
                <w:rFonts w:ascii="Times New Roman" w:eastAsia="Times New Roman" w:hAnsi="Times New Roman" w:cs="Times New Roman"/>
                <w:color w:val="000000"/>
                <w:sz w:val="32"/>
                <w:szCs w:val="32"/>
                <w:lang w:val="sl-SI"/>
              </w:rPr>
              <w:t>●</w:t>
            </w:r>
          </w:p>
        </w:tc>
        <w:tc>
          <w:tcPr>
            <w:tcW w:w="360" w:type="dxa"/>
            <w:tcBorders>
              <w:top w:val="single" w:sz="18" w:space="0" w:color="666699"/>
              <w:left w:val="single" w:sz="2" w:space="0" w:color="333399"/>
              <w:right w:val="single" w:sz="18" w:space="0" w:color="666699"/>
            </w:tcBorders>
            <w:shd w:val="clear" w:color="auto" w:fill="auto"/>
          </w:tcPr>
          <w:p w:rsidR="00122D9D" w:rsidRPr="00547DEF" w:rsidRDefault="00122D9D" w:rsidP="00122D9D">
            <w:pPr>
              <w:spacing w:after="0" w:line="240" w:lineRule="auto"/>
              <w:rPr>
                <w:rFonts w:ascii="Times New Roman" w:eastAsia="Times New Roman" w:hAnsi="Times New Roman" w:cs="Times New Roman"/>
                <w:color w:val="000000"/>
                <w:sz w:val="24"/>
                <w:szCs w:val="24"/>
              </w:rPr>
            </w:pPr>
          </w:p>
        </w:tc>
        <w:tc>
          <w:tcPr>
            <w:tcW w:w="502" w:type="dxa"/>
            <w:tcBorders>
              <w:top w:val="single" w:sz="18" w:space="0" w:color="666699"/>
              <w:left w:val="single" w:sz="18" w:space="0" w:color="6666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c>
          <w:tcPr>
            <w:tcW w:w="540" w:type="dxa"/>
            <w:tcBorders>
              <w:top w:val="single" w:sz="18" w:space="0" w:color="6666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c>
          <w:tcPr>
            <w:tcW w:w="540" w:type="dxa"/>
            <w:tcBorders>
              <w:top w:val="single" w:sz="18" w:space="0" w:color="6666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p>
        </w:tc>
        <w:tc>
          <w:tcPr>
            <w:tcW w:w="540" w:type="dxa"/>
            <w:tcBorders>
              <w:top w:val="single" w:sz="18" w:space="0" w:color="6666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tc>
        <w:tc>
          <w:tcPr>
            <w:tcW w:w="517" w:type="dxa"/>
            <w:tcBorders>
              <w:top w:val="single" w:sz="18" w:space="0" w:color="666699"/>
              <w:left w:val="single" w:sz="2" w:space="0" w:color="333399"/>
              <w:bottom w:val="single" w:sz="2" w:space="0" w:color="333399"/>
              <w:right w:val="threeDEngrave" w:sz="36" w:space="0" w:color="000080"/>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tc>
      </w:tr>
      <w:tr w:rsidR="00122D9D" w:rsidRPr="00547DEF" w:rsidTr="007307FC">
        <w:tc>
          <w:tcPr>
            <w:tcW w:w="359" w:type="dxa"/>
            <w:tcBorders>
              <w:top w:val="single" w:sz="4" w:space="0" w:color="666699"/>
              <w:left w:val="threeDEngrave" w:sz="36" w:space="0" w:color="000080"/>
              <w:bottom w:val="single" w:sz="4" w:space="0" w:color="666699"/>
              <w:right w:val="single" w:sz="18" w:space="0" w:color="666699"/>
            </w:tcBorders>
            <w:shd w:val="clear" w:color="auto" w:fill="auto"/>
          </w:tcPr>
          <w:p w:rsidR="00122D9D" w:rsidRPr="00547DEF" w:rsidRDefault="00122D9D" w:rsidP="00122D9D">
            <w:pPr>
              <w:spacing w:after="0" w:line="240" w:lineRule="auto"/>
              <w:rPr>
                <w:rFonts w:ascii="Times New Roman" w:eastAsia="Times New Roman" w:hAnsi="Times New Roman" w:cs="Times New Roman"/>
                <w:b/>
                <w:sz w:val="18"/>
                <w:szCs w:val="18"/>
                <w:lang w:val="sl-SI"/>
              </w:rPr>
            </w:pPr>
            <w:r w:rsidRPr="00547DEF">
              <w:rPr>
                <w:rFonts w:ascii="Times New Roman" w:eastAsia="Times New Roman" w:hAnsi="Times New Roman" w:cs="Times New Roman"/>
                <w:b/>
                <w:sz w:val="18"/>
                <w:szCs w:val="18"/>
                <w:lang w:val="sl-SI"/>
              </w:rPr>
              <w:t>2.</w:t>
            </w:r>
          </w:p>
        </w:tc>
        <w:tc>
          <w:tcPr>
            <w:tcW w:w="3923" w:type="dxa"/>
            <w:tcBorders>
              <w:top w:val="single" w:sz="4" w:space="0" w:color="666699"/>
              <w:left w:val="single" w:sz="18" w:space="0" w:color="666699"/>
              <w:bottom w:val="single" w:sz="4" w:space="0" w:color="666699"/>
              <w:right w:val="threeDEmboss" w:sz="6" w:space="0" w:color="333399"/>
            </w:tcBorders>
            <w:shd w:val="clear" w:color="auto" w:fill="auto"/>
          </w:tcPr>
          <w:p w:rsidR="00122D9D" w:rsidRPr="00547DEF" w:rsidRDefault="00122D9D" w:rsidP="00122D9D">
            <w:pPr>
              <w:spacing w:before="100" w:after="100" w:line="240" w:lineRule="auto"/>
              <w:jc w:val="both"/>
              <w:rPr>
                <w:rFonts w:ascii="Times New Roman" w:eastAsia="Times New Roman" w:hAnsi="Times New Roman" w:cs="Times New Roman"/>
                <w:b/>
                <w:i/>
                <w:sz w:val="20"/>
                <w:szCs w:val="20"/>
                <w:lang w:val="sr-Latn-CS"/>
              </w:rPr>
            </w:pPr>
            <w:r w:rsidRPr="00547DEF">
              <w:rPr>
                <w:rFonts w:ascii="Times New Roman" w:eastAsia="Times New Roman" w:hAnsi="Times New Roman" w:cs="Times New Roman"/>
                <w:b/>
                <w:i/>
                <w:sz w:val="20"/>
                <w:szCs w:val="20"/>
                <w:lang w:val="sr-Latn-CS"/>
              </w:rPr>
              <w:t xml:space="preserve">Saradnja sa stručnim institucija </w:t>
            </w:r>
          </w:p>
          <w:p w:rsidR="00122D9D" w:rsidRPr="00547DEF" w:rsidRDefault="00122D9D" w:rsidP="00122D9D">
            <w:pPr>
              <w:spacing w:before="100" w:after="100" w:line="240" w:lineRule="auto"/>
              <w:jc w:val="both"/>
              <w:rPr>
                <w:rFonts w:ascii="Times New Roman" w:eastAsia="Times New Roman" w:hAnsi="Times New Roman" w:cs="Times New Roman"/>
                <w:b/>
                <w:i/>
                <w:sz w:val="20"/>
                <w:szCs w:val="20"/>
                <w:lang w:val="sr-Latn-CS"/>
              </w:rPr>
            </w:pPr>
            <w:r w:rsidRPr="00547DEF">
              <w:rPr>
                <w:rFonts w:ascii="Times New Roman" w:eastAsia="Times New Roman" w:hAnsi="Times New Roman" w:cs="Times New Roman"/>
                <w:b/>
                <w:i/>
                <w:sz w:val="20"/>
                <w:szCs w:val="20"/>
                <w:lang w:val="sr-Latn-CS"/>
              </w:rPr>
              <w:t xml:space="preserve"> škole, Razvojno savjetovališt),</w:t>
            </w:r>
          </w:p>
          <w:p w:rsidR="00122D9D" w:rsidRPr="00547DEF" w:rsidRDefault="00122D9D" w:rsidP="00122D9D">
            <w:pPr>
              <w:spacing w:before="100" w:after="100" w:line="240" w:lineRule="auto"/>
              <w:jc w:val="both"/>
              <w:rPr>
                <w:rFonts w:ascii="Times New Roman" w:eastAsia="Times New Roman" w:hAnsi="Times New Roman" w:cs="Times New Roman"/>
                <w:b/>
                <w:i/>
                <w:sz w:val="20"/>
                <w:szCs w:val="20"/>
                <w:lang w:val="sr-Latn-CS"/>
              </w:rPr>
            </w:pPr>
            <w:r w:rsidRPr="00547DEF">
              <w:rPr>
                <w:rFonts w:ascii="Times New Roman" w:eastAsia="Times New Roman" w:hAnsi="Times New Roman" w:cs="Times New Roman"/>
                <w:b/>
                <w:i/>
                <w:sz w:val="20"/>
                <w:szCs w:val="20"/>
                <w:lang w:val="sr-Latn-CS"/>
              </w:rPr>
              <w:t>nevladinim organizacijama,resursnim centrima.</w:t>
            </w:r>
          </w:p>
          <w:p w:rsidR="00122D9D" w:rsidRPr="00547DEF" w:rsidRDefault="00122D9D" w:rsidP="00122D9D">
            <w:pPr>
              <w:spacing w:before="100" w:after="100" w:line="240" w:lineRule="auto"/>
              <w:jc w:val="both"/>
              <w:rPr>
                <w:rFonts w:ascii="Times New Roman" w:eastAsia="Times New Roman" w:hAnsi="Times New Roman" w:cs="Times New Roman"/>
                <w:b/>
                <w:i/>
                <w:sz w:val="20"/>
                <w:szCs w:val="20"/>
                <w:lang w:val="sr-Latn-CS"/>
              </w:rPr>
            </w:pPr>
            <w:r w:rsidRPr="00547DEF">
              <w:rPr>
                <w:rFonts w:ascii="Times New Roman" w:eastAsia="Times New Roman" w:hAnsi="Times New Roman" w:cs="Times New Roman"/>
                <w:b/>
                <w:i/>
                <w:sz w:val="20"/>
                <w:szCs w:val="20"/>
                <w:lang w:val="sr-Latn-CS"/>
              </w:rPr>
              <w:t>Komisijom za usmjeravanje djece sa posebnim potrebama.</w:t>
            </w:r>
          </w:p>
        </w:tc>
        <w:tc>
          <w:tcPr>
            <w:tcW w:w="3960" w:type="dxa"/>
            <w:gridSpan w:val="14"/>
            <w:tcBorders>
              <w:left w:val="threeDEmboss" w:sz="6" w:space="0" w:color="333399"/>
              <w:right w:val="single" w:sz="18" w:space="0" w:color="6666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24"/>
                <w:szCs w:val="24"/>
                <w:lang w:val="sl-SI"/>
              </w:rPr>
            </w:pPr>
            <w:r w:rsidRPr="00547DEF">
              <w:rPr>
                <w:rFonts w:ascii="Times New Roman" w:eastAsia="Times New Roman" w:hAnsi="Times New Roman" w:cs="Times New Roman"/>
                <w:color w:val="000000"/>
                <w:sz w:val="24"/>
                <w:szCs w:val="24"/>
                <w:lang w:val="sl-SI"/>
              </w:rPr>
              <w:t>kontinuirano</w:t>
            </w:r>
          </w:p>
        </w:tc>
        <w:tc>
          <w:tcPr>
            <w:tcW w:w="502" w:type="dxa"/>
            <w:tcBorders>
              <w:top w:val="single" w:sz="2" w:space="0" w:color="333399"/>
              <w:left w:val="single" w:sz="18" w:space="0" w:color="6666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p>
        </w:tc>
        <w:tc>
          <w:tcPr>
            <w:tcW w:w="540" w:type="dxa"/>
            <w:tcBorders>
              <w:top w:val="single" w:sz="2" w:space="0" w:color="3333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p>
        </w:tc>
        <w:tc>
          <w:tcPr>
            <w:tcW w:w="540" w:type="dxa"/>
            <w:tcBorders>
              <w:top w:val="single" w:sz="2" w:space="0" w:color="3333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p>
        </w:tc>
        <w:tc>
          <w:tcPr>
            <w:tcW w:w="540" w:type="dxa"/>
            <w:tcBorders>
              <w:top w:val="single" w:sz="2" w:space="0" w:color="3333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tc>
        <w:tc>
          <w:tcPr>
            <w:tcW w:w="517" w:type="dxa"/>
            <w:tcBorders>
              <w:top w:val="single" w:sz="2" w:space="0" w:color="333399"/>
              <w:left w:val="single" w:sz="2" w:space="0" w:color="333399"/>
              <w:bottom w:val="single" w:sz="2" w:space="0" w:color="333399"/>
              <w:right w:val="threeDEngrave" w:sz="36" w:space="0" w:color="000080"/>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tc>
      </w:tr>
      <w:tr w:rsidR="00122D9D" w:rsidRPr="00547DEF" w:rsidTr="007307FC">
        <w:tc>
          <w:tcPr>
            <w:tcW w:w="359" w:type="dxa"/>
            <w:tcBorders>
              <w:top w:val="single" w:sz="4" w:space="0" w:color="666699"/>
              <w:left w:val="threeDEngrave" w:sz="36" w:space="0" w:color="000080"/>
              <w:bottom w:val="single" w:sz="4" w:space="0" w:color="666699"/>
              <w:right w:val="single" w:sz="18" w:space="0" w:color="666699"/>
            </w:tcBorders>
            <w:shd w:val="clear" w:color="auto" w:fill="auto"/>
          </w:tcPr>
          <w:p w:rsidR="00122D9D" w:rsidRPr="00547DEF" w:rsidRDefault="00122D9D" w:rsidP="00122D9D">
            <w:pPr>
              <w:spacing w:after="0" w:line="240" w:lineRule="auto"/>
              <w:rPr>
                <w:rFonts w:ascii="Times New Roman" w:eastAsia="Times New Roman" w:hAnsi="Times New Roman" w:cs="Times New Roman"/>
                <w:b/>
                <w:sz w:val="18"/>
                <w:szCs w:val="18"/>
                <w:lang w:val="sl-SI"/>
              </w:rPr>
            </w:pPr>
            <w:r w:rsidRPr="00547DEF">
              <w:rPr>
                <w:rFonts w:ascii="Times New Roman" w:eastAsia="Times New Roman" w:hAnsi="Times New Roman" w:cs="Times New Roman"/>
                <w:b/>
                <w:sz w:val="18"/>
                <w:szCs w:val="18"/>
                <w:lang w:val="sl-SI"/>
              </w:rPr>
              <w:t>3.</w:t>
            </w:r>
          </w:p>
        </w:tc>
        <w:tc>
          <w:tcPr>
            <w:tcW w:w="3923" w:type="dxa"/>
            <w:tcBorders>
              <w:top w:val="single" w:sz="4" w:space="0" w:color="666699"/>
              <w:left w:val="single" w:sz="18" w:space="0" w:color="666699"/>
              <w:bottom w:val="single" w:sz="4" w:space="0" w:color="666699"/>
              <w:right w:val="threeDEmboss" w:sz="6" w:space="0" w:color="333399"/>
            </w:tcBorders>
            <w:shd w:val="clear" w:color="auto" w:fill="auto"/>
          </w:tcPr>
          <w:p w:rsidR="00122D9D" w:rsidRPr="00547DEF" w:rsidRDefault="00122D9D" w:rsidP="00122D9D">
            <w:pPr>
              <w:spacing w:before="100" w:after="100" w:line="240" w:lineRule="auto"/>
              <w:jc w:val="both"/>
              <w:rPr>
                <w:rFonts w:ascii="Times New Roman" w:eastAsia="Times New Roman" w:hAnsi="Times New Roman" w:cs="Times New Roman"/>
                <w:b/>
                <w:i/>
                <w:sz w:val="20"/>
                <w:szCs w:val="20"/>
                <w:lang w:val="sr-Latn-CS"/>
              </w:rPr>
            </w:pPr>
            <w:r w:rsidRPr="00547DEF">
              <w:rPr>
                <w:rFonts w:ascii="Times New Roman" w:eastAsia="Times New Roman" w:hAnsi="Times New Roman" w:cs="Times New Roman"/>
                <w:b/>
                <w:i/>
                <w:sz w:val="20"/>
                <w:szCs w:val="20"/>
                <w:lang w:val="sr-Latn-CS"/>
              </w:rPr>
              <w:t>Vođenje dokumentacije (godišnji plan logopeda, učestvovanje u godišnjem planu i programu škole,</w:t>
            </w:r>
          </w:p>
          <w:p w:rsidR="00122D9D" w:rsidRPr="00547DEF" w:rsidRDefault="00122D9D" w:rsidP="00122D9D">
            <w:pPr>
              <w:spacing w:before="100" w:after="100" w:line="240" w:lineRule="auto"/>
              <w:jc w:val="both"/>
              <w:rPr>
                <w:rFonts w:ascii="Times New Roman" w:eastAsia="Times New Roman" w:hAnsi="Times New Roman" w:cs="Times New Roman"/>
                <w:b/>
                <w:i/>
                <w:sz w:val="20"/>
                <w:szCs w:val="20"/>
                <w:lang w:val="sr-Latn-CS"/>
              </w:rPr>
            </w:pPr>
            <w:r w:rsidRPr="00547DEF">
              <w:rPr>
                <w:rFonts w:ascii="Times New Roman" w:eastAsia="Times New Roman" w:hAnsi="Times New Roman" w:cs="Times New Roman"/>
                <w:b/>
                <w:i/>
                <w:sz w:val="20"/>
                <w:szCs w:val="20"/>
                <w:lang w:val="sr-Latn-CS"/>
              </w:rPr>
              <w:t xml:space="preserve"> kartoni učenika,pisanje izvještaja o napretku učenika sa posebnim potrebama)</w:t>
            </w:r>
          </w:p>
        </w:tc>
        <w:tc>
          <w:tcPr>
            <w:tcW w:w="322" w:type="dxa"/>
            <w:gridSpan w:val="2"/>
            <w:tcBorders>
              <w:left w:val="threeDEmboss" w:sz="6"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c>
          <w:tcPr>
            <w:tcW w:w="398" w:type="dxa"/>
            <w:gridSpan w:val="2"/>
            <w:tcBorders>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c>
          <w:tcPr>
            <w:tcW w:w="360" w:type="dxa"/>
            <w:tcBorders>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c>
          <w:tcPr>
            <w:tcW w:w="360" w:type="dxa"/>
            <w:tcBorders>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c>
          <w:tcPr>
            <w:tcW w:w="360" w:type="dxa"/>
            <w:gridSpan w:val="2"/>
            <w:tcBorders>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p>
        </w:tc>
        <w:tc>
          <w:tcPr>
            <w:tcW w:w="360" w:type="dxa"/>
            <w:tcBorders>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c>
          <w:tcPr>
            <w:tcW w:w="360" w:type="dxa"/>
            <w:tcBorders>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c>
          <w:tcPr>
            <w:tcW w:w="360" w:type="dxa"/>
            <w:tcBorders>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c>
          <w:tcPr>
            <w:tcW w:w="360" w:type="dxa"/>
            <w:tcBorders>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c>
          <w:tcPr>
            <w:tcW w:w="360" w:type="dxa"/>
            <w:tcBorders>
              <w:left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r w:rsidRPr="00547DEF">
              <w:rPr>
                <w:rFonts w:ascii="Times New Roman" w:eastAsia="Times New Roman" w:hAnsi="Times New Roman" w:cs="Times New Roman"/>
                <w:color w:val="000000"/>
                <w:sz w:val="32"/>
                <w:szCs w:val="32"/>
                <w:lang w:val="sl-SI"/>
              </w:rPr>
              <w:t>●</w:t>
            </w:r>
          </w:p>
        </w:tc>
        <w:tc>
          <w:tcPr>
            <w:tcW w:w="360" w:type="dxa"/>
            <w:tcBorders>
              <w:left w:val="single" w:sz="2" w:space="0" w:color="333399"/>
              <w:right w:val="single" w:sz="18" w:space="0" w:color="6666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p>
        </w:tc>
        <w:tc>
          <w:tcPr>
            <w:tcW w:w="502" w:type="dxa"/>
            <w:tcBorders>
              <w:top w:val="single" w:sz="2" w:space="0" w:color="333399"/>
              <w:left w:val="single" w:sz="18" w:space="0" w:color="6666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p>
        </w:tc>
        <w:tc>
          <w:tcPr>
            <w:tcW w:w="540" w:type="dxa"/>
            <w:tcBorders>
              <w:top w:val="single" w:sz="2" w:space="0" w:color="3333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16"/>
                <w:szCs w:val="16"/>
                <w:lang w:val="sl-SI"/>
              </w:rPr>
            </w:pPr>
          </w:p>
        </w:tc>
        <w:tc>
          <w:tcPr>
            <w:tcW w:w="540" w:type="dxa"/>
            <w:tcBorders>
              <w:top w:val="single" w:sz="2" w:space="0" w:color="3333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rPr>
                <w:rFonts w:ascii="Times New Roman" w:eastAsia="Times New Roman" w:hAnsi="Times New Roman" w:cs="Times New Roman"/>
                <w:color w:val="000000"/>
                <w:sz w:val="16"/>
                <w:szCs w:val="16"/>
                <w:lang w:val="sl-SI"/>
              </w:rPr>
            </w:pPr>
          </w:p>
        </w:tc>
        <w:tc>
          <w:tcPr>
            <w:tcW w:w="540" w:type="dxa"/>
            <w:tcBorders>
              <w:top w:val="single" w:sz="2" w:space="0" w:color="333399"/>
              <w:left w:val="single" w:sz="2" w:space="0" w:color="333399"/>
              <w:bottom w:val="single" w:sz="2" w:space="0" w:color="333399"/>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p>
        </w:tc>
        <w:tc>
          <w:tcPr>
            <w:tcW w:w="517" w:type="dxa"/>
            <w:tcBorders>
              <w:top w:val="single" w:sz="2" w:space="0" w:color="333399"/>
              <w:left w:val="single" w:sz="2" w:space="0" w:color="333399"/>
              <w:bottom w:val="single" w:sz="2" w:space="0" w:color="333399"/>
              <w:right w:val="threeDEngrave" w:sz="36" w:space="0" w:color="000080"/>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p>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p>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p>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p>
          <w:p w:rsidR="00122D9D" w:rsidRPr="00547DEF" w:rsidRDefault="00122D9D" w:rsidP="00122D9D">
            <w:pPr>
              <w:spacing w:after="0" w:line="240" w:lineRule="auto"/>
              <w:jc w:val="center"/>
              <w:rPr>
                <w:rFonts w:ascii="Times New Roman" w:eastAsia="Times New Roman" w:hAnsi="Times New Roman" w:cs="Times New Roman"/>
                <w:sz w:val="16"/>
                <w:szCs w:val="16"/>
                <w:lang w:val="sl-SI"/>
              </w:rPr>
            </w:pPr>
          </w:p>
        </w:tc>
      </w:tr>
      <w:tr w:rsidR="00122D9D" w:rsidRPr="00547DEF" w:rsidTr="007307FC">
        <w:trPr>
          <w:trHeight w:val="690"/>
        </w:trPr>
        <w:tc>
          <w:tcPr>
            <w:tcW w:w="359" w:type="dxa"/>
            <w:tcBorders>
              <w:top w:val="single" w:sz="4" w:space="0" w:color="666699"/>
              <w:left w:val="threeDEngrave" w:sz="36" w:space="0" w:color="000080"/>
              <w:bottom w:val="single" w:sz="4" w:space="0" w:color="auto"/>
              <w:right w:val="single" w:sz="18" w:space="0" w:color="666699"/>
            </w:tcBorders>
            <w:shd w:val="clear" w:color="auto" w:fill="auto"/>
          </w:tcPr>
          <w:p w:rsidR="00122D9D" w:rsidRPr="00547DEF" w:rsidRDefault="00122D9D" w:rsidP="00122D9D">
            <w:pPr>
              <w:spacing w:after="0" w:line="240" w:lineRule="auto"/>
              <w:rPr>
                <w:rFonts w:ascii="Times New Roman" w:eastAsia="Times New Roman" w:hAnsi="Times New Roman" w:cs="Times New Roman"/>
                <w:b/>
                <w:sz w:val="18"/>
                <w:szCs w:val="18"/>
                <w:lang w:val="sl-SI"/>
              </w:rPr>
            </w:pPr>
            <w:r w:rsidRPr="00547DEF">
              <w:rPr>
                <w:rFonts w:ascii="Times New Roman" w:eastAsia="Times New Roman" w:hAnsi="Times New Roman" w:cs="Times New Roman"/>
                <w:b/>
                <w:sz w:val="18"/>
                <w:szCs w:val="18"/>
                <w:lang w:val="sl-SI"/>
              </w:rPr>
              <w:t>4.</w:t>
            </w:r>
          </w:p>
        </w:tc>
        <w:tc>
          <w:tcPr>
            <w:tcW w:w="3923" w:type="dxa"/>
            <w:tcBorders>
              <w:top w:val="single" w:sz="4" w:space="0" w:color="666699"/>
              <w:left w:val="single" w:sz="18" w:space="0" w:color="666699"/>
              <w:bottom w:val="single" w:sz="4" w:space="0" w:color="auto"/>
              <w:right w:val="threeDEmboss" w:sz="6" w:space="0" w:color="333399"/>
            </w:tcBorders>
            <w:shd w:val="clear" w:color="auto" w:fill="auto"/>
          </w:tcPr>
          <w:p w:rsidR="00122D9D" w:rsidRPr="00547DEF" w:rsidRDefault="00122D9D" w:rsidP="00122D9D">
            <w:pPr>
              <w:spacing w:before="100" w:after="100" w:line="240" w:lineRule="auto"/>
              <w:jc w:val="both"/>
              <w:rPr>
                <w:rFonts w:ascii="Times New Roman" w:eastAsia="Times New Roman" w:hAnsi="Times New Roman" w:cs="Times New Roman"/>
                <w:b/>
                <w:i/>
                <w:sz w:val="20"/>
                <w:szCs w:val="20"/>
                <w:lang w:val="sl-SI"/>
              </w:rPr>
            </w:pPr>
            <w:r w:rsidRPr="00547DEF">
              <w:rPr>
                <w:rFonts w:ascii="Times New Roman" w:eastAsia="Times New Roman" w:hAnsi="Times New Roman" w:cs="Times New Roman"/>
                <w:b/>
                <w:i/>
                <w:sz w:val="20"/>
                <w:szCs w:val="20"/>
                <w:lang w:val="sl-SI"/>
              </w:rPr>
              <w:t>Saradnja sa asistentima u nastavi.</w:t>
            </w:r>
          </w:p>
        </w:tc>
        <w:tc>
          <w:tcPr>
            <w:tcW w:w="3960" w:type="dxa"/>
            <w:gridSpan w:val="14"/>
            <w:tcBorders>
              <w:left w:val="threeDEmboss" w:sz="6" w:space="0" w:color="333399"/>
              <w:bottom w:val="single" w:sz="4" w:space="0" w:color="auto"/>
              <w:right w:val="single" w:sz="18" w:space="0" w:color="666699"/>
            </w:tcBorders>
            <w:shd w:val="clear" w:color="auto" w:fill="auto"/>
            <w:vAlign w:val="center"/>
          </w:tcPr>
          <w:p w:rsidR="00122D9D" w:rsidRPr="00547DEF" w:rsidRDefault="00122D9D" w:rsidP="00122D9D">
            <w:pPr>
              <w:spacing w:after="0" w:line="240" w:lineRule="auto"/>
              <w:rPr>
                <w:rFonts w:ascii="Times New Roman" w:eastAsia="Times New Roman" w:hAnsi="Times New Roman" w:cs="Times New Roman"/>
                <w:sz w:val="24"/>
                <w:szCs w:val="24"/>
                <w:lang w:val="sl-SI"/>
              </w:rPr>
            </w:pPr>
            <w:r w:rsidRPr="00547DEF">
              <w:rPr>
                <w:rFonts w:ascii="Times New Roman" w:eastAsia="Times New Roman" w:hAnsi="Times New Roman" w:cs="Times New Roman"/>
                <w:color w:val="000000"/>
                <w:sz w:val="24"/>
                <w:szCs w:val="24"/>
                <w:lang w:val="sl-SI"/>
              </w:rPr>
              <w:t xml:space="preserve">                         kontinuirano</w:t>
            </w:r>
          </w:p>
        </w:tc>
        <w:tc>
          <w:tcPr>
            <w:tcW w:w="502" w:type="dxa"/>
            <w:tcBorders>
              <w:top w:val="single" w:sz="2" w:space="0" w:color="333399"/>
              <w:left w:val="single" w:sz="18" w:space="0" w:color="6666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r w:rsidRPr="00547DEF">
              <w:rPr>
                <w:rFonts w:ascii="Times New Roman" w:eastAsia="Times New Roman" w:hAnsi="Times New Roman" w:cs="Times New Roman"/>
                <w:color w:val="000000"/>
                <w:sz w:val="32"/>
                <w:szCs w:val="32"/>
                <w:lang w:val="sl-SI"/>
              </w:rPr>
              <w:t>●</w:t>
            </w:r>
          </w:p>
        </w:tc>
        <w:tc>
          <w:tcPr>
            <w:tcW w:w="540" w:type="dxa"/>
            <w:tcBorders>
              <w:top w:val="single" w:sz="2" w:space="0" w:color="333399"/>
              <w:left w:val="single" w:sz="2" w:space="0" w:color="3333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r w:rsidRPr="00547DEF">
              <w:rPr>
                <w:rFonts w:ascii="Times New Roman" w:eastAsia="Times New Roman" w:hAnsi="Times New Roman" w:cs="Times New Roman"/>
                <w:color w:val="000000"/>
                <w:sz w:val="32"/>
                <w:szCs w:val="32"/>
                <w:lang w:val="sl-SI"/>
              </w:rPr>
              <w:t>●</w:t>
            </w:r>
          </w:p>
        </w:tc>
        <w:tc>
          <w:tcPr>
            <w:tcW w:w="540" w:type="dxa"/>
            <w:tcBorders>
              <w:top w:val="single" w:sz="2" w:space="0" w:color="333399"/>
              <w:left w:val="single" w:sz="2" w:space="0" w:color="3333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r w:rsidRPr="00547DEF">
              <w:rPr>
                <w:rFonts w:ascii="Times New Roman" w:eastAsia="Times New Roman" w:hAnsi="Times New Roman" w:cs="Times New Roman"/>
                <w:color w:val="000000"/>
                <w:sz w:val="32"/>
                <w:szCs w:val="32"/>
                <w:lang w:val="sl-SI"/>
              </w:rPr>
              <w:t>●</w:t>
            </w:r>
          </w:p>
        </w:tc>
        <w:tc>
          <w:tcPr>
            <w:tcW w:w="540" w:type="dxa"/>
            <w:tcBorders>
              <w:top w:val="single" w:sz="2" w:space="0" w:color="333399"/>
              <w:left w:val="single" w:sz="2" w:space="0" w:color="3333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r w:rsidRPr="00547DEF">
              <w:rPr>
                <w:rFonts w:ascii="Times New Roman" w:eastAsia="Times New Roman" w:hAnsi="Times New Roman" w:cs="Times New Roman"/>
                <w:color w:val="000000"/>
                <w:sz w:val="32"/>
                <w:szCs w:val="32"/>
                <w:lang w:val="sl-SI"/>
              </w:rPr>
              <w:t>●</w:t>
            </w:r>
          </w:p>
        </w:tc>
        <w:tc>
          <w:tcPr>
            <w:tcW w:w="517" w:type="dxa"/>
            <w:tcBorders>
              <w:top w:val="single" w:sz="2" w:space="0" w:color="333399"/>
              <w:left w:val="single" w:sz="2" w:space="0" w:color="333399"/>
              <w:bottom w:val="single" w:sz="4" w:space="0" w:color="auto"/>
              <w:right w:val="threeDEngrave" w:sz="36" w:space="0" w:color="000080"/>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p w:rsidR="00122D9D" w:rsidRPr="00547DEF" w:rsidRDefault="00122D9D" w:rsidP="00122D9D">
            <w:pPr>
              <w:spacing w:after="0" w:line="240" w:lineRule="auto"/>
              <w:rPr>
                <w:rFonts w:ascii="Times New Roman" w:eastAsia="Times New Roman" w:hAnsi="Times New Roman" w:cs="Times New Roman"/>
                <w:color w:val="339966"/>
                <w:sz w:val="16"/>
                <w:szCs w:val="16"/>
                <w:lang w:val="sl-SI"/>
              </w:rPr>
            </w:pPr>
            <w:r w:rsidRPr="00547DEF">
              <w:rPr>
                <w:rFonts w:ascii="Times New Roman" w:eastAsia="Times New Roman" w:hAnsi="Times New Roman" w:cs="Times New Roman"/>
                <w:color w:val="000000"/>
                <w:sz w:val="32"/>
                <w:szCs w:val="32"/>
                <w:lang w:val="sl-SI"/>
              </w:rPr>
              <w:t>●</w:t>
            </w:r>
          </w:p>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tc>
      </w:tr>
      <w:tr w:rsidR="00122D9D" w:rsidRPr="00547DEF" w:rsidTr="007307FC">
        <w:trPr>
          <w:trHeight w:val="315"/>
        </w:trPr>
        <w:tc>
          <w:tcPr>
            <w:tcW w:w="359" w:type="dxa"/>
            <w:tcBorders>
              <w:top w:val="single" w:sz="4" w:space="0" w:color="auto"/>
              <w:left w:val="threeDEngrave" w:sz="36" w:space="0" w:color="000080"/>
              <w:bottom w:val="single" w:sz="4" w:space="0" w:color="auto"/>
              <w:right w:val="single" w:sz="18" w:space="0" w:color="666699"/>
            </w:tcBorders>
            <w:shd w:val="clear" w:color="auto" w:fill="auto"/>
          </w:tcPr>
          <w:p w:rsidR="00122D9D" w:rsidRPr="00547DEF" w:rsidRDefault="00122D9D" w:rsidP="00122D9D">
            <w:pPr>
              <w:spacing w:after="0" w:line="240" w:lineRule="auto"/>
              <w:rPr>
                <w:rFonts w:ascii="Times New Roman" w:eastAsia="Times New Roman" w:hAnsi="Times New Roman" w:cs="Times New Roman"/>
                <w:b/>
                <w:sz w:val="18"/>
                <w:szCs w:val="18"/>
                <w:lang w:val="sl-SI"/>
              </w:rPr>
            </w:pPr>
            <w:r w:rsidRPr="00547DEF">
              <w:rPr>
                <w:rFonts w:ascii="Times New Roman" w:eastAsia="Times New Roman" w:hAnsi="Times New Roman" w:cs="Times New Roman"/>
                <w:b/>
                <w:sz w:val="18"/>
                <w:szCs w:val="18"/>
                <w:lang w:val="sl-SI"/>
              </w:rPr>
              <w:t>5.</w:t>
            </w:r>
          </w:p>
        </w:tc>
        <w:tc>
          <w:tcPr>
            <w:tcW w:w="3923" w:type="dxa"/>
            <w:tcBorders>
              <w:top w:val="single" w:sz="4" w:space="0" w:color="auto"/>
              <w:left w:val="single" w:sz="18" w:space="0" w:color="666699"/>
              <w:bottom w:val="single" w:sz="4" w:space="0" w:color="auto"/>
              <w:right w:val="threeDEmboss" w:sz="6" w:space="0" w:color="333399"/>
            </w:tcBorders>
            <w:shd w:val="clear" w:color="auto" w:fill="auto"/>
          </w:tcPr>
          <w:p w:rsidR="00122D9D" w:rsidRPr="00547DEF" w:rsidRDefault="00122D9D" w:rsidP="00122D9D">
            <w:pPr>
              <w:spacing w:before="100" w:after="100" w:line="240" w:lineRule="auto"/>
              <w:jc w:val="both"/>
              <w:rPr>
                <w:rFonts w:ascii="Times New Roman" w:eastAsia="Times New Roman" w:hAnsi="Times New Roman" w:cs="Times New Roman"/>
                <w:b/>
                <w:i/>
                <w:sz w:val="20"/>
                <w:szCs w:val="20"/>
                <w:lang w:val="sl-SI"/>
              </w:rPr>
            </w:pPr>
            <w:r w:rsidRPr="00547DEF">
              <w:rPr>
                <w:rFonts w:ascii="Times New Roman" w:eastAsia="Times New Roman" w:hAnsi="Times New Roman" w:cs="Times New Roman"/>
                <w:b/>
                <w:i/>
                <w:sz w:val="20"/>
                <w:szCs w:val="20"/>
                <w:lang w:val="sl-SI"/>
              </w:rPr>
              <w:t>Komisija za upis prvaka</w:t>
            </w:r>
          </w:p>
        </w:tc>
        <w:tc>
          <w:tcPr>
            <w:tcW w:w="3960" w:type="dxa"/>
            <w:gridSpan w:val="14"/>
            <w:tcBorders>
              <w:top w:val="single" w:sz="4" w:space="0" w:color="auto"/>
              <w:left w:val="threeDEmboss" w:sz="6" w:space="0" w:color="333399"/>
              <w:bottom w:val="single" w:sz="4" w:space="0" w:color="auto"/>
              <w:right w:val="single" w:sz="18" w:space="0" w:color="666699"/>
            </w:tcBorders>
            <w:shd w:val="clear" w:color="auto" w:fill="auto"/>
            <w:vAlign w:val="center"/>
          </w:tcPr>
          <w:p w:rsidR="00122D9D" w:rsidRPr="00547DEF" w:rsidRDefault="00122D9D" w:rsidP="00122D9D">
            <w:pPr>
              <w:spacing w:after="0" w:line="240" w:lineRule="auto"/>
              <w:rPr>
                <w:rFonts w:ascii="Times New Roman" w:eastAsia="Times New Roman" w:hAnsi="Times New Roman" w:cs="Times New Roman"/>
                <w:color w:val="000000"/>
                <w:sz w:val="24"/>
                <w:szCs w:val="24"/>
                <w:lang w:val="sl-SI"/>
              </w:rPr>
            </w:pPr>
            <w:r w:rsidRPr="00547DEF">
              <w:rPr>
                <w:rFonts w:ascii="Times New Roman" w:eastAsia="Times New Roman" w:hAnsi="Times New Roman" w:cs="Times New Roman"/>
                <w:color w:val="000000"/>
                <w:sz w:val="24"/>
                <w:szCs w:val="24"/>
                <w:lang w:val="sl-SI"/>
              </w:rPr>
              <w:t xml:space="preserve">                              April</w:t>
            </w:r>
          </w:p>
        </w:tc>
        <w:tc>
          <w:tcPr>
            <w:tcW w:w="502" w:type="dxa"/>
            <w:tcBorders>
              <w:top w:val="single" w:sz="4" w:space="0" w:color="auto"/>
              <w:left w:val="single" w:sz="18" w:space="0" w:color="6666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p>
        </w:tc>
        <w:tc>
          <w:tcPr>
            <w:tcW w:w="540" w:type="dxa"/>
            <w:tcBorders>
              <w:top w:val="single" w:sz="4" w:space="0" w:color="auto"/>
              <w:left w:val="single" w:sz="2" w:space="0" w:color="3333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rPr>
                <w:rFonts w:ascii="Times New Roman" w:eastAsia="Times New Roman" w:hAnsi="Times New Roman" w:cs="Times New Roman"/>
                <w:color w:val="000000"/>
                <w:sz w:val="32"/>
                <w:szCs w:val="32"/>
                <w:lang w:val="sl-SI"/>
              </w:rPr>
            </w:pPr>
            <w:r w:rsidRPr="00547DEF">
              <w:rPr>
                <w:rFonts w:ascii="Times New Roman" w:eastAsia="Times New Roman" w:hAnsi="Times New Roman" w:cs="Times New Roman"/>
                <w:color w:val="000000"/>
                <w:sz w:val="32"/>
                <w:szCs w:val="32"/>
                <w:lang w:val="sl-SI"/>
              </w:rPr>
              <w:t xml:space="preserve"> ●</w:t>
            </w:r>
          </w:p>
        </w:tc>
        <w:tc>
          <w:tcPr>
            <w:tcW w:w="540" w:type="dxa"/>
            <w:tcBorders>
              <w:top w:val="single" w:sz="4" w:space="0" w:color="auto"/>
              <w:left w:val="single" w:sz="2" w:space="0" w:color="3333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p>
        </w:tc>
        <w:tc>
          <w:tcPr>
            <w:tcW w:w="540" w:type="dxa"/>
            <w:tcBorders>
              <w:top w:val="single" w:sz="4" w:space="0" w:color="auto"/>
              <w:left w:val="single" w:sz="2" w:space="0" w:color="333399"/>
              <w:bottom w:val="single" w:sz="4" w:space="0" w:color="auto"/>
              <w:right w:val="single" w:sz="2" w:space="0" w:color="333399"/>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000000"/>
                <w:sz w:val="32"/>
                <w:szCs w:val="32"/>
                <w:lang w:val="sl-SI"/>
              </w:rPr>
            </w:pPr>
          </w:p>
        </w:tc>
        <w:tc>
          <w:tcPr>
            <w:tcW w:w="517" w:type="dxa"/>
            <w:tcBorders>
              <w:top w:val="single" w:sz="4" w:space="0" w:color="auto"/>
              <w:left w:val="single" w:sz="2" w:space="0" w:color="333399"/>
              <w:bottom w:val="single" w:sz="4" w:space="0" w:color="auto"/>
              <w:right w:val="threeDEngrave" w:sz="36" w:space="0" w:color="000080"/>
            </w:tcBorders>
            <w:shd w:val="clear" w:color="auto" w:fill="auto"/>
            <w:vAlign w:val="center"/>
          </w:tcPr>
          <w:p w:rsidR="00122D9D" w:rsidRPr="00547DEF" w:rsidRDefault="00122D9D" w:rsidP="00122D9D">
            <w:pPr>
              <w:spacing w:after="0" w:line="240" w:lineRule="auto"/>
              <w:jc w:val="center"/>
              <w:rPr>
                <w:rFonts w:ascii="Times New Roman" w:eastAsia="Times New Roman" w:hAnsi="Times New Roman" w:cs="Times New Roman"/>
                <w:color w:val="339966"/>
                <w:sz w:val="16"/>
                <w:szCs w:val="16"/>
                <w:lang w:val="sl-SI"/>
              </w:rPr>
            </w:pPr>
          </w:p>
        </w:tc>
      </w:tr>
    </w:tbl>
    <w:p w:rsidR="00B0624E" w:rsidRDefault="00B0624E" w:rsidP="00122D9D">
      <w:pPr>
        <w:keepNext/>
        <w:spacing w:before="240" w:after="60" w:line="240" w:lineRule="auto"/>
        <w:outlineLvl w:val="0"/>
        <w:rPr>
          <w:rFonts w:ascii="Times New Roman" w:eastAsia="Calibri" w:hAnsi="Times New Roman" w:cs="Times New Roman"/>
          <w:bCs/>
          <w:i/>
          <w:kern w:val="32"/>
          <w:sz w:val="28"/>
          <w:szCs w:val="24"/>
          <w:lang w:val="sr-Latn-CS" w:eastAsia="sr-Latn-CS"/>
        </w:rPr>
      </w:pPr>
    </w:p>
    <w:p w:rsidR="00B0624E" w:rsidRDefault="00B0624E" w:rsidP="00122D9D">
      <w:pPr>
        <w:keepNext/>
        <w:spacing w:before="240" w:after="60" w:line="240" w:lineRule="auto"/>
        <w:outlineLvl w:val="0"/>
        <w:rPr>
          <w:rFonts w:ascii="Times New Roman" w:eastAsia="Calibri" w:hAnsi="Times New Roman" w:cs="Times New Roman"/>
          <w:bCs/>
          <w:i/>
          <w:kern w:val="32"/>
          <w:sz w:val="28"/>
          <w:szCs w:val="24"/>
          <w:lang w:val="sr-Latn-CS" w:eastAsia="sr-Latn-CS"/>
        </w:rPr>
      </w:pPr>
    </w:p>
    <w:p w:rsidR="00B0624E" w:rsidRDefault="00B0624E" w:rsidP="00122D9D">
      <w:pPr>
        <w:keepNext/>
        <w:spacing w:before="240" w:after="60" w:line="240" w:lineRule="auto"/>
        <w:outlineLvl w:val="0"/>
        <w:rPr>
          <w:rFonts w:ascii="Times New Roman" w:eastAsia="Calibri" w:hAnsi="Times New Roman" w:cs="Times New Roman"/>
          <w:bCs/>
          <w:i/>
          <w:kern w:val="32"/>
          <w:sz w:val="28"/>
          <w:szCs w:val="24"/>
          <w:lang w:val="sr-Latn-CS" w:eastAsia="sr-Latn-CS"/>
        </w:rPr>
      </w:pPr>
    </w:p>
    <w:p w:rsidR="00B0624E" w:rsidRDefault="00B0624E">
      <w:pPr>
        <w:rPr>
          <w:rFonts w:ascii="Times New Roman" w:eastAsia="Calibri" w:hAnsi="Times New Roman" w:cs="Times New Roman"/>
          <w:bCs/>
          <w:i/>
          <w:kern w:val="32"/>
          <w:sz w:val="28"/>
          <w:szCs w:val="24"/>
          <w:lang w:val="sr-Latn-CS" w:eastAsia="sr-Latn-CS"/>
        </w:rPr>
      </w:pPr>
      <w:r>
        <w:rPr>
          <w:rFonts w:ascii="Times New Roman" w:eastAsia="Calibri" w:hAnsi="Times New Roman" w:cs="Times New Roman"/>
          <w:bCs/>
          <w:i/>
          <w:kern w:val="32"/>
          <w:sz w:val="28"/>
          <w:szCs w:val="24"/>
          <w:lang w:val="sr-Latn-CS" w:eastAsia="sr-Latn-CS"/>
        </w:rPr>
        <w:br w:type="page"/>
      </w:r>
    </w:p>
    <w:p w:rsidR="00547DEF" w:rsidRPr="00547DEF" w:rsidRDefault="00547DEF" w:rsidP="00122D9D">
      <w:pPr>
        <w:keepNext/>
        <w:spacing w:before="240" w:after="60" w:line="240" w:lineRule="auto"/>
        <w:outlineLvl w:val="0"/>
        <w:rPr>
          <w:rFonts w:ascii="Times New Roman" w:eastAsia="Calibri" w:hAnsi="Times New Roman" w:cs="Times New Roman"/>
          <w:bCs/>
          <w:i/>
          <w:kern w:val="32"/>
          <w:sz w:val="28"/>
          <w:szCs w:val="24"/>
          <w:lang w:val="sr-Latn-CS" w:eastAsia="sr-Latn-CS"/>
        </w:rPr>
      </w:pPr>
      <w:r w:rsidRPr="00547DEF">
        <w:rPr>
          <w:rFonts w:ascii="Times New Roman" w:eastAsia="Calibri" w:hAnsi="Times New Roman" w:cs="Times New Roman"/>
          <w:bCs/>
          <w:i/>
          <w:kern w:val="32"/>
          <w:sz w:val="28"/>
          <w:szCs w:val="24"/>
          <w:lang w:val="sr-Latn-CS" w:eastAsia="sr-Latn-CS"/>
        </w:rPr>
        <w:lastRenderedPageBreak/>
        <w:t>Program rada psihologa</w:t>
      </w:r>
    </w:p>
    <w:tbl>
      <w:tblPr>
        <w:tblW w:w="10413"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513"/>
        <w:gridCol w:w="445"/>
        <w:gridCol w:w="149"/>
        <w:gridCol w:w="296"/>
        <w:gridCol w:w="143"/>
        <w:gridCol w:w="302"/>
        <w:gridCol w:w="88"/>
        <w:gridCol w:w="358"/>
        <w:gridCol w:w="81"/>
        <w:gridCol w:w="364"/>
        <w:gridCol w:w="153"/>
        <w:gridCol w:w="292"/>
        <w:gridCol w:w="90"/>
        <w:gridCol w:w="355"/>
        <w:gridCol w:w="37"/>
        <w:gridCol w:w="409"/>
        <w:gridCol w:w="41"/>
        <w:gridCol w:w="404"/>
        <w:gridCol w:w="35"/>
        <w:gridCol w:w="412"/>
        <w:gridCol w:w="446"/>
      </w:tblGrid>
      <w:tr w:rsidR="00122D9D" w:rsidRPr="00122D9D" w:rsidTr="00C83AD8">
        <w:trPr>
          <w:trHeight w:val="397"/>
        </w:trPr>
        <w:tc>
          <w:tcPr>
            <w:tcW w:w="5515" w:type="dxa"/>
            <w:vMerge w:val="restar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122D9D" w:rsidRPr="00547DEF" w:rsidRDefault="00122D9D" w:rsidP="00122D9D">
            <w:pPr>
              <w:spacing w:after="0" w:line="240" w:lineRule="auto"/>
              <w:jc w:val="center"/>
              <w:rPr>
                <w:rFonts w:ascii="Times New Roman" w:eastAsia="Times New Roman" w:hAnsi="Times New Roman" w:cs="Times New Roman"/>
                <w:b/>
                <w:color w:val="FFFFFF" w:themeColor="background1"/>
                <w:sz w:val="20"/>
                <w:szCs w:val="20"/>
                <w:lang w:val="sr-Latn-CS" w:eastAsia="sr-Latn-CS"/>
              </w:rPr>
            </w:pPr>
            <w:r w:rsidRPr="00547DEF">
              <w:rPr>
                <w:rFonts w:ascii="Times New Roman" w:eastAsia="Times New Roman" w:hAnsi="Times New Roman" w:cs="Times New Roman"/>
                <w:b/>
                <w:sz w:val="20"/>
                <w:szCs w:val="20"/>
                <w:lang w:val="sr-Latn-CS" w:eastAsia="sr-Latn-CS"/>
              </w:rPr>
              <w:t>OBLAST</w:t>
            </w:r>
          </w:p>
        </w:tc>
        <w:tc>
          <w:tcPr>
            <w:tcW w:w="4898" w:type="dxa"/>
            <w:gridSpan w:val="20"/>
            <w:tcBorders>
              <w:top w:val="single" w:sz="4" w:space="0" w:color="auto"/>
              <w:bottom w:val="single" w:sz="4" w:space="0" w:color="auto"/>
              <w:right w:val="single" w:sz="4" w:space="0" w:color="auto"/>
            </w:tcBorders>
            <w:shd w:val="clear" w:color="auto" w:fill="auto"/>
          </w:tcPr>
          <w:p w:rsidR="00122D9D" w:rsidRPr="00547DEF" w:rsidRDefault="00122D9D" w:rsidP="00122D9D">
            <w:pPr>
              <w:spacing w:after="0" w:line="240" w:lineRule="auto"/>
              <w:rPr>
                <w:rFonts w:ascii="Times New Roman" w:eastAsia="Times New Roman" w:hAnsi="Times New Roman" w:cs="Times New Roman"/>
                <w:color w:val="538135" w:themeColor="accent6" w:themeShade="BF"/>
                <w:sz w:val="20"/>
                <w:szCs w:val="20"/>
                <w:lang w:val="sr-Latn-CS" w:eastAsia="sr-Latn-CS"/>
              </w:rPr>
            </w:pPr>
            <w:r w:rsidRPr="00547DEF">
              <w:rPr>
                <w:rFonts w:ascii="Times New Roman" w:eastAsia="Times New Roman" w:hAnsi="Times New Roman" w:cs="Times New Roman"/>
                <w:color w:val="538135" w:themeColor="accent6" w:themeShade="BF"/>
                <w:sz w:val="20"/>
                <w:szCs w:val="20"/>
                <w:lang w:val="sr-Latn-CS" w:eastAsia="sr-Latn-CS"/>
              </w:rPr>
              <w:t xml:space="preserve">              Školska 2022/23. godina</w:t>
            </w:r>
          </w:p>
        </w:tc>
      </w:tr>
      <w:tr w:rsidR="00122D9D" w:rsidRPr="00122D9D" w:rsidTr="00C83AD8">
        <w:trPr>
          <w:trHeight w:val="397"/>
        </w:trPr>
        <w:tc>
          <w:tcPr>
            <w:tcW w:w="5515"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122D9D" w:rsidRPr="00547DEF" w:rsidRDefault="00122D9D" w:rsidP="00122D9D">
            <w:pPr>
              <w:spacing w:after="0" w:line="240" w:lineRule="auto"/>
              <w:rPr>
                <w:rFonts w:ascii="Times New Roman" w:eastAsia="Times New Roman" w:hAnsi="Times New Roman" w:cs="Times New Roman"/>
                <w:b/>
                <w:color w:val="FFFFFF" w:themeColor="background1"/>
                <w:sz w:val="20"/>
                <w:szCs w:val="20"/>
                <w:lang w:val="sr-Latn-CS" w:eastAsia="sr-Latn-CS"/>
              </w:rPr>
            </w:pPr>
          </w:p>
        </w:tc>
        <w:tc>
          <w:tcPr>
            <w:tcW w:w="594" w:type="dxa"/>
            <w:gridSpan w:val="2"/>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rsidR="00122D9D" w:rsidRPr="00547DEF" w:rsidRDefault="00122D9D" w:rsidP="00122D9D">
            <w:pPr>
              <w:spacing w:after="0" w:line="240" w:lineRule="auto"/>
              <w:jc w:val="center"/>
              <w:rPr>
                <w:rFonts w:ascii="Times New Roman" w:eastAsia="Times New Roman" w:hAnsi="Times New Roman" w:cs="Times New Roman"/>
                <w:b/>
                <w:color w:val="FFFFFF" w:themeColor="background1"/>
                <w:sz w:val="20"/>
                <w:szCs w:val="20"/>
                <w:lang w:val="sr-Latn-CS" w:eastAsia="sr-Latn-CS"/>
              </w:rPr>
            </w:pPr>
            <w:r w:rsidRPr="00547DEF">
              <w:rPr>
                <w:rFonts w:ascii="Times New Roman" w:eastAsia="Times New Roman" w:hAnsi="Times New Roman" w:cs="Times New Roman"/>
                <w:b/>
                <w:color w:val="FFFFFF" w:themeColor="background1"/>
                <w:sz w:val="20"/>
                <w:szCs w:val="20"/>
                <w:lang w:val="sr-Latn-CS" w:eastAsia="sr-Latn-CS"/>
              </w:rPr>
              <w:t>VIII</w:t>
            </w:r>
          </w:p>
        </w:tc>
        <w:tc>
          <w:tcPr>
            <w:tcW w:w="439" w:type="dxa"/>
            <w:gridSpan w:val="2"/>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rsidR="00122D9D" w:rsidRPr="00547DEF" w:rsidRDefault="00122D9D" w:rsidP="00122D9D">
            <w:pPr>
              <w:spacing w:after="0" w:line="240" w:lineRule="auto"/>
              <w:jc w:val="center"/>
              <w:rPr>
                <w:rFonts w:ascii="Times New Roman" w:eastAsia="Times New Roman" w:hAnsi="Times New Roman" w:cs="Times New Roman"/>
                <w:b/>
                <w:color w:val="FFFFFF" w:themeColor="background1"/>
                <w:sz w:val="20"/>
                <w:szCs w:val="20"/>
                <w:lang w:val="sr-Latn-CS" w:eastAsia="sr-Latn-CS"/>
              </w:rPr>
            </w:pPr>
            <w:r w:rsidRPr="00547DEF">
              <w:rPr>
                <w:rFonts w:ascii="Times New Roman" w:eastAsia="Times New Roman" w:hAnsi="Times New Roman" w:cs="Times New Roman"/>
                <w:b/>
                <w:color w:val="FFFFFF" w:themeColor="background1"/>
                <w:sz w:val="20"/>
                <w:szCs w:val="20"/>
                <w:lang w:val="sr-Latn-CS" w:eastAsia="sr-Latn-CS"/>
              </w:rPr>
              <w:t>IX</w:t>
            </w:r>
          </w:p>
        </w:tc>
        <w:tc>
          <w:tcPr>
            <w:tcW w:w="390" w:type="dxa"/>
            <w:gridSpan w:val="2"/>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rsidR="00122D9D" w:rsidRPr="00547DEF" w:rsidRDefault="00122D9D" w:rsidP="00122D9D">
            <w:pPr>
              <w:spacing w:after="0" w:line="240" w:lineRule="auto"/>
              <w:jc w:val="center"/>
              <w:rPr>
                <w:rFonts w:ascii="Times New Roman" w:eastAsia="Times New Roman" w:hAnsi="Times New Roman" w:cs="Times New Roman"/>
                <w:b/>
                <w:color w:val="FFFFFF" w:themeColor="background1"/>
                <w:sz w:val="20"/>
                <w:szCs w:val="20"/>
                <w:lang w:val="sr-Latn-CS" w:eastAsia="sr-Latn-CS"/>
              </w:rPr>
            </w:pPr>
            <w:r w:rsidRPr="00547DEF">
              <w:rPr>
                <w:rFonts w:ascii="Times New Roman" w:eastAsia="Times New Roman" w:hAnsi="Times New Roman" w:cs="Times New Roman"/>
                <w:b/>
                <w:color w:val="FFFFFF" w:themeColor="background1"/>
                <w:sz w:val="20"/>
                <w:szCs w:val="20"/>
                <w:lang w:val="sr-Latn-CS" w:eastAsia="sr-Latn-CS"/>
              </w:rPr>
              <w:t>X</w:t>
            </w:r>
          </w:p>
        </w:tc>
        <w:tc>
          <w:tcPr>
            <w:tcW w:w="439" w:type="dxa"/>
            <w:gridSpan w:val="2"/>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rsidR="00122D9D" w:rsidRPr="00547DEF" w:rsidRDefault="00122D9D" w:rsidP="00122D9D">
            <w:pPr>
              <w:spacing w:after="0" w:line="240" w:lineRule="auto"/>
              <w:jc w:val="center"/>
              <w:rPr>
                <w:rFonts w:ascii="Times New Roman" w:eastAsia="Times New Roman" w:hAnsi="Times New Roman" w:cs="Times New Roman"/>
                <w:b/>
                <w:color w:val="FFFFFF" w:themeColor="background1"/>
                <w:sz w:val="20"/>
                <w:szCs w:val="20"/>
                <w:lang w:val="sr-Latn-CS" w:eastAsia="sr-Latn-CS"/>
              </w:rPr>
            </w:pPr>
            <w:r w:rsidRPr="00547DEF">
              <w:rPr>
                <w:rFonts w:ascii="Times New Roman" w:eastAsia="Times New Roman" w:hAnsi="Times New Roman" w:cs="Times New Roman"/>
                <w:b/>
                <w:color w:val="FFFFFF" w:themeColor="background1"/>
                <w:sz w:val="20"/>
                <w:szCs w:val="20"/>
                <w:lang w:val="sr-Latn-CS" w:eastAsia="sr-Latn-CS"/>
              </w:rPr>
              <w:t>XI</w:t>
            </w:r>
          </w:p>
        </w:tc>
        <w:tc>
          <w:tcPr>
            <w:tcW w:w="517" w:type="dxa"/>
            <w:gridSpan w:val="2"/>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rsidR="00122D9D" w:rsidRPr="00547DEF" w:rsidRDefault="00122D9D" w:rsidP="00122D9D">
            <w:pPr>
              <w:spacing w:after="0" w:line="240" w:lineRule="auto"/>
              <w:jc w:val="center"/>
              <w:rPr>
                <w:rFonts w:ascii="Times New Roman" w:eastAsia="Times New Roman" w:hAnsi="Times New Roman" w:cs="Times New Roman"/>
                <w:b/>
                <w:color w:val="FFFFFF" w:themeColor="background1"/>
                <w:sz w:val="20"/>
                <w:szCs w:val="20"/>
                <w:lang w:val="sr-Latn-CS" w:eastAsia="sr-Latn-CS"/>
              </w:rPr>
            </w:pPr>
            <w:r w:rsidRPr="00547DEF">
              <w:rPr>
                <w:rFonts w:ascii="Times New Roman" w:eastAsia="Times New Roman" w:hAnsi="Times New Roman" w:cs="Times New Roman"/>
                <w:b/>
                <w:color w:val="FFFFFF" w:themeColor="background1"/>
                <w:sz w:val="20"/>
                <w:szCs w:val="20"/>
                <w:lang w:val="sr-Latn-CS" w:eastAsia="sr-Latn-CS"/>
              </w:rPr>
              <w:t>XII</w:t>
            </w:r>
          </w:p>
        </w:tc>
        <w:tc>
          <w:tcPr>
            <w:tcW w:w="382" w:type="dxa"/>
            <w:gridSpan w:val="2"/>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rsidR="00122D9D" w:rsidRPr="00547DEF" w:rsidRDefault="00122D9D" w:rsidP="00122D9D">
            <w:pPr>
              <w:spacing w:after="0" w:line="240" w:lineRule="auto"/>
              <w:jc w:val="center"/>
              <w:rPr>
                <w:rFonts w:ascii="Times New Roman" w:eastAsia="Times New Roman" w:hAnsi="Times New Roman" w:cs="Times New Roman"/>
                <w:b/>
                <w:color w:val="FFFFFF" w:themeColor="background1"/>
                <w:sz w:val="20"/>
                <w:szCs w:val="20"/>
                <w:lang w:val="sr-Latn-CS" w:eastAsia="sr-Latn-CS"/>
              </w:rPr>
            </w:pPr>
            <w:r w:rsidRPr="00547DEF">
              <w:rPr>
                <w:rFonts w:ascii="Times New Roman" w:eastAsia="Times New Roman" w:hAnsi="Times New Roman" w:cs="Times New Roman"/>
                <w:b/>
                <w:color w:val="FFFFFF" w:themeColor="background1"/>
                <w:sz w:val="20"/>
                <w:szCs w:val="20"/>
                <w:lang w:val="sr-Latn-CS" w:eastAsia="sr-Latn-CS"/>
              </w:rPr>
              <w:t>I</w:t>
            </w:r>
          </w:p>
        </w:tc>
        <w:tc>
          <w:tcPr>
            <w:tcW w:w="392" w:type="dxa"/>
            <w:gridSpan w:val="2"/>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rsidR="00122D9D" w:rsidRPr="00547DEF" w:rsidRDefault="00122D9D" w:rsidP="00122D9D">
            <w:pPr>
              <w:spacing w:after="0" w:line="240" w:lineRule="auto"/>
              <w:jc w:val="center"/>
              <w:rPr>
                <w:rFonts w:ascii="Times New Roman" w:eastAsia="Times New Roman" w:hAnsi="Times New Roman" w:cs="Times New Roman"/>
                <w:b/>
                <w:color w:val="FFFFFF" w:themeColor="background1"/>
                <w:sz w:val="20"/>
                <w:szCs w:val="20"/>
                <w:lang w:val="sr-Latn-CS" w:eastAsia="sr-Latn-CS"/>
              </w:rPr>
            </w:pPr>
            <w:r w:rsidRPr="00547DEF">
              <w:rPr>
                <w:rFonts w:ascii="Times New Roman" w:eastAsia="Times New Roman" w:hAnsi="Times New Roman" w:cs="Times New Roman"/>
                <w:b/>
                <w:color w:val="FFFFFF" w:themeColor="background1"/>
                <w:sz w:val="20"/>
                <w:szCs w:val="20"/>
                <w:lang w:val="sr-Latn-CS" w:eastAsia="sr-Latn-CS"/>
              </w:rPr>
              <w:t>II</w:t>
            </w:r>
          </w:p>
        </w:tc>
        <w:tc>
          <w:tcPr>
            <w:tcW w:w="450" w:type="dxa"/>
            <w:gridSpan w:val="2"/>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rsidR="00122D9D" w:rsidRPr="00547DEF" w:rsidRDefault="00122D9D" w:rsidP="00122D9D">
            <w:pPr>
              <w:spacing w:after="0" w:line="240" w:lineRule="auto"/>
              <w:jc w:val="center"/>
              <w:rPr>
                <w:rFonts w:ascii="Times New Roman" w:eastAsia="Times New Roman" w:hAnsi="Times New Roman" w:cs="Times New Roman"/>
                <w:b/>
                <w:color w:val="FFFFFF" w:themeColor="background1"/>
                <w:sz w:val="20"/>
                <w:szCs w:val="20"/>
                <w:lang w:val="sr-Latn-CS" w:eastAsia="sr-Latn-CS"/>
              </w:rPr>
            </w:pPr>
            <w:r w:rsidRPr="00547DEF">
              <w:rPr>
                <w:rFonts w:ascii="Times New Roman" w:eastAsia="Times New Roman" w:hAnsi="Times New Roman" w:cs="Times New Roman"/>
                <w:b/>
                <w:color w:val="FFFFFF" w:themeColor="background1"/>
                <w:sz w:val="20"/>
                <w:szCs w:val="20"/>
                <w:lang w:val="sr-Latn-CS" w:eastAsia="sr-Latn-CS"/>
              </w:rPr>
              <w:t>III</w:t>
            </w:r>
          </w:p>
        </w:tc>
        <w:tc>
          <w:tcPr>
            <w:tcW w:w="439" w:type="dxa"/>
            <w:gridSpan w:val="2"/>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rsidR="00122D9D" w:rsidRPr="00547DEF" w:rsidRDefault="00122D9D" w:rsidP="00122D9D">
            <w:pPr>
              <w:spacing w:after="0" w:line="240" w:lineRule="auto"/>
              <w:jc w:val="center"/>
              <w:rPr>
                <w:rFonts w:ascii="Times New Roman" w:eastAsia="Times New Roman" w:hAnsi="Times New Roman" w:cs="Times New Roman"/>
                <w:b/>
                <w:color w:val="FFFFFF" w:themeColor="background1"/>
                <w:sz w:val="20"/>
                <w:szCs w:val="20"/>
                <w:lang w:val="sr-Latn-CS" w:eastAsia="sr-Latn-CS"/>
              </w:rPr>
            </w:pPr>
            <w:r w:rsidRPr="00547DEF">
              <w:rPr>
                <w:rFonts w:ascii="Times New Roman" w:eastAsia="Times New Roman" w:hAnsi="Times New Roman" w:cs="Times New Roman"/>
                <w:b/>
                <w:color w:val="FFFFFF" w:themeColor="background1"/>
                <w:sz w:val="20"/>
                <w:szCs w:val="20"/>
                <w:lang w:val="sr-Latn-CS" w:eastAsia="sr-Latn-CS"/>
              </w:rPr>
              <w:t>IV</w:t>
            </w:r>
          </w:p>
        </w:tc>
        <w:tc>
          <w:tcPr>
            <w:tcW w:w="410"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rsidR="00122D9D" w:rsidRPr="00547DEF" w:rsidRDefault="00122D9D" w:rsidP="00122D9D">
            <w:pPr>
              <w:spacing w:after="0" w:line="240" w:lineRule="auto"/>
              <w:jc w:val="center"/>
              <w:rPr>
                <w:rFonts w:ascii="Times New Roman" w:eastAsia="Times New Roman" w:hAnsi="Times New Roman" w:cs="Times New Roman"/>
                <w:b/>
                <w:color w:val="FFFFFF" w:themeColor="background1"/>
                <w:sz w:val="20"/>
                <w:szCs w:val="20"/>
                <w:lang w:val="sr-Latn-CS" w:eastAsia="sr-Latn-CS"/>
              </w:rPr>
            </w:pPr>
            <w:r w:rsidRPr="00547DEF">
              <w:rPr>
                <w:rFonts w:ascii="Times New Roman" w:eastAsia="Times New Roman" w:hAnsi="Times New Roman" w:cs="Times New Roman"/>
                <w:b/>
                <w:color w:val="FFFFFF" w:themeColor="background1"/>
                <w:sz w:val="20"/>
                <w:szCs w:val="20"/>
                <w:lang w:val="sr-Latn-CS" w:eastAsia="sr-Latn-CS"/>
              </w:rPr>
              <w:t>V</w:t>
            </w:r>
          </w:p>
        </w:tc>
        <w:tc>
          <w:tcPr>
            <w:tcW w:w="446"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rsidR="00122D9D" w:rsidRPr="00547DEF" w:rsidRDefault="00122D9D" w:rsidP="00122D9D">
            <w:pPr>
              <w:spacing w:after="0" w:line="240" w:lineRule="auto"/>
              <w:jc w:val="center"/>
              <w:rPr>
                <w:rFonts w:ascii="Times New Roman" w:eastAsia="Times New Roman" w:hAnsi="Times New Roman" w:cs="Times New Roman"/>
                <w:b/>
                <w:color w:val="FFFFFF" w:themeColor="background1"/>
                <w:sz w:val="20"/>
                <w:szCs w:val="20"/>
                <w:lang w:val="sr-Latn-CS" w:eastAsia="sr-Latn-CS"/>
              </w:rPr>
            </w:pPr>
            <w:r w:rsidRPr="00547DEF">
              <w:rPr>
                <w:rFonts w:ascii="Times New Roman" w:eastAsia="Times New Roman" w:hAnsi="Times New Roman" w:cs="Times New Roman"/>
                <w:b/>
                <w:color w:val="FFFFFF" w:themeColor="background1"/>
                <w:sz w:val="20"/>
                <w:szCs w:val="20"/>
                <w:lang w:val="sr-Latn-CS" w:eastAsia="sr-Latn-CS"/>
              </w:rPr>
              <w:t>VI</w:t>
            </w:r>
          </w:p>
        </w:tc>
      </w:tr>
      <w:tr w:rsidR="00122D9D" w:rsidRPr="00122D9D" w:rsidTr="00C83AD8">
        <w:trPr>
          <w:trHeight w:val="397"/>
        </w:trPr>
        <w:tc>
          <w:tcPr>
            <w:tcW w:w="5515" w:type="dxa"/>
            <w:tcBorders>
              <w:top w:val="single" w:sz="8" w:space="0" w:color="auto"/>
              <w:left w:val="single" w:sz="8" w:space="0" w:color="auto"/>
              <w:bottom w:val="single" w:sz="8" w:space="0" w:color="auto"/>
              <w:right w:val="single" w:sz="8" w:space="0" w:color="auto"/>
            </w:tcBorders>
            <w:hideMark/>
          </w:tcPr>
          <w:p w:rsidR="00122D9D" w:rsidRPr="00547DEF" w:rsidRDefault="00122D9D" w:rsidP="00122D9D">
            <w:pPr>
              <w:spacing w:after="0" w:line="240" w:lineRule="auto"/>
              <w:rPr>
                <w:rFonts w:ascii="Times New Roman" w:eastAsia="Times New Roman" w:hAnsi="Times New Roman" w:cs="Times New Roman"/>
                <w:b/>
                <w:sz w:val="20"/>
                <w:szCs w:val="20"/>
                <w:lang w:val="sr-Latn-CS" w:eastAsia="sr-Latn-CS"/>
              </w:rPr>
            </w:pPr>
            <w:r w:rsidRPr="00547DEF">
              <w:rPr>
                <w:rFonts w:ascii="Times New Roman" w:eastAsia="Times New Roman" w:hAnsi="Times New Roman" w:cs="Times New Roman"/>
                <w:b/>
                <w:sz w:val="20"/>
                <w:szCs w:val="20"/>
                <w:lang w:val="sr-Latn-CS" w:eastAsia="sr-Latn-CS"/>
              </w:rPr>
              <w:t>I PLANIRANJE, PROGRAMIRANJE I ORGANIZACIJA VASPITNO-OBRAZOVNOG RADA</w:t>
            </w:r>
          </w:p>
        </w:tc>
        <w:tc>
          <w:tcPr>
            <w:tcW w:w="4898" w:type="dxa"/>
            <w:gridSpan w:val="20"/>
            <w:tcBorders>
              <w:top w:val="nil"/>
              <w:bottom w:val="nil"/>
              <w:right w:val="single" w:sz="4" w:space="0" w:color="auto"/>
            </w:tcBorders>
            <w:shd w:val="clear" w:color="auto" w:fill="auto"/>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p>
        </w:tc>
      </w:tr>
      <w:tr w:rsidR="00547DEF" w:rsidRPr="00122D9D" w:rsidTr="00C83AD8">
        <w:trPr>
          <w:trHeight w:val="235"/>
        </w:trPr>
        <w:tc>
          <w:tcPr>
            <w:tcW w:w="5515" w:type="dxa"/>
            <w:tcBorders>
              <w:top w:val="single" w:sz="8" w:space="0" w:color="auto"/>
              <w:left w:val="single" w:sz="8" w:space="0" w:color="auto"/>
              <w:bottom w:val="single" w:sz="8" w:space="0" w:color="auto"/>
              <w:right w:val="single" w:sz="8" w:space="0" w:color="auto"/>
            </w:tcBorders>
            <w:hideMark/>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-izrada Godišnjeg plana rada školskog  psihologa</w:t>
            </w:r>
          </w:p>
        </w:tc>
        <w:tc>
          <w:tcPr>
            <w:tcW w:w="445" w:type="dxa"/>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6" w:type="dxa"/>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r>
      <w:tr w:rsidR="00547DEF" w:rsidRPr="00122D9D" w:rsidTr="00C83AD8">
        <w:trPr>
          <w:trHeight w:val="239"/>
        </w:trPr>
        <w:tc>
          <w:tcPr>
            <w:tcW w:w="5515" w:type="dxa"/>
            <w:tcBorders>
              <w:top w:val="single" w:sz="8" w:space="0" w:color="auto"/>
              <w:left w:val="single" w:sz="8" w:space="0" w:color="auto"/>
              <w:bottom w:val="single" w:sz="8" w:space="0" w:color="auto"/>
              <w:right w:val="single" w:sz="8" w:space="0" w:color="auto"/>
            </w:tcBorders>
            <w:hideMark/>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-učešće u izradi Godišnjeg plana rada Škole</w:t>
            </w:r>
          </w:p>
        </w:tc>
        <w:tc>
          <w:tcPr>
            <w:tcW w:w="445" w:type="dxa"/>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6" w:type="dxa"/>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r>
      <w:tr w:rsidR="00547DEF" w:rsidRPr="00122D9D" w:rsidTr="00C83AD8">
        <w:trPr>
          <w:trHeight w:val="397"/>
        </w:trPr>
        <w:tc>
          <w:tcPr>
            <w:tcW w:w="5515" w:type="dxa"/>
            <w:tcBorders>
              <w:top w:val="single" w:sz="8" w:space="0" w:color="auto"/>
              <w:left w:val="single" w:sz="8" w:space="0" w:color="auto"/>
              <w:bottom w:val="single" w:sz="8" w:space="0" w:color="auto"/>
              <w:right w:val="single" w:sz="8" w:space="0" w:color="auto"/>
            </w:tcBorders>
            <w:hideMark/>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 xml:space="preserve">-učešće u izboru i planiranju preventivnih programa u skladu sa potrebama Škole </w:t>
            </w:r>
          </w:p>
        </w:tc>
        <w:tc>
          <w:tcPr>
            <w:tcW w:w="445" w:type="dxa"/>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6" w:type="dxa"/>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r>
      <w:tr w:rsidR="00547DEF" w:rsidRPr="00122D9D" w:rsidTr="00C83AD8">
        <w:trPr>
          <w:trHeight w:val="397"/>
        </w:trPr>
        <w:tc>
          <w:tcPr>
            <w:tcW w:w="5515" w:type="dxa"/>
            <w:tcBorders>
              <w:top w:val="single" w:sz="8" w:space="0" w:color="auto"/>
              <w:left w:val="single" w:sz="8" w:space="0" w:color="auto"/>
              <w:bottom w:val="single" w:sz="8" w:space="0" w:color="auto"/>
              <w:right w:val="single" w:sz="8" w:space="0" w:color="auto"/>
            </w:tcBorders>
            <w:hideMark/>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-učešće u izradi orijentacionih planova rada stručnih aktiva, razrednih i odjeljenjskih vijeća, plana saradnje sa roditeljima, plan rada odj.starješine, plan rada odj. zajednice</w:t>
            </w:r>
          </w:p>
        </w:tc>
        <w:tc>
          <w:tcPr>
            <w:tcW w:w="445" w:type="dxa"/>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6" w:type="dxa"/>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r>
      <w:tr w:rsidR="00547DEF" w:rsidRPr="00122D9D" w:rsidTr="00C83AD8">
        <w:trPr>
          <w:trHeight w:val="279"/>
        </w:trPr>
        <w:tc>
          <w:tcPr>
            <w:tcW w:w="5515" w:type="dxa"/>
            <w:tcBorders>
              <w:top w:val="single" w:sz="8" w:space="0" w:color="auto"/>
              <w:left w:val="single" w:sz="8" w:space="0" w:color="auto"/>
              <w:bottom w:val="single" w:sz="8" w:space="0" w:color="auto"/>
              <w:right w:val="single" w:sz="8" w:space="0" w:color="auto"/>
            </w:tcBorders>
            <w:hideMark/>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-učešće u izradi i realizaciji plana PRNŠ</w:t>
            </w:r>
          </w:p>
        </w:tc>
        <w:tc>
          <w:tcPr>
            <w:tcW w:w="445" w:type="dxa"/>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6" w:type="dxa"/>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r>
      <w:tr w:rsidR="00547DEF" w:rsidRPr="00122D9D" w:rsidTr="00C83AD8">
        <w:trPr>
          <w:trHeight w:val="397"/>
        </w:trPr>
        <w:tc>
          <w:tcPr>
            <w:tcW w:w="5515" w:type="dxa"/>
            <w:tcBorders>
              <w:top w:val="single" w:sz="8" w:space="0" w:color="auto"/>
              <w:left w:val="single" w:sz="8" w:space="0" w:color="auto"/>
              <w:bottom w:val="single" w:sz="8" w:space="0" w:color="auto"/>
              <w:right w:val="single" w:sz="8" w:space="0" w:color="auto"/>
            </w:tcBorders>
            <w:hideMark/>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 savjetodavna pomoć odj. starješinama  kojima je potrebna podrška u  rukovođenju odjeljenjem</w:t>
            </w:r>
          </w:p>
        </w:tc>
        <w:tc>
          <w:tcPr>
            <w:tcW w:w="445" w:type="dxa"/>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6" w:type="dxa"/>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r>
      <w:tr w:rsidR="00547DEF" w:rsidRPr="00122D9D" w:rsidTr="00C83AD8">
        <w:trPr>
          <w:trHeight w:val="261"/>
        </w:trPr>
        <w:tc>
          <w:tcPr>
            <w:tcW w:w="5515" w:type="dxa"/>
            <w:tcBorders>
              <w:top w:val="single" w:sz="8" w:space="0" w:color="auto"/>
              <w:left w:val="single" w:sz="8" w:space="0" w:color="auto"/>
              <w:bottom w:val="single" w:sz="4" w:space="0" w:color="auto"/>
              <w:right w:val="single" w:sz="8" w:space="0" w:color="auto"/>
            </w:tcBorders>
            <w:hideMark/>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-savjetodavna pomoć nastavnicima za izradu IROP-a</w:t>
            </w:r>
          </w:p>
        </w:tc>
        <w:tc>
          <w:tcPr>
            <w:tcW w:w="445" w:type="dxa"/>
            <w:tcBorders>
              <w:top w:val="single" w:sz="8" w:space="0" w:color="auto"/>
              <w:left w:val="single" w:sz="8" w:space="0" w:color="auto"/>
              <w:bottom w:val="single" w:sz="4"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7" w:type="dxa"/>
            <w:gridSpan w:val="2"/>
            <w:tcBorders>
              <w:top w:val="single" w:sz="8"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6" w:type="dxa"/>
            <w:tcBorders>
              <w:top w:val="single" w:sz="8"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r>
      <w:tr w:rsidR="00547DEF" w:rsidRPr="00122D9D" w:rsidTr="00C83AD8">
        <w:trPr>
          <w:trHeight w:val="300"/>
        </w:trPr>
        <w:tc>
          <w:tcPr>
            <w:tcW w:w="5515" w:type="dxa"/>
            <w:tcBorders>
              <w:top w:val="single" w:sz="4" w:space="0" w:color="auto"/>
              <w:left w:val="single" w:sz="8" w:space="0" w:color="auto"/>
              <w:bottom w:val="single" w:sz="4" w:space="0" w:color="auto"/>
              <w:right w:val="single" w:sz="8" w:space="0" w:color="auto"/>
            </w:tcBorders>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-učešće u procesu samoevaluacije rada Škole</w:t>
            </w:r>
          </w:p>
        </w:tc>
        <w:tc>
          <w:tcPr>
            <w:tcW w:w="445" w:type="dxa"/>
            <w:tcBorders>
              <w:top w:val="single" w:sz="4"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7" w:type="dxa"/>
            <w:gridSpan w:val="2"/>
            <w:tcBorders>
              <w:top w:val="single" w:sz="4" w:space="0" w:color="auto"/>
              <w:left w:val="single" w:sz="8" w:space="0" w:color="auto"/>
              <w:bottom w:val="single" w:sz="4"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6" w:type="dxa"/>
            <w:tcBorders>
              <w:top w:val="single" w:sz="4" w:space="0" w:color="auto"/>
              <w:left w:val="single" w:sz="8" w:space="0" w:color="auto"/>
              <w:bottom w:val="single" w:sz="4"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r>
      <w:tr w:rsidR="00547DEF" w:rsidRPr="00122D9D" w:rsidTr="00C83AD8">
        <w:trPr>
          <w:trHeight w:val="320"/>
        </w:trPr>
        <w:tc>
          <w:tcPr>
            <w:tcW w:w="5515" w:type="dxa"/>
            <w:tcBorders>
              <w:top w:val="single" w:sz="4"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-učešće u planiranju vannastavnih aktivnosti u skladu sa interesovanjima učenika</w:t>
            </w:r>
          </w:p>
        </w:tc>
        <w:tc>
          <w:tcPr>
            <w:tcW w:w="445" w:type="dxa"/>
            <w:tcBorders>
              <w:top w:val="single" w:sz="4"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7" w:type="dxa"/>
            <w:gridSpan w:val="2"/>
            <w:tcBorders>
              <w:top w:val="single" w:sz="4"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6" w:type="dxa"/>
            <w:tcBorders>
              <w:top w:val="single" w:sz="4"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r>
      <w:tr w:rsidR="00122D9D" w:rsidRPr="00122D9D" w:rsidTr="00C83AD8">
        <w:trPr>
          <w:trHeight w:val="397"/>
        </w:trPr>
        <w:tc>
          <w:tcPr>
            <w:tcW w:w="5515" w:type="dxa"/>
            <w:tcBorders>
              <w:top w:val="single" w:sz="8" w:space="0" w:color="auto"/>
              <w:left w:val="single" w:sz="8" w:space="0" w:color="auto"/>
              <w:bottom w:val="single" w:sz="8" w:space="0" w:color="auto"/>
              <w:right w:val="single" w:sz="8" w:space="0" w:color="auto"/>
            </w:tcBorders>
            <w:vAlign w:val="center"/>
            <w:hideMark/>
          </w:tcPr>
          <w:p w:rsidR="00122D9D" w:rsidRPr="00547DEF" w:rsidRDefault="00122D9D" w:rsidP="00122D9D">
            <w:pPr>
              <w:spacing w:after="0" w:line="240" w:lineRule="auto"/>
              <w:rPr>
                <w:rFonts w:ascii="Times New Roman" w:eastAsia="Times New Roman" w:hAnsi="Times New Roman" w:cs="Times New Roman"/>
                <w:b/>
                <w:sz w:val="20"/>
                <w:szCs w:val="20"/>
                <w:lang w:val="sr-Latn-CS" w:eastAsia="sr-Latn-CS"/>
              </w:rPr>
            </w:pPr>
            <w:r w:rsidRPr="00547DEF">
              <w:rPr>
                <w:rFonts w:ascii="Times New Roman" w:eastAsia="Times New Roman" w:hAnsi="Times New Roman" w:cs="Times New Roman"/>
                <w:b/>
                <w:sz w:val="20"/>
                <w:szCs w:val="20"/>
                <w:lang w:val="sr-Latn-CS" w:eastAsia="sr-Latn-CS"/>
              </w:rPr>
              <w:t>II REALIZACIJA I PRAĆENJE VASPITNO- OBRAZOVNOG  PROCESA</w:t>
            </w:r>
          </w:p>
        </w:tc>
        <w:tc>
          <w:tcPr>
            <w:tcW w:w="4898" w:type="dxa"/>
            <w:gridSpan w:val="20"/>
            <w:tcBorders>
              <w:top w:val="nil"/>
              <w:bottom w:val="nil"/>
              <w:right w:val="single" w:sz="4" w:space="0" w:color="auto"/>
            </w:tcBorders>
            <w:shd w:val="clear" w:color="auto" w:fill="auto"/>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p>
        </w:tc>
      </w:tr>
      <w:tr w:rsidR="00547DEF" w:rsidRPr="00122D9D" w:rsidTr="00C83AD8">
        <w:trPr>
          <w:trHeight w:val="293"/>
        </w:trPr>
        <w:tc>
          <w:tcPr>
            <w:tcW w:w="5515" w:type="dxa"/>
            <w:tcBorders>
              <w:top w:val="single" w:sz="8" w:space="0" w:color="auto"/>
              <w:left w:val="single" w:sz="8" w:space="0" w:color="auto"/>
              <w:bottom w:val="single" w:sz="8" w:space="0" w:color="auto"/>
              <w:right w:val="single" w:sz="8" w:space="0" w:color="auto"/>
            </w:tcBorders>
            <w:vAlign w:val="center"/>
            <w:hideMark/>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 xml:space="preserve">-formiranje i strukturisanje odjeljenja </w:t>
            </w:r>
          </w:p>
        </w:tc>
        <w:tc>
          <w:tcPr>
            <w:tcW w:w="445" w:type="dxa"/>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auto"/>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auto"/>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auto"/>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6" w:type="dxa"/>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r>
      <w:tr w:rsidR="00547DEF" w:rsidRPr="00122D9D" w:rsidTr="00C83AD8">
        <w:trPr>
          <w:trHeight w:val="299"/>
        </w:trPr>
        <w:tc>
          <w:tcPr>
            <w:tcW w:w="5515" w:type="dxa"/>
            <w:tcBorders>
              <w:top w:val="single" w:sz="8" w:space="0" w:color="auto"/>
              <w:left w:val="single" w:sz="8" w:space="0" w:color="auto"/>
              <w:bottom w:val="single" w:sz="8" w:space="0" w:color="auto"/>
              <w:right w:val="single" w:sz="8" w:space="0" w:color="auto"/>
            </w:tcBorders>
            <w:vAlign w:val="center"/>
            <w:hideMark/>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-praćenje grupne dinamike odjeljenja</w:t>
            </w:r>
          </w:p>
        </w:tc>
        <w:tc>
          <w:tcPr>
            <w:tcW w:w="445" w:type="dxa"/>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6" w:type="dxa"/>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r>
      <w:tr w:rsidR="00547DEF" w:rsidRPr="00122D9D" w:rsidTr="00C83AD8">
        <w:trPr>
          <w:trHeight w:val="366"/>
        </w:trPr>
        <w:tc>
          <w:tcPr>
            <w:tcW w:w="5515" w:type="dxa"/>
            <w:tcBorders>
              <w:top w:val="single" w:sz="8" w:space="0" w:color="auto"/>
              <w:left w:val="single" w:sz="8" w:space="0" w:color="auto"/>
              <w:bottom w:val="single" w:sz="4" w:space="0" w:color="auto"/>
              <w:right w:val="single" w:sz="8" w:space="0" w:color="auto"/>
            </w:tcBorders>
            <w:vAlign w:val="center"/>
            <w:hideMark/>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-opservacija školskih časova</w:t>
            </w:r>
            <w:r w:rsidRPr="00547DEF">
              <w:rPr>
                <w:rFonts w:ascii="Times New Roman" w:eastAsia="Times New Roman" w:hAnsi="Times New Roman" w:cs="Times New Roman"/>
                <w:sz w:val="20"/>
                <w:szCs w:val="20"/>
                <w:vertAlign w:val="superscript"/>
                <w:lang w:val="sr-Latn-CS" w:eastAsia="sr-Latn-CS"/>
              </w:rPr>
              <w:footnoteReference w:id="1"/>
            </w:r>
            <w:r w:rsidRPr="00547DEF">
              <w:rPr>
                <w:rFonts w:ascii="Times New Roman" w:eastAsia="Times New Roman" w:hAnsi="Times New Roman" w:cs="Times New Roman"/>
                <w:sz w:val="20"/>
                <w:szCs w:val="20"/>
                <w:lang w:val="sr-Latn-CS" w:eastAsia="sr-Latn-CS"/>
              </w:rPr>
              <w:t xml:space="preserve"> </w:t>
            </w:r>
          </w:p>
        </w:tc>
        <w:tc>
          <w:tcPr>
            <w:tcW w:w="445" w:type="dxa"/>
            <w:tcBorders>
              <w:top w:val="single" w:sz="8" w:space="0" w:color="auto"/>
              <w:left w:val="single" w:sz="8" w:space="0" w:color="auto"/>
              <w:bottom w:val="single" w:sz="4"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7" w:type="dxa"/>
            <w:gridSpan w:val="2"/>
            <w:tcBorders>
              <w:top w:val="single" w:sz="8"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6" w:type="dxa"/>
            <w:tcBorders>
              <w:top w:val="single" w:sz="8"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r>
      <w:tr w:rsidR="00547DEF" w:rsidRPr="00122D9D" w:rsidTr="00C83AD8">
        <w:trPr>
          <w:trHeight w:val="326"/>
        </w:trPr>
        <w:tc>
          <w:tcPr>
            <w:tcW w:w="5515" w:type="dxa"/>
            <w:tcBorders>
              <w:top w:val="single" w:sz="4" w:space="0" w:color="auto"/>
              <w:left w:val="single" w:sz="8" w:space="0" w:color="auto"/>
              <w:bottom w:val="single" w:sz="4" w:space="0" w:color="auto"/>
              <w:right w:val="single" w:sz="8" w:space="0" w:color="auto"/>
            </w:tcBorders>
            <w:vAlign w:val="center"/>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-učešće u kreiranju i primjeni programa za nadarene učenike</w:t>
            </w:r>
          </w:p>
        </w:tc>
        <w:tc>
          <w:tcPr>
            <w:tcW w:w="445" w:type="dxa"/>
            <w:tcBorders>
              <w:top w:val="single" w:sz="4" w:space="0" w:color="auto"/>
              <w:left w:val="single" w:sz="8" w:space="0" w:color="auto"/>
              <w:bottom w:val="single" w:sz="4"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7"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6" w:type="dxa"/>
            <w:tcBorders>
              <w:top w:val="single" w:sz="4"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r>
      <w:tr w:rsidR="00547DEF" w:rsidRPr="00122D9D" w:rsidTr="00C83AD8">
        <w:trPr>
          <w:trHeight w:val="343"/>
        </w:trPr>
        <w:tc>
          <w:tcPr>
            <w:tcW w:w="5515" w:type="dxa"/>
            <w:tcBorders>
              <w:top w:val="single" w:sz="4" w:space="0" w:color="auto"/>
              <w:left w:val="single" w:sz="8" w:space="0" w:color="auto"/>
              <w:bottom w:val="single" w:sz="8" w:space="0" w:color="auto"/>
              <w:right w:val="single" w:sz="8" w:space="0" w:color="auto"/>
            </w:tcBorders>
            <w:vAlign w:val="center"/>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-praćenje napredovanja učenika u učenju i opštem razvoju-po potrebi, kada učenici prelaze u naredni ciklus</w:t>
            </w:r>
          </w:p>
        </w:tc>
        <w:tc>
          <w:tcPr>
            <w:tcW w:w="445" w:type="dxa"/>
            <w:tcBorders>
              <w:top w:val="single" w:sz="4"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7" w:type="dxa"/>
            <w:gridSpan w:val="2"/>
            <w:tcBorders>
              <w:top w:val="single" w:sz="4"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6" w:type="dxa"/>
            <w:tcBorders>
              <w:top w:val="single" w:sz="4"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r>
      <w:tr w:rsidR="00547DEF" w:rsidRPr="00122D9D" w:rsidTr="00C83AD8">
        <w:trPr>
          <w:trHeight w:val="579"/>
        </w:trPr>
        <w:tc>
          <w:tcPr>
            <w:tcW w:w="5515" w:type="dxa"/>
            <w:tcBorders>
              <w:top w:val="single" w:sz="8" w:space="0" w:color="auto"/>
              <w:left w:val="single" w:sz="8" w:space="0" w:color="auto"/>
              <w:bottom w:val="single" w:sz="4" w:space="0" w:color="auto"/>
              <w:right w:val="single" w:sz="8" w:space="0" w:color="auto"/>
            </w:tcBorders>
            <w:vAlign w:val="center"/>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-pružanje konsultacija učenicima, nastavnicima i roditeljima ( psihomotorni razvoj učenika,rad sa djecom sa POP...)</w:t>
            </w:r>
          </w:p>
        </w:tc>
        <w:tc>
          <w:tcPr>
            <w:tcW w:w="445" w:type="dxa"/>
            <w:tcBorders>
              <w:top w:val="single" w:sz="8" w:space="0" w:color="auto"/>
              <w:left w:val="single" w:sz="8" w:space="0" w:color="auto"/>
              <w:bottom w:val="single" w:sz="4"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7" w:type="dxa"/>
            <w:gridSpan w:val="2"/>
            <w:tcBorders>
              <w:top w:val="single" w:sz="8" w:space="0" w:color="auto"/>
              <w:left w:val="single" w:sz="8" w:space="0" w:color="auto"/>
              <w:bottom w:val="single" w:sz="4"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6" w:type="dxa"/>
            <w:tcBorders>
              <w:top w:val="single" w:sz="8" w:space="0" w:color="auto"/>
              <w:left w:val="single" w:sz="8" w:space="0" w:color="auto"/>
              <w:bottom w:val="single" w:sz="4"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r>
      <w:tr w:rsidR="00547DEF" w:rsidRPr="00122D9D" w:rsidTr="00C83AD8">
        <w:trPr>
          <w:trHeight w:val="572"/>
        </w:trPr>
        <w:tc>
          <w:tcPr>
            <w:tcW w:w="5515" w:type="dxa"/>
            <w:tcBorders>
              <w:top w:val="single" w:sz="4" w:space="0" w:color="auto"/>
              <w:left w:val="single" w:sz="8" w:space="0" w:color="auto"/>
              <w:bottom w:val="single" w:sz="4" w:space="0" w:color="auto"/>
              <w:right w:val="single" w:sz="8" w:space="0" w:color="auto"/>
            </w:tcBorders>
            <w:vAlign w:val="center"/>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-učešće u kreiranju strategija rada sa učenicima koji sa teškoćama prate nastavu – IPP</w:t>
            </w:r>
          </w:p>
        </w:tc>
        <w:tc>
          <w:tcPr>
            <w:tcW w:w="445" w:type="dxa"/>
            <w:tcBorders>
              <w:top w:val="single" w:sz="4" w:space="0" w:color="auto"/>
              <w:left w:val="single" w:sz="8" w:space="0" w:color="auto"/>
              <w:bottom w:val="single" w:sz="4"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7" w:type="dxa"/>
            <w:gridSpan w:val="2"/>
            <w:tcBorders>
              <w:top w:val="single" w:sz="4"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6" w:type="dxa"/>
            <w:tcBorders>
              <w:top w:val="single" w:sz="4"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r>
      <w:tr w:rsidR="00122D9D" w:rsidRPr="00122D9D" w:rsidTr="00C83AD8">
        <w:trPr>
          <w:trHeight w:val="369"/>
        </w:trPr>
        <w:tc>
          <w:tcPr>
            <w:tcW w:w="5515" w:type="dxa"/>
            <w:tcBorders>
              <w:top w:val="single" w:sz="8" w:space="0" w:color="auto"/>
              <w:left w:val="single" w:sz="8" w:space="0" w:color="auto"/>
              <w:bottom w:val="single" w:sz="8" w:space="0" w:color="auto"/>
              <w:right w:val="single" w:sz="8" w:space="0" w:color="auto"/>
            </w:tcBorders>
            <w:vAlign w:val="center"/>
            <w:hideMark/>
          </w:tcPr>
          <w:p w:rsidR="00122D9D" w:rsidRPr="00547DEF" w:rsidRDefault="00122D9D" w:rsidP="00122D9D">
            <w:pPr>
              <w:spacing w:after="0" w:line="240" w:lineRule="auto"/>
              <w:rPr>
                <w:rFonts w:ascii="Times New Roman" w:eastAsia="Times New Roman" w:hAnsi="Times New Roman" w:cs="Times New Roman"/>
                <w:b/>
                <w:sz w:val="20"/>
                <w:szCs w:val="20"/>
                <w:lang w:val="sr-Latn-CS" w:eastAsia="sr-Latn-CS"/>
              </w:rPr>
            </w:pPr>
            <w:r w:rsidRPr="00547DEF">
              <w:rPr>
                <w:rFonts w:ascii="Times New Roman" w:eastAsia="Times New Roman" w:hAnsi="Times New Roman" w:cs="Times New Roman"/>
                <w:b/>
                <w:sz w:val="20"/>
                <w:szCs w:val="20"/>
                <w:lang w:val="sr-Latn-CS" w:eastAsia="sr-Latn-CS"/>
              </w:rPr>
              <w:t>III PODRŠKA DJECI I MLADIMA</w:t>
            </w:r>
          </w:p>
        </w:tc>
        <w:tc>
          <w:tcPr>
            <w:tcW w:w="4898" w:type="dxa"/>
            <w:gridSpan w:val="20"/>
            <w:tcBorders>
              <w:top w:val="nil"/>
              <w:bottom w:val="nil"/>
              <w:right w:val="single" w:sz="4" w:space="0" w:color="auto"/>
            </w:tcBorders>
            <w:shd w:val="clear" w:color="auto" w:fill="auto"/>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p>
        </w:tc>
      </w:tr>
      <w:tr w:rsidR="00547DEF" w:rsidRPr="00122D9D" w:rsidTr="00C83AD8">
        <w:trPr>
          <w:trHeight w:val="397"/>
        </w:trPr>
        <w:tc>
          <w:tcPr>
            <w:tcW w:w="5515" w:type="dxa"/>
            <w:tcBorders>
              <w:top w:val="single" w:sz="8" w:space="0" w:color="auto"/>
              <w:left w:val="single" w:sz="8" w:space="0" w:color="auto"/>
              <w:bottom w:val="single" w:sz="8" w:space="0" w:color="auto"/>
              <w:right w:val="single" w:sz="8" w:space="0" w:color="auto"/>
            </w:tcBorders>
            <w:vAlign w:val="center"/>
            <w:hideMark/>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 xml:space="preserve">-procjena psihofizičkih sposobnosti učenika pri upisu u prvi razred i tokom školovanja </w:t>
            </w:r>
          </w:p>
        </w:tc>
        <w:tc>
          <w:tcPr>
            <w:tcW w:w="445" w:type="dxa"/>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color w:val="FF6600"/>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color w:val="FF6600"/>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color w:val="FF6600"/>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color w:val="FF6600"/>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color w:val="FF6600"/>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color w:val="FF6600"/>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color w:val="FF6600"/>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color w:val="FF6600"/>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color w:val="FF6600"/>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color w:val="FF6600"/>
                <w:sz w:val="20"/>
                <w:szCs w:val="20"/>
                <w:lang w:val="sr-Latn-CS" w:eastAsia="sr-Latn-CS"/>
              </w:rPr>
            </w:pPr>
          </w:p>
        </w:tc>
        <w:tc>
          <w:tcPr>
            <w:tcW w:w="446" w:type="dxa"/>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color w:val="FF6600"/>
                <w:sz w:val="20"/>
                <w:szCs w:val="20"/>
                <w:lang w:val="sr-Latn-CS" w:eastAsia="sr-Latn-CS"/>
              </w:rPr>
            </w:pPr>
          </w:p>
        </w:tc>
      </w:tr>
      <w:tr w:rsidR="00547DEF" w:rsidRPr="00122D9D" w:rsidTr="00C83AD8">
        <w:trPr>
          <w:trHeight w:val="397"/>
        </w:trPr>
        <w:tc>
          <w:tcPr>
            <w:tcW w:w="5515" w:type="dxa"/>
            <w:tcBorders>
              <w:top w:val="single" w:sz="8" w:space="0" w:color="auto"/>
              <w:left w:val="single" w:sz="8" w:space="0" w:color="auto"/>
              <w:bottom w:val="single" w:sz="8" w:space="0" w:color="auto"/>
              <w:right w:val="single" w:sz="8" w:space="0" w:color="auto"/>
            </w:tcBorders>
            <w:vAlign w:val="center"/>
            <w:hideMark/>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-analiza ponašanja i uslova nastanka problema u učenju, ponašanju i razvoju ličnosti (saradnja sa CSR,  Komisijom za usmjeravanje…)</w:t>
            </w:r>
          </w:p>
        </w:tc>
        <w:tc>
          <w:tcPr>
            <w:tcW w:w="445" w:type="dxa"/>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6" w:type="dxa"/>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r>
      <w:tr w:rsidR="00547DEF" w:rsidRPr="00122D9D" w:rsidTr="00C83AD8">
        <w:trPr>
          <w:trHeight w:val="397"/>
        </w:trPr>
        <w:tc>
          <w:tcPr>
            <w:tcW w:w="5515" w:type="dxa"/>
            <w:tcBorders>
              <w:top w:val="single" w:sz="8" w:space="0" w:color="auto"/>
              <w:left w:val="single" w:sz="8" w:space="0" w:color="auto"/>
              <w:bottom w:val="single" w:sz="8" w:space="0" w:color="auto"/>
              <w:right w:val="single" w:sz="8" w:space="0" w:color="auto"/>
            </w:tcBorders>
            <w:vAlign w:val="center"/>
            <w:hideMark/>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-učešće u identifikaciji nadarenih učenika i razvoj programa daljeg podsticanja njihovih sposobnosti</w:t>
            </w:r>
          </w:p>
        </w:tc>
        <w:tc>
          <w:tcPr>
            <w:tcW w:w="445" w:type="dxa"/>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6" w:type="dxa"/>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r>
      <w:tr w:rsidR="00547DEF" w:rsidRPr="00122D9D" w:rsidTr="00C83AD8">
        <w:trPr>
          <w:trHeight w:val="397"/>
        </w:trPr>
        <w:tc>
          <w:tcPr>
            <w:tcW w:w="5515" w:type="dxa"/>
            <w:tcBorders>
              <w:top w:val="single" w:sz="8" w:space="0" w:color="auto"/>
              <w:left w:val="single" w:sz="8" w:space="0" w:color="auto"/>
              <w:bottom w:val="single" w:sz="8" w:space="0" w:color="auto"/>
              <w:right w:val="single" w:sz="8" w:space="0" w:color="auto"/>
            </w:tcBorders>
            <w:vAlign w:val="center"/>
            <w:hideMark/>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-praćenje postignuća učenika sa POP, dostavljanje IROP-a Zavodu za školstvo, saradnja sa Resursnim centrima</w:t>
            </w:r>
          </w:p>
        </w:tc>
        <w:tc>
          <w:tcPr>
            <w:tcW w:w="445" w:type="dxa"/>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6" w:type="dxa"/>
            <w:tcBorders>
              <w:top w:val="single" w:sz="8"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r>
      <w:tr w:rsidR="00547DEF" w:rsidRPr="00122D9D" w:rsidTr="00C83AD8">
        <w:trPr>
          <w:trHeight w:val="313"/>
        </w:trPr>
        <w:tc>
          <w:tcPr>
            <w:tcW w:w="5515" w:type="dxa"/>
            <w:tcBorders>
              <w:top w:val="single" w:sz="8" w:space="0" w:color="auto"/>
              <w:left w:val="single" w:sz="8" w:space="0" w:color="auto"/>
              <w:bottom w:val="single" w:sz="8" w:space="0" w:color="auto"/>
              <w:right w:val="single" w:sz="8" w:space="0" w:color="auto"/>
            </w:tcBorders>
            <w:vAlign w:val="center"/>
            <w:hideMark/>
          </w:tcPr>
          <w:p w:rsidR="00122D9D" w:rsidRPr="00547DEF" w:rsidRDefault="00122D9D" w:rsidP="00122D9D">
            <w:pPr>
              <w:spacing w:after="0" w:line="240" w:lineRule="auto"/>
              <w:rPr>
                <w:rFonts w:ascii="Times New Roman" w:eastAsia="Times New Roman" w:hAnsi="Times New Roman" w:cs="Times New Roman"/>
                <w:sz w:val="20"/>
                <w:szCs w:val="20"/>
                <w:lang w:val="de-DE" w:eastAsia="sr-Latn-CS"/>
              </w:rPr>
            </w:pPr>
            <w:r w:rsidRPr="00547DEF">
              <w:rPr>
                <w:rFonts w:ascii="Times New Roman" w:eastAsia="Times New Roman" w:hAnsi="Times New Roman" w:cs="Times New Roman"/>
                <w:sz w:val="20"/>
                <w:szCs w:val="20"/>
                <w:lang w:val="de-DE" w:eastAsia="sr-Latn-CS"/>
              </w:rPr>
              <w:t>- učešće u radu Đačkog parlamenta</w:t>
            </w:r>
          </w:p>
        </w:tc>
        <w:tc>
          <w:tcPr>
            <w:tcW w:w="445" w:type="dxa"/>
            <w:tcBorders>
              <w:top w:val="single" w:sz="8" w:space="0" w:color="auto"/>
              <w:left w:val="single" w:sz="8" w:space="0" w:color="auto"/>
              <w:bottom w:val="single" w:sz="8" w:space="0" w:color="auto"/>
              <w:right w:val="single" w:sz="8" w:space="0" w:color="auto"/>
            </w:tcBorders>
            <w:shd w:val="clear" w:color="auto" w:fill="auto"/>
          </w:tcPr>
          <w:p w:rsidR="00122D9D" w:rsidRPr="00547DEF" w:rsidRDefault="00122D9D" w:rsidP="00122D9D">
            <w:pPr>
              <w:spacing w:after="0" w:line="240" w:lineRule="auto"/>
              <w:jc w:val="both"/>
              <w:rPr>
                <w:rFonts w:ascii="Times New Roman" w:eastAsia="Times New Roman" w:hAnsi="Times New Roman" w:cs="Times New Roman"/>
                <w:sz w:val="20"/>
                <w:szCs w:val="20"/>
                <w:lang w:val="de-DE"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de-DE"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de-DE"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de-DE"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de-DE"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de-DE"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de-DE"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de-DE"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de-DE"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de-DE" w:eastAsia="sr-Latn-CS"/>
              </w:rPr>
            </w:pPr>
          </w:p>
        </w:tc>
        <w:tc>
          <w:tcPr>
            <w:tcW w:w="446" w:type="dxa"/>
            <w:tcBorders>
              <w:top w:val="single" w:sz="8" w:space="0" w:color="auto"/>
              <w:left w:val="single" w:sz="8" w:space="0" w:color="auto"/>
              <w:bottom w:val="single" w:sz="8" w:space="0" w:color="auto"/>
              <w:right w:val="single" w:sz="8" w:space="0" w:color="auto"/>
            </w:tcBorders>
          </w:tcPr>
          <w:p w:rsidR="00122D9D" w:rsidRPr="00547DEF" w:rsidRDefault="00122D9D" w:rsidP="00122D9D">
            <w:pPr>
              <w:spacing w:after="0" w:line="240" w:lineRule="auto"/>
              <w:jc w:val="both"/>
              <w:rPr>
                <w:rFonts w:ascii="Times New Roman" w:eastAsia="Times New Roman" w:hAnsi="Times New Roman" w:cs="Times New Roman"/>
                <w:sz w:val="20"/>
                <w:szCs w:val="20"/>
                <w:lang w:val="de-DE" w:eastAsia="sr-Latn-CS"/>
              </w:rPr>
            </w:pPr>
          </w:p>
        </w:tc>
      </w:tr>
      <w:tr w:rsidR="00547DEF" w:rsidRPr="00122D9D" w:rsidTr="00C83AD8">
        <w:trPr>
          <w:trHeight w:val="615"/>
        </w:trPr>
        <w:tc>
          <w:tcPr>
            <w:tcW w:w="5515" w:type="dxa"/>
            <w:tcBorders>
              <w:top w:val="single" w:sz="8" w:space="0" w:color="auto"/>
              <w:left w:val="single" w:sz="8" w:space="0" w:color="auto"/>
              <w:bottom w:val="single" w:sz="4" w:space="0" w:color="auto"/>
              <w:right w:val="single" w:sz="8" w:space="0" w:color="auto"/>
            </w:tcBorders>
            <w:vAlign w:val="center"/>
            <w:hideMark/>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-individualni i grupni savjetodavni rad sa učenicima</w:t>
            </w:r>
          </w:p>
        </w:tc>
        <w:tc>
          <w:tcPr>
            <w:tcW w:w="445" w:type="dxa"/>
            <w:tcBorders>
              <w:top w:val="single" w:sz="8" w:space="0" w:color="auto"/>
              <w:left w:val="single" w:sz="8" w:space="0" w:color="auto"/>
              <w:bottom w:val="single" w:sz="4"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7" w:type="dxa"/>
            <w:gridSpan w:val="2"/>
            <w:tcBorders>
              <w:top w:val="single" w:sz="8" w:space="0" w:color="auto"/>
              <w:left w:val="single" w:sz="8" w:space="0" w:color="auto"/>
              <w:bottom w:val="single" w:sz="4"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6" w:type="dxa"/>
            <w:tcBorders>
              <w:top w:val="single" w:sz="8" w:space="0" w:color="auto"/>
              <w:left w:val="single" w:sz="8" w:space="0" w:color="auto"/>
              <w:bottom w:val="single" w:sz="4"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r>
      <w:tr w:rsidR="00547DEF" w:rsidRPr="00122D9D" w:rsidTr="00C83AD8">
        <w:trPr>
          <w:trHeight w:val="480"/>
        </w:trPr>
        <w:tc>
          <w:tcPr>
            <w:tcW w:w="5515" w:type="dxa"/>
            <w:tcBorders>
              <w:top w:val="single" w:sz="4" w:space="0" w:color="auto"/>
              <w:left w:val="single" w:sz="8" w:space="0" w:color="auto"/>
              <w:bottom w:val="single" w:sz="8" w:space="0" w:color="auto"/>
              <w:right w:val="single" w:sz="8" w:space="0" w:color="auto"/>
            </w:tcBorders>
            <w:vAlign w:val="center"/>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-Ispitivanje i utvrđivanje: motivacije za školsko učenje,opštih i posebnih intelektualnih sposobnosti,osobina ličnosti učenika,vrjednosne orjentacije i stavova učenika)</w:t>
            </w:r>
          </w:p>
        </w:tc>
        <w:tc>
          <w:tcPr>
            <w:tcW w:w="445" w:type="dxa"/>
            <w:tcBorders>
              <w:top w:val="single" w:sz="4"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FFFFF" w:themeFill="background1"/>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7" w:type="dxa"/>
            <w:gridSpan w:val="2"/>
            <w:tcBorders>
              <w:top w:val="single" w:sz="4"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c>
          <w:tcPr>
            <w:tcW w:w="446" w:type="dxa"/>
            <w:tcBorders>
              <w:top w:val="single" w:sz="4" w:space="0" w:color="auto"/>
              <w:left w:val="single" w:sz="8" w:space="0" w:color="auto"/>
              <w:bottom w:val="single" w:sz="8" w:space="0" w:color="auto"/>
              <w:right w:val="single" w:sz="8" w:space="0" w:color="auto"/>
            </w:tcBorders>
            <w:shd w:val="clear" w:color="auto" w:fill="C5E0B3" w:themeFill="accent6" w:themeFillTint="66"/>
          </w:tcPr>
          <w:p w:rsidR="00122D9D" w:rsidRPr="00547DEF" w:rsidRDefault="00122D9D" w:rsidP="00122D9D">
            <w:pPr>
              <w:spacing w:after="0" w:line="240" w:lineRule="auto"/>
              <w:jc w:val="both"/>
              <w:rPr>
                <w:rFonts w:ascii="Times New Roman" w:eastAsia="Times New Roman" w:hAnsi="Times New Roman" w:cs="Times New Roman"/>
                <w:sz w:val="20"/>
                <w:szCs w:val="20"/>
                <w:lang w:val="sr-Latn-CS" w:eastAsia="sr-Latn-CS"/>
              </w:rPr>
            </w:pPr>
          </w:p>
        </w:tc>
      </w:tr>
      <w:tr w:rsidR="00547DEF" w:rsidRPr="00122D9D" w:rsidTr="00C83AD8">
        <w:trPr>
          <w:trHeight w:val="514"/>
        </w:trPr>
        <w:tc>
          <w:tcPr>
            <w:tcW w:w="5515" w:type="dxa"/>
            <w:tcBorders>
              <w:top w:val="single" w:sz="4" w:space="0" w:color="auto"/>
              <w:left w:val="single" w:sz="8" w:space="0" w:color="auto"/>
              <w:bottom w:val="single" w:sz="8" w:space="0" w:color="auto"/>
              <w:right w:val="single" w:sz="8" w:space="0" w:color="auto"/>
            </w:tcBorders>
            <w:vAlign w:val="center"/>
          </w:tcPr>
          <w:p w:rsidR="00122D9D" w:rsidRPr="00547DEF" w:rsidRDefault="00122D9D" w:rsidP="00122D9D">
            <w:pPr>
              <w:spacing w:after="0" w:line="240" w:lineRule="auto"/>
              <w:rPr>
                <w:rFonts w:ascii="Times New Roman" w:eastAsia="Times New Roman" w:hAnsi="Times New Roman" w:cs="Times New Roman"/>
                <w:sz w:val="20"/>
                <w:szCs w:val="24"/>
                <w:lang w:val="sr-Latn-CS" w:eastAsia="sr-Latn-CS"/>
              </w:rPr>
            </w:pPr>
            <w:r w:rsidRPr="00547DEF">
              <w:rPr>
                <w:rFonts w:ascii="Times New Roman" w:eastAsia="Times New Roman" w:hAnsi="Times New Roman" w:cs="Times New Roman"/>
                <w:sz w:val="20"/>
                <w:szCs w:val="24"/>
                <w:lang w:val="sr-Latn-CS" w:eastAsia="sr-Latn-CS"/>
              </w:rPr>
              <w:lastRenderedPageBreak/>
              <w:t>-promocija nenasilnog ponašanja i učešće u prevenciji nasilja u školi</w:t>
            </w:r>
          </w:p>
        </w:tc>
        <w:tc>
          <w:tcPr>
            <w:tcW w:w="445" w:type="dxa"/>
            <w:tcBorders>
              <w:top w:val="single" w:sz="4" w:space="0" w:color="auto"/>
              <w:left w:val="single" w:sz="8" w:space="0" w:color="auto"/>
              <w:bottom w:val="single" w:sz="8" w:space="0" w:color="auto"/>
              <w:right w:val="single" w:sz="8" w:space="0" w:color="auto"/>
            </w:tcBorders>
          </w:tcPr>
          <w:p w:rsidR="00122D9D" w:rsidRPr="00122D9D" w:rsidRDefault="00122D9D" w:rsidP="00122D9D">
            <w:pPr>
              <w:spacing w:after="0" w:line="240" w:lineRule="auto"/>
              <w:jc w:val="both"/>
              <w:rPr>
                <w:rFonts w:ascii="Times New Roman" w:eastAsia="Times New Roman" w:hAnsi="Times New Roman" w:cs="Times New Roman"/>
                <w:sz w:val="24"/>
                <w:szCs w:val="24"/>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C5E0B3" w:themeFill="accent6" w:themeFillTint="66"/>
          </w:tcPr>
          <w:p w:rsidR="00122D9D" w:rsidRPr="00122D9D" w:rsidRDefault="00122D9D" w:rsidP="00122D9D">
            <w:pPr>
              <w:spacing w:after="0" w:line="240" w:lineRule="auto"/>
              <w:jc w:val="both"/>
              <w:rPr>
                <w:rFonts w:ascii="Times New Roman" w:eastAsia="Times New Roman" w:hAnsi="Times New Roman" w:cs="Times New Roman"/>
                <w:sz w:val="24"/>
                <w:szCs w:val="24"/>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C5E0B3" w:themeFill="accent6" w:themeFillTint="66"/>
          </w:tcPr>
          <w:p w:rsidR="00122D9D" w:rsidRPr="00122D9D" w:rsidRDefault="00122D9D" w:rsidP="00122D9D">
            <w:pPr>
              <w:spacing w:after="0" w:line="240" w:lineRule="auto"/>
              <w:jc w:val="both"/>
              <w:rPr>
                <w:rFonts w:ascii="Times New Roman" w:eastAsia="Times New Roman" w:hAnsi="Times New Roman" w:cs="Times New Roman"/>
                <w:sz w:val="24"/>
                <w:szCs w:val="24"/>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C5E0B3" w:themeFill="accent6" w:themeFillTint="66"/>
          </w:tcPr>
          <w:p w:rsidR="00122D9D" w:rsidRPr="00122D9D" w:rsidRDefault="00122D9D" w:rsidP="00122D9D">
            <w:pPr>
              <w:spacing w:after="0" w:line="240" w:lineRule="auto"/>
              <w:jc w:val="both"/>
              <w:rPr>
                <w:rFonts w:ascii="Times New Roman" w:eastAsia="Times New Roman" w:hAnsi="Times New Roman" w:cs="Times New Roman"/>
                <w:sz w:val="24"/>
                <w:szCs w:val="24"/>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C5E0B3" w:themeFill="accent6" w:themeFillTint="66"/>
          </w:tcPr>
          <w:p w:rsidR="00122D9D" w:rsidRPr="00122D9D" w:rsidRDefault="00122D9D" w:rsidP="00122D9D">
            <w:pPr>
              <w:spacing w:after="0" w:line="240" w:lineRule="auto"/>
              <w:jc w:val="both"/>
              <w:rPr>
                <w:rFonts w:ascii="Times New Roman" w:eastAsia="Times New Roman" w:hAnsi="Times New Roman" w:cs="Times New Roman"/>
                <w:sz w:val="24"/>
                <w:szCs w:val="24"/>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C5E0B3" w:themeFill="accent6" w:themeFillTint="66"/>
          </w:tcPr>
          <w:p w:rsidR="00122D9D" w:rsidRPr="00122D9D" w:rsidRDefault="00122D9D" w:rsidP="00122D9D">
            <w:pPr>
              <w:spacing w:after="0" w:line="240" w:lineRule="auto"/>
              <w:jc w:val="both"/>
              <w:rPr>
                <w:rFonts w:ascii="Times New Roman" w:eastAsia="Times New Roman" w:hAnsi="Times New Roman" w:cs="Times New Roman"/>
                <w:sz w:val="24"/>
                <w:szCs w:val="24"/>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C5E0B3" w:themeFill="accent6" w:themeFillTint="66"/>
          </w:tcPr>
          <w:p w:rsidR="00122D9D" w:rsidRPr="00122D9D" w:rsidRDefault="00122D9D" w:rsidP="00122D9D">
            <w:pPr>
              <w:spacing w:after="0" w:line="240" w:lineRule="auto"/>
              <w:jc w:val="both"/>
              <w:rPr>
                <w:rFonts w:ascii="Times New Roman" w:eastAsia="Times New Roman" w:hAnsi="Times New Roman" w:cs="Times New Roman"/>
                <w:sz w:val="24"/>
                <w:szCs w:val="24"/>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C5E0B3" w:themeFill="accent6" w:themeFillTint="66"/>
          </w:tcPr>
          <w:p w:rsidR="00122D9D" w:rsidRPr="00122D9D" w:rsidRDefault="00122D9D" w:rsidP="00122D9D">
            <w:pPr>
              <w:spacing w:after="0" w:line="240" w:lineRule="auto"/>
              <w:jc w:val="both"/>
              <w:rPr>
                <w:rFonts w:ascii="Times New Roman" w:eastAsia="Times New Roman" w:hAnsi="Times New Roman" w:cs="Times New Roman"/>
                <w:sz w:val="24"/>
                <w:szCs w:val="24"/>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C5E0B3" w:themeFill="accent6" w:themeFillTint="66"/>
          </w:tcPr>
          <w:p w:rsidR="00122D9D" w:rsidRPr="00122D9D" w:rsidRDefault="00122D9D" w:rsidP="00122D9D">
            <w:pPr>
              <w:spacing w:after="0" w:line="240" w:lineRule="auto"/>
              <w:jc w:val="both"/>
              <w:rPr>
                <w:rFonts w:ascii="Times New Roman" w:eastAsia="Times New Roman" w:hAnsi="Times New Roman" w:cs="Times New Roman"/>
                <w:sz w:val="24"/>
                <w:szCs w:val="24"/>
                <w:lang w:val="sr-Latn-CS" w:eastAsia="sr-Latn-CS"/>
              </w:rPr>
            </w:pPr>
          </w:p>
        </w:tc>
        <w:tc>
          <w:tcPr>
            <w:tcW w:w="447" w:type="dxa"/>
            <w:gridSpan w:val="2"/>
            <w:tcBorders>
              <w:top w:val="single" w:sz="4" w:space="0" w:color="auto"/>
              <w:left w:val="single" w:sz="8" w:space="0" w:color="auto"/>
              <w:bottom w:val="single" w:sz="8" w:space="0" w:color="auto"/>
              <w:right w:val="single" w:sz="8" w:space="0" w:color="auto"/>
            </w:tcBorders>
            <w:shd w:val="clear" w:color="auto" w:fill="C5E0B3" w:themeFill="accent6" w:themeFillTint="66"/>
          </w:tcPr>
          <w:p w:rsidR="00122D9D" w:rsidRPr="00122D9D" w:rsidRDefault="00122D9D" w:rsidP="00122D9D">
            <w:pPr>
              <w:spacing w:after="0" w:line="240" w:lineRule="auto"/>
              <w:jc w:val="both"/>
              <w:rPr>
                <w:rFonts w:ascii="Times New Roman" w:eastAsia="Times New Roman" w:hAnsi="Times New Roman" w:cs="Times New Roman"/>
                <w:sz w:val="24"/>
                <w:szCs w:val="24"/>
                <w:lang w:val="sr-Latn-CS" w:eastAsia="sr-Latn-CS"/>
              </w:rPr>
            </w:pPr>
          </w:p>
        </w:tc>
        <w:tc>
          <w:tcPr>
            <w:tcW w:w="446" w:type="dxa"/>
            <w:tcBorders>
              <w:top w:val="single" w:sz="4" w:space="0" w:color="auto"/>
              <w:left w:val="single" w:sz="8" w:space="0" w:color="auto"/>
              <w:bottom w:val="single" w:sz="8" w:space="0" w:color="auto"/>
              <w:right w:val="single" w:sz="8" w:space="0" w:color="auto"/>
            </w:tcBorders>
            <w:shd w:val="clear" w:color="auto" w:fill="C5E0B3" w:themeFill="accent6" w:themeFillTint="66"/>
          </w:tcPr>
          <w:p w:rsidR="00122D9D" w:rsidRPr="00122D9D" w:rsidRDefault="00122D9D" w:rsidP="00122D9D">
            <w:pPr>
              <w:spacing w:after="0" w:line="240" w:lineRule="auto"/>
              <w:jc w:val="both"/>
              <w:rPr>
                <w:rFonts w:ascii="Times New Roman" w:eastAsia="Times New Roman" w:hAnsi="Times New Roman" w:cs="Times New Roman"/>
                <w:sz w:val="24"/>
                <w:szCs w:val="24"/>
                <w:lang w:val="sr-Latn-CS" w:eastAsia="sr-Latn-CS"/>
              </w:rPr>
            </w:pPr>
          </w:p>
        </w:tc>
      </w:tr>
      <w:tr w:rsidR="00122D9D" w:rsidRPr="00122D9D" w:rsidTr="00C83AD8">
        <w:trPr>
          <w:trHeight w:val="295"/>
        </w:trPr>
        <w:tc>
          <w:tcPr>
            <w:tcW w:w="5515" w:type="dxa"/>
            <w:tcBorders>
              <w:top w:val="single" w:sz="8" w:space="0" w:color="auto"/>
              <w:left w:val="single" w:sz="8" w:space="0" w:color="auto"/>
              <w:bottom w:val="single" w:sz="8" w:space="0" w:color="auto"/>
              <w:right w:val="single" w:sz="8" w:space="0" w:color="auto"/>
            </w:tcBorders>
            <w:vAlign w:val="center"/>
            <w:hideMark/>
          </w:tcPr>
          <w:p w:rsidR="00122D9D" w:rsidRPr="00547DEF" w:rsidRDefault="00122D9D" w:rsidP="00122D9D">
            <w:pPr>
              <w:spacing w:after="0" w:line="240" w:lineRule="auto"/>
              <w:rPr>
                <w:rFonts w:ascii="Times New Roman" w:eastAsia="Times New Roman" w:hAnsi="Times New Roman" w:cs="Times New Roman"/>
                <w:b/>
                <w:sz w:val="20"/>
                <w:szCs w:val="24"/>
                <w:lang w:val="sr-Latn-CS" w:eastAsia="sr-Latn-CS"/>
              </w:rPr>
            </w:pPr>
            <w:r w:rsidRPr="00547DEF">
              <w:rPr>
                <w:rFonts w:ascii="Times New Roman" w:eastAsia="Times New Roman" w:hAnsi="Times New Roman" w:cs="Times New Roman"/>
                <w:b/>
                <w:sz w:val="20"/>
                <w:szCs w:val="24"/>
                <w:lang w:val="sr-Latn-CS" w:eastAsia="sr-Latn-CS"/>
              </w:rPr>
              <w:t>IV RAD SA RODITELJIMA</w:t>
            </w:r>
          </w:p>
        </w:tc>
        <w:tc>
          <w:tcPr>
            <w:tcW w:w="4898" w:type="dxa"/>
            <w:gridSpan w:val="20"/>
            <w:tcBorders>
              <w:top w:val="nil"/>
              <w:bottom w:val="nil"/>
              <w:right w:val="single" w:sz="4" w:space="0" w:color="auto"/>
            </w:tcBorders>
            <w:shd w:val="clear" w:color="auto" w:fill="auto"/>
          </w:tcPr>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tc>
      </w:tr>
      <w:tr w:rsidR="00122D9D" w:rsidRPr="00122D9D" w:rsidTr="00C83AD8">
        <w:trPr>
          <w:trHeight w:val="397"/>
        </w:trPr>
        <w:tc>
          <w:tcPr>
            <w:tcW w:w="5515" w:type="dxa"/>
            <w:tcBorders>
              <w:top w:val="single" w:sz="8" w:space="0" w:color="auto"/>
              <w:left w:val="single" w:sz="8" w:space="0" w:color="auto"/>
              <w:bottom w:val="single" w:sz="8" w:space="0" w:color="auto"/>
              <w:right w:val="single" w:sz="8" w:space="0" w:color="auto"/>
            </w:tcBorders>
            <w:vAlign w:val="center"/>
            <w:hideMark/>
          </w:tcPr>
          <w:p w:rsidR="00122D9D" w:rsidRPr="00547DEF" w:rsidRDefault="00122D9D" w:rsidP="00122D9D">
            <w:pPr>
              <w:spacing w:after="0" w:line="240" w:lineRule="auto"/>
              <w:rPr>
                <w:rFonts w:ascii="Times New Roman" w:eastAsia="Times New Roman" w:hAnsi="Times New Roman" w:cs="Times New Roman"/>
                <w:sz w:val="20"/>
                <w:szCs w:val="24"/>
                <w:lang w:val="sr-Latn-CS" w:eastAsia="sr-Latn-CS"/>
              </w:rPr>
            </w:pPr>
            <w:r w:rsidRPr="00547DEF">
              <w:rPr>
                <w:rFonts w:ascii="Times New Roman" w:eastAsia="Times New Roman" w:hAnsi="Times New Roman" w:cs="Times New Roman"/>
                <w:sz w:val="20"/>
                <w:szCs w:val="24"/>
                <w:lang w:val="sr-Latn-CS" w:eastAsia="sr-Latn-CS"/>
              </w:rPr>
              <w:t>-informisanje roditelja o specifičnostima u ponašanju i učenju njihove djece (načelo povjerljivosti)uz podsticanje na partnerstvo sa školom</w:t>
            </w:r>
          </w:p>
        </w:tc>
        <w:tc>
          <w:tcPr>
            <w:tcW w:w="4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6"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r>
      <w:tr w:rsidR="00122D9D" w:rsidRPr="00122D9D" w:rsidTr="00C83AD8">
        <w:trPr>
          <w:trHeight w:val="397"/>
        </w:trPr>
        <w:tc>
          <w:tcPr>
            <w:tcW w:w="5515" w:type="dxa"/>
            <w:tcBorders>
              <w:top w:val="single" w:sz="8" w:space="0" w:color="auto"/>
              <w:left w:val="single" w:sz="8" w:space="0" w:color="auto"/>
              <w:bottom w:val="single" w:sz="8" w:space="0" w:color="auto"/>
              <w:right w:val="single" w:sz="8" w:space="0" w:color="auto"/>
            </w:tcBorders>
            <w:vAlign w:val="center"/>
            <w:hideMark/>
          </w:tcPr>
          <w:p w:rsidR="00122D9D" w:rsidRPr="00547DEF" w:rsidRDefault="00122D9D" w:rsidP="00122D9D">
            <w:pPr>
              <w:spacing w:after="0" w:line="240" w:lineRule="auto"/>
              <w:rPr>
                <w:rFonts w:ascii="Times New Roman" w:eastAsia="Times New Roman" w:hAnsi="Times New Roman" w:cs="Times New Roman"/>
                <w:sz w:val="20"/>
                <w:szCs w:val="24"/>
                <w:lang w:val="sr-Latn-CS" w:eastAsia="sr-Latn-CS"/>
              </w:rPr>
            </w:pPr>
            <w:r w:rsidRPr="00547DEF">
              <w:rPr>
                <w:rFonts w:ascii="Times New Roman" w:eastAsia="Times New Roman" w:hAnsi="Times New Roman" w:cs="Times New Roman"/>
                <w:sz w:val="20"/>
                <w:szCs w:val="24"/>
                <w:lang w:val="sr-Latn-CS" w:eastAsia="sr-Latn-CS"/>
              </w:rPr>
              <w:t>-pružanje pomoći roditeljima u prepoznavanju razvojnih potreba djece i  kako da se ponašaju u skladu sa istim</w:t>
            </w:r>
          </w:p>
        </w:tc>
        <w:tc>
          <w:tcPr>
            <w:tcW w:w="445" w:type="dxa"/>
            <w:tcBorders>
              <w:top w:val="single" w:sz="8" w:space="0" w:color="auto"/>
              <w:left w:val="single" w:sz="8" w:space="0" w:color="auto"/>
              <w:bottom w:val="single" w:sz="8" w:space="0" w:color="auto"/>
              <w:right w:val="single" w:sz="8" w:space="0" w:color="auto"/>
            </w:tcBorders>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6"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r>
      <w:tr w:rsidR="00122D9D" w:rsidRPr="00122D9D" w:rsidTr="00C83AD8">
        <w:trPr>
          <w:trHeight w:val="397"/>
        </w:trPr>
        <w:tc>
          <w:tcPr>
            <w:tcW w:w="5515" w:type="dxa"/>
            <w:tcBorders>
              <w:top w:val="single" w:sz="8" w:space="0" w:color="auto"/>
              <w:left w:val="single" w:sz="8" w:space="0" w:color="auto"/>
              <w:bottom w:val="single" w:sz="8" w:space="0" w:color="auto"/>
              <w:right w:val="single" w:sz="8" w:space="0" w:color="auto"/>
            </w:tcBorders>
            <w:vAlign w:val="center"/>
            <w:hideMark/>
          </w:tcPr>
          <w:p w:rsidR="00122D9D" w:rsidRPr="00547DEF" w:rsidRDefault="00122D9D" w:rsidP="00122D9D">
            <w:pPr>
              <w:spacing w:after="0" w:line="240" w:lineRule="auto"/>
              <w:rPr>
                <w:rFonts w:ascii="Times New Roman" w:eastAsia="Times New Roman" w:hAnsi="Times New Roman" w:cs="Times New Roman"/>
                <w:sz w:val="20"/>
                <w:szCs w:val="24"/>
                <w:lang w:val="sr-Latn-CS" w:eastAsia="sr-Latn-CS"/>
              </w:rPr>
            </w:pPr>
            <w:r w:rsidRPr="00547DEF">
              <w:rPr>
                <w:rFonts w:ascii="Times New Roman" w:eastAsia="Times New Roman" w:hAnsi="Times New Roman" w:cs="Times New Roman"/>
                <w:sz w:val="20"/>
                <w:szCs w:val="24"/>
                <w:lang w:val="sr-Latn-CS" w:eastAsia="sr-Latn-CS"/>
              </w:rPr>
              <w:t xml:space="preserve">-saradnja sa roditeljima učenika sa POP-a prilikom izrade i evaluiranja IROP-a i savjetodavno </w:t>
            </w:r>
          </w:p>
        </w:tc>
        <w:tc>
          <w:tcPr>
            <w:tcW w:w="445" w:type="dxa"/>
            <w:tcBorders>
              <w:top w:val="single" w:sz="8" w:space="0" w:color="auto"/>
              <w:left w:val="single" w:sz="8" w:space="0" w:color="auto"/>
              <w:bottom w:val="single" w:sz="8" w:space="0" w:color="auto"/>
              <w:right w:val="single" w:sz="8" w:space="0" w:color="auto"/>
            </w:tcBorders>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6"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r>
      <w:tr w:rsidR="00122D9D" w:rsidRPr="00122D9D" w:rsidTr="00C83AD8">
        <w:trPr>
          <w:trHeight w:val="231"/>
        </w:trPr>
        <w:tc>
          <w:tcPr>
            <w:tcW w:w="5515" w:type="dxa"/>
            <w:tcBorders>
              <w:top w:val="single" w:sz="8" w:space="0" w:color="auto"/>
              <w:left w:val="single" w:sz="8" w:space="0" w:color="auto"/>
              <w:bottom w:val="single" w:sz="8" w:space="0" w:color="auto"/>
              <w:right w:val="single" w:sz="8" w:space="0" w:color="auto"/>
            </w:tcBorders>
            <w:vAlign w:val="center"/>
            <w:hideMark/>
          </w:tcPr>
          <w:p w:rsidR="00122D9D" w:rsidRPr="00547DEF" w:rsidRDefault="00122D9D" w:rsidP="00122D9D">
            <w:pPr>
              <w:spacing w:after="0" w:line="240" w:lineRule="auto"/>
              <w:rPr>
                <w:rFonts w:ascii="Times New Roman" w:eastAsia="Times New Roman" w:hAnsi="Times New Roman" w:cs="Times New Roman"/>
                <w:sz w:val="20"/>
                <w:szCs w:val="24"/>
                <w:lang w:val="sr-Latn-CS" w:eastAsia="sr-Latn-CS"/>
              </w:rPr>
            </w:pPr>
            <w:r w:rsidRPr="00547DEF">
              <w:rPr>
                <w:rFonts w:ascii="Times New Roman" w:eastAsia="Times New Roman" w:hAnsi="Times New Roman" w:cs="Times New Roman"/>
                <w:sz w:val="20"/>
                <w:szCs w:val="24"/>
                <w:lang w:val="sr-Latn-CS" w:eastAsia="sr-Latn-CS"/>
              </w:rPr>
              <w:t>-učešće u radu Savjeta roditelja – po potrebi</w:t>
            </w:r>
          </w:p>
        </w:tc>
        <w:tc>
          <w:tcPr>
            <w:tcW w:w="445" w:type="dxa"/>
            <w:tcBorders>
              <w:top w:val="single" w:sz="8" w:space="0" w:color="auto"/>
              <w:left w:val="single" w:sz="8" w:space="0" w:color="auto"/>
              <w:bottom w:val="single" w:sz="8" w:space="0" w:color="auto"/>
              <w:right w:val="single" w:sz="8" w:space="0" w:color="auto"/>
            </w:tcBorders>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c>
          <w:tcPr>
            <w:tcW w:w="446" w:type="dxa"/>
            <w:tcBorders>
              <w:top w:val="single" w:sz="8" w:space="0" w:color="auto"/>
              <w:left w:val="single" w:sz="8" w:space="0" w:color="auto"/>
              <w:bottom w:val="single" w:sz="8" w:space="0" w:color="auto"/>
              <w:right w:val="single" w:sz="8" w:space="0" w:color="auto"/>
            </w:tcBorders>
            <w:vAlign w:val="center"/>
          </w:tcPr>
          <w:p w:rsidR="00122D9D" w:rsidRPr="00122D9D" w:rsidRDefault="00122D9D" w:rsidP="00122D9D">
            <w:pPr>
              <w:spacing w:after="0" w:line="240" w:lineRule="auto"/>
              <w:jc w:val="both"/>
              <w:rPr>
                <w:rFonts w:ascii="Times New Roman" w:eastAsia="Times New Roman" w:hAnsi="Times New Roman" w:cs="Times New Roman"/>
                <w:b/>
                <w:sz w:val="24"/>
                <w:szCs w:val="24"/>
                <w:lang w:val="sr-Latn-CS" w:eastAsia="sr-Latn-CS"/>
              </w:rPr>
            </w:pPr>
          </w:p>
        </w:tc>
      </w:tr>
      <w:tr w:rsidR="00C83AD8" w:rsidRPr="00547DEF" w:rsidTr="00C83AD8">
        <w:trPr>
          <w:trHeight w:val="560"/>
        </w:trPr>
        <w:tc>
          <w:tcPr>
            <w:tcW w:w="5515" w:type="dxa"/>
            <w:tcBorders>
              <w:top w:val="single" w:sz="8" w:space="0" w:color="auto"/>
              <w:left w:val="single" w:sz="8" w:space="0" w:color="auto"/>
              <w:bottom w:val="single" w:sz="4" w:space="0" w:color="auto"/>
              <w:right w:val="single" w:sz="8" w:space="0" w:color="auto"/>
            </w:tcBorders>
            <w:vAlign w:val="center"/>
            <w:hideMark/>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-učešće u planiranju i realizaciji tematskih rod. sastanaka – prema potrebama roditelja i škole</w:t>
            </w:r>
          </w:p>
        </w:tc>
        <w:tc>
          <w:tcPr>
            <w:tcW w:w="445" w:type="dxa"/>
            <w:tcBorders>
              <w:top w:val="single" w:sz="8" w:space="0" w:color="auto"/>
              <w:left w:val="single" w:sz="8" w:space="0" w:color="auto"/>
              <w:bottom w:val="single" w:sz="4" w:space="0" w:color="auto"/>
              <w:right w:val="single" w:sz="8" w:space="0" w:color="auto"/>
            </w:tcBorders>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7"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6"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r>
      <w:tr w:rsidR="00122D9D" w:rsidRPr="00547DEF" w:rsidTr="00C83AD8">
        <w:trPr>
          <w:trHeight w:val="399"/>
        </w:trPr>
        <w:tc>
          <w:tcPr>
            <w:tcW w:w="5515" w:type="dxa"/>
            <w:tcBorders>
              <w:top w:val="single" w:sz="8" w:space="0" w:color="auto"/>
              <w:left w:val="single" w:sz="8" w:space="0" w:color="auto"/>
              <w:bottom w:val="single" w:sz="8" w:space="0" w:color="auto"/>
              <w:right w:val="single" w:sz="8" w:space="0" w:color="auto"/>
            </w:tcBorders>
            <w:vAlign w:val="center"/>
            <w:hideMark/>
          </w:tcPr>
          <w:p w:rsidR="00122D9D" w:rsidRPr="00547DEF" w:rsidRDefault="00122D9D" w:rsidP="00122D9D">
            <w:pPr>
              <w:spacing w:after="0" w:line="240" w:lineRule="auto"/>
              <w:rPr>
                <w:rFonts w:ascii="Times New Roman" w:eastAsia="Times New Roman" w:hAnsi="Times New Roman" w:cs="Times New Roman"/>
                <w:b/>
                <w:sz w:val="20"/>
                <w:szCs w:val="20"/>
                <w:lang w:val="de-DE" w:eastAsia="sr-Latn-CS"/>
              </w:rPr>
            </w:pPr>
            <w:r w:rsidRPr="00547DEF">
              <w:rPr>
                <w:rFonts w:ascii="Times New Roman" w:eastAsia="Times New Roman" w:hAnsi="Times New Roman" w:cs="Times New Roman"/>
                <w:b/>
                <w:sz w:val="20"/>
                <w:szCs w:val="20"/>
                <w:lang w:val="de-DE" w:eastAsia="sr-Latn-CS"/>
              </w:rPr>
              <w:t>V RAD SA NASTAVNICIMA I DRUGIM OSOBLJEM ŠKOLE</w:t>
            </w:r>
          </w:p>
        </w:tc>
        <w:tc>
          <w:tcPr>
            <w:tcW w:w="4898" w:type="dxa"/>
            <w:gridSpan w:val="20"/>
            <w:tcBorders>
              <w:top w:val="nil"/>
              <w:bottom w:val="nil"/>
              <w:right w:val="single" w:sz="4" w:space="0" w:color="auto"/>
            </w:tcBorders>
            <w:shd w:val="clear" w:color="auto" w:fill="auto"/>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p>
        </w:tc>
      </w:tr>
      <w:tr w:rsidR="00547DEF" w:rsidRPr="00547DEF" w:rsidTr="00C83AD8">
        <w:trPr>
          <w:trHeight w:val="611"/>
        </w:trPr>
        <w:tc>
          <w:tcPr>
            <w:tcW w:w="5515" w:type="dxa"/>
            <w:tcBorders>
              <w:top w:val="single" w:sz="8" w:space="0" w:color="auto"/>
              <w:left w:val="single" w:sz="8" w:space="0" w:color="auto"/>
              <w:bottom w:val="single" w:sz="4" w:space="0" w:color="auto"/>
              <w:right w:val="single" w:sz="8" w:space="0" w:color="auto"/>
            </w:tcBorders>
            <w:vAlign w:val="center"/>
            <w:hideMark/>
          </w:tcPr>
          <w:p w:rsidR="00122D9D" w:rsidRPr="00547DEF" w:rsidRDefault="00122D9D" w:rsidP="00122D9D">
            <w:pPr>
              <w:spacing w:after="0" w:line="240" w:lineRule="auto"/>
              <w:rPr>
                <w:rFonts w:ascii="Times New Roman" w:eastAsia="Times New Roman" w:hAnsi="Times New Roman" w:cs="Times New Roman"/>
                <w:sz w:val="20"/>
                <w:szCs w:val="20"/>
                <w:lang w:val="de-DE" w:eastAsia="sr-Latn-CS"/>
              </w:rPr>
            </w:pPr>
            <w:r w:rsidRPr="00547DEF">
              <w:rPr>
                <w:rFonts w:ascii="Times New Roman" w:eastAsia="Times New Roman" w:hAnsi="Times New Roman" w:cs="Times New Roman"/>
                <w:sz w:val="20"/>
                <w:szCs w:val="20"/>
                <w:lang w:val="de-DE" w:eastAsia="sr-Latn-CS"/>
              </w:rPr>
              <w:t>-prati inovacije i savjetuje se sa pedagogom i nastavnicima o izboru optimalnih metoda nastave i učenja</w:t>
            </w:r>
          </w:p>
        </w:tc>
        <w:tc>
          <w:tcPr>
            <w:tcW w:w="445" w:type="dxa"/>
            <w:tcBorders>
              <w:top w:val="single" w:sz="8" w:space="0" w:color="auto"/>
              <w:left w:val="single" w:sz="8" w:space="0" w:color="auto"/>
              <w:bottom w:val="single" w:sz="4" w:space="0" w:color="auto"/>
              <w:right w:val="single" w:sz="8" w:space="0" w:color="auto"/>
            </w:tcBorders>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7" w:type="dxa"/>
            <w:gridSpan w:val="2"/>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6"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r>
      <w:tr w:rsidR="00547DEF" w:rsidRPr="00547DEF" w:rsidTr="00C83AD8">
        <w:trPr>
          <w:trHeight w:val="573"/>
        </w:trPr>
        <w:tc>
          <w:tcPr>
            <w:tcW w:w="5515" w:type="dxa"/>
            <w:tcBorders>
              <w:top w:val="single" w:sz="4" w:space="0" w:color="auto"/>
              <w:left w:val="single" w:sz="8" w:space="0" w:color="auto"/>
              <w:bottom w:val="single" w:sz="4" w:space="0" w:color="auto"/>
              <w:right w:val="single" w:sz="8" w:space="0" w:color="auto"/>
            </w:tcBorders>
            <w:vAlign w:val="center"/>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-U saradnji sa Stručnim timom izrađuje, prati realizaciju i evaluira IROP-e</w:t>
            </w:r>
          </w:p>
        </w:tc>
        <w:tc>
          <w:tcPr>
            <w:tcW w:w="445" w:type="dxa"/>
            <w:tcBorders>
              <w:top w:val="single" w:sz="4" w:space="0" w:color="auto"/>
              <w:left w:val="single" w:sz="8" w:space="0" w:color="auto"/>
              <w:bottom w:val="single" w:sz="4" w:space="0" w:color="auto"/>
              <w:right w:val="single" w:sz="8" w:space="0" w:color="auto"/>
            </w:tcBorders>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7" w:type="dxa"/>
            <w:gridSpan w:val="2"/>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6" w:type="dxa"/>
            <w:tcBorders>
              <w:top w:val="single" w:sz="4" w:space="0" w:color="auto"/>
              <w:left w:val="single" w:sz="8" w:space="0" w:color="auto"/>
              <w:bottom w:val="single" w:sz="4"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r>
      <w:tr w:rsidR="00547DEF" w:rsidRPr="00547DEF" w:rsidTr="00C83AD8">
        <w:trPr>
          <w:trHeight w:val="480"/>
        </w:trPr>
        <w:tc>
          <w:tcPr>
            <w:tcW w:w="5515" w:type="dxa"/>
            <w:tcBorders>
              <w:top w:val="single" w:sz="4" w:space="0" w:color="auto"/>
              <w:left w:val="single" w:sz="8" w:space="0" w:color="auto"/>
              <w:bottom w:val="single" w:sz="4" w:space="0" w:color="auto"/>
              <w:right w:val="single" w:sz="8" w:space="0" w:color="auto"/>
            </w:tcBorders>
            <w:vAlign w:val="center"/>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-pružanje pomoći nastavnicima prilikom planiranja i realizacije ugledno-oglednih časova</w:t>
            </w:r>
            <w:r w:rsidRPr="00547DEF">
              <w:rPr>
                <w:rFonts w:ascii="Times New Roman" w:eastAsia="Times New Roman" w:hAnsi="Times New Roman" w:cs="Times New Roman"/>
                <w:sz w:val="20"/>
                <w:szCs w:val="20"/>
                <w:vertAlign w:val="superscript"/>
                <w:lang w:val="sr-Latn-CS" w:eastAsia="sr-Latn-CS"/>
              </w:rPr>
              <w:footnoteReference w:id="2"/>
            </w:r>
          </w:p>
        </w:tc>
        <w:tc>
          <w:tcPr>
            <w:tcW w:w="445" w:type="dxa"/>
            <w:tcBorders>
              <w:top w:val="single" w:sz="4" w:space="0" w:color="auto"/>
              <w:left w:val="single" w:sz="8" w:space="0" w:color="auto"/>
              <w:bottom w:val="single" w:sz="4" w:space="0" w:color="auto"/>
              <w:right w:val="single" w:sz="8" w:space="0" w:color="auto"/>
            </w:tcBorders>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7" w:type="dxa"/>
            <w:gridSpan w:val="2"/>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r>
      <w:tr w:rsidR="00547DEF" w:rsidRPr="00547DEF" w:rsidTr="00C83AD8">
        <w:trPr>
          <w:trHeight w:val="367"/>
        </w:trPr>
        <w:tc>
          <w:tcPr>
            <w:tcW w:w="5515" w:type="dxa"/>
            <w:tcBorders>
              <w:top w:val="single" w:sz="4" w:space="0" w:color="auto"/>
              <w:left w:val="single" w:sz="8" w:space="0" w:color="auto"/>
              <w:bottom w:val="single" w:sz="4" w:space="0" w:color="auto"/>
              <w:right w:val="single" w:sz="8" w:space="0" w:color="auto"/>
            </w:tcBorders>
            <w:vAlign w:val="center"/>
          </w:tcPr>
          <w:p w:rsidR="00122D9D"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-savjetodavni razgovori sa nastavnicima poslije opservacije časa</w:t>
            </w:r>
          </w:p>
          <w:p w:rsidR="00C83AD8" w:rsidRPr="00547DEF" w:rsidRDefault="00C83AD8" w:rsidP="00122D9D">
            <w:pPr>
              <w:spacing w:after="0" w:line="240" w:lineRule="auto"/>
              <w:rPr>
                <w:rFonts w:ascii="Times New Roman" w:eastAsia="Times New Roman" w:hAnsi="Times New Roman" w:cs="Times New Roman"/>
                <w:sz w:val="20"/>
                <w:szCs w:val="20"/>
                <w:lang w:val="sr-Latn-CS" w:eastAsia="sr-Latn-CS"/>
              </w:rPr>
            </w:pPr>
          </w:p>
        </w:tc>
        <w:tc>
          <w:tcPr>
            <w:tcW w:w="445" w:type="dxa"/>
            <w:tcBorders>
              <w:top w:val="single" w:sz="4" w:space="0" w:color="auto"/>
              <w:left w:val="single" w:sz="8" w:space="0" w:color="auto"/>
              <w:bottom w:val="single" w:sz="4" w:space="0" w:color="auto"/>
              <w:right w:val="single" w:sz="8" w:space="0" w:color="auto"/>
            </w:tcBorders>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7"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6" w:type="dxa"/>
            <w:tcBorders>
              <w:top w:val="single" w:sz="4" w:space="0" w:color="auto"/>
              <w:left w:val="single" w:sz="8" w:space="0" w:color="auto"/>
              <w:bottom w:val="single" w:sz="4"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r>
      <w:tr w:rsidR="00547DEF" w:rsidRPr="00547DEF" w:rsidTr="00C83AD8">
        <w:trPr>
          <w:trHeight w:val="330"/>
        </w:trPr>
        <w:tc>
          <w:tcPr>
            <w:tcW w:w="5515" w:type="dxa"/>
            <w:tcBorders>
              <w:top w:val="single" w:sz="4" w:space="0" w:color="auto"/>
              <w:left w:val="single" w:sz="8" w:space="0" w:color="auto"/>
              <w:bottom w:val="single" w:sz="8" w:space="0" w:color="auto"/>
              <w:right w:val="single" w:sz="8" w:space="0" w:color="auto"/>
            </w:tcBorders>
            <w:vAlign w:val="center"/>
          </w:tcPr>
          <w:p w:rsidR="00122D9D"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 xml:space="preserve">-pomoć nastavnicima, na zahtjev, pri izradi LPPR </w:t>
            </w:r>
          </w:p>
          <w:p w:rsidR="00C83AD8" w:rsidRPr="00547DEF" w:rsidRDefault="00C83AD8" w:rsidP="00122D9D">
            <w:pPr>
              <w:spacing w:after="0" w:line="240" w:lineRule="auto"/>
              <w:rPr>
                <w:rFonts w:ascii="Times New Roman" w:eastAsia="Times New Roman" w:hAnsi="Times New Roman" w:cs="Times New Roman"/>
                <w:sz w:val="20"/>
                <w:szCs w:val="20"/>
                <w:lang w:val="sr-Latn-CS" w:eastAsia="sr-Latn-CS"/>
              </w:rPr>
            </w:pPr>
          </w:p>
        </w:tc>
        <w:tc>
          <w:tcPr>
            <w:tcW w:w="445" w:type="dxa"/>
            <w:tcBorders>
              <w:top w:val="single" w:sz="4"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6" w:type="dxa"/>
            <w:tcBorders>
              <w:top w:val="single" w:sz="4" w:space="0" w:color="auto"/>
              <w:left w:val="single" w:sz="8" w:space="0" w:color="auto"/>
              <w:bottom w:val="single" w:sz="8"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r>
      <w:tr w:rsidR="00547DEF" w:rsidRPr="00547DEF" w:rsidTr="00C83AD8">
        <w:trPr>
          <w:trHeight w:val="397"/>
        </w:trPr>
        <w:tc>
          <w:tcPr>
            <w:tcW w:w="5515" w:type="dxa"/>
            <w:tcBorders>
              <w:top w:val="single" w:sz="8" w:space="0" w:color="auto"/>
              <w:left w:val="single" w:sz="8" w:space="0" w:color="auto"/>
              <w:bottom w:val="single" w:sz="8" w:space="0" w:color="auto"/>
              <w:right w:val="single" w:sz="8" w:space="0" w:color="auto"/>
            </w:tcBorders>
            <w:vAlign w:val="center"/>
            <w:hideMark/>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-pomoć nastavnicima početnicima,kao i nastavnicima koji nisu tokom školovanja izučavali psihologiju i pedagogiju</w:t>
            </w:r>
          </w:p>
        </w:tc>
        <w:tc>
          <w:tcPr>
            <w:tcW w:w="445" w:type="dxa"/>
            <w:tcBorders>
              <w:top w:val="single" w:sz="8" w:space="0" w:color="auto"/>
              <w:left w:val="single" w:sz="8" w:space="0" w:color="auto"/>
              <w:bottom w:val="single" w:sz="8" w:space="0" w:color="auto"/>
              <w:right w:val="single" w:sz="8" w:space="0" w:color="auto"/>
            </w:tcBorders>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6"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r>
      <w:tr w:rsidR="00547DEF" w:rsidRPr="00547DEF" w:rsidTr="00C83AD8">
        <w:trPr>
          <w:trHeight w:val="492"/>
        </w:trPr>
        <w:tc>
          <w:tcPr>
            <w:tcW w:w="5515" w:type="dxa"/>
            <w:tcBorders>
              <w:top w:val="single" w:sz="8" w:space="0" w:color="auto"/>
              <w:left w:val="single" w:sz="8" w:space="0" w:color="auto"/>
              <w:bottom w:val="single" w:sz="8" w:space="0" w:color="auto"/>
              <w:right w:val="single" w:sz="8" w:space="0" w:color="auto"/>
            </w:tcBorders>
            <w:vAlign w:val="center"/>
            <w:hideMark/>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 pružanje pomoći odj.starj. i nastavnicima u radu sa djecom sa problemima u ponašanju, emoc. teškoćama i sl.</w:t>
            </w:r>
          </w:p>
        </w:tc>
        <w:tc>
          <w:tcPr>
            <w:tcW w:w="445" w:type="dxa"/>
            <w:tcBorders>
              <w:top w:val="single" w:sz="8" w:space="0" w:color="auto"/>
              <w:left w:val="single" w:sz="8" w:space="0" w:color="auto"/>
              <w:bottom w:val="single" w:sz="8" w:space="0" w:color="auto"/>
              <w:right w:val="single" w:sz="8" w:space="0" w:color="auto"/>
            </w:tcBorders>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6"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r>
      <w:tr w:rsidR="00547DEF" w:rsidRPr="00547DEF" w:rsidTr="00C83AD8">
        <w:trPr>
          <w:trHeight w:val="397"/>
        </w:trPr>
        <w:tc>
          <w:tcPr>
            <w:tcW w:w="5515" w:type="dxa"/>
            <w:tcBorders>
              <w:top w:val="single" w:sz="8" w:space="0" w:color="auto"/>
              <w:left w:val="single" w:sz="8" w:space="0" w:color="auto"/>
              <w:bottom w:val="single" w:sz="8" w:space="0" w:color="auto"/>
              <w:right w:val="single" w:sz="8" w:space="0" w:color="auto"/>
            </w:tcBorders>
            <w:vAlign w:val="center"/>
            <w:hideMark/>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-učešće u realizaciji aktivnosti programa,,Profesionalna orijentacija“ s  odj. starješinama (IX razred)</w:t>
            </w:r>
          </w:p>
        </w:tc>
        <w:tc>
          <w:tcPr>
            <w:tcW w:w="445" w:type="dxa"/>
            <w:tcBorders>
              <w:top w:val="single" w:sz="8" w:space="0" w:color="auto"/>
              <w:left w:val="single" w:sz="8" w:space="0" w:color="auto"/>
              <w:bottom w:val="single" w:sz="8" w:space="0" w:color="auto"/>
              <w:right w:val="single" w:sz="8" w:space="0" w:color="auto"/>
            </w:tcBorders>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6" w:type="dxa"/>
            <w:tcBorders>
              <w:top w:val="single" w:sz="8" w:space="0" w:color="auto"/>
              <w:left w:val="single" w:sz="8" w:space="0" w:color="auto"/>
              <w:bottom w:val="single" w:sz="8" w:space="0" w:color="auto"/>
              <w:right w:val="single" w:sz="4" w:space="0" w:color="auto"/>
            </w:tcBorders>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r>
      <w:tr w:rsidR="00122D9D" w:rsidRPr="00547DEF" w:rsidTr="00C83AD8">
        <w:trPr>
          <w:trHeight w:val="385"/>
        </w:trPr>
        <w:tc>
          <w:tcPr>
            <w:tcW w:w="5515" w:type="dxa"/>
            <w:tcBorders>
              <w:top w:val="single" w:sz="8" w:space="0" w:color="auto"/>
              <w:left w:val="single" w:sz="8" w:space="0" w:color="auto"/>
              <w:bottom w:val="single" w:sz="8" w:space="0" w:color="auto"/>
              <w:right w:val="single" w:sz="4" w:space="0" w:color="auto"/>
            </w:tcBorders>
            <w:vAlign w:val="center"/>
            <w:hideMark/>
          </w:tcPr>
          <w:p w:rsidR="00122D9D" w:rsidRPr="00547DEF" w:rsidRDefault="00122D9D" w:rsidP="00122D9D">
            <w:pPr>
              <w:spacing w:after="0" w:line="240" w:lineRule="auto"/>
              <w:rPr>
                <w:rFonts w:ascii="Times New Roman" w:eastAsia="Times New Roman" w:hAnsi="Times New Roman" w:cs="Times New Roman"/>
                <w:b/>
                <w:sz w:val="20"/>
                <w:szCs w:val="20"/>
                <w:lang w:val="sr-Latn-CS" w:eastAsia="sr-Latn-CS"/>
              </w:rPr>
            </w:pPr>
            <w:r w:rsidRPr="00547DEF">
              <w:rPr>
                <w:rFonts w:ascii="Times New Roman" w:eastAsia="Times New Roman" w:hAnsi="Times New Roman" w:cs="Times New Roman"/>
                <w:b/>
                <w:sz w:val="20"/>
                <w:szCs w:val="20"/>
                <w:lang w:val="sr-Latn-CS" w:eastAsia="sr-Latn-CS"/>
              </w:rPr>
              <w:t>VI ANALITIČKO ISTRAŽIVAČKI RAD</w:t>
            </w:r>
          </w:p>
        </w:tc>
        <w:tc>
          <w:tcPr>
            <w:tcW w:w="4898" w:type="dxa"/>
            <w:gridSpan w:val="20"/>
            <w:tcBorders>
              <w:top w:val="nil"/>
              <w:left w:val="single" w:sz="4" w:space="0" w:color="auto"/>
              <w:bottom w:val="nil"/>
              <w:right w:val="single" w:sz="4" w:space="0" w:color="auto"/>
            </w:tcBorders>
            <w:shd w:val="clear" w:color="auto" w:fill="auto"/>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p>
        </w:tc>
      </w:tr>
      <w:tr w:rsidR="00122D9D" w:rsidRPr="00547DEF" w:rsidTr="00C83AD8">
        <w:trPr>
          <w:trHeight w:val="293"/>
        </w:trPr>
        <w:tc>
          <w:tcPr>
            <w:tcW w:w="5515" w:type="dxa"/>
            <w:tcBorders>
              <w:top w:val="single" w:sz="8" w:space="0" w:color="auto"/>
              <w:left w:val="single" w:sz="8" w:space="0" w:color="auto"/>
              <w:bottom w:val="single" w:sz="8" w:space="0" w:color="auto"/>
              <w:right w:val="single" w:sz="8" w:space="0" w:color="auto"/>
            </w:tcBorders>
            <w:vAlign w:val="center"/>
            <w:hideMark/>
          </w:tcPr>
          <w:p w:rsidR="00122D9D"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-učešće u procesu samoevaluacije rada škole</w:t>
            </w:r>
          </w:p>
          <w:p w:rsidR="00C83AD8" w:rsidRPr="00547DEF" w:rsidRDefault="00C83AD8" w:rsidP="00122D9D">
            <w:pPr>
              <w:spacing w:after="0" w:line="240" w:lineRule="auto"/>
              <w:rPr>
                <w:rFonts w:ascii="Times New Roman" w:eastAsia="Times New Roman" w:hAnsi="Times New Roman" w:cs="Times New Roman"/>
                <w:sz w:val="20"/>
                <w:szCs w:val="20"/>
                <w:lang w:val="sr-Latn-CS" w:eastAsia="sr-Latn-CS"/>
              </w:rPr>
            </w:pPr>
          </w:p>
        </w:tc>
        <w:tc>
          <w:tcPr>
            <w:tcW w:w="445" w:type="dxa"/>
            <w:tcBorders>
              <w:top w:val="single" w:sz="8" w:space="0" w:color="auto"/>
              <w:left w:val="single" w:sz="8" w:space="0" w:color="auto"/>
              <w:bottom w:val="single" w:sz="8" w:space="0" w:color="auto"/>
              <w:right w:val="single" w:sz="8" w:space="0" w:color="auto"/>
            </w:tcBorders>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7"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6" w:type="dxa"/>
            <w:tcBorders>
              <w:top w:val="single" w:sz="8" w:space="0" w:color="auto"/>
              <w:left w:val="single" w:sz="8" w:space="0" w:color="auto"/>
              <w:bottom w:val="single" w:sz="8" w:space="0" w:color="auto"/>
              <w:right w:val="single" w:sz="4"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r>
      <w:tr w:rsidR="00122D9D" w:rsidRPr="00547DEF" w:rsidTr="00C83AD8">
        <w:trPr>
          <w:trHeight w:val="243"/>
        </w:trPr>
        <w:tc>
          <w:tcPr>
            <w:tcW w:w="5515" w:type="dxa"/>
            <w:tcBorders>
              <w:top w:val="single" w:sz="8" w:space="0" w:color="auto"/>
              <w:left w:val="single" w:sz="8" w:space="0" w:color="auto"/>
              <w:bottom w:val="single" w:sz="4" w:space="0" w:color="auto"/>
              <w:right w:val="single" w:sz="8" w:space="0" w:color="auto"/>
            </w:tcBorders>
            <w:vAlign w:val="center"/>
            <w:hideMark/>
          </w:tcPr>
          <w:p w:rsidR="00122D9D" w:rsidRPr="00547DEF" w:rsidRDefault="00122D9D" w:rsidP="00122D9D">
            <w:pPr>
              <w:spacing w:after="0" w:line="240" w:lineRule="auto"/>
              <w:rPr>
                <w:rFonts w:ascii="Times New Roman" w:eastAsia="Times New Roman" w:hAnsi="Times New Roman" w:cs="Times New Roman"/>
                <w:sz w:val="20"/>
                <w:szCs w:val="20"/>
                <w:lang w:val="de-DE" w:eastAsia="sr-Latn-CS"/>
              </w:rPr>
            </w:pPr>
            <w:r w:rsidRPr="00547DEF">
              <w:rPr>
                <w:rFonts w:ascii="Times New Roman" w:eastAsia="Times New Roman" w:hAnsi="Times New Roman" w:cs="Times New Roman"/>
                <w:sz w:val="20"/>
                <w:szCs w:val="20"/>
                <w:lang w:val="de-DE" w:eastAsia="sr-Latn-CS"/>
              </w:rPr>
              <w:t xml:space="preserve">-učešće u istraživačkim projektima drugih ustanova </w:t>
            </w:r>
          </w:p>
          <w:p w:rsidR="00122D9D" w:rsidRPr="00547DEF" w:rsidRDefault="00122D9D" w:rsidP="00122D9D">
            <w:pPr>
              <w:spacing w:after="0" w:line="240" w:lineRule="auto"/>
              <w:rPr>
                <w:rFonts w:ascii="Times New Roman" w:eastAsia="Times New Roman" w:hAnsi="Times New Roman" w:cs="Times New Roman"/>
                <w:sz w:val="20"/>
                <w:szCs w:val="20"/>
                <w:lang w:val="de-DE" w:eastAsia="sr-Latn-CS"/>
              </w:rPr>
            </w:pPr>
            <w:r w:rsidRPr="00547DEF">
              <w:rPr>
                <w:rFonts w:ascii="Times New Roman" w:eastAsia="Times New Roman" w:hAnsi="Times New Roman" w:cs="Times New Roman"/>
                <w:sz w:val="20"/>
                <w:szCs w:val="20"/>
                <w:lang w:val="de-DE" w:eastAsia="sr-Latn-CS"/>
              </w:rPr>
              <w:t>(po potrebi)</w:t>
            </w:r>
          </w:p>
        </w:tc>
        <w:tc>
          <w:tcPr>
            <w:tcW w:w="445" w:type="dxa"/>
            <w:tcBorders>
              <w:top w:val="single" w:sz="8" w:space="0" w:color="auto"/>
              <w:left w:val="single" w:sz="8" w:space="0" w:color="auto"/>
              <w:bottom w:val="single" w:sz="4" w:space="0" w:color="auto"/>
              <w:right w:val="single" w:sz="8" w:space="0" w:color="auto"/>
            </w:tcBorders>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7"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6" w:type="dxa"/>
            <w:tcBorders>
              <w:top w:val="single" w:sz="8" w:space="0" w:color="auto"/>
              <w:left w:val="single" w:sz="8" w:space="0" w:color="auto"/>
              <w:bottom w:val="single" w:sz="4" w:space="0" w:color="auto"/>
              <w:right w:val="single" w:sz="4"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r>
      <w:tr w:rsidR="00122D9D" w:rsidRPr="00547DEF" w:rsidTr="00C83AD8">
        <w:trPr>
          <w:trHeight w:val="561"/>
        </w:trPr>
        <w:tc>
          <w:tcPr>
            <w:tcW w:w="5515" w:type="dxa"/>
            <w:tcBorders>
              <w:top w:val="single" w:sz="8" w:space="0" w:color="auto"/>
              <w:left w:val="single" w:sz="8" w:space="0" w:color="auto"/>
              <w:bottom w:val="single" w:sz="4" w:space="0" w:color="auto"/>
              <w:right w:val="single" w:sz="8" w:space="0" w:color="auto"/>
            </w:tcBorders>
            <w:vAlign w:val="center"/>
            <w:hideMark/>
          </w:tcPr>
          <w:p w:rsidR="00122D9D" w:rsidRPr="00547DEF" w:rsidRDefault="00122D9D" w:rsidP="00122D9D">
            <w:pPr>
              <w:spacing w:after="0" w:line="240" w:lineRule="auto"/>
              <w:rPr>
                <w:rFonts w:ascii="Times New Roman" w:eastAsia="Times New Roman" w:hAnsi="Times New Roman" w:cs="Times New Roman"/>
                <w:sz w:val="20"/>
                <w:szCs w:val="20"/>
                <w:lang w:val="de-DE" w:eastAsia="sr-Latn-CS"/>
              </w:rPr>
            </w:pPr>
            <w:r w:rsidRPr="00547DEF">
              <w:rPr>
                <w:rFonts w:ascii="Times New Roman" w:eastAsia="Times New Roman" w:hAnsi="Times New Roman" w:cs="Times New Roman"/>
                <w:sz w:val="20"/>
                <w:szCs w:val="20"/>
                <w:lang w:val="de-DE" w:eastAsia="sr-Latn-CS"/>
              </w:rPr>
              <w:t>-izrada instrumenata za potrebe školskih istraživanja i učešće u realizaciji (po potrebi)</w:t>
            </w:r>
          </w:p>
        </w:tc>
        <w:tc>
          <w:tcPr>
            <w:tcW w:w="445" w:type="dxa"/>
            <w:tcBorders>
              <w:top w:val="single" w:sz="8" w:space="0" w:color="auto"/>
              <w:left w:val="single" w:sz="8" w:space="0" w:color="auto"/>
              <w:bottom w:val="single" w:sz="4" w:space="0" w:color="auto"/>
              <w:right w:val="single" w:sz="8" w:space="0" w:color="auto"/>
            </w:tcBorders>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5" w:type="dxa"/>
            <w:gridSpan w:val="2"/>
            <w:tcBorders>
              <w:top w:val="single" w:sz="8" w:space="0" w:color="auto"/>
              <w:left w:val="single" w:sz="8" w:space="0" w:color="auto"/>
              <w:bottom w:val="single" w:sz="4" w:space="0" w:color="auto"/>
              <w:right w:val="single" w:sz="8" w:space="0" w:color="auto"/>
            </w:tcBorders>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7" w:type="dxa"/>
            <w:gridSpan w:val="2"/>
            <w:tcBorders>
              <w:top w:val="single" w:sz="8" w:space="0" w:color="auto"/>
              <w:left w:val="single" w:sz="8" w:space="0" w:color="auto"/>
              <w:bottom w:val="single" w:sz="4" w:space="0" w:color="auto"/>
              <w:right w:val="single" w:sz="8" w:space="0" w:color="auto"/>
            </w:tcBorders>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6" w:type="dxa"/>
            <w:tcBorders>
              <w:top w:val="single" w:sz="8" w:space="0" w:color="auto"/>
              <w:left w:val="single" w:sz="8" w:space="0" w:color="auto"/>
              <w:bottom w:val="single" w:sz="4" w:space="0" w:color="auto"/>
              <w:right w:val="single" w:sz="4" w:space="0" w:color="auto"/>
            </w:tcBorders>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r>
      <w:tr w:rsidR="00122D9D" w:rsidRPr="00547DEF" w:rsidTr="00C83AD8">
        <w:trPr>
          <w:trHeight w:val="546"/>
        </w:trPr>
        <w:tc>
          <w:tcPr>
            <w:tcW w:w="5515" w:type="dxa"/>
            <w:tcBorders>
              <w:top w:val="single" w:sz="4" w:space="0" w:color="auto"/>
              <w:left w:val="single" w:sz="8" w:space="0" w:color="auto"/>
              <w:bottom w:val="single" w:sz="4" w:space="0" w:color="auto"/>
              <w:right w:val="single" w:sz="8" w:space="0" w:color="auto"/>
            </w:tcBorders>
            <w:vAlign w:val="center"/>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-korišćenje standardizovanih testova i drugih metoda procjene stavova, postignuća, prof. interesovanja</w:t>
            </w:r>
          </w:p>
        </w:tc>
        <w:tc>
          <w:tcPr>
            <w:tcW w:w="445"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4"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7" w:type="dxa"/>
            <w:gridSpan w:val="2"/>
            <w:tcBorders>
              <w:top w:val="single" w:sz="4" w:space="0" w:color="auto"/>
              <w:left w:val="single" w:sz="8" w:space="0" w:color="auto"/>
              <w:bottom w:val="single" w:sz="4"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6" w:type="dxa"/>
            <w:tcBorders>
              <w:top w:val="single" w:sz="4" w:space="0" w:color="auto"/>
              <w:left w:val="single" w:sz="8" w:space="0" w:color="auto"/>
              <w:bottom w:val="single" w:sz="4" w:space="0" w:color="auto"/>
              <w:right w:val="single" w:sz="4"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r>
      <w:tr w:rsidR="00122D9D" w:rsidRPr="00547DEF" w:rsidTr="00C83AD8">
        <w:trPr>
          <w:trHeight w:val="500"/>
        </w:trPr>
        <w:tc>
          <w:tcPr>
            <w:tcW w:w="5515" w:type="dxa"/>
            <w:tcBorders>
              <w:top w:val="single" w:sz="4" w:space="0" w:color="auto"/>
              <w:left w:val="single" w:sz="8" w:space="0" w:color="auto"/>
              <w:bottom w:val="single" w:sz="8" w:space="0" w:color="auto"/>
              <w:right w:val="single" w:sz="8" w:space="0" w:color="auto"/>
            </w:tcBorders>
            <w:vAlign w:val="center"/>
          </w:tcPr>
          <w:p w:rsidR="00122D9D" w:rsidRPr="00547DEF"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-izrada pisanih izvještaja Komisiji za usmjeravanje (i po potrebi)</w:t>
            </w:r>
          </w:p>
        </w:tc>
        <w:tc>
          <w:tcPr>
            <w:tcW w:w="445" w:type="dxa"/>
            <w:tcBorders>
              <w:top w:val="single" w:sz="4" w:space="0" w:color="auto"/>
              <w:left w:val="single" w:sz="8" w:space="0" w:color="auto"/>
              <w:bottom w:val="single" w:sz="8"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6" w:type="dxa"/>
            <w:tcBorders>
              <w:top w:val="single" w:sz="4" w:space="0" w:color="auto"/>
              <w:left w:val="single" w:sz="8" w:space="0" w:color="auto"/>
              <w:bottom w:val="single" w:sz="8" w:space="0" w:color="auto"/>
              <w:right w:val="single" w:sz="4"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r>
      <w:tr w:rsidR="00122D9D" w:rsidRPr="00547DEF" w:rsidTr="00C83AD8">
        <w:trPr>
          <w:trHeight w:val="287"/>
        </w:trPr>
        <w:tc>
          <w:tcPr>
            <w:tcW w:w="5515" w:type="dxa"/>
            <w:tcBorders>
              <w:top w:val="single" w:sz="8" w:space="0" w:color="auto"/>
              <w:left w:val="single" w:sz="8" w:space="0" w:color="auto"/>
              <w:bottom w:val="single" w:sz="8" w:space="0" w:color="auto"/>
              <w:right w:val="single" w:sz="4" w:space="0" w:color="auto"/>
            </w:tcBorders>
            <w:hideMark/>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r w:rsidRPr="00547DEF">
              <w:rPr>
                <w:rFonts w:ascii="Times New Roman" w:eastAsia="Times New Roman" w:hAnsi="Times New Roman" w:cs="Times New Roman"/>
                <w:b/>
                <w:sz w:val="20"/>
                <w:szCs w:val="20"/>
                <w:lang w:val="sr-Latn-CS" w:eastAsia="sr-Latn-CS"/>
              </w:rPr>
              <w:t>VII OSTALI POSLOVI</w:t>
            </w:r>
          </w:p>
        </w:tc>
        <w:tc>
          <w:tcPr>
            <w:tcW w:w="4898" w:type="dxa"/>
            <w:gridSpan w:val="20"/>
            <w:tcBorders>
              <w:top w:val="nil"/>
              <w:left w:val="single" w:sz="4" w:space="0" w:color="auto"/>
              <w:bottom w:val="nil"/>
              <w:right w:val="single" w:sz="4" w:space="0" w:color="auto"/>
            </w:tcBorders>
            <w:shd w:val="clear" w:color="auto" w:fill="auto"/>
          </w:tcPr>
          <w:p w:rsidR="00122D9D" w:rsidRDefault="00122D9D" w:rsidP="00122D9D">
            <w:pPr>
              <w:spacing w:after="0" w:line="240" w:lineRule="auto"/>
              <w:rPr>
                <w:rFonts w:ascii="Times New Roman" w:eastAsia="Times New Roman" w:hAnsi="Times New Roman" w:cs="Times New Roman"/>
                <w:sz w:val="20"/>
                <w:szCs w:val="20"/>
                <w:lang w:val="sr-Latn-CS" w:eastAsia="sr-Latn-CS"/>
              </w:rPr>
            </w:pPr>
          </w:p>
          <w:p w:rsidR="00C83AD8" w:rsidRPr="00547DEF" w:rsidRDefault="00C83AD8" w:rsidP="00122D9D">
            <w:pPr>
              <w:spacing w:after="0" w:line="240" w:lineRule="auto"/>
              <w:rPr>
                <w:rFonts w:ascii="Times New Roman" w:eastAsia="Times New Roman" w:hAnsi="Times New Roman" w:cs="Times New Roman"/>
                <w:sz w:val="20"/>
                <w:szCs w:val="20"/>
                <w:lang w:val="sr-Latn-CS" w:eastAsia="sr-Latn-CS"/>
              </w:rPr>
            </w:pPr>
          </w:p>
        </w:tc>
      </w:tr>
      <w:tr w:rsidR="00122D9D" w:rsidRPr="00547DEF" w:rsidTr="00C83AD8">
        <w:trPr>
          <w:trHeight w:val="253"/>
        </w:trPr>
        <w:tc>
          <w:tcPr>
            <w:tcW w:w="5515" w:type="dxa"/>
            <w:tcBorders>
              <w:top w:val="single" w:sz="8" w:space="0" w:color="auto"/>
              <w:left w:val="single" w:sz="8" w:space="0" w:color="auto"/>
              <w:bottom w:val="single" w:sz="8" w:space="0" w:color="auto"/>
              <w:right w:val="single" w:sz="8" w:space="0" w:color="auto"/>
            </w:tcBorders>
            <w:hideMark/>
          </w:tcPr>
          <w:p w:rsidR="00122D9D" w:rsidRDefault="00122D9D" w:rsidP="00122D9D">
            <w:pPr>
              <w:spacing w:after="0" w:line="240" w:lineRule="auto"/>
              <w:jc w:val="both"/>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 učešće u radu stručnih organa škole</w:t>
            </w:r>
          </w:p>
          <w:p w:rsidR="00C83AD8" w:rsidRPr="00547DEF" w:rsidRDefault="00C83AD8" w:rsidP="00122D9D">
            <w:pPr>
              <w:spacing w:after="0" w:line="240" w:lineRule="auto"/>
              <w:jc w:val="both"/>
              <w:rPr>
                <w:rFonts w:ascii="Times New Roman" w:eastAsia="Times New Roman" w:hAnsi="Times New Roman" w:cs="Times New Roman"/>
                <w:sz w:val="20"/>
                <w:szCs w:val="20"/>
                <w:lang w:val="sr-Latn-CS" w:eastAsia="sr-Latn-CS"/>
              </w:rPr>
            </w:pPr>
          </w:p>
        </w:tc>
        <w:tc>
          <w:tcPr>
            <w:tcW w:w="445"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6" w:type="dxa"/>
            <w:tcBorders>
              <w:top w:val="single" w:sz="8" w:space="0" w:color="auto"/>
              <w:left w:val="single" w:sz="8" w:space="0" w:color="auto"/>
              <w:bottom w:val="single" w:sz="8" w:space="0" w:color="auto"/>
              <w:right w:val="single" w:sz="4"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r>
      <w:tr w:rsidR="00122D9D" w:rsidRPr="00547DEF" w:rsidTr="00C83AD8">
        <w:trPr>
          <w:trHeight w:val="397"/>
        </w:trPr>
        <w:tc>
          <w:tcPr>
            <w:tcW w:w="5515" w:type="dxa"/>
            <w:tcBorders>
              <w:top w:val="single" w:sz="8" w:space="0" w:color="auto"/>
              <w:left w:val="single" w:sz="8" w:space="0" w:color="auto"/>
              <w:bottom w:val="single" w:sz="8" w:space="0" w:color="auto"/>
              <w:right w:val="single" w:sz="8" w:space="0" w:color="auto"/>
            </w:tcBorders>
            <w:vAlign w:val="center"/>
            <w:hideMark/>
          </w:tcPr>
          <w:p w:rsidR="00122D9D" w:rsidRPr="00547DEF" w:rsidRDefault="00122D9D" w:rsidP="00122D9D">
            <w:pPr>
              <w:spacing w:after="0" w:line="240" w:lineRule="auto"/>
              <w:rPr>
                <w:rFonts w:ascii="Times New Roman" w:eastAsia="Times New Roman" w:hAnsi="Times New Roman" w:cs="Times New Roman"/>
                <w:b/>
                <w:sz w:val="20"/>
                <w:szCs w:val="20"/>
                <w:lang w:val="sr-Latn-CS" w:eastAsia="sr-Latn-CS"/>
              </w:rPr>
            </w:pPr>
            <w:r w:rsidRPr="00547DEF">
              <w:rPr>
                <w:rFonts w:ascii="Times New Roman" w:eastAsia="Times New Roman" w:hAnsi="Times New Roman" w:cs="Times New Roman"/>
                <w:b/>
                <w:sz w:val="20"/>
                <w:szCs w:val="20"/>
                <w:lang w:val="sr-Latn-CS" w:eastAsia="sr-Latn-CS"/>
              </w:rPr>
              <w:t>-</w:t>
            </w:r>
            <w:r w:rsidRPr="00547DEF">
              <w:rPr>
                <w:rFonts w:ascii="Times New Roman" w:eastAsia="Times New Roman" w:hAnsi="Times New Roman" w:cs="Times New Roman"/>
                <w:sz w:val="20"/>
                <w:szCs w:val="20"/>
                <w:lang w:val="sr-Latn-CS" w:eastAsia="sr-Latn-CS"/>
              </w:rPr>
              <w:t>kontinuirano profesionalno usavršavanje</w:t>
            </w:r>
          </w:p>
        </w:tc>
        <w:tc>
          <w:tcPr>
            <w:tcW w:w="445"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6"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r>
      <w:tr w:rsidR="00122D9D" w:rsidRPr="00547DEF" w:rsidTr="00C83AD8">
        <w:trPr>
          <w:trHeight w:val="317"/>
        </w:trPr>
        <w:tc>
          <w:tcPr>
            <w:tcW w:w="5515" w:type="dxa"/>
            <w:tcBorders>
              <w:top w:val="single" w:sz="8" w:space="0" w:color="auto"/>
              <w:left w:val="single" w:sz="8" w:space="0" w:color="auto"/>
              <w:bottom w:val="single" w:sz="8" w:space="0" w:color="auto"/>
              <w:right w:val="single" w:sz="8" w:space="0" w:color="auto"/>
            </w:tcBorders>
            <w:vAlign w:val="center"/>
            <w:hideMark/>
          </w:tcPr>
          <w:p w:rsidR="00122D9D" w:rsidRDefault="00122D9D" w:rsidP="00122D9D">
            <w:pPr>
              <w:spacing w:after="0" w:line="240" w:lineRule="auto"/>
              <w:rPr>
                <w:rFonts w:ascii="Times New Roman" w:eastAsia="Times New Roman" w:hAnsi="Times New Roman" w:cs="Times New Roman"/>
                <w:sz w:val="20"/>
                <w:szCs w:val="20"/>
                <w:lang w:val="sr-Latn-CS" w:eastAsia="sr-Latn-CS"/>
              </w:rPr>
            </w:pPr>
            <w:r w:rsidRPr="00547DEF">
              <w:rPr>
                <w:rFonts w:ascii="Times New Roman" w:eastAsia="Times New Roman" w:hAnsi="Times New Roman" w:cs="Times New Roman"/>
                <w:sz w:val="20"/>
                <w:szCs w:val="20"/>
                <w:lang w:val="sr-Latn-CS" w:eastAsia="sr-Latn-CS"/>
              </w:rPr>
              <w:t>-saradnja sa stručnim  institucijama  (po potrebi)</w:t>
            </w:r>
          </w:p>
          <w:p w:rsidR="00C83AD8" w:rsidRPr="00547DEF" w:rsidRDefault="00C83AD8" w:rsidP="00122D9D">
            <w:pPr>
              <w:spacing w:after="0" w:line="240" w:lineRule="auto"/>
              <w:rPr>
                <w:rFonts w:ascii="Times New Roman" w:eastAsia="Times New Roman" w:hAnsi="Times New Roman" w:cs="Times New Roman"/>
                <w:sz w:val="20"/>
                <w:szCs w:val="20"/>
                <w:lang w:val="sr-Latn-CS" w:eastAsia="sr-Latn-CS"/>
              </w:rPr>
            </w:pPr>
          </w:p>
        </w:tc>
        <w:tc>
          <w:tcPr>
            <w:tcW w:w="445" w:type="dxa"/>
            <w:tcBorders>
              <w:top w:val="single" w:sz="8" w:space="0" w:color="auto"/>
              <w:left w:val="single" w:sz="8" w:space="0" w:color="auto"/>
              <w:bottom w:val="single" w:sz="8"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c>
          <w:tcPr>
            <w:tcW w:w="446" w:type="dxa"/>
            <w:tcBorders>
              <w:top w:val="single" w:sz="8" w:space="0" w:color="auto"/>
              <w:left w:val="single" w:sz="8" w:space="0" w:color="auto"/>
              <w:bottom w:val="single" w:sz="8" w:space="0" w:color="auto"/>
              <w:right w:val="single" w:sz="8" w:space="0" w:color="auto"/>
            </w:tcBorders>
            <w:shd w:val="clear" w:color="auto" w:fill="auto"/>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sr-Latn-CS" w:eastAsia="sr-Latn-CS"/>
              </w:rPr>
            </w:pPr>
          </w:p>
        </w:tc>
      </w:tr>
      <w:tr w:rsidR="00122D9D" w:rsidRPr="00547DEF" w:rsidTr="00C83AD8">
        <w:trPr>
          <w:trHeight w:val="181"/>
        </w:trPr>
        <w:tc>
          <w:tcPr>
            <w:tcW w:w="5515" w:type="dxa"/>
            <w:tcBorders>
              <w:top w:val="single" w:sz="8" w:space="0" w:color="auto"/>
              <w:left w:val="single" w:sz="8" w:space="0" w:color="auto"/>
              <w:bottom w:val="single" w:sz="8" w:space="0" w:color="auto"/>
              <w:right w:val="single" w:sz="8" w:space="0" w:color="auto"/>
            </w:tcBorders>
            <w:vAlign w:val="center"/>
            <w:hideMark/>
          </w:tcPr>
          <w:p w:rsidR="00122D9D" w:rsidRDefault="00122D9D" w:rsidP="00122D9D">
            <w:pPr>
              <w:spacing w:after="0" w:line="240" w:lineRule="auto"/>
              <w:rPr>
                <w:rFonts w:ascii="Times New Roman" w:eastAsia="Times New Roman" w:hAnsi="Times New Roman" w:cs="Times New Roman"/>
                <w:sz w:val="20"/>
                <w:szCs w:val="20"/>
                <w:lang w:val="de-DE" w:eastAsia="sr-Latn-CS"/>
              </w:rPr>
            </w:pPr>
            <w:r w:rsidRPr="00547DEF">
              <w:rPr>
                <w:rFonts w:ascii="Times New Roman" w:eastAsia="Times New Roman" w:hAnsi="Times New Roman" w:cs="Times New Roman"/>
                <w:sz w:val="20"/>
                <w:szCs w:val="20"/>
                <w:lang w:val="de-DE" w:eastAsia="sr-Latn-CS"/>
              </w:rPr>
              <w:t>-vođenje evidencije o svom radu(sa učenicima i roditeljima)</w:t>
            </w:r>
          </w:p>
          <w:p w:rsidR="00C83AD8" w:rsidRPr="00547DEF" w:rsidRDefault="00C83AD8" w:rsidP="00122D9D">
            <w:pPr>
              <w:spacing w:after="0" w:line="240" w:lineRule="auto"/>
              <w:rPr>
                <w:rFonts w:ascii="Times New Roman" w:eastAsia="Times New Roman" w:hAnsi="Times New Roman" w:cs="Times New Roman"/>
                <w:sz w:val="20"/>
                <w:szCs w:val="20"/>
                <w:lang w:val="de-DE" w:eastAsia="sr-Latn-CS"/>
              </w:rPr>
            </w:pPr>
          </w:p>
        </w:tc>
        <w:tc>
          <w:tcPr>
            <w:tcW w:w="445"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6"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5"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c>
          <w:tcPr>
            <w:tcW w:w="446"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rsidR="00122D9D" w:rsidRPr="00547DEF" w:rsidRDefault="00122D9D" w:rsidP="00122D9D">
            <w:pPr>
              <w:spacing w:after="0" w:line="240" w:lineRule="auto"/>
              <w:jc w:val="both"/>
              <w:rPr>
                <w:rFonts w:ascii="Times New Roman" w:eastAsia="Times New Roman" w:hAnsi="Times New Roman" w:cs="Times New Roman"/>
                <w:b/>
                <w:sz w:val="20"/>
                <w:szCs w:val="20"/>
                <w:lang w:val="de-DE" w:eastAsia="sr-Latn-CS"/>
              </w:rPr>
            </w:pPr>
          </w:p>
        </w:tc>
      </w:tr>
    </w:tbl>
    <w:p w:rsidR="00122D9D" w:rsidRPr="00C83AD8" w:rsidRDefault="00122D9D" w:rsidP="00122D9D">
      <w:pPr>
        <w:keepNext/>
        <w:spacing w:before="240" w:after="60" w:line="240" w:lineRule="auto"/>
        <w:outlineLvl w:val="1"/>
        <w:rPr>
          <w:rFonts w:ascii="Times New Roman" w:eastAsia="Times New Roman" w:hAnsi="Times New Roman" w:cs="Times New Roman"/>
          <w:bCs/>
          <w:i/>
          <w:iCs/>
          <w:sz w:val="28"/>
          <w:szCs w:val="26"/>
          <w:lang w:val="sr-Latn-ME" w:eastAsia="sr-Latn-CS"/>
        </w:rPr>
      </w:pPr>
      <w:bookmarkStart w:id="71" w:name="_Toc493867984"/>
      <w:r w:rsidRPr="00C83AD8">
        <w:rPr>
          <w:rFonts w:ascii="Times New Roman" w:eastAsia="Times New Roman" w:hAnsi="Times New Roman" w:cs="Times New Roman"/>
          <w:bCs/>
          <w:i/>
          <w:iCs/>
          <w:sz w:val="28"/>
          <w:szCs w:val="26"/>
          <w:lang w:val="sr-Latn-CS" w:eastAsia="sr-Latn-CS"/>
        </w:rPr>
        <w:lastRenderedPageBreak/>
        <w:t>Program rada bibliotekarke</w:t>
      </w:r>
      <w:bookmarkEnd w:id="71"/>
      <w:r w:rsidRPr="00C83AD8">
        <w:rPr>
          <w:rFonts w:ascii="Times New Roman" w:eastAsia="Times New Roman" w:hAnsi="Times New Roman" w:cs="Times New Roman"/>
          <w:bCs/>
          <w:i/>
          <w:iCs/>
          <w:sz w:val="28"/>
          <w:szCs w:val="26"/>
          <w:lang w:val="sr-Latn-CS" w:eastAsia="sr-Latn-CS"/>
        </w:rPr>
        <w:t xml:space="preserve"> </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677"/>
        <w:gridCol w:w="415"/>
        <w:gridCol w:w="415"/>
        <w:gridCol w:w="415"/>
        <w:gridCol w:w="415"/>
        <w:gridCol w:w="415"/>
        <w:gridCol w:w="415"/>
        <w:gridCol w:w="415"/>
        <w:gridCol w:w="415"/>
        <w:gridCol w:w="415"/>
        <w:gridCol w:w="415"/>
        <w:gridCol w:w="669"/>
      </w:tblGrid>
      <w:tr w:rsidR="00122D9D" w:rsidRPr="00C83AD8" w:rsidTr="007307FC">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both"/>
              <w:rPr>
                <w:rFonts w:ascii="Times New Roman" w:eastAsia="Times New Roman" w:hAnsi="Times New Roman" w:cs="Times New Roman"/>
                <w:b/>
                <w:sz w:val="20"/>
                <w:szCs w:val="20"/>
                <w:lang w:val="sr-Latn-CS" w:eastAsia="sr-Latn-CS"/>
              </w:rPr>
            </w:pPr>
            <w:r w:rsidRPr="00C83AD8">
              <w:rPr>
                <w:rFonts w:ascii="Times New Roman" w:eastAsia="Times New Roman" w:hAnsi="Times New Roman" w:cs="Times New Roman"/>
                <w:b/>
                <w:sz w:val="20"/>
                <w:szCs w:val="20"/>
                <w:lang w:val="sr-Latn-CS" w:eastAsia="sr-Latn-CS"/>
              </w:rPr>
              <w:t>PLANIRANJE I PROGRAMIRANJE RADA</w:t>
            </w:r>
          </w:p>
        </w:tc>
        <w:tc>
          <w:tcPr>
            <w:tcW w:w="4819" w:type="dxa"/>
            <w:gridSpan w:val="11"/>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Izrada Godišnjeg plana rada bibliotekara</w:t>
            </w: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vMerge/>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Izrada Plana nabavke literature i periodičnih publikacija namijenjenih učenicima, nastavnicima i stručnim saradnicima</w:t>
            </w: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C83AD8">
        <w:trPr>
          <w:trHeight w:val="377"/>
        </w:trPr>
        <w:tc>
          <w:tcPr>
            <w:tcW w:w="534"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Default="00122D9D" w:rsidP="00122D9D">
            <w:pPr>
              <w:spacing w:after="0" w:line="240" w:lineRule="auto"/>
              <w:jc w:val="both"/>
              <w:rPr>
                <w:rFonts w:ascii="Times New Roman" w:eastAsia="Times New Roman" w:hAnsi="Times New Roman" w:cs="Times New Roman"/>
                <w:b/>
                <w:sz w:val="20"/>
                <w:szCs w:val="20"/>
                <w:lang w:val="sr-Latn-CS" w:eastAsia="sr-Latn-CS"/>
              </w:rPr>
            </w:pPr>
            <w:r w:rsidRPr="00C83AD8">
              <w:rPr>
                <w:rFonts w:ascii="Times New Roman" w:eastAsia="Times New Roman" w:hAnsi="Times New Roman" w:cs="Times New Roman"/>
                <w:b/>
                <w:sz w:val="20"/>
                <w:szCs w:val="20"/>
                <w:lang w:val="sr-Latn-CS" w:eastAsia="sr-Latn-CS"/>
              </w:rPr>
              <w:t>OBRAZOVNO-VASPITNI RAD</w:t>
            </w:r>
          </w:p>
          <w:p w:rsidR="00C83AD8" w:rsidRPr="00C83AD8" w:rsidRDefault="00C83AD8" w:rsidP="00122D9D">
            <w:pPr>
              <w:spacing w:after="0" w:line="240" w:lineRule="auto"/>
              <w:jc w:val="both"/>
              <w:rPr>
                <w:rFonts w:ascii="Times New Roman" w:eastAsia="Times New Roman" w:hAnsi="Times New Roman" w:cs="Times New Roman"/>
                <w:b/>
                <w:sz w:val="20"/>
                <w:szCs w:val="20"/>
                <w:lang w:val="sr-Latn-CS" w:eastAsia="sr-Latn-CS"/>
              </w:rPr>
            </w:pPr>
          </w:p>
        </w:tc>
        <w:tc>
          <w:tcPr>
            <w:tcW w:w="4819" w:type="dxa"/>
            <w:gridSpan w:val="11"/>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Upoznavanje učenika sa radom školske biblioteke, sa bibliotečkim fondom i mrežom biblioteka</w:t>
            </w: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vMerge/>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Upoznavanje učenika sa vrstama bibliotečke građe i osposobljavanje za njeno samostalno korišćenje</w:t>
            </w: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vMerge/>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Pružanje pomoći učenicima pri izboru literature i druge bibliotečke građe</w:t>
            </w: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vMerge/>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Ispitivanje potreba i interesovanja učenika za knjigama i drugom bibliotečkom građom</w:t>
            </w: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vMerge/>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Formiranje navika kod učenika za samostalno nalažanje potrebnih informacija i razvijanja čitalačkih sposobnosti</w:t>
            </w: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vMerge/>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Razvijanje navika kod učenika za čuvanje, zaštitu i rukovanje knjižnim fondom</w:t>
            </w: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vMerge/>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Pripremanje i realizovanje posebnih programa namijenjenih pojedinim grupama učenika i vannastavnim akivnostima</w:t>
            </w: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b/>
                <w:sz w:val="20"/>
                <w:szCs w:val="20"/>
                <w:lang w:val="sr-Latn-CS" w:eastAsia="sr-Latn-CS"/>
              </w:rPr>
            </w:pPr>
            <w:r w:rsidRPr="00C83AD8">
              <w:rPr>
                <w:rFonts w:ascii="Times New Roman" w:eastAsia="Times New Roman" w:hAnsi="Times New Roman" w:cs="Times New Roman"/>
                <w:b/>
                <w:sz w:val="20"/>
                <w:szCs w:val="20"/>
                <w:lang w:val="sr-Latn-CS" w:eastAsia="sr-Latn-CS"/>
              </w:rPr>
              <w:t>SARADNJA SA NASTAVNICIMA I DRUGIM STRUČNIM SARADNICIMA</w:t>
            </w:r>
          </w:p>
        </w:tc>
        <w:tc>
          <w:tcPr>
            <w:tcW w:w="4819" w:type="dxa"/>
            <w:gridSpan w:val="11"/>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C83AD8">
        <w:trPr>
          <w:trHeight w:val="539"/>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Priprema Godišnjeg plana za obradu lektire – saradnja sa aktivima</w:t>
            </w: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vMerge/>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Korišnjenje knjižno – bibliotečke građe za nastavnike i stručne saradnike</w:t>
            </w: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vMerge/>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Literatura za pojedine obrazovne predmete kao i didatičko metodičke i pedagoško psihološke literature</w:t>
            </w: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vMerge/>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Saradnja sa nastavnicima o osposobljavanju učenika za samostalno korišćenje knjižne građe u školskoj biblioteci</w:t>
            </w: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vMerge/>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Učešće u izradi bibliografija i nabavci potrebne literature za ostvarivanje predviđenih projekata</w:t>
            </w: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vMerge/>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Teme iz oblasti stručnog usavšavanja i unapređivnja obrazovno vaspitnog rada</w:t>
            </w: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vMerge/>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Pripremanje knjižne i drugih materijala za potrebe redovne dodatne i dopunske nastave, slobodnih aktivnosti i drugih oblika obrazovno vaspitnog rada</w:t>
            </w: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vMerge/>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Povremeno prisustvovanje roditeljskim sastancima, davanje informacija o interesovanjima i potrebama učenika za čitanje i podsticanje roditelja da se u porodičnom krugu njeguju i razvijaju čitalačke navike</w:t>
            </w: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b/>
                <w:sz w:val="20"/>
                <w:szCs w:val="20"/>
                <w:lang w:val="sr-Latn-CS" w:eastAsia="sr-Latn-CS"/>
              </w:rPr>
            </w:pPr>
            <w:r w:rsidRPr="00C83AD8">
              <w:rPr>
                <w:rFonts w:ascii="Times New Roman" w:eastAsia="Times New Roman" w:hAnsi="Times New Roman" w:cs="Times New Roman"/>
                <w:b/>
                <w:sz w:val="20"/>
                <w:szCs w:val="20"/>
                <w:lang w:val="sr-Latn-CS" w:eastAsia="sr-Latn-CS"/>
              </w:rPr>
              <w:t>BIBLIOTEČKO INFORMATIVNA DJELATNOST</w:t>
            </w:r>
          </w:p>
        </w:tc>
        <w:tc>
          <w:tcPr>
            <w:tcW w:w="4819" w:type="dxa"/>
            <w:gridSpan w:val="11"/>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Sistematsko informisanje nastavnika, učenika i uprave Škole o novim knjigama, listovima i časopisima</w:t>
            </w: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vMerge/>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Pripremanje tematskih izložbi o pojedinim izdanjima, autorima, akcijama, juilejima i sl.</w:t>
            </w: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vMerge/>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Pripremanje pisanih i usmenih prikaza knjiga, periodike i druge knjižne i neknjižne građe</w:t>
            </w: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vMerge/>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Izrađivanje pregleda analiza i korišćenje knjižne građe po razredima, predmetima, odjeljenjima i sl.</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vMerge/>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Vođenje bibliotečkog poslovanja, klasifikacije, inventarisanje, signiranje, katalogiziranje i dr</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vMerge/>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Vođenje zbirnih i posebnih fondova knjiga u školskoj biblioteci</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vMerge/>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Organizovanje i ostvarivanje međubibliotečke pozajmice i saradnje</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C83AD8">
        <w:trPr>
          <w:trHeight w:val="413"/>
        </w:trPr>
        <w:tc>
          <w:tcPr>
            <w:tcW w:w="534" w:type="dxa"/>
            <w:vMerge/>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Učešće u vođenju  ljetopisa škole</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C83AD8">
        <w:trPr>
          <w:trHeight w:val="359"/>
        </w:trPr>
        <w:tc>
          <w:tcPr>
            <w:tcW w:w="534"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Default="00122D9D" w:rsidP="00122D9D">
            <w:pPr>
              <w:spacing w:after="0" w:line="240" w:lineRule="auto"/>
              <w:rPr>
                <w:rFonts w:ascii="Times New Roman" w:eastAsia="Times New Roman" w:hAnsi="Times New Roman" w:cs="Times New Roman"/>
                <w:b/>
                <w:sz w:val="20"/>
                <w:szCs w:val="20"/>
                <w:lang w:val="sr-Latn-CS" w:eastAsia="sr-Latn-CS"/>
              </w:rPr>
            </w:pPr>
            <w:r w:rsidRPr="00C83AD8">
              <w:rPr>
                <w:rFonts w:ascii="Times New Roman" w:eastAsia="Times New Roman" w:hAnsi="Times New Roman" w:cs="Times New Roman"/>
                <w:b/>
                <w:sz w:val="20"/>
                <w:szCs w:val="20"/>
                <w:lang w:val="sr-Latn-CS" w:eastAsia="sr-Latn-CS"/>
              </w:rPr>
              <w:t>KULTURNA I JAVNA DJELATNOST</w:t>
            </w:r>
          </w:p>
          <w:p w:rsidR="00C83AD8" w:rsidRPr="00C83AD8" w:rsidRDefault="00C83AD8" w:rsidP="00122D9D">
            <w:pPr>
              <w:spacing w:after="0" w:line="240" w:lineRule="auto"/>
              <w:rPr>
                <w:rFonts w:ascii="Times New Roman" w:eastAsia="Times New Roman" w:hAnsi="Times New Roman" w:cs="Times New Roman"/>
                <w:b/>
                <w:sz w:val="20"/>
                <w:szCs w:val="20"/>
                <w:lang w:val="sr-Latn-CS" w:eastAsia="sr-Latn-CS"/>
              </w:rPr>
            </w:pPr>
          </w:p>
        </w:tc>
        <w:tc>
          <w:tcPr>
            <w:tcW w:w="48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Učestvovanje u planiranju i realizaciji kulturne i javne djelatnosti školske biblioteke</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vMerge/>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Ostvarivanje saradnje sa organizacijama i ustanovama u oblasti kulture koje se organizovano bave radom sa djecom, posebno njihovim slobodnim vremenom (kulturno-umjetnička društva, centri za kulturu, gratske biblioteke)</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vMerge/>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Saradnja sa novinsko izdavačkim kućama, radio-televizijskim centrima, pozorišnim kućama i slično</w:t>
            </w:r>
          </w:p>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b/>
                <w:sz w:val="20"/>
                <w:szCs w:val="20"/>
                <w:lang w:val="sr-Latn-CS" w:eastAsia="sr-Latn-CS"/>
              </w:rPr>
            </w:pPr>
            <w:r w:rsidRPr="00C83AD8">
              <w:rPr>
                <w:rFonts w:ascii="Times New Roman" w:eastAsia="Times New Roman" w:hAnsi="Times New Roman" w:cs="Times New Roman"/>
                <w:b/>
                <w:sz w:val="20"/>
                <w:szCs w:val="20"/>
                <w:lang w:val="sr-Latn-CS" w:eastAsia="sr-Latn-CS"/>
              </w:rPr>
              <w:t>STRUČNO USAVRŠAVANJE</w:t>
            </w:r>
          </w:p>
        </w:tc>
        <w:tc>
          <w:tcPr>
            <w:tcW w:w="48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C83AD8">
        <w:trPr>
          <w:trHeight w:val="395"/>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Permanentno stručno obrazovanje i usavršavanje</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vMerge/>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Praćenje pedagoške literature, periodike, stručnih recenzija i prikaza</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vMerge/>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Praćenje stručne literature i periodike iz oblasti bibliotekarstva</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vMerge/>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Učestvovanje na seminarima i stručnim savjetovanjima za školske bibliotekare</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b/>
                <w:sz w:val="20"/>
                <w:szCs w:val="20"/>
                <w:lang w:val="sr-Latn-CS" w:eastAsia="sr-Latn-CS"/>
              </w:rPr>
            </w:pPr>
            <w:r w:rsidRPr="00C83AD8">
              <w:rPr>
                <w:rFonts w:ascii="Times New Roman" w:eastAsia="Times New Roman" w:hAnsi="Times New Roman" w:cs="Times New Roman"/>
                <w:b/>
                <w:sz w:val="20"/>
                <w:szCs w:val="20"/>
                <w:lang w:val="sr-Latn-CS" w:eastAsia="sr-Latn-CS"/>
              </w:rPr>
              <w:t>OSTALI POSLOVI</w:t>
            </w:r>
          </w:p>
        </w:tc>
        <w:tc>
          <w:tcPr>
            <w:tcW w:w="48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Stara se o pravilnoj primjeni tehničkih i zaštitnih mjera za čuvanje i održavanje bibliotečkog materijala</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vMerge/>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Druge obaveze u cilju unapeđivanja i razvoja obrazovno vaspitnog rada Škole, u skladu sa zahtjevima struke i Statuta Škole</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b/>
                <w:sz w:val="20"/>
                <w:szCs w:val="20"/>
                <w:lang w:val="sr-Latn-CS" w:eastAsia="sr-Latn-CS"/>
              </w:rPr>
            </w:pPr>
            <w:r w:rsidRPr="00C83AD8">
              <w:rPr>
                <w:rFonts w:ascii="Times New Roman" w:eastAsia="Times New Roman" w:hAnsi="Times New Roman" w:cs="Times New Roman"/>
                <w:b/>
                <w:sz w:val="20"/>
                <w:szCs w:val="20"/>
                <w:lang w:val="sr-Latn-CS" w:eastAsia="sr-Latn-CS"/>
              </w:rPr>
              <w:t>SAMOEVAULACIJA-EVALUACIJA RADA</w:t>
            </w:r>
          </w:p>
        </w:tc>
        <w:tc>
          <w:tcPr>
            <w:tcW w:w="4819" w:type="dxa"/>
            <w:gridSpan w:val="11"/>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C83AD8">
        <w:trPr>
          <w:trHeight w:val="413"/>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 xml:space="preserve">Izvještaj o radu biblioteka </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r w:rsidR="00122D9D" w:rsidRPr="00C83AD8" w:rsidTr="007307FC">
        <w:trPr>
          <w:trHeight w:val="567"/>
        </w:trPr>
        <w:tc>
          <w:tcPr>
            <w:tcW w:w="534" w:type="dxa"/>
            <w:vMerge/>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jc w:val="center"/>
              <w:rPr>
                <w:rFonts w:ascii="Times New Roman" w:eastAsia="Times New Roman" w:hAnsi="Times New Roman" w:cs="Times New Roman"/>
                <w:sz w:val="20"/>
                <w:szCs w:val="20"/>
                <w:lang w:val="sr-Latn-CS" w:eastAsia="sr-Latn-CS"/>
              </w:rPr>
            </w:pPr>
          </w:p>
        </w:tc>
        <w:tc>
          <w:tcPr>
            <w:tcW w:w="4677"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r w:rsidRPr="00C83AD8">
              <w:rPr>
                <w:rFonts w:ascii="Times New Roman" w:eastAsia="Times New Roman" w:hAnsi="Times New Roman" w:cs="Times New Roman"/>
                <w:sz w:val="20"/>
                <w:szCs w:val="20"/>
                <w:lang w:val="sr-Latn-CS" w:eastAsia="sr-Latn-CS"/>
              </w:rPr>
              <w:t>Realizacija godišnjeg plana za obradu domaće lektire (aktiv crnogorsko-srpko, bošnjački, hrvatski)</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415" w:type="dxa"/>
            <w:tcBorders>
              <w:top w:val="single" w:sz="4" w:space="0" w:color="auto"/>
              <w:left w:val="single" w:sz="4" w:space="0" w:color="auto"/>
              <w:bottom w:val="single" w:sz="4" w:space="0" w:color="auto"/>
              <w:right w:val="single" w:sz="4" w:space="0" w:color="auto"/>
            </w:tcBorders>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c>
          <w:tcPr>
            <w:tcW w:w="669" w:type="dxa"/>
            <w:tcBorders>
              <w:top w:val="single" w:sz="4" w:space="0" w:color="auto"/>
              <w:left w:val="single" w:sz="4" w:space="0" w:color="auto"/>
              <w:bottom w:val="single" w:sz="4" w:space="0" w:color="auto"/>
              <w:right w:val="single" w:sz="4" w:space="0" w:color="auto"/>
            </w:tcBorders>
            <w:shd w:val="clear" w:color="auto" w:fill="CC99FF"/>
            <w:vAlign w:val="center"/>
          </w:tcPr>
          <w:p w:rsidR="00122D9D" w:rsidRPr="00C83AD8" w:rsidRDefault="00122D9D" w:rsidP="00122D9D">
            <w:pPr>
              <w:spacing w:after="0" w:line="240" w:lineRule="auto"/>
              <w:ind w:left="-90" w:right="-108"/>
              <w:jc w:val="center"/>
              <w:rPr>
                <w:rFonts w:ascii="Times New Roman" w:eastAsia="Times New Roman" w:hAnsi="Times New Roman" w:cs="Times New Roman"/>
                <w:sz w:val="20"/>
                <w:szCs w:val="20"/>
                <w:lang w:val="sr-Latn-CS" w:eastAsia="sr-Latn-CS"/>
              </w:rPr>
            </w:pPr>
          </w:p>
        </w:tc>
      </w:tr>
    </w:tbl>
    <w:p w:rsidR="00122D9D" w:rsidRPr="00C83AD8" w:rsidRDefault="00122D9D" w:rsidP="00122D9D">
      <w:pPr>
        <w:spacing w:after="0" w:line="240" w:lineRule="auto"/>
        <w:rPr>
          <w:rFonts w:ascii="Times New Roman" w:eastAsia="Times New Roman" w:hAnsi="Times New Roman" w:cs="Times New Roman"/>
          <w:sz w:val="20"/>
          <w:szCs w:val="20"/>
          <w:lang w:val="sr-Latn-CS" w:eastAsia="sr-Latn-CS"/>
        </w:rPr>
      </w:pPr>
    </w:p>
    <w:p w:rsidR="00122D9D" w:rsidRPr="00C83AD8" w:rsidRDefault="00122D9D" w:rsidP="00122D9D">
      <w:pPr>
        <w:spacing w:after="0" w:line="240" w:lineRule="auto"/>
        <w:ind w:left="360"/>
        <w:rPr>
          <w:rFonts w:ascii="Times New Roman" w:eastAsia="Times New Roman" w:hAnsi="Times New Roman" w:cs="Times New Roman"/>
          <w:b/>
          <w:sz w:val="20"/>
          <w:szCs w:val="20"/>
          <w:lang w:val="sr-Latn-CS" w:eastAsia="sr-Latn-CS"/>
        </w:rPr>
      </w:pPr>
    </w:p>
    <w:p w:rsidR="00122D9D" w:rsidRPr="00C83AD8" w:rsidRDefault="00122D9D" w:rsidP="00122D9D">
      <w:pPr>
        <w:spacing w:after="0" w:line="240" w:lineRule="auto"/>
        <w:ind w:left="360"/>
        <w:rPr>
          <w:rFonts w:ascii="Times New Roman" w:eastAsia="Times New Roman" w:hAnsi="Times New Roman" w:cs="Times New Roman"/>
          <w:b/>
          <w:sz w:val="20"/>
          <w:szCs w:val="20"/>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512D2D" w:rsidRDefault="00122D9D" w:rsidP="00122D9D">
      <w:pPr>
        <w:keepNext/>
        <w:numPr>
          <w:ilvl w:val="0"/>
          <w:numId w:val="91"/>
        </w:numPr>
        <w:spacing w:before="240" w:after="60" w:line="240" w:lineRule="auto"/>
        <w:outlineLvl w:val="1"/>
        <w:rPr>
          <w:rFonts w:ascii="Times New Roman" w:eastAsia="Times New Roman" w:hAnsi="Times New Roman" w:cs="Times New Roman"/>
          <w:b/>
          <w:bCs/>
          <w:i/>
          <w:iCs/>
          <w:sz w:val="32"/>
          <w:szCs w:val="28"/>
          <w:lang w:val="sr-Latn-CS" w:eastAsia="sr-Latn-CS"/>
        </w:rPr>
      </w:pPr>
      <w:r w:rsidRPr="00512D2D">
        <w:rPr>
          <w:rFonts w:ascii="Times New Roman" w:eastAsia="Times New Roman" w:hAnsi="Times New Roman" w:cs="Times New Roman"/>
          <w:b/>
          <w:bCs/>
          <w:i/>
          <w:iCs/>
          <w:sz w:val="32"/>
          <w:szCs w:val="28"/>
          <w:lang w:val="sr-Latn-CS" w:eastAsia="sr-Latn-CS"/>
        </w:rPr>
        <w:lastRenderedPageBreak/>
        <w:t>Nastava i učenje</w:t>
      </w: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6"/>
        <w:gridCol w:w="1907"/>
        <w:gridCol w:w="10"/>
        <w:gridCol w:w="2205"/>
        <w:gridCol w:w="11"/>
        <w:gridCol w:w="1782"/>
      </w:tblGrid>
      <w:tr w:rsidR="00122D9D" w:rsidRPr="00512D2D" w:rsidTr="007307FC">
        <w:trPr>
          <w:jc w:val="center"/>
        </w:trPr>
        <w:tc>
          <w:tcPr>
            <w:tcW w:w="3456" w:type="dxa"/>
            <w:shd w:val="clear" w:color="auto" w:fill="2F5496" w:themeFill="accent5" w:themeFillShade="BF"/>
            <w:vAlign w:val="center"/>
          </w:tcPr>
          <w:p w:rsidR="00122D9D" w:rsidRPr="00512D2D" w:rsidRDefault="00122D9D" w:rsidP="00122D9D">
            <w:pPr>
              <w:spacing w:after="0" w:line="240" w:lineRule="auto"/>
              <w:jc w:val="center"/>
              <w:rPr>
                <w:rFonts w:ascii="Times New Roman" w:eastAsia="Times New Roman" w:hAnsi="Times New Roman" w:cs="Times New Roman"/>
                <w:b/>
                <w:color w:val="FFFFFF" w:themeColor="background1"/>
                <w:sz w:val="24"/>
                <w:szCs w:val="24"/>
                <w:lang w:val="sr-Latn-CS" w:eastAsia="sr-Latn-CS"/>
              </w:rPr>
            </w:pPr>
            <w:r w:rsidRPr="00512D2D">
              <w:rPr>
                <w:rFonts w:ascii="Times New Roman" w:eastAsia="Times New Roman" w:hAnsi="Times New Roman" w:cs="Times New Roman"/>
                <w:b/>
                <w:color w:val="FFFFFF" w:themeColor="background1"/>
                <w:lang w:val="sr-Latn-CS" w:eastAsia="sr-Latn-CS"/>
              </w:rPr>
              <w:t>SADRŽAJ</w:t>
            </w:r>
          </w:p>
        </w:tc>
        <w:tc>
          <w:tcPr>
            <w:tcW w:w="1907" w:type="dxa"/>
            <w:shd w:val="clear" w:color="auto" w:fill="2F5496" w:themeFill="accent5" w:themeFillShade="BF"/>
            <w:vAlign w:val="center"/>
          </w:tcPr>
          <w:p w:rsidR="00122D9D" w:rsidRPr="00512D2D" w:rsidRDefault="00122D9D" w:rsidP="00122D9D">
            <w:pPr>
              <w:spacing w:after="0" w:line="240" w:lineRule="auto"/>
              <w:jc w:val="center"/>
              <w:rPr>
                <w:rFonts w:ascii="Times New Roman" w:eastAsia="Times New Roman" w:hAnsi="Times New Roman" w:cs="Times New Roman"/>
                <w:b/>
                <w:color w:val="FFFFFF" w:themeColor="background1"/>
                <w:sz w:val="24"/>
                <w:szCs w:val="24"/>
                <w:lang w:val="sr-Latn-CS" w:eastAsia="sr-Latn-CS"/>
              </w:rPr>
            </w:pPr>
            <w:r w:rsidRPr="00512D2D">
              <w:rPr>
                <w:rFonts w:ascii="Times New Roman" w:eastAsia="Times New Roman" w:hAnsi="Times New Roman" w:cs="Times New Roman"/>
                <w:b/>
                <w:color w:val="FFFFFF" w:themeColor="background1"/>
                <w:lang w:val="sr-Latn-CS" w:eastAsia="sr-Latn-CS"/>
              </w:rPr>
              <w:t>VRIJEME</w:t>
            </w:r>
          </w:p>
        </w:tc>
        <w:tc>
          <w:tcPr>
            <w:tcW w:w="2226" w:type="dxa"/>
            <w:gridSpan w:val="3"/>
            <w:shd w:val="clear" w:color="auto" w:fill="2F5496" w:themeFill="accent5" w:themeFillShade="BF"/>
            <w:vAlign w:val="center"/>
          </w:tcPr>
          <w:p w:rsidR="00122D9D" w:rsidRPr="00512D2D" w:rsidRDefault="00122D9D" w:rsidP="00122D9D">
            <w:pPr>
              <w:spacing w:after="0" w:line="240" w:lineRule="auto"/>
              <w:jc w:val="center"/>
              <w:rPr>
                <w:rFonts w:ascii="Times New Roman" w:eastAsia="Times New Roman" w:hAnsi="Times New Roman" w:cs="Times New Roman"/>
                <w:b/>
                <w:color w:val="FFFFFF" w:themeColor="background1"/>
                <w:sz w:val="24"/>
                <w:szCs w:val="24"/>
                <w:lang w:val="sr-Latn-CS" w:eastAsia="sr-Latn-CS"/>
              </w:rPr>
            </w:pPr>
            <w:r w:rsidRPr="00512D2D">
              <w:rPr>
                <w:rFonts w:ascii="Times New Roman" w:eastAsia="Times New Roman" w:hAnsi="Times New Roman" w:cs="Times New Roman"/>
                <w:b/>
                <w:color w:val="FFFFFF" w:themeColor="background1"/>
                <w:lang w:val="sr-Latn-CS" w:eastAsia="sr-Latn-CS"/>
              </w:rPr>
              <w:t>CILJ</w:t>
            </w:r>
          </w:p>
        </w:tc>
        <w:tc>
          <w:tcPr>
            <w:tcW w:w="1782" w:type="dxa"/>
            <w:shd w:val="clear" w:color="auto" w:fill="2F5496" w:themeFill="accent5" w:themeFillShade="BF"/>
          </w:tcPr>
          <w:p w:rsidR="00122D9D" w:rsidRPr="00512D2D" w:rsidRDefault="00122D9D" w:rsidP="00122D9D">
            <w:pPr>
              <w:spacing w:after="0" w:line="240" w:lineRule="auto"/>
              <w:jc w:val="center"/>
              <w:rPr>
                <w:rFonts w:ascii="Times New Roman" w:eastAsia="Times New Roman" w:hAnsi="Times New Roman" w:cs="Times New Roman"/>
                <w:b/>
                <w:color w:val="FFFFFF" w:themeColor="background1"/>
                <w:sz w:val="24"/>
                <w:szCs w:val="24"/>
                <w:lang w:val="sr-Latn-CS" w:eastAsia="sr-Latn-CS"/>
              </w:rPr>
            </w:pPr>
          </w:p>
          <w:p w:rsidR="00122D9D" w:rsidRPr="00512D2D" w:rsidRDefault="00122D9D" w:rsidP="00122D9D">
            <w:pPr>
              <w:spacing w:after="0" w:line="240" w:lineRule="auto"/>
              <w:jc w:val="center"/>
              <w:rPr>
                <w:rFonts w:ascii="Times New Roman" w:eastAsia="Times New Roman" w:hAnsi="Times New Roman" w:cs="Times New Roman"/>
                <w:b/>
                <w:color w:val="FFFFFF" w:themeColor="background1"/>
                <w:sz w:val="24"/>
                <w:szCs w:val="24"/>
                <w:lang w:val="sr-Latn-CS" w:eastAsia="sr-Latn-CS"/>
              </w:rPr>
            </w:pPr>
            <w:r w:rsidRPr="00512D2D">
              <w:rPr>
                <w:rFonts w:ascii="Times New Roman" w:eastAsia="Times New Roman" w:hAnsi="Times New Roman" w:cs="Times New Roman"/>
                <w:b/>
                <w:color w:val="FFFFFF" w:themeColor="background1"/>
                <w:lang w:val="sr-Latn-CS" w:eastAsia="sr-Latn-CS"/>
              </w:rPr>
              <w:t>REALIZATOR</w:t>
            </w:r>
          </w:p>
        </w:tc>
      </w:tr>
      <w:tr w:rsidR="00122D9D" w:rsidRPr="00512D2D" w:rsidTr="007307FC">
        <w:trPr>
          <w:trHeight w:val="476"/>
          <w:jc w:val="center"/>
        </w:trPr>
        <w:tc>
          <w:tcPr>
            <w:tcW w:w="3456" w:type="dxa"/>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Opšti uspjeh učenika</w:t>
            </w:r>
          </w:p>
        </w:tc>
        <w:tc>
          <w:tcPr>
            <w:tcW w:w="1907" w:type="dxa"/>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Svaki klasifikacioni period</w:t>
            </w:r>
          </w:p>
        </w:tc>
        <w:tc>
          <w:tcPr>
            <w:tcW w:w="2226" w:type="dxa"/>
            <w:gridSpan w:val="3"/>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Utvrditi razloge pada ili naglog i neočekivanog povećanja uspjeha</w:t>
            </w:r>
          </w:p>
        </w:tc>
        <w:tc>
          <w:tcPr>
            <w:tcW w:w="1782" w:type="dxa"/>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Odjeljenjsko vijeće,</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 xml:space="preserve">Razredno vijeće, </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 xml:space="preserve"> Nastavničko vijeće</w:t>
            </w:r>
          </w:p>
        </w:tc>
      </w:tr>
      <w:tr w:rsidR="00122D9D" w:rsidRPr="00512D2D" w:rsidTr="007307FC">
        <w:trPr>
          <w:trHeight w:val="502"/>
          <w:jc w:val="center"/>
        </w:trPr>
        <w:tc>
          <w:tcPr>
            <w:tcW w:w="3456" w:type="dxa"/>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Kriterijum ocjenjivanja po nastavniku</w:t>
            </w:r>
          </w:p>
        </w:tc>
        <w:tc>
          <w:tcPr>
            <w:tcW w:w="1907" w:type="dxa"/>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dva puta godišnje</w:t>
            </w:r>
          </w:p>
        </w:tc>
        <w:tc>
          <w:tcPr>
            <w:tcW w:w="2226" w:type="dxa"/>
            <w:gridSpan w:val="3"/>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Ujednačavanje kriterijuma u okviru istog predmeta</w:t>
            </w:r>
          </w:p>
        </w:tc>
        <w:tc>
          <w:tcPr>
            <w:tcW w:w="1782" w:type="dxa"/>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Odjeljenjsko vijeće,</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 xml:space="preserve">Razredno vijeće, </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 xml:space="preserve"> Nastavničko vijeće</w:t>
            </w:r>
          </w:p>
        </w:tc>
      </w:tr>
      <w:tr w:rsidR="00122D9D" w:rsidRPr="00512D2D" w:rsidTr="007307FC">
        <w:trPr>
          <w:trHeight w:val="543"/>
          <w:jc w:val="center"/>
        </w:trPr>
        <w:tc>
          <w:tcPr>
            <w:tcW w:w="3456" w:type="dxa"/>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Praćenje sistematičnosti ocjenjivanja</w:t>
            </w:r>
          </w:p>
        </w:tc>
        <w:tc>
          <w:tcPr>
            <w:tcW w:w="1907" w:type="dxa"/>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novembar – april</w:t>
            </w:r>
          </w:p>
        </w:tc>
        <w:tc>
          <w:tcPr>
            <w:tcW w:w="2226" w:type="dxa"/>
            <w:gridSpan w:val="3"/>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Utvrditi zakonitost ocjenjivanja</w:t>
            </w:r>
          </w:p>
        </w:tc>
        <w:tc>
          <w:tcPr>
            <w:tcW w:w="1782" w:type="dxa"/>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Odjeljenjsko vijeće,</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 xml:space="preserve">Razredno vijeće, </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 xml:space="preserve"> Nastavničko vijeće</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Direktor</w:t>
            </w:r>
          </w:p>
        </w:tc>
      </w:tr>
      <w:tr w:rsidR="00122D9D" w:rsidRPr="00512D2D" w:rsidTr="007307FC">
        <w:trPr>
          <w:trHeight w:val="353"/>
          <w:jc w:val="center"/>
        </w:trPr>
        <w:tc>
          <w:tcPr>
            <w:tcW w:w="3456" w:type="dxa"/>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Analiza uspjeha učenika na takmičenjima:</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-školski nivo</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-Ispitni centar</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-ostala takmičenja na opštinskom i državnom  nivou</w:t>
            </w:r>
          </w:p>
        </w:tc>
        <w:tc>
          <w:tcPr>
            <w:tcW w:w="1907" w:type="dxa"/>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Poslije takmičenja:</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-nakon školskog takmičenja</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 nakon dostavljanja izvještaja Ispitnog centra</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p>
        </w:tc>
        <w:tc>
          <w:tcPr>
            <w:tcW w:w="2226" w:type="dxa"/>
            <w:gridSpan w:val="3"/>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Razvijanje takmičarskog duha i želje učenika da što uspješnije predstave  svoju školu</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p>
        </w:tc>
        <w:tc>
          <w:tcPr>
            <w:tcW w:w="1782" w:type="dxa"/>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Odjeljenjsko vijeće,</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 xml:space="preserve">Razredno vijeće, </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 xml:space="preserve"> Nastavničko vijeće</w:t>
            </w:r>
          </w:p>
        </w:tc>
      </w:tr>
      <w:tr w:rsidR="00122D9D" w:rsidRPr="00512D2D" w:rsidTr="007307FC">
        <w:trPr>
          <w:trHeight w:val="1409"/>
          <w:jc w:val="center"/>
        </w:trPr>
        <w:tc>
          <w:tcPr>
            <w:tcW w:w="3456" w:type="dxa"/>
            <w:vAlign w:val="center"/>
          </w:tcPr>
          <w:p w:rsidR="00122D9D" w:rsidRPr="00512D2D" w:rsidRDefault="00122D9D" w:rsidP="00122D9D">
            <w:pPr>
              <w:spacing w:after="0" w:line="240" w:lineRule="auto"/>
              <w:rPr>
                <w:rFonts w:ascii="Times New Roman" w:eastAsia="Times New Roman" w:hAnsi="Times New Roman" w:cs="Times New Roman"/>
                <w:lang w:val="sr-Latn-CS" w:eastAsia="sr-Latn-CS"/>
              </w:rPr>
            </w:pPr>
            <w:r w:rsidRPr="00512D2D">
              <w:rPr>
                <w:rFonts w:ascii="Times New Roman" w:eastAsia="Times New Roman" w:hAnsi="Times New Roman" w:cs="Times New Roman"/>
                <w:lang w:val="sr-Latn-CS" w:eastAsia="sr-Latn-CS"/>
              </w:rPr>
              <w:t>Analiza uspjeha nakon eksterno-internog testiranja učenika VI razreda i eksterne provjere znanja učenika IX razreda</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p>
        </w:tc>
        <w:tc>
          <w:tcPr>
            <w:tcW w:w="1917" w:type="dxa"/>
            <w:gridSpan w:val="2"/>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Nakon realizacije testiranja</w:t>
            </w:r>
          </w:p>
        </w:tc>
        <w:tc>
          <w:tcPr>
            <w:tcW w:w="2205" w:type="dxa"/>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Pozicioniranje kvaliteta nastave kroz postignuća učenika</w:t>
            </w:r>
          </w:p>
        </w:tc>
        <w:tc>
          <w:tcPr>
            <w:tcW w:w="1791" w:type="dxa"/>
            <w:gridSpan w:val="2"/>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Odjeljenjsko vijeće,</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 xml:space="preserve">Razredno vijeće, </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 xml:space="preserve"> Nastavničko vijeće</w:t>
            </w:r>
          </w:p>
        </w:tc>
      </w:tr>
      <w:tr w:rsidR="00122D9D" w:rsidRPr="00512D2D" w:rsidTr="007307FC">
        <w:trPr>
          <w:trHeight w:val="1409"/>
          <w:jc w:val="center"/>
        </w:trPr>
        <w:tc>
          <w:tcPr>
            <w:tcW w:w="3456" w:type="dxa"/>
            <w:vAlign w:val="center"/>
          </w:tcPr>
          <w:p w:rsidR="00122D9D" w:rsidRPr="00512D2D" w:rsidRDefault="00122D9D" w:rsidP="00122D9D">
            <w:pPr>
              <w:spacing w:after="0" w:line="240" w:lineRule="auto"/>
              <w:rPr>
                <w:rFonts w:ascii="Times New Roman" w:eastAsia="Times New Roman" w:hAnsi="Times New Roman" w:cs="Times New Roman"/>
                <w:lang w:val="sr-Latn-CS" w:eastAsia="sr-Latn-CS"/>
              </w:rPr>
            </w:pPr>
            <w:r w:rsidRPr="00512D2D">
              <w:rPr>
                <w:rFonts w:ascii="Times New Roman" w:eastAsia="Times New Roman" w:hAnsi="Times New Roman" w:cs="Times New Roman"/>
                <w:lang w:val="sr-Latn-CS" w:eastAsia="sr-Latn-CS"/>
              </w:rPr>
              <w:t>Praćenje procesa planiranja i procjena kvaliteta rezultata učenika koji nastavu prate po IROP-u</w:t>
            </w:r>
          </w:p>
        </w:tc>
        <w:tc>
          <w:tcPr>
            <w:tcW w:w="1917" w:type="dxa"/>
            <w:gridSpan w:val="2"/>
            <w:vAlign w:val="center"/>
          </w:tcPr>
          <w:p w:rsidR="00122D9D" w:rsidRPr="00512D2D" w:rsidRDefault="00122D9D" w:rsidP="00122D9D">
            <w:pPr>
              <w:spacing w:after="0" w:line="240" w:lineRule="auto"/>
              <w:rPr>
                <w:rFonts w:ascii="Times New Roman" w:eastAsia="Times New Roman" w:hAnsi="Times New Roman" w:cs="Times New Roman"/>
                <w:lang w:val="sr-Latn-CS" w:eastAsia="sr-Latn-CS"/>
              </w:rPr>
            </w:pPr>
            <w:r w:rsidRPr="00512D2D">
              <w:rPr>
                <w:rFonts w:ascii="Times New Roman" w:eastAsia="Times New Roman" w:hAnsi="Times New Roman" w:cs="Times New Roman"/>
                <w:lang w:val="sr-Latn-CS" w:eastAsia="sr-Latn-CS"/>
              </w:rPr>
              <w:t>Svaki klasifikacioni period</w:t>
            </w:r>
          </w:p>
        </w:tc>
        <w:tc>
          <w:tcPr>
            <w:tcW w:w="2205" w:type="dxa"/>
            <w:vAlign w:val="center"/>
          </w:tcPr>
          <w:p w:rsidR="00122D9D" w:rsidRPr="00512D2D" w:rsidRDefault="00122D9D" w:rsidP="00122D9D">
            <w:pPr>
              <w:spacing w:after="0" w:line="240" w:lineRule="auto"/>
              <w:rPr>
                <w:rFonts w:ascii="Times New Roman" w:eastAsia="Times New Roman" w:hAnsi="Times New Roman" w:cs="Times New Roman"/>
                <w:lang w:val="sr-Latn-CS" w:eastAsia="sr-Latn-CS"/>
              </w:rPr>
            </w:pPr>
            <w:r w:rsidRPr="00512D2D">
              <w:rPr>
                <w:rFonts w:ascii="Times New Roman" w:eastAsia="Times New Roman" w:hAnsi="Times New Roman" w:cs="Times New Roman"/>
                <w:lang w:val="sr-Latn-CS" w:eastAsia="sr-Latn-CS"/>
              </w:rPr>
              <w:t>Utvrditi razloge pada ili naglog i neočekivanog povećanja uspjeha</w:t>
            </w:r>
          </w:p>
        </w:tc>
        <w:tc>
          <w:tcPr>
            <w:tcW w:w="1791" w:type="dxa"/>
            <w:gridSpan w:val="2"/>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Odjeljenjsko vijeće,</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 xml:space="preserve">Razredno vijeće, </w:t>
            </w:r>
          </w:p>
          <w:p w:rsidR="00122D9D" w:rsidRPr="00512D2D" w:rsidRDefault="00122D9D" w:rsidP="00122D9D">
            <w:pPr>
              <w:spacing w:after="0" w:line="240" w:lineRule="auto"/>
              <w:rPr>
                <w:rFonts w:ascii="Times New Roman" w:eastAsia="Times New Roman" w:hAnsi="Times New Roman" w:cs="Times New Roman"/>
                <w:lang w:val="sr-Latn-CS" w:eastAsia="sr-Latn-CS"/>
              </w:rPr>
            </w:pPr>
            <w:r w:rsidRPr="00512D2D">
              <w:rPr>
                <w:rFonts w:ascii="Times New Roman" w:eastAsia="Times New Roman" w:hAnsi="Times New Roman" w:cs="Times New Roman"/>
                <w:lang w:val="sr-Latn-CS" w:eastAsia="sr-Latn-CS"/>
              </w:rPr>
              <w:t xml:space="preserve"> Nastavničko vijeće</w:t>
            </w:r>
          </w:p>
        </w:tc>
      </w:tr>
      <w:tr w:rsidR="00122D9D" w:rsidRPr="00512D2D" w:rsidTr="007307FC">
        <w:trPr>
          <w:trHeight w:val="1409"/>
          <w:jc w:val="center"/>
        </w:trPr>
        <w:tc>
          <w:tcPr>
            <w:tcW w:w="3456" w:type="dxa"/>
            <w:vAlign w:val="center"/>
          </w:tcPr>
          <w:p w:rsidR="00122D9D" w:rsidRPr="00512D2D" w:rsidRDefault="00122D9D" w:rsidP="00122D9D">
            <w:pPr>
              <w:spacing w:after="0" w:line="240" w:lineRule="auto"/>
              <w:rPr>
                <w:rFonts w:ascii="Times New Roman" w:eastAsia="Times New Roman" w:hAnsi="Times New Roman" w:cs="Times New Roman"/>
                <w:lang w:val="sr-Latn-CS" w:eastAsia="sr-Latn-CS"/>
              </w:rPr>
            </w:pPr>
            <w:r w:rsidRPr="00512D2D">
              <w:rPr>
                <w:rFonts w:ascii="Times New Roman" w:eastAsia="Times New Roman" w:hAnsi="Times New Roman" w:cs="Times New Roman"/>
                <w:lang w:val="sr-Latn-CS" w:eastAsia="sr-Latn-CS"/>
              </w:rPr>
              <w:t>Analiza potreba i praćenje učenika koji su u elektronskoj dokumentaciji evidentirani kao učenici u riziku od ranog napuštanja škole</w:t>
            </w:r>
          </w:p>
        </w:tc>
        <w:tc>
          <w:tcPr>
            <w:tcW w:w="1917" w:type="dxa"/>
            <w:gridSpan w:val="2"/>
            <w:vAlign w:val="center"/>
          </w:tcPr>
          <w:p w:rsidR="00122D9D" w:rsidRPr="00512D2D" w:rsidRDefault="00122D9D" w:rsidP="00122D9D">
            <w:pPr>
              <w:spacing w:after="0" w:line="240" w:lineRule="auto"/>
              <w:rPr>
                <w:rFonts w:ascii="Times New Roman" w:eastAsia="Times New Roman" w:hAnsi="Times New Roman" w:cs="Times New Roman"/>
                <w:lang w:val="sr-Latn-CS" w:eastAsia="sr-Latn-CS"/>
              </w:rPr>
            </w:pPr>
            <w:r w:rsidRPr="00512D2D">
              <w:rPr>
                <w:rFonts w:ascii="Times New Roman" w:eastAsia="Times New Roman" w:hAnsi="Times New Roman" w:cs="Times New Roman"/>
                <w:lang w:val="sr-Latn-CS" w:eastAsia="sr-Latn-CS"/>
              </w:rPr>
              <w:t>Svaki klasifikacioni period</w:t>
            </w:r>
          </w:p>
        </w:tc>
        <w:tc>
          <w:tcPr>
            <w:tcW w:w="2205" w:type="dxa"/>
            <w:vAlign w:val="center"/>
          </w:tcPr>
          <w:p w:rsidR="00122D9D" w:rsidRPr="00512D2D" w:rsidRDefault="00122D9D" w:rsidP="00122D9D">
            <w:pPr>
              <w:spacing w:after="0" w:line="240" w:lineRule="auto"/>
              <w:rPr>
                <w:rFonts w:ascii="Times New Roman" w:eastAsia="Times New Roman" w:hAnsi="Times New Roman" w:cs="Times New Roman"/>
                <w:lang w:val="sr-Latn-CS" w:eastAsia="sr-Latn-CS"/>
              </w:rPr>
            </w:pPr>
            <w:r w:rsidRPr="00512D2D">
              <w:rPr>
                <w:rFonts w:ascii="Times New Roman" w:eastAsia="Times New Roman" w:hAnsi="Times New Roman" w:cs="Times New Roman"/>
                <w:lang w:val="sr-Latn-CS" w:eastAsia="sr-Latn-CS"/>
              </w:rPr>
              <w:t>Utvrditi razloge odsustva učenika</w:t>
            </w:r>
          </w:p>
        </w:tc>
        <w:tc>
          <w:tcPr>
            <w:tcW w:w="1791" w:type="dxa"/>
            <w:gridSpan w:val="2"/>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Odjeljenjsko vijeće,</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lang w:val="sr-Latn-CS" w:eastAsia="sr-Latn-CS"/>
              </w:rPr>
              <w:t xml:space="preserve">Razredno vijeće, </w:t>
            </w:r>
          </w:p>
          <w:p w:rsidR="00122D9D" w:rsidRPr="00512D2D" w:rsidRDefault="00122D9D" w:rsidP="00122D9D">
            <w:pPr>
              <w:spacing w:after="0" w:line="240" w:lineRule="auto"/>
              <w:rPr>
                <w:rFonts w:ascii="Times New Roman" w:eastAsia="Times New Roman" w:hAnsi="Times New Roman" w:cs="Times New Roman"/>
                <w:lang w:val="sr-Latn-CS" w:eastAsia="sr-Latn-CS"/>
              </w:rPr>
            </w:pPr>
            <w:r w:rsidRPr="00512D2D">
              <w:rPr>
                <w:rFonts w:ascii="Times New Roman" w:eastAsia="Times New Roman" w:hAnsi="Times New Roman" w:cs="Times New Roman"/>
                <w:lang w:val="sr-Latn-CS" w:eastAsia="sr-Latn-CS"/>
              </w:rPr>
              <w:t xml:space="preserve"> Nastavničko vijeće</w:t>
            </w:r>
          </w:p>
        </w:tc>
      </w:tr>
    </w:tbl>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512D2D" w:rsidRDefault="00122D9D" w:rsidP="00122D9D">
      <w:pPr>
        <w:keepNext/>
        <w:numPr>
          <w:ilvl w:val="0"/>
          <w:numId w:val="92"/>
        </w:numPr>
        <w:spacing w:before="240" w:after="60" w:line="240" w:lineRule="auto"/>
        <w:outlineLvl w:val="1"/>
        <w:rPr>
          <w:rFonts w:ascii="Times New Roman" w:eastAsia="Times New Roman" w:hAnsi="Times New Roman" w:cs="Times New Roman"/>
          <w:b/>
          <w:bCs/>
          <w:i/>
          <w:iCs/>
          <w:sz w:val="32"/>
          <w:szCs w:val="28"/>
          <w:lang w:val="sr-Latn-CS" w:eastAsia="sr-Latn-CS"/>
        </w:rPr>
      </w:pPr>
      <w:r w:rsidRPr="00512D2D">
        <w:rPr>
          <w:rFonts w:ascii="Times New Roman" w:eastAsia="Times New Roman" w:hAnsi="Times New Roman" w:cs="Times New Roman"/>
          <w:b/>
          <w:bCs/>
          <w:i/>
          <w:iCs/>
          <w:sz w:val="32"/>
          <w:szCs w:val="28"/>
          <w:lang w:val="sr-Latn-CS" w:eastAsia="sr-Latn-CS"/>
        </w:rPr>
        <w:lastRenderedPageBreak/>
        <w:t>Rad nastavnika</w:t>
      </w: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2229"/>
        <w:gridCol w:w="1980"/>
        <w:gridCol w:w="2207"/>
        <w:gridCol w:w="2008"/>
      </w:tblGrid>
      <w:tr w:rsidR="00122D9D" w:rsidRPr="00512D2D" w:rsidTr="007307FC">
        <w:trPr>
          <w:trHeight w:val="315"/>
          <w:jc w:val="center"/>
        </w:trPr>
        <w:tc>
          <w:tcPr>
            <w:tcW w:w="1366" w:type="dxa"/>
            <w:shd w:val="clear" w:color="auto" w:fill="1F3864" w:themeFill="accent5" w:themeFillShade="80"/>
            <w:vAlign w:val="center"/>
          </w:tcPr>
          <w:p w:rsidR="00122D9D" w:rsidRPr="00512D2D" w:rsidRDefault="00122D9D" w:rsidP="00122D9D">
            <w:pPr>
              <w:spacing w:after="0" w:line="240" w:lineRule="auto"/>
              <w:jc w:val="center"/>
              <w:rPr>
                <w:rFonts w:ascii="Times New Roman" w:eastAsia="Times New Roman" w:hAnsi="Times New Roman" w:cs="Times New Roman"/>
                <w:b/>
                <w:color w:val="FFFFFF" w:themeColor="background1"/>
                <w:sz w:val="24"/>
                <w:szCs w:val="24"/>
                <w:lang w:val="sr-Latn-CS" w:eastAsia="sr-Latn-CS"/>
              </w:rPr>
            </w:pPr>
            <w:r w:rsidRPr="00512D2D">
              <w:rPr>
                <w:rFonts w:ascii="Times New Roman" w:eastAsia="Times New Roman" w:hAnsi="Times New Roman" w:cs="Times New Roman"/>
                <w:b/>
                <w:color w:val="FFFFFF" w:themeColor="background1"/>
                <w:lang w:val="sr-Latn-CS" w:eastAsia="sr-Latn-CS"/>
              </w:rPr>
              <w:t>SADRŽAJ</w:t>
            </w:r>
          </w:p>
        </w:tc>
        <w:tc>
          <w:tcPr>
            <w:tcW w:w="2715" w:type="dxa"/>
            <w:shd w:val="clear" w:color="auto" w:fill="1F3864" w:themeFill="accent5" w:themeFillShade="80"/>
            <w:vAlign w:val="center"/>
          </w:tcPr>
          <w:p w:rsidR="00122D9D" w:rsidRPr="00512D2D" w:rsidRDefault="00122D9D" w:rsidP="00122D9D">
            <w:pPr>
              <w:spacing w:after="0" w:line="240" w:lineRule="auto"/>
              <w:jc w:val="center"/>
              <w:rPr>
                <w:rFonts w:ascii="Times New Roman" w:eastAsia="Times New Roman" w:hAnsi="Times New Roman" w:cs="Times New Roman"/>
                <w:b/>
                <w:color w:val="FFFFFF" w:themeColor="background1"/>
                <w:sz w:val="24"/>
                <w:szCs w:val="24"/>
                <w:lang w:val="sr-Latn-CS" w:eastAsia="sr-Latn-CS"/>
              </w:rPr>
            </w:pPr>
            <w:r w:rsidRPr="00512D2D">
              <w:rPr>
                <w:rFonts w:ascii="Times New Roman" w:eastAsia="Times New Roman" w:hAnsi="Times New Roman" w:cs="Times New Roman"/>
                <w:b/>
                <w:color w:val="FFFFFF" w:themeColor="background1"/>
                <w:lang w:val="sr-Latn-CS" w:eastAsia="sr-Latn-CS"/>
              </w:rPr>
              <w:t xml:space="preserve">SADRŽAJ </w:t>
            </w:r>
          </w:p>
        </w:tc>
        <w:tc>
          <w:tcPr>
            <w:tcW w:w="2351" w:type="dxa"/>
            <w:shd w:val="clear" w:color="auto" w:fill="1F3864" w:themeFill="accent5" w:themeFillShade="80"/>
            <w:vAlign w:val="center"/>
          </w:tcPr>
          <w:p w:rsidR="00122D9D" w:rsidRPr="00512D2D" w:rsidRDefault="00122D9D" w:rsidP="00122D9D">
            <w:pPr>
              <w:spacing w:after="0" w:line="240" w:lineRule="auto"/>
              <w:jc w:val="center"/>
              <w:rPr>
                <w:rFonts w:ascii="Times New Roman" w:eastAsia="Times New Roman" w:hAnsi="Times New Roman" w:cs="Times New Roman"/>
                <w:b/>
                <w:color w:val="FFFFFF" w:themeColor="background1"/>
                <w:sz w:val="24"/>
                <w:szCs w:val="24"/>
                <w:lang w:val="sr-Latn-CS" w:eastAsia="sr-Latn-CS"/>
              </w:rPr>
            </w:pPr>
            <w:r w:rsidRPr="00512D2D">
              <w:rPr>
                <w:rFonts w:ascii="Times New Roman" w:eastAsia="Times New Roman" w:hAnsi="Times New Roman" w:cs="Times New Roman"/>
                <w:b/>
                <w:color w:val="FFFFFF" w:themeColor="background1"/>
                <w:lang w:val="sr-Latn-CS" w:eastAsia="sr-Latn-CS"/>
              </w:rPr>
              <w:t>VRIJEME</w:t>
            </w:r>
          </w:p>
        </w:tc>
        <w:tc>
          <w:tcPr>
            <w:tcW w:w="2728" w:type="dxa"/>
            <w:shd w:val="clear" w:color="auto" w:fill="1F3864" w:themeFill="accent5" w:themeFillShade="80"/>
            <w:vAlign w:val="center"/>
          </w:tcPr>
          <w:p w:rsidR="00122D9D" w:rsidRPr="00512D2D" w:rsidRDefault="00122D9D" w:rsidP="00122D9D">
            <w:pPr>
              <w:spacing w:after="0" w:line="240" w:lineRule="auto"/>
              <w:jc w:val="center"/>
              <w:rPr>
                <w:rFonts w:ascii="Times New Roman" w:eastAsia="Times New Roman" w:hAnsi="Times New Roman" w:cs="Times New Roman"/>
                <w:b/>
                <w:color w:val="FFFFFF" w:themeColor="background1"/>
                <w:sz w:val="24"/>
                <w:szCs w:val="24"/>
                <w:lang w:val="sr-Latn-CS" w:eastAsia="sr-Latn-CS"/>
              </w:rPr>
            </w:pPr>
            <w:r w:rsidRPr="00512D2D">
              <w:rPr>
                <w:rFonts w:ascii="Times New Roman" w:eastAsia="Times New Roman" w:hAnsi="Times New Roman" w:cs="Times New Roman"/>
                <w:b/>
                <w:color w:val="FFFFFF" w:themeColor="background1"/>
                <w:lang w:val="sr-Latn-CS" w:eastAsia="sr-Latn-CS"/>
              </w:rPr>
              <w:t xml:space="preserve">CILJ </w:t>
            </w:r>
          </w:p>
        </w:tc>
        <w:tc>
          <w:tcPr>
            <w:tcW w:w="2261" w:type="dxa"/>
            <w:shd w:val="clear" w:color="auto" w:fill="1F3864" w:themeFill="accent5" w:themeFillShade="80"/>
            <w:vAlign w:val="center"/>
          </w:tcPr>
          <w:p w:rsidR="00512D2D" w:rsidRDefault="00512D2D" w:rsidP="00122D9D">
            <w:pPr>
              <w:spacing w:after="0" w:line="240" w:lineRule="auto"/>
              <w:jc w:val="center"/>
              <w:rPr>
                <w:rFonts w:ascii="Times New Roman" w:eastAsia="Times New Roman" w:hAnsi="Times New Roman" w:cs="Times New Roman"/>
                <w:b/>
                <w:color w:val="FFFFFF" w:themeColor="background1"/>
                <w:lang w:val="sr-Latn-CS" w:eastAsia="sr-Latn-CS"/>
              </w:rPr>
            </w:pPr>
          </w:p>
          <w:p w:rsidR="00512D2D" w:rsidRDefault="00512D2D" w:rsidP="00122D9D">
            <w:pPr>
              <w:spacing w:after="0" w:line="240" w:lineRule="auto"/>
              <w:jc w:val="center"/>
              <w:rPr>
                <w:rFonts w:ascii="Times New Roman" w:eastAsia="Times New Roman" w:hAnsi="Times New Roman" w:cs="Times New Roman"/>
                <w:b/>
                <w:color w:val="FFFFFF" w:themeColor="background1"/>
                <w:lang w:val="sr-Latn-CS" w:eastAsia="sr-Latn-CS"/>
              </w:rPr>
            </w:pPr>
          </w:p>
          <w:p w:rsidR="00122D9D" w:rsidRDefault="00122D9D" w:rsidP="00122D9D">
            <w:pPr>
              <w:spacing w:after="0" w:line="240" w:lineRule="auto"/>
              <w:jc w:val="center"/>
              <w:rPr>
                <w:rFonts w:ascii="Times New Roman" w:eastAsia="Times New Roman" w:hAnsi="Times New Roman" w:cs="Times New Roman"/>
                <w:b/>
                <w:color w:val="FFFFFF" w:themeColor="background1"/>
                <w:lang w:val="sr-Latn-CS" w:eastAsia="sr-Latn-CS"/>
              </w:rPr>
            </w:pPr>
            <w:r w:rsidRPr="00512D2D">
              <w:rPr>
                <w:rFonts w:ascii="Times New Roman" w:eastAsia="Times New Roman" w:hAnsi="Times New Roman" w:cs="Times New Roman"/>
                <w:b/>
                <w:color w:val="FFFFFF" w:themeColor="background1"/>
                <w:lang w:val="sr-Latn-CS" w:eastAsia="sr-Latn-CS"/>
              </w:rPr>
              <w:t>REALIZATOR</w:t>
            </w:r>
          </w:p>
          <w:p w:rsidR="00512D2D" w:rsidRDefault="00512D2D" w:rsidP="00122D9D">
            <w:pPr>
              <w:spacing w:after="0" w:line="240" w:lineRule="auto"/>
              <w:jc w:val="center"/>
              <w:rPr>
                <w:rFonts w:ascii="Times New Roman" w:eastAsia="Times New Roman" w:hAnsi="Times New Roman" w:cs="Times New Roman"/>
                <w:b/>
                <w:color w:val="FFFFFF" w:themeColor="background1"/>
                <w:lang w:val="sr-Latn-CS" w:eastAsia="sr-Latn-CS"/>
              </w:rPr>
            </w:pPr>
          </w:p>
          <w:p w:rsidR="00512D2D" w:rsidRPr="00512D2D" w:rsidRDefault="00512D2D" w:rsidP="00122D9D">
            <w:pPr>
              <w:spacing w:after="0" w:line="240" w:lineRule="auto"/>
              <w:jc w:val="center"/>
              <w:rPr>
                <w:rFonts w:ascii="Times New Roman" w:eastAsia="Times New Roman" w:hAnsi="Times New Roman" w:cs="Times New Roman"/>
                <w:b/>
                <w:color w:val="FFFFFF" w:themeColor="background1"/>
                <w:sz w:val="24"/>
                <w:szCs w:val="24"/>
                <w:lang w:val="sr-Latn-CS" w:eastAsia="sr-Latn-CS"/>
              </w:rPr>
            </w:pPr>
          </w:p>
        </w:tc>
      </w:tr>
      <w:tr w:rsidR="00122D9D" w:rsidRPr="00512D2D" w:rsidTr="007307FC">
        <w:trPr>
          <w:trHeight w:val="315"/>
          <w:jc w:val="center"/>
        </w:trPr>
        <w:tc>
          <w:tcPr>
            <w:tcW w:w="1366" w:type="dxa"/>
            <w:vMerge w:val="restart"/>
            <w:shd w:val="clear" w:color="auto" w:fill="D9E2F3" w:themeFill="accent5" w:themeFillTint="33"/>
            <w:textDirection w:val="btLr"/>
            <w:vAlign w:val="center"/>
          </w:tcPr>
          <w:p w:rsidR="00122D9D" w:rsidRPr="00512D2D" w:rsidRDefault="00122D9D" w:rsidP="00122D9D">
            <w:pPr>
              <w:spacing w:after="0" w:line="240" w:lineRule="auto"/>
              <w:ind w:left="113" w:right="113"/>
              <w:jc w:val="center"/>
              <w:rPr>
                <w:rFonts w:ascii="Times New Roman" w:eastAsia="Times New Roman" w:hAnsi="Times New Roman" w:cs="Times New Roman"/>
                <w:b/>
                <w:i/>
                <w:sz w:val="24"/>
                <w:szCs w:val="24"/>
                <w:lang w:val="sr-Latn-CS" w:eastAsia="sr-Latn-CS"/>
              </w:rPr>
            </w:pPr>
            <w:r w:rsidRPr="00512D2D">
              <w:rPr>
                <w:rFonts w:ascii="Times New Roman" w:eastAsia="Times New Roman" w:hAnsi="Times New Roman" w:cs="Times New Roman"/>
                <w:b/>
                <w:i/>
                <w:sz w:val="24"/>
                <w:szCs w:val="24"/>
                <w:lang w:val="sr-Latn-CS" w:eastAsia="sr-Latn-CS"/>
              </w:rPr>
              <w:t>:EVALUACIJA  RADA  NASTAVNIKA</w:t>
            </w:r>
          </w:p>
        </w:tc>
        <w:tc>
          <w:tcPr>
            <w:tcW w:w="2715" w:type="dxa"/>
            <w:shd w:val="clear" w:color="auto" w:fill="DEEAF6" w:themeFill="accent1" w:themeFillTint="33"/>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Uspješnost planiranja i urednost vođenja pedagoške dokumentacije (analiza pisanih priprema za čas)</w:t>
            </w:r>
          </w:p>
          <w:p w:rsidR="00512D2D" w:rsidRPr="00512D2D" w:rsidRDefault="00512D2D" w:rsidP="00122D9D">
            <w:pPr>
              <w:spacing w:after="0" w:line="240" w:lineRule="auto"/>
              <w:rPr>
                <w:rFonts w:ascii="Times New Roman" w:eastAsia="Times New Roman" w:hAnsi="Times New Roman" w:cs="Times New Roman"/>
                <w:sz w:val="24"/>
                <w:szCs w:val="24"/>
                <w:lang w:val="sr-Latn-CS" w:eastAsia="sr-Latn-CS"/>
              </w:rPr>
            </w:pPr>
          </w:p>
        </w:tc>
        <w:tc>
          <w:tcPr>
            <w:tcW w:w="2351" w:type="dxa"/>
            <w:shd w:val="clear" w:color="auto" w:fill="DEEAF6" w:themeFill="accent1" w:themeFillTint="33"/>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Prilikom interne evaluacije</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(septembar – maj)</w:t>
            </w:r>
          </w:p>
        </w:tc>
        <w:tc>
          <w:tcPr>
            <w:tcW w:w="2728" w:type="dxa"/>
            <w:shd w:val="clear" w:color="auto" w:fill="DEEAF6" w:themeFill="accent1" w:themeFillTint="33"/>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Kvalitetno planiranje rada nastavnika  i razvijanje jednake odgovornosti u radu nastavnika</w:t>
            </w:r>
          </w:p>
        </w:tc>
        <w:tc>
          <w:tcPr>
            <w:tcW w:w="2261" w:type="dxa"/>
            <w:shd w:val="clear" w:color="auto" w:fill="DEEAF6" w:themeFill="accent1" w:themeFillTint="33"/>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Direktor,</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pomoćnik direktora,</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 xml:space="preserve"> pedagog i predmetni nastavnici</w:t>
            </w:r>
          </w:p>
        </w:tc>
      </w:tr>
      <w:tr w:rsidR="00122D9D" w:rsidRPr="00512D2D" w:rsidTr="007307FC">
        <w:trPr>
          <w:trHeight w:val="424"/>
          <w:jc w:val="center"/>
        </w:trPr>
        <w:tc>
          <w:tcPr>
            <w:tcW w:w="1366" w:type="dxa"/>
            <w:vMerge/>
            <w:shd w:val="clear" w:color="auto" w:fill="D9E2F3" w:themeFill="accent5" w:themeFillTint="33"/>
            <w:vAlign w:val="center"/>
          </w:tcPr>
          <w:p w:rsidR="00122D9D" w:rsidRPr="00512D2D" w:rsidRDefault="00122D9D" w:rsidP="00122D9D">
            <w:pPr>
              <w:spacing w:after="0" w:line="240" w:lineRule="auto"/>
              <w:jc w:val="center"/>
              <w:rPr>
                <w:rFonts w:ascii="Times New Roman" w:eastAsia="Times New Roman" w:hAnsi="Times New Roman" w:cs="Times New Roman"/>
                <w:sz w:val="24"/>
                <w:szCs w:val="24"/>
                <w:lang w:val="sr-Latn-CS" w:eastAsia="sr-Latn-CS"/>
              </w:rPr>
            </w:pPr>
          </w:p>
        </w:tc>
        <w:tc>
          <w:tcPr>
            <w:tcW w:w="2715" w:type="dxa"/>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Sistematičnost i javnost ocjenjivanja</w:t>
            </w:r>
          </w:p>
        </w:tc>
        <w:tc>
          <w:tcPr>
            <w:tcW w:w="2351" w:type="dxa"/>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 xml:space="preserve"> kontinuirano</w:t>
            </w:r>
          </w:p>
        </w:tc>
        <w:tc>
          <w:tcPr>
            <w:tcW w:w="2728" w:type="dxa"/>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Provjeravanje zakonitosti ocjenjivanja</w:t>
            </w:r>
          </w:p>
        </w:tc>
        <w:tc>
          <w:tcPr>
            <w:tcW w:w="2261" w:type="dxa"/>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Direktor,</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pomoćnik direktora,</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 xml:space="preserve"> pedagog i predmetni nastavnici</w:t>
            </w:r>
          </w:p>
        </w:tc>
      </w:tr>
      <w:tr w:rsidR="00122D9D" w:rsidRPr="00512D2D" w:rsidTr="007307FC">
        <w:trPr>
          <w:trHeight w:val="424"/>
          <w:jc w:val="center"/>
        </w:trPr>
        <w:tc>
          <w:tcPr>
            <w:tcW w:w="1366" w:type="dxa"/>
            <w:vMerge/>
            <w:shd w:val="clear" w:color="auto" w:fill="D9E2F3" w:themeFill="accent5" w:themeFillTint="33"/>
            <w:vAlign w:val="center"/>
          </w:tcPr>
          <w:p w:rsidR="00122D9D" w:rsidRPr="00512D2D" w:rsidRDefault="00122D9D" w:rsidP="00122D9D">
            <w:pPr>
              <w:spacing w:after="0" w:line="240" w:lineRule="auto"/>
              <w:jc w:val="center"/>
              <w:rPr>
                <w:rFonts w:ascii="Times New Roman" w:eastAsia="Times New Roman" w:hAnsi="Times New Roman" w:cs="Times New Roman"/>
                <w:sz w:val="24"/>
                <w:szCs w:val="24"/>
                <w:lang w:val="sr-Latn-CS" w:eastAsia="sr-Latn-CS"/>
              </w:rPr>
            </w:pPr>
          </w:p>
        </w:tc>
        <w:tc>
          <w:tcPr>
            <w:tcW w:w="2715" w:type="dxa"/>
            <w:shd w:val="clear" w:color="auto" w:fill="DEEAF6" w:themeFill="accent1" w:themeFillTint="33"/>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Usavršavanje nastavnika</w:t>
            </w:r>
          </w:p>
        </w:tc>
        <w:tc>
          <w:tcPr>
            <w:tcW w:w="2351" w:type="dxa"/>
            <w:shd w:val="clear" w:color="auto" w:fill="DEEAF6" w:themeFill="accent1" w:themeFillTint="33"/>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Usklađeno s terminima planiranim  u programu PRNŠ</w:t>
            </w:r>
          </w:p>
          <w:p w:rsidR="00512D2D" w:rsidRPr="00512D2D" w:rsidRDefault="00512D2D" w:rsidP="00122D9D">
            <w:pPr>
              <w:spacing w:after="0" w:line="240" w:lineRule="auto"/>
              <w:rPr>
                <w:rFonts w:ascii="Times New Roman" w:eastAsia="Times New Roman" w:hAnsi="Times New Roman" w:cs="Times New Roman"/>
                <w:sz w:val="24"/>
                <w:szCs w:val="24"/>
                <w:lang w:val="sr-Latn-CS" w:eastAsia="sr-Latn-CS"/>
              </w:rPr>
            </w:pPr>
          </w:p>
        </w:tc>
        <w:tc>
          <w:tcPr>
            <w:tcW w:w="2728" w:type="dxa"/>
            <w:shd w:val="clear" w:color="auto" w:fill="DEEAF6" w:themeFill="accent1" w:themeFillTint="33"/>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 xml:space="preserve">Kompetencija nastavnika </w:t>
            </w:r>
          </w:p>
        </w:tc>
        <w:tc>
          <w:tcPr>
            <w:tcW w:w="2261" w:type="dxa"/>
            <w:shd w:val="clear" w:color="auto" w:fill="DEEAF6" w:themeFill="accent1" w:themeFillTint="33"/>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Direktor,</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pomoćnik direktora,</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 xml:space="preserve"> pedagog i predm. nastavnici</w:t>
            </w:r>
          </w:p>
        </w:tc>
      </w:tr>
      <w:tr w:rsidR="00122D9D" w:rsidRPr="00512D2D" w:rsidTr="007307FC">
        <w:trPr>
          <w:trHeight w:val="283"/>
          <w:jc w:val="center"/>
        </w:trPr>
        <w:tc>
          <w:tcPr>
            <w:tcW w:w="1366" w:type="dxa"/>
            <w:vMerge/>
            <w:tcBorders>
              <w:bottom w:val="single" w:sz="4" w:space="0" w:color="auto"/>
            </w:tcBorders>
            <w:shd w:val="clear" w:color="auto" w:fill="D9E2F3" w:themeFill="accent5" w:themeFillTint="33"/>
            <w:vAlign w:val="center"/>
          </w:tcPr>
          <w:p w:rsidR="00122D9D" w:rsidRPr="00512D2D" w:rsidRDefault="00122D9D" w:rsidP="00122D9D">
            <w:pPr>
              <w:spacing w:after="0" w:line="240" w:lineRule="auto"/>
              <w:jc w:val="center"/>
              <w:rPr>
                <w:rFonts w:ascii="Times New Roman" w:eastAsia="Times New Roman" w:hAnsi="Times New Roman" w:cs="Times New Roman"/>
                <w:sz w:val="24"/>
                <w:szCs w:val="24"/>
                <w:lang w:val="sr-Latn-CS" w:eastAsia="sr-Latn-CS"/>
              </w:rPr>
            </w:pPr>
          </w:p>
        </w:tc>
        <w:tc>
          <w:tcPr>
            <w:tcW w:w="2715" w:type="dxa"/>
            <w:tcBorders>
              <w:bottom w:val="single" w:sz="4" w:space="0" w:color="auto"/>
            </w:tcBorders>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Odnos</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nastavnik – učenik</w:t>
            </w:r>
          </w:p>
        </w:tc>
        <w:tc>
          <w:tcPr>
            <w:tcW w:w="2351" w:type="dxa"/>
            <w:tcBorders>
              <w:bottom w:val="single" w:sz="4" w:space="0" w:color="auto"/>
            </w:tcBorders>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Svakodnevno</w:t>
            </w:r>
          </w:p>
        </w:tc>
        <w:tc>
          <w:tcPr>
            <w:tcW w:w="2728" w:type="dxa"/>
            <w:tcBorders>
              <w:bottom w:val="single" w:sz="4" w:space="0" w:color="auto"/>
            </w:tcBorders>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Razvijanje što bolje klime u radu</w:t>
            </w:r>
          </w:p>
        </w:tc>
        <w:tc>
          <w:tcPr>
            <w:tcW w:w="2261" w:type="dxa"/>
            <w:tcBorders>
              <w:bottom w:val="single" w:sz="4" w:space="0" w:color="auto"/>
            </w:tcBorders>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Direktor,</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pomoćnik direktora,</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 xml:space="preserve"> pedagog i predmetni nastavnici</w:t>
            </w:r>
          </w:p>
          <w:p w:rsidR="00512D2D" w:rsidRPr="00512D2D" w:rsidRDefault="00512D2D" w:rsidP="00122D9D">
            <w:pPr>
              <w:spacing w:after="0" w:line="240" w:lineRule="auto"/>
              <w:rPr>
                <w:rFonts w:ascii="Times New Roman" w:eastAsia="Times New Roman" w:hAnsi="Times New Roman" w:cs="Times New Roman"/>
                <w:sz w:val="24"/>
                <w:szCs w:val="24"/>
                <w:lang w:val="sr-Latn-CS" w:eastAsia="sr-Latn-CS"/>
              </w:rPr>
            </w:pPr>
          </w:p>
        </w:tc>
      </w:tr>
      <w:tr w:rsidR="00122D9D" w:rsidRPr="00512D2D" w:rsidTr="007307FC">
        <w:trPr>
          <w:trHeight w:val="283"/>
          <w:jc w:val="center"/>
        </w:trPr>
        <w:tc>
          <w:tcPr>
            <w:tcW w:w="1366" w:type="dxa"/>
            <w:vMerge/>
            <w:tcBorders>
              <w:bottom w:val="nil"/>
            </w:tcBorders>
            <w:shd w:val="clear" w:color="auto" w:fill="D9E2F3" w:themeFill="accent5" w:themeFillTint="33"/>
            <w:vAlign w:val="center"/>
          </w:tcPr>
          <w:p w:rsidR="00122D9D" w:rsidRPr="00512D2D" w:rsidRDefault="00122D9D" w:rsidP="00122D9D">
            <w:pPr>
              <w:spacing w:after="0" w:line="240" w:lineRule="auto"/>
              <w:jc w:val="center"/>
              <w:rPr>
                <w:rFonts w:ascii="Times New Roman" w:eastAsia="Times New Roman" w:hAnsi="Times New Roman" w:cs="Times New Roman"/>
                <w:sz w:val="24"/>
                <w:szCs w:val="24"/>
                <w:lang w:val="sr-Latn-CS" w:eastAsia="sr-Latn-CS"/>
              </w:rPr>
            </w:pPr>
          </w:p>
        </w:tc>
        <w:tc>
          <w:tcPr>
            <w:tcW w:w="2715" w:type="dxa"/>
            <w:tcBorders>
              <w:bottom w:val="nil"/>
            </w:tcBorders>
            <w:shd w:val="clear" w:color="auto" w:fill="DEEAF6" w:themeFill="accent1" w:themeFillTint="33"/>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Saradnja s roditeljima – svi planirani nivoi saradnje</w:t>
            </w:r>
          </w:p>
        </w:tc>
        <w:tc>
          <w:tcPr>
            <w:tcW w:w="2351" w:type="dxa"/>
            <w:tcBorders>
              <w:bottom w:val="nil"/>
            </w:tcBorders>
            <w:shd w:val="clear" w:color="auto" w:fill="DEEAF6" w:themeFill="accent1" w:themeFillTint="33"/>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Vremenski usklađeno s planom saradnje s roditeljima</w:t>
            </w:r>
          </w:p>
        </w:tc>
        <w:tc>
          <w:tcPr>
            <w:tcW w:w="2728" w:type="dxa"/>
            <w:tcBorders>
              <w:bottom w:val="nil"/>
            </w:tcBorders>
            <w:shd w:val="clear" w:color="auto" w:fill="DEEAF6" w:themeFill="accent1" w:themeFillTint="33"/>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Dobra saradnja s roditeljima doprinosi kvalitetu obrazovno- vaspitnog rada u školi</w:t>
            </w:r>
          </w:p>
        </w:tc>
        <w:tc>
          <w:tcPr>
            <w:tcW w:w="2261" w:type="dxa"/>
            <w:tcBorders>
              <w:bottom w:val="nil"/>
            </w:tcBorders>
            <w:shd w:val="clear" w:color="auto" w:fill="DEEAF6" w:themeFill="accent1" w:themeFillTint="33"/>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Direktor,</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pomoćnik direktora,</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 xml:space="preserve"> pedagog i predmetni nastavnici</w:t>
            </w:r>
          </w:p>
        </w:tc>
      </w:tr>
      <w:tr w:rsidR="00122D9D" w:rsidRPr="00512D2D" w:rsidTr="007307FC">
        <w:trPr>
          <w:trHeight w:val="283"/>
          <w:jc w:val="center"/>
        </w:trPr>
        <w:tc>
          <w:tcPr>
            <w:tcW w:w="1366" w:type="dxa"/>
            <w:vMerge/>
            <w:tcBorders>
              <w:top w:val="nil"/>
            </w:tcBorders>
            <w:shd w:val="clear" w:color="auto" w:fill="D9E2F3" w:themeFill="accent5" w:themeFillTint="33"/>
            <w:vAlign w:val="center"/>
          </w:tcPr>
          <w:p w:rsidR="00122D9D" w:rsidRPr="00512D2D" w:rsidRDefault="00122D9D" w:rsidP="00122D9D">
            <w:pPr>
              <w:spacing w:after="0" w:line="240" w:lineRule="auto"/>
              <w:jc w:val="center"/>
              <w:rPr>
                <w:rFonts w:ascii="Times New Roman" w:eastAsia="Times New Roman" w:hAnsi="Times New Roman" w:cs="Times New Roman"/>
                <w:sz w:val="24"/>
                <w:szCs w:val="24"/>
                <w:lang w:val="sr-Latn-CS" w:eastAsia="sr-Latn-CS"/>
              </w:rPr>
            </w:pPr>
          </w:p>
        </w:tc>
        <w:tc>
          <w:tcPr>
            <w:tcW w:w="2715" w:type="dxa"/>
            <w:tcBorders>
              <w:top w:val="nil"/>
            </w:tcBorders>
            <w:shd w:val="clear" w:color="auto" w:fill="DEEAF6" w:themeFill="accent1" w:themeFillTint="33"/>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Hospitacije nastavnika u Aktivu</w:t>
            </w:r>
          </w:p>
        </w:tc>
        <w:tc>
          <w:tcPr>
            <w:tcW w:w="2351" w:type="dxa"/>
            <w:tcBorders>
              <w:top w:val="nil"/>
            </w:tcBorders>
            <w:shd w:val="clear" w:color="auto" w:fill="DEEAF6" w:themeFill="accent1" w:themeFillTint="33"/>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Vremenski usklađeno sa planom  Aktiva</w:t>
            </w:r>
          </w:p>
          <w:p w:rsidR="00512D2D" w:rsidRPr="00512D2D" w:rsidRDefault="00512D2D" w:rsidP="00122D9D">
            <w:pPr>
              <w:spacing w:after="0" w:line="240" w:lineRule="auto"/>
              <w:rPr>
                <w:rFonts w:ascii="Times New Roman" w:eastAsia="Times New Roman" w:hAnsi="Times New Roman" w:cs="Times New Roman"/>
                <w:sz w:val="24"/>
                <w:szCs w:val="24"/>
                <w:lang w:val="sr-Latn-CS" w:eastAsia="sr-Latn-CS"/>
              </w:rPr>
            </w:pPr>
          </w:p>
        </w:tc>
        <w:tc>
          <w:tcPr>
            <w:tcW w:w="2728" w:type="dxa"/>
            <w:tcBorders>
              <w:top w:val="nil"/>
            </w:tcBorders>
            <w:shd w:val="clear" w:color="auto" w:fill="DEEAF6" w:themeFill="accent1" w:themeFillTint="33"/>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 dobra saradnja u Aktivu i razmjena iskustava</w:t>
            </w:r>
          </w:p>
        </w:tc>
        <w:tc>
          <w:tcPr>
            <w:tcW w:w="2261" w:type="dxa"/>
            <w:tcBorders>
              <w:top w:val="nil"/>
            </w:tcBorders>
            <w:shd w:val="clear" w:color="auto" w:fill="DEEAF6" w:themeFill="accent1" w:themeFillTint="33"/>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p>
        </w:tc>
      </w:tr>
      <w:tr w:rsidR="00122D9D" w:rsidRPr="00512D2D" w:rsidTr="007307FC">
        <w:trPr>
          <w:trHeight w:val="501"/>
          <w:jc w:val="center"/>
        </w:trPr>
        <w:tc>
          <w:tcPr>
            <w:tcW w:w="1366" w:type="dxa"/>
            <w:vMerge/>
            <w:shd w:val="clear" w:color="auto" w:fill="D9E2F3" w:themeFill="accent5" w:themeFillTint="33"/>
            <w:vAlign w:val="center"/>
          </w:tcPr>
          <w:p w:rsidR="00122D9D" w:rsidRPr="00512D2D" w:rsidRDefault="00122D9D" w:rsidP="00122D9D">
            <w:pPr>
              <w:spacing w:after="0" w:line="240" w:lineRule="auto"/>
              <w:jc w:val="center"/>
              <w:rPr>
                <w:rFonts w:ascii="Times New Roman" w:eastAsia="Times New Roman" w:hAnsi="Times New Roman" w:cs="Times New Roman"/>
                <w:sz w:val="24"/>
                <w:szCs w:val="24"/>
                <w:lang w:val="sr-Latn-CS" w:eastAsia="sr-Latn-CS"/>
              </w:rPr>
            </w:pPr>
          </w:p>
        </w:tc>
        <w:tc>
          <w:tcPr>
            <w:tcW w:w="2715" w:type="dxa"/>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Hospitacije direktora, pomoćnika direktora i pedagoga na časovima</w:t>
            </w:r>
          </w:p>
        </w:tc>
        <w:tc>
          <w:tcPr>
            <w:tcW w:w="2351" w:type="dxa"/>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Vremenski usklađeno s planom  hospitacija</w:t>
            </w:r>
          </w:p>
        </w:tc>
        <w:tc>
          <w:tcPr>
            <w:tcW w:w="2728" w:type="dxa"/>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Pedagoški nadzor u cilju podizanja kvaliteta rada;</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savjetodavna podrška nastavnicima</w:t>
            </w:r>
          </w:p>
          <w:p w:rsidR="00512D2D" w:rsidRPr="00512D2D" w:rsidRDefault="00512D2D" w:rsidP="00122D9D">
            <w:pPr>
              <w:spacing w:after="0" w:line="240" w:lineRule="auto"/>
              <w:rPr>
                <w:rFonts w:ascii="Times New Roman" w:eastAsia="Times New Roman" w:hAnsi="Times New Roman" w:cs="Times New Roman"/>
                <w:sz w:val="24"/>
                <w:szCs w:val="24"/>
                <w:lang w:val="sr-Latn-CS" w:eastAsia="sr-Latn-CS"/>
              </w:rPr>
            </w:pPr>
          </w:p>
          <w:p w:rsidR="00512D2D" w:rsidRPr="00512D2D" w:rsidRDefault="00512D2D" w:rsidP="00122D9D">
            <w:pPr>
              <w:spacing w:after="0" w:line="240" w:lineRule="auto"/>
              <w:rPr>
                <w:rFonts w:ascii="Times New Roman" w:eastAsia="Times New Roman" w:hAnsi="Times New Roman" w:cs="Times New Roman"/>
                <w:sz w:val="24"/>
                <w:szCs w:val="24"/>
                <w:lang w:val="sr-Latn-CS" w:eastAsia="sr-Latn-CS"/>
              </w:rPr>
            </w:pPr>
          </w:p>
        </w:tc>
        <w:tc>
          <w:tcPr>
            <w:tcW w:w="2261" w:type="dxa"/>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Direktor,</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pomoćnik direktora,</w:t>
            </w:r>
          </w:p>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 xml:space="preserve"> pedagog i predmetni nastavnici</w:t>
            </w:r>
          </w:p>
        </w:tc>
      </w:tr>
    </w:tbl>
    <w:p w:rsidR="00122D9D" w:rsidRPr="00710C77" w:rsidRDefault="00122D9D" w:rsidP="00710C77">
      <w:pPr>
        <w:pStyle w:val="ListParagraph"/>
        <w:keepNext/>
        <w:numPr>
          <w:ilvl w:val="0"/>
          <w:numId w:val="92"/>
        </w:numPr>
        <w:spacing w:before="240" w:after="60" w:line="240" w:lineRule="auto"/>
        <w:outlineLvl w:val="1"/>
        <w:rPr>
          <w:rFonts w:ascii="Times New Roman" w:eastAsia="Times New Roman" w:hAnsi="Times New Roman" w:cs="Times New Roman"/>
          <w:b/>
          <w:bCs/>
          <w:i/>
          <w:iCs/>
          <w:sz w:val="32"/>
          <w:szCs w:val="28"/>
          <w:lang w:val="sr-Latn-CS" w:eastAsia="sr-Latn-CS"/>
        </w:rPr>
      </w:pPr>
      <w:bookmarkStart w:id="72" w:name="_Toc493868007"/>
      <w:r w:rsidRPr="00710C77">
        <w:rPr>
          <w:rFonts w:ascii="Times New Roman" w:eastAsia="Times New Roman" w:hAnsi="Times New Roman" w:cs="Times New Roman"/>
          <w:b/>
          <w:bCs/>
          <w:i/>
          <w:iCs/>
          <w:sz w:val="32"/>
          <w:szCs w:val="28"/>
          <w:lang w:val="sr-Latn-CS" w:eastAsia="sr-Latn-CS"/>
        </w:rPr>
        <w:lastRenderedPageBreak/>
        <w:t>Rad aktiva</w:t>
      </w:r>
      <w:bookmarkEnd w:id="72"/>
    </w:p>
    <w:p w:rsidR="00122D9D" w:rsidRPr="00122D9D" w:rsidRDefault="00122D9D" w:rsidP="00122D9D">
      <w:pPr>
        <w:spacing w:after="0" w:line="240" w:lineRule="auto"/>
        <w:jc w:val="center"/>
        <w:rPr>
          <w:rFonts w:asciiTheme="majorHAnsi" w:eastAsia="Times New Roman" w:hAnsiTheme="majorHAnsi" w:cs="Times New Roman"/>
          <w:sz w:val="28"/>
          <w:szCs w:val="24"/>
          <w:lang w:val="sr-Latn-CS" w:eastAsia="sr-Latn-CS"/>
        </w:rPr>
      </w:pPr>
    </w:p>
    <w:tbl>
      <w:tblPr>
        <w:tblpPr w:leftFromText="141" w:rightFromText="141"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2219"/>
        <w:gridCol w:w="1921"/>
        <w:gridCol w:w="2229"/>
        <w:gridCol w:w="1830"/>
      </w:tblGrid>
      <w:tr w:rsidR="00122D9D" w:rsidRPr="00122D9D" w:rsidTr="00512D2D">
        <w:trPr>
          <w:trHeight w:val="394"/>
        </w:trPr>
        <w:tc>
          <w:tcPr>
            <w:tcW w:w="1211" w:type="dxa"/>
            <w:shd w:val="clear" w:color="auto" w:fill="1F3864" w:themeFill="accent5" w:themeFillShade="80"/>
            <w:vAlign w:val="center"/>
          </w:tcPr>
          <w:p w:rsidR="00122D9D" w:rsidRPr="00512D2D" w:rsidRDefault="00122D9D" w:rsidP="00122D9D">
            <w:pPr>
              <w:spacing w:after="0" w:line="240" w:lineRule="auto"/>
              <w:jc w:val="center"/>
              <w:rPr>
                <w:rFonts w:ascii="Times New Roman" w:eastAsia="Times New Roman" w:hAnsi="Times New Roman" w:cs="Times New Roman"/>
                <w:b/>
                <w:color w:val="FFFFFF" w:themeColor="background1"/>
                <w:sz w:val="24"/>
                <w:szCs w:val="24"/>
                <w:lang w:val="sr-Latn-CS" w:eastAsia="sr-Latn-CS"/>
              </w:rPr>
            </w:pPr>
            <w:r w:rsidRPr="00512D2D">
              <w:rPr>
                <w:rFonts w:ascii="Times New Roman" w:eastAsia="Times New Roman" w:hAnsi="Times New Roman" w:cs="Times New Roman"/>
                <w:b/>
                <w:color w:val="FFFFFF" w:themeColor="background1"/>
                <w:sz w:val="24"/>
                <w:lang w:val="sr-Latn-CS" w:eastAsia="sr-Latn-CS"/>
              </w:rPr>
              <w:t>SADRŽAJ</w:t>
            </w:r>
          </w:p>
        </w:tc>
        <w:tc>
          <w:tcPr>
            <w:tcW w:w="2219" w:type="dxa"/>
            <w:shd w:val="clear" w:color="auto" w:fill="1F3864" w:themeFill="accent5" w:themeFillShade="80"/>
            <w:vAlign w:val="center"/>
          </w:tcPr>
          <w:p w:rsidR="00122D9D" w:rsidRPr="00512D2D" w:rsidRDefault="00122D9D" w:rsidP="00122D9D">
            <w:pPr>
              <w:spacing w:after="0" w:line="240" w:lineRule="auto"/>
              <w:jc w:val="center"/>
              <w:rPr>
                <w:rFonts w:ascii="Times New Roman" w:eastAsia="Times New Roman" w:hAnsi="Times New Roman" w:cs="Times New Roman"/>
                <w:b/>
                <w:color w:val="FFFFFF" w:themeColor="background1"/>
                <w:sz w:val="24"/>
                <w:szCs w:val="24"/>
                <w:lang w:val="sr-Latn-CS" w:eastAsia="sr-Latn-CS"/>
              </w:rPr>
            </w:pPr>
            <w:r w:rsidRPr="00512D2D">
              <w:rPr>
                <w:rFonts w:ascii="Times New Roman" w:eastAsia="Times New Roman" w:hAnsi="Times New Roman" w:cs="Times New Roman"/>
                <w:b/>
                <w:color w:val="FFFFFF" w:themeColor="background1"/>
                <w:sz w:val="24"/>
                <w:lang w:val="sr-Latn-CS" w:eastAsia="sr-Latn-CS"/>
              </w:rPr>
              <w:t>SADRŽAJ</w:t>
            </w:r>
          </w:p>
        </w:tc>
        <w:tc>
          <w:tcPr>
            <w:tcW w:w="1921" w:type="dxa"/>
            <w:shd w:val="clear" w:color="auto" w:fill="1F3864" w:themeFill="accent5" w:themeFillShade="80"/>
            <w:vAlign w:val="center"/>
          </w:tcPr>
          <w:p w:rsidR="00122D9D" w:rsidRPr="00512D2D" w:rsidRDefault="00122D9D" w:rsidP="00122D9D">
            <w:pPr>
              <w:spacing w:after="0" w:line="240" w:lineRule="auto"/>
              <w:jc w:val="center"/>
              <w:rPr>
                <w:rFonts w:ascii="Times New Roman" w:eastAsia="Times New Roman" w:hAnsi="Times New Roman" w:cs="Times New Roman"/>
                <w:b/>
                <w:color w:val="FFFFFF" w:themeColor="background1"/>
                <w:sz w:val="24"/>
                <w:szCs w:val="24"/>
                <w:lang w:val="sr-Latn-CS" w:eastAsia="sr-Latn-CS"/>
              </w:rPr>
            </w:pPr>
            <w:r w:rsidRPr="00512D2D">
              <w:rPr>
                <w:rFonts w:ascii="Times New Roman" w:eastAsia="Times New Roman" w:hAnsi="Times New Roman" w:cs="Times New Roman"/>
                <w:b/>
                <w:color w:val="FFFFFF" w:themeColor="background1"/>
                <w:sz w:val="24"/>
                <w:lang w:val="sr-Latn-CS" w:eastAsia="sr-Latn-CS"/>
              </w:rPr>
              <w:t>VRIJEME</w:t>
            </w:r>
          </w:p>
        </w:tc>
        <w:tc>
          <w:tcPr>
            <w:tcW w:w="2229" w:type="dxa"/>
            <w:shd w:val="clear" w:color="auto" w:fill="1F3864" w:themeFill="accent5" w:themeFillShade="80"/>
            <w:vAlign w:val="center"/>
          </w:tcPr>
          <w:p w:rsidR="00122D9D" w:rsidRPr="00512D2D" w:rsidRDefault="00122D9D" w:rsidP="00122D9D">
            <w:pPr>
              <w:spacing w:after="0" w:line="240" w:lineRule="auto"/>
              <w:jc w:val="center"/>
              <w:rPr>
                <w:rFonts w:ascii="Times New Roman" w:eastAsia="Times New Roman" w:hAnsi="Times New Roman" w:cs="Times New Roman"/>
                <w:b/>
                <w:color w:val="FFFFFF" w:themeColor="background1"/>
                <w:sz w:val="24"/>
                <w:szCs w:val="24"/>
                <w:lang w:val="sr-Latn-CS" w:eastAsia="sr-Latn-CS"/>
              </w:rPr>
            </w:pPr>
            <w:r w:rsidRPr="00512D2D">
              <w:rPr>
                <w:rFonts w:ascii="Times New Roman" w:eastAsia="Times New Roman" w:hAnsi="Times New Roman" w:cs="Times New Roman"/>
                <w:b/>
                <w:color w:val="FFFFFF" w:themeColor="background1"/>
                <w:sz w:val="24"/>
                <w:lang w:val="sr-Latn-CS" w:eastAsia="sr-Latn-CS"/>
              </w:rPr>
              <w:t>CILJ</w:t>
            </w:r>
          </w:p>
        </w:tc>
        <w:tc>
          <w:tcPr>
            <w:tcW w:w="1803" w:type="dxa"/>
            <w:shd w:val="clear" w:color="auto" w:fill="1F3864" w:themeFill="accent5" w:themeFillShade="80"/>
            <w:vAlign w:val="center"/>
          </w:tcPr>
          <w:p w:rsidR="00512D2D" w:rsidRDefault="00512D2D" w:rsidP="00122D9D">
            <w:pPr>
              <w:spacing w:after="0" w:line="240" w:lineRule="auto"/>
              <w:jc w:val="center"/>
              <w:rPr>
                <w:rFonts w:ascii="Times New Roman" w:eastAsia="Times New Roman" w:hAnsi="Times New Roman" w:cs="Times New Roman"/>
                <w:b/>
                <w:color w:val="FFFFFF" w:themeColor="background1"/>
                <w:sz w:val="24"/>
                <w:lang w:val="sr-Latn-CS" w:eastAsia="sr-Latn-CS"/>
              </w:rPr>
            </w:pPr>
          </w:p>
          <w:p w:rsidR="00122D9D" w:rsidRDefault="00122D9D" w:rsidP="00122D9D">
            <w:pPr>
              <w:spacing w:after="0" w:line="240" w:lineRule="auto"/>
              <w:jc w:val="center"/>
              <w:rPr>
                <w:rFonts w:ascii="Times New Roman" w:eastAsia="Times New Roman" w:hAnsi="Times New Roman" w:cs="Times New Roman"/>
                <w:b/>
                <w:color w:val="FFFFFF" w:themeColor="background1"/>
                <w:sz w:val="24"/>
                <w:lang w:val="sr-Latn-CS" w:eastAsia="sr-Latn-CS"/>
              </w:rPr>
            </w:pPr>
            <w:r w:rsidRPr="00512D2D">
              <w:rPr>
                <w:rFonts w:ascii="Times New Roman" w:eastAsia="Times New Roman" w:hAnsi="Times New Roman" w:cs="Times New Roman"/>
                <w:b/>
                <w:color w:val="FFFFFF" w:themeColor="background1"/>
                <w:sz w:val="24"/>
                <w:lang w:val="sr-Latn-CS" w:eastAsia="sr-Latn-CS"/>
              </w:rPr>
              <w:t>REALIZATOR</w:t>
            </w:r>
          </w:p>
          <w:p w:rsidR="00512D2D" w:rsidRPr="00512D2D" w:rsidRDefault="00512D2D" w:rsidP="00512D2D">
            <w:pPr>
              <w:spacing w:after="0" w:line="240" w:lineRule="auto"/>
              <w:rPr>
                <w:rFonts w:ascii="Times New Roman" w:eastAsia="Times New Roman" w:hAnsi="Times New Roman" w:cs="Times New Roman"/>
                <w:b/>
                <w:color w:val="FFFFFF" w:themeColor="background1"/>
                <w:sz w:val="24"/>
                <w:szCs w:val="24"/>
                <w:lang w:val="sr-Latn-CS" w:eastAsia="sr-Latn-CS"/>
              </w:rPr>
            </w:pPr>
          </w:p>
        </w:tc>
      </w:tr>
    </w:tbl>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2244"/>
        <w:gridCol w:w="1942"/>
        <w:gridCol w:w="2254"/>
        <w:gridCol w:w="1824"/>
      </w:tblGrid>
      <w:tr w:rsidR="00122D9D" w:rsidRPr="00512D2D" w:rsidTr="00512D2D">
        <w:trPr>
          <w:trHeight w:val="2026"/>
          <w:jc w:val="center"/>
        </w:trPr>
        <w:tc>
          <w:tcPr>
            <w:tcW w:w="1128" w:type="dxa"/>
            <w:vMerge w:val="restart"/>
            <w:shd w:val="clear" w:color="auto" w:fill="D9E2F3" w:themeFill="accent5" w:themeFillTint="33"/>
            <w:textDirection w:val="btLr"/>
            <w:vAlign w:val="center"/>
          </w:tcPr>
          <w:p w:rsidR="00122D9D" w:rsidRPr="00512D2D" w:rsidRDefault="00122D9D" w:rsidP="00122D9D">
            <w:pPr>
              <w:spacing w:after="0" w:line="240" w:lineRule="auto"/>
              <w:ind w:left="113" w:right="113"/>
              <w:jc w:val="center"/>
              <w:rPr>
                <w:rFonts w:ascii="Times New Roman" w:eastAsia="Times New Roman" w:hAnsi="Times New Roman" w:cs="Times New Roman"/>
                <w:b/>
                <w:i/>
                <w:sz w:val="24"/>
                <w:szCs w:val="24"/>
                <w:lang w:val="sr-Latn-CS" w:eastAsia="sr-Latn-CS"/>
              </w:rPr>
            </w:pPr>
            <w:r w:rsidRPr="00512D2D">
              <w:rPr>
                <w:rFonts w:ascii="Times New Roman" w:eastAsia="Times New Roman" w:hAnsi="Times New Roman" w:cs="Times New Roman"/>
                <w:b/>
                <w:i/>
                <w:sz w:val="24"/>
                <w:szCs w:val="24"/>
                <w:lang w:val="sr-Latn-CS" w:eastAsia="sr-Latn-CS"/>
              </w:rPr>
              <w:t>ANALIZA  RADA  AKTIVA</w:t>
            </w:r>
          </w:p>
        </w:tc>
        <w:tc>
          <w:tcPr>
            <w:tcW w:w="2244" w:type="dxa"/>
            <w:shd w:val="clear" w:color="auto" w:fill="DEEAF6" w:themeFill="accent1" w:themeFillTint="33"/>
            <w:vAlign w:val="center"/>
          </w:tcPr>
          <w:p w:rsidR="00122D9D" w:rsidRPr="00512D2D" w:rsidRDefault="00122D9D" w:rsidP="00122D9D">
            <w:pPr>
              <w:spacing w:after="0" w:line="240" w:lineRule="auto"/>
              <w:jc w:val="center"/>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Uspješnost planiranja i realizacija planiranog; vođenje zapisnika</w:t>
            </w:r>
          </w:p>
        </w:tc>
        <w:tc>
          <w:tcPr>
            <w:tcW w:w="1942" w:type="dxa"/>
            <w:shd w:val="clear" w:color="auto" w:fill="DEEAF6" w:themeFill="accent1" w:themeFillTint="33"/>
            <w:vAlign w:val="center"/>
          </w:tcPr>
          <w:p w:rsidR="00122D9D" w:rsidRPr="00512D2D" w:rsidRDefault="00122D9D" w:rsidP="00122D9D">
            <w:pPr>
              <w:spacing w:after="0" w:line="240" w:lineRule="auto"/>
              <w:jc w:val="center"/>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Prilikom interne evaluacije</w:t>
            </w:r>
          </w:p>
          <w:p w:rsidR="00122D9D" w:rsidRPr="00512D2D" w:rsidRDefault="00122D9D" w:rsidP="00122D9D">
            <w:pPr>
              <w:spacing w:after="0" w:line="240" w:lineRule="auto"/>
              <w:jc w:val="center"/>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(januar – jun)</w:t>
            </w:r>
          </w:p>
        </w:tc>
        <w:tc>
          <w:tcPr>
            <w:tcW w:w="2254" w:type="dxa"/>
            <w:shd w:val="clear" w:color="auto" w:fill="DEEAF6" w:themeFill="accent1" w:themeFillTint="33"/>
            <w:vAlign w:val="center"/>
          </w:tcPr>
          <w:p w:rsidR="00122D9D" w:rsidRPr="00512D2D" w:rsidRDefault="00122D9D" w:rsidP="00122D9D">
            <w:pPr>
              <w:spacing w:after="0" w:line="240" w:lineRule="auto"/>
              <w:jc w:val="center"/>
              <w:rPr>
                <w:rFonts w:ascii="Times New Roman" w:eastAsia="Times New Roman" w:hAnsi="Times New Roman" w:cs="Times New Roman"/>
                <w:sz w:val="24"/>
                <w:szCs w:val="24"/>
                <w:lang w:val="sr-Latn-CS" w:eastAsia="sr-Latn-CS"/>
              </w:rPr>
            </w:pPr>
          </w:p>
          <w:p w:rsidR="00122D9D" w:rsidRPr="00512D2D" w:rsidRDefault="00122D9D" w:rsidP="00122D9D">
            <w:pPr>
              <w:spacing w:after="0" w:line="240" w:lineRule="auto"/>
              <w:jc w:val="center"/>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Postizanje kvalitetnih odrednica za rad Aktiva</w:t>
            </w:r>
          </w:p>
        </w:tc>
        <w:tc>
          <w:tcPr>
            <w:tcW w:w="1824" w:type="dxa"/>
            <w:shd w:val="clear" w:color="auto" w:fill="DEEAF6" w:themeFill="accent1" w:themeFillTint="33"/>
          </w:tcPr>
          <w:p w:rsidR="00122D9D" w:rsidRPr="00512D2D" w:rsidRDefault="00122D9D" w:rsidP="00122D9D">
            <w:pPr>
              <w:spacing w:after="0" w:line="240" w:lineRule="auto"/>
              <w:jc w:val="center"/>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Aktivi kroz samoevaluaciju  rada,</w:t>
            </w:r>
          </w:p>
          <w:p w:rsidR="00122D9D" w:rsidRPr="00512D2D" w:rsidRDefault="00122D9D" w:rsidP="00122D9D">
            <w:pPr>
              <w:spacing w:after="0" w:line="240" w:lineRule="auto"/>
              <w:jc w:val="center"/>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direktor  i pedagog kroz evaluaciju rada</w:t>
            </w:r>
          </w:p>
        </w:tc>
      </w:tr>
      <w:tr w:rsidR="00122D9D" w:rsidRPr="00512D2D" w:rsidTr="00512D2D">
        <w:trPr>
          <w:trHeight w:val="1963"/>
          <w:jc w:val="center"/>
        </w:trPr>
        <w:tc>
          <w:tcPr>
            <w:tcW w:w="1128" w:type="dxa"/>
            <w:vMerge/>
            <w:shd w:val="clear" w:color="auto" w:fill="D9E2F3" w:themeFill="accent5" w:themeFillTint="33"/>
            <w:textDirection w:val="btLr"/>
            <w:vAlign w:val="center"/>
          </w:tcPr>
          <w:p w:rsidR="00122D9D" w:rsidRPr="00512D2D" w:rsidRDefault="00122D9D" w:rsidP="00122D9D">
            <w:pPr>
              <w:spacing w:after="0" w:line="240" w:lineRule="auto"/>
              <w:ind w:left="113" w:right="113"/>
              <w:jc w:val="center"/>
              <w:rPr>
                <w:rFonts w:ascii="Times New Roman" w:eastAsia="Times New Roman" w:hAnsi="Times New Roman" w:cs="Times New Roman"/>
                <w:sz w:val="24"/>
                <w:szCs w:val="24"/>
                <w:lang w:val="sr-Latn-CS" w:eastAsia="sr-Latn-CS"/>
              </w:rPr>
            </w:pPr>
          </w:p>
        </w:tc>
        <w:tc>
          <w:tcPr>
            <w:tcW w:w="2244" w:type="dxa"/>
            <w:vAlign w:val="center"/>
          </w:tcPr>
          <w:p w:rsidR="00122D9D" w:rsidRDefault="00122D9D" w:rsidP="00122D9D">
            <w:pPr>
              <w:spacing w:after="0" w:line="240" w:lineRule="auto"/>
              <w:jc w:val="center"/>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Odnos nastavnik –  nastavnik (promocija ideje praćenja nastavnog procesa  putem korišćenja  protokola i kritički osvrt na isti)</w:t>
            </w:r>
          </w:p>
          <w:p w:rsidR="00512D2D" w:rsidRPr="00512D2D" w:rsidRDefault="00512D2D" w:rsidP="00122D9D">
            <w:pPr>
              <w:spacing w:after="0" w:line="240" w:lineRule="auto"/>
              <w:jc w:val="center"/>
              <w:rPr>
                <w:rFonts w:ascii="Times New Roman" w:eastAsia="Times New Roman" w:hAnsi="Times New Roman" w:cs="Times New Roman"/>
                <w:sz w:val="24"/>
                <w:szCs w:val="24"/>
                <w:lang w:val="sr-Latn-CS" w:eastAsia="sr-Latn-CS"/>
              </w:rPr>
            </w:pPr>
          </w:p>
        </w:tc>
        <w:tc>
          <w:tcPr>
            <w:tcW w:w="1942" w:type="dxa"/>
            <w:vAlign w:val="center"/>
          </w:tcPr>
          <w:p w:rsidR="00122D9D" w:rsidRPr="00512D2D" w:rsidRDefault="00122D9D" w:rsidP="00122D9D">
            <w:pPr>
              <w:spacing w:after="0" w:line="240" w:lineRule="auto"/>
              <w:jc w:val="center"/>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U okviru rada Aktiva – prema planu</w:t>
            </w:r>
          </w:p>
        </w:tc>
        <w:tc>
          <w:tcPr>
            <w:tcW w:w="2254" w:type="dxa"/>
            <w:vAlign w:val="center"/>
          </w:tcPr>
          <w:p w:rsidR="00122D9D" w:rsidRPr="00512D2D" w:rsidRDefault="00122D9D" w:rsidP="00122D9D">
            <w:pPr>
              <w:spacing w:after="0" w:line="240" w:lineRule="auto"/>
              <w:jc w:val="center"/>
              <w:rPr>
                <w:rFonts w:ascii="Times New Roman" w:eastAsia="Times New Roman" w:hAnsi="Times New Roman" w:cs="Times New Roman"/>
                <w:sz w:val="24"/>
                <w:szCs w:val="24"/>
                <w:lang w:val="sr-Latn-CS" w:eastAsia="sr-Latn-CS"/>
              </w:rPr>
            </w:pPr>
          </w:p>
          <w:p w:rsidR="00122D9D" w:rsidRPr="00512D2D" w:rsidRDefault="00122D9D" w:rsidP="00122D9D">
            <w:pPr>
              <w:spacing w:after="0" w:line="240" w:lineRule="auto"/>
              <w:jc w:val="center"/>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 xml:space="preserve">Postizanje što bolje klime u </w:t>
            </w:r>
            <w:r w:rsidRPr="00512D2D">
              <w:rPr>
                <w:rFonts w:ascii="Times New Roman" w:eastAsia="Times New Roman" w:hAnsi="Times New Roman" w:cs="Times New Roman"/>
                <w:sz w:val="24"/>
                <w:szCs w:val="24"/>
                <w:lang w:val="sr-Latn-ME" w:eastAsia="sr-Latn-CS"/>
              </w:rPr>
              <w:t>š</w:t>
            </w:r>
            <w:r w:rsidRPr="00512D2D">
              <w:rPr>
                <w:rFonts w:ascii="Times New Roman" w:eastAsia="Times New Roman" w:hAnsi="Times New Roman" w:cs="Times New Roman"/>
                <w:sz w:val="24"/>
                <w:szCs w:val="24"/>
                <w:lang w:val="sr-Latn-CS" w:eastAsia="sr-Latn-CS"/>
              </w:rPr>
              <w:t>koli</w:t>
            </w:r>
          </w:p>
        </w:tc>
        <w:tc>
          <w:tcPr>
            <w:tcW w:w="1824" w:type="dxa"/>
          </w:tcPr>
          <w:p w:rsidR="00122D9D" w:rsidRPr="00512D2D" w:rsidRDefault="00122D9D" w:rsidP="00122D9D">
            <w:pPr>
              <w:spacing w:after="0" w:line="240" w:lineRule="auto"/>
              <w:jc w:val="center"/>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Aktivi kroz samoevaluaciju  rada,</w:t>
            </w:r>
          </w:p>
          <w:p w:rsidR="00122D9D" w:rsidRPr="00512D2D" w:rsidRDefault="00122D9D" w:rsidP="00122D9D">
            <w:pPr>
              <w:spacing w:after="0" w:line="240" w:lineRule="auto"/>
              <w:jc w:val="center"/>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direktor  i pedagog kroz evaluaciju rada</w:t>
            </w:r>
          </w:p>
        </w:tc>
      </w:tr>
      <w:tr w:rsidR="00122D9D" w:rsidRPr="00512D2D" w:rsidTr="00512D2D">
        <w:trPr>
          <w:trHeight w:val="1765"/>
          <w:jc w:val="center"/>
        </w:trPr>
        <w:tc>
          <w:tcPr>
            <w:tcW w:w="1128" w:type="dxa"/>
            <w:vMerge/>
            <w:shd w:val="clear" w:color="auto" w:fill="D9E2F3" w:themeFill="accent5" w:themeFillTint="33"/>
            <w:textDirection w:val="btLr"/>
            <w:vAlign w:val="center"/>
          </w:tcPr>
          <w:p w:rsidR="00122D9D" w:rsidRPr="00512D2D" w:rsidRDefault="00122D9D" w:rsidP="00122D9D">
            <w:pPr>
              <w:spacing w:after="0" w:line="240" w:lineRule="auto"/>
              <w:ind w:left="113" w:right="113"/>
              <w:jc w:val="center"/>
              <w:rPr>
                <w:rFonts w:ascii="Times New Roman" w:eastAsia="Times New Roman" w:hAnsi="Times New Roman" w:cs="Times New Roman"/>
                <w:sz w:val="24"/>
                <w:szCs w:val="24"/>
                <w:lang w:val="sr-Latn-CS" w:eastAsia="sr-Latn-CS"/>
              </w:rPr>
            </w:pPr>
          </w:p>
        </w:tc>
        <w:tc>
          <w:tcPr>
            <w:tcW w:w="2244" w:type="dxa"/>
            <w:shd w:val="clear" w:color="auto" w:fill="DEEAF6" w:themeFill="accent1" w:themeFillTint="33"/>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Saradanja s lokalnom zajednicom</w:t>
            </w:r>
          </w:p>
        </w:tc>
        <w:tc>
          <w:tcPr>
            <w:tcW w:w="1942" w:type="dxa"/>
            <w:shd w:val="clear" w:color="auto" w:fill="DEEAF6" w:themeFill="accent1" w:themeFillTint="33"/>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U okviru rada Aktiva – prema planu</w:t>
            </w:r>
          </w:p>
        </w:tc>
        <w:tc>
          <w:tcPr>
            <w:tcW w:w="2254" w:type="dxa"/>
            <w:shd w:val="clear" w:color="auto" w:fill="DEEAF6" w:themeFill="accent1" w:themeFillTint="33"/>
            <w:vAlign w:val="center"/>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 xml:space="preserve"> Uključivati lokalnu zajednicu u život i rad škole</w:t>
            </w:r>
          </w:p>
        </w:tc>
        <w:tc>
          <w:tcPr>
            <w:tcW w:w="1824" w:type="dxa"/>
            <w:shd w:val="clear" w:color="auto" w:fill="DEEAF6" w:themeFill="accent1" w:themeFillTint="33"/>
          </w:tcPr>
          <w:p w:rsidR="00122D9D" w:rsidRPr="00512D2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Aktivi kroz samoevaluaciju  rada,</w:t>
            </w:r>
          </w:p>
          <w:p w:rsidR="00122D9D" w:rsidRDefault="00122D9D" w:rsidP="00122D9D">
            <w:pPr>
              <w:spacing w:after="0" w:line="240" w:lineRule="auto"/>
              <w:rPr>
                <w:rFonts w:ascii="Times New Roman" w:eastAsia="Times New Roman" w:hAnsi="Times New Roman" w:cs="Times New Roman"/>
                <w:sz w:val="24"/>
                <w:szCs w:val="24"/>
                <w:lang w:val="sr-Latn-CS" w:eastAsia="sr-Latn-CS"/>
              </w:rPr>
            </w:pPr>
            <w:r w:rsidRPr="00512D2D">
              <w:rPr>
                <w:rFonts w:ascii="Times New Roman" w:eastAsia="Times New Roman" w:hAnsi="Times New Roman" w:cs="Times New Roman"/>
                <w:sz w:val="24"/>
                <w:szCs w:val="24"/>
                <w:lang w:val="sr-Latn-CS" w:eastAsia="sr-Latn-CS"/>
              </w:rPr>
              <w:t>direktor  i pedagog kroz evaluaciju rada</w:t>
            </w:r>
          </w:p>
          <w:p w:rsidR="00512D2D" w:rsidRPr="00512D2D" w:rsidRDefault="00512D2D" w:rsidP="00122D9D">
            <w:pPr>
              <w:spacing w:after="0" w:line="240" w:lineRule="auto"/>
              <w:rPr>
                <w:rFonts w:ascii="Times New Roman" w:eastAsia="Times New Roman" w:hAnsi="Times New Roman" w:cs="Times New Roman"/>
                <w:sz w:val="24"/>
                <w:szCs w:val="24"/>
                <w:lang w:val="sr-Latn-CS" w:eastAsia="sr-Latn-CS"/>
              </w:rPr>
            </w:pPr>
          </w:p>
        </w:tc>
      </w:tr>
    </w:tbl>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jc w:val="both"/>
        <w:rPr>
          <w:rFonts w:asciiTheme="majorHAnsi" w:eastAsia="Times New Roman" w:hAnsiTheme="majorHAnsi" w:cs="Arial"/>
          <w:b/>
          <w:i/>
          <w:sz w:val="28"/>
          <w:szCs w:val="28"/>
          <w:lang w:val="sr-Latn-CS" w:eastAsia="sr-Latn-CS"/>
        </w:rPr>
      </w:pPr>
    </w:p>
    <w:p w:rsidR="00122D9D" w:rsidRPr="00122D9D" w:rsidRDefault="00122D9D" w:rsidP="00122D9D">
      <w:pPr>
        <w:spacing w:after="0" w:line="240" w:lineRule="auto"/>
        <w:jc w:val="both"/>
        <w:rPr>
          <w:rFonts w:asciiTheme="majorHAnsi" w:eastAsia="Times New Roman" w:hAnsiTheme="majorHAnsi" w:cs="Arial"/>
          <w:b/>
          <w:i/>
          <w:sz w:val="28"/>
          <w:szCs w:val="28"/>
          <w:lang w:val="sr-Latn-CS" w:eastAsia="sr-Latn-CS"/>
        </w:rPr>
      </w:pPr>
    </w:p>
    <w:p w:rsidR="00122D9D" w:rsidRPr="00122D9D" w:rsidRDefault="00122D9D" w:rsidP="00122D9D">
      <w:pPr>
        <w:spacing w:after="0" w:line="240" w:lineRule="auto"/>
        <w:jc w:val="both"/>
        <w:rPr>
          <w:rFonts w:asciiTheme="majorHAnsi" w:eastAsia="Times New Roman" w:hAnsiTheme="majorHAnsi" w:cs="Arial"/>
          <w:b/>
          <w:i/>
          <w:sz w:val="28"/>
          <w:szCs w:val="28"/>
          <w:lang w:val="sr-Latn-CS" w:eastAsia="sr-Latn-CS"/>
        </w:rPr>
      </w:pPr>
    </w:p>
    <w:p w:rsidR="00122D9D" w:rsidRPr="00122D9D" w:rsidRDefault="00122D9D" w:rsidP="00122D9D">
      <w:pPr>
        <w:spacing w:after="0" w:line="240" w:lineRule="auto"/>
        <w:jc w:val="both"/>
        <w:rPr>
          <w:rFonts w:asciiTheme="majorHAnsi" w:eastAsia="Times New Roman" w:hAnsiTheme="majorHAnsi" w:cs="Arial"/>
          <w:b/>
          <w:i/>
          <w:sz w:val="28"/>
          <w:szCs w:val="28"/>
          <w:lang w:val="sr-Latn-CS" w:eastAsia="sr-Latn-CS"/>
        </w:rPr>
      </w:pPr>
    </w:p>
    <w:p w:rsidR="00122D9D" w:rsidRPr="00122D9D" w:rsidRDefault="00122D9D" w:rsidP="00122D9D">
      <w:pPr>
        <w:spacing w:after="0" w:line="240" w:lineRule="auto"/>
        <w:jc w:val="both"/>
        <w:rPr>
          <w:rFonts w:asciiTheme="majorHAnsi" w:eastAsia="Times New Roman" w:hAnsiTheme="majorHAnsi" w:cs="Arial"/>
          <w:b/>
          <w:i/>
          <w:sz w:val="28"/>
          <w:szCs w:val="28"/>
          <w:lang w:val="sr-Latn-CS" w:eastAsia="sr-Latn-CS"/>
        </w:rPr>
      </w:pPr>
    </w:p>
    <w:p w:rsidR="00122D9D" w:rsidRPr="00122D9D" w:rsidRDefault="00122D9D" w:rsidP="00122D9D">
      <w:pPr>
        <w:spacing w:after="0" w:line="240" w:lineRule="auto"/>
        <w:jc w:val="both"/>
        <w:rPr>
          <w:rFonts w:asciiTheme="majorHAnsi" w:eastAsia="Times New Roman" w:hAnsiTheme="majorHAnsi" w:cs="Arial"/>
          <w:b/>
          <w:i/>
          <w:sz w:val="28"/>
          <w:szCs w:val="28"/>
          <w:lang w:val="sr-Latn-CS" w:eastAsia="sr-Latn-CS"/>
        </w:rPr>
      </w:pPr>
    </w:p>
    <w:p w:rsidR="00122D9D" w:rsidRPr="00122D9D" w:rsidRDefault="00122D9D" w:rsidP="00122D9D">
      <w:pPr>
        <w:spacing w:after="0" w:line="240" w:lineRule="auto"/>
        <w:jc w:val="both"/>
        <w:rPr>
          <w:rFonts w:asciiTheme="majorHAnsi" w:eastAsia="Times New Roman" w:hAnsiTheme="majorHAnsi" w:cs="Arial"/>
          <w:b/>
          <w:i/>
          <w:sz w:val="28"/>
          <w:szCs w:val="28"/>
          <w:lang w:val="sr-Latn-CS" w:eastAsia="sr-Latn-CS"/>
        </w:rPr>
      </w:pPr>
    </w:p>
    <w:p w:rsidR="00122D9D" w:rsidRPr="00122D9D" w:rsidRDefault="00122D9D" w:rsidP="00122D9D">
      <w:pPr>
        <w:spacing w:after="0" w:line="240" w:lineRule="auto"/>
        <w:jc w:val="both"/>
        <w:rPr>
          <w:rFonts w:asciiTheme="majorHAnsi" w:eastAsia="Times New Roman" w:hAnsiTheme="majorHAnsi" w:cs="Arial"/>
          <w:b/>
          <w:i/>
          <w:sz w:val="28"/>
          <w:szCs w:val="28"/>
          <w:lang w:val="sr-Latn-CS" w:eastAsia="sr-Latn-CS"/>
        </w:rPr>
      </w:pPr>
    </w:p>
    <w:p w:rsidR="00122D9D" w:rsidRPr="00122D9D" w:rsidRDefault="00122D9D" w:rsidP="00122D9D">
      <w:pPr>
        <w:spacing w:after="0" w:line="240" w:lineRule="auto"/>
        <w:jc w:val="both"/>
        <w:rPr>
          <w:rFonts w:asciiTheme="majorHAnsi" w:eastAsia="Times New Roman" w:hAnsiTheme="majorHAnsi" w:cs="Arial"/>
          <w:b/>
          <w:i/>
          <w:sz w:val="28"/>
          <w:szCs w:val="28"/>
          <w:lang w:val="sr-Latn-CS" w:eastAsia="sr-Latn-CS"/>
        </w:rPr>
      </w:pPr>
    </w:p>
    <w:p w:rsidR="00316F6E" w:rsidRDefault="00316F6E" w:rsidP="00122D9D">
      <w:pPr>
        <w:keepNext/>
        <w:pBdr>
          <w:bottom w:val="single" w:sz="18" w:space="1" w:color="C00000"/>
        </w:pBdr>
        <w:spacing w:before="240" w:after="60" w:line="240" w:lineRule="auto"/>
        <w:outlineLvl w:val="0"/>
        <w:rPr>
          <w:rFonts w:ascii="Times New Roman" w:eastAsia="Times New Roman" w:hAnsi="Times New Roman" w:cs="Times New Roman"/>
          <w:b/>
          <w:bCs/>
          <w:i/>
          <w:color w:val="C45911" w:themeColor="accent2" w:themeShade="BF"/>
          <w:kern w:val="32"/>
          <w:sz w:val="40"/>
          <w:szCs w:val="32"/>
          <w:lang w:val="sr-Latn-CS" w:eastAsia="sr-Latn-CS"/>
        </w:rPr>
      </w:pPr>
    </w:p>
    <w:p w:rsidR="00316F6E" w:rsidRDefault="00316F6E" w:rsidP="00122D9D">
      <w:pPr>
        <w:keepNext/>
        <w:pBdr>
          <w:bottom w:val="single" w:sz="18" w:space="1" w:color="C00000"/>
        </w:pBdr>
        <w:spacing w:before="240" w:after="60" w:line="240" w:lineRule="auto"/>
        <w:outlineLvl w:val="0"/>
        <w:rPr>
          <w:rFonts w:ascii="Times New Roman" w:eastAsia="Times New Roman" w:hAnsi="Times New Roman" w:cs="Times New Roman"/>
          <w:b/>
          <w:bCs/>
          <w:i/>
          <w:color w:val="C45911" w:themeColor="accent2" w:themeShade="BF"/>
          <w:kern w:val="32"/>
          <w:sz w:val="40"/>
          <w:szCs w:val="32"/>
          <w:lang w:val="sr-Latn-CS" w:eastAsia="sr-Latn-CS"/>
        </w:rPr>
      </w:pPr>
    </w:p>
    <w:p w:rsidR="00122D9D" w:rsidRPr="00316F6E" w:rsidRDefault="00122D9D" w:rsidP="00122D9D">
      <w:pPr>
        <w:keepNext/>
        <w:pBdr>
          <w:bottom w:val="single" w:sz="18" w:space="1" w:color="C00000"/>
        </w:pBdr>
        <w:spacing w:before="240" w:after="60" w:line="240" w:lineRule="auto"/>
        <w:outlineLvl w:val="0"/>
        <w:rPr>
          <w:rFonts w:ascii="Times New Roman" w:eastAsia="Times New Roman" w:hAnsi="Times New Roman" w:cs="Times New Roman"/>
          <w:b/>
          <w:bCs/>
          <w:i/>
          <w:color w:val="C45911" w:themeColor="accent2" w:themeShade="BF"/>
          <w:kern w:val="32"/>
          <w:sz w:val="40"/>
          <w:szCs w:val="32"/>
          <w:lang w:val="sr-Latn-CS" w:eastAsia="sr-Latn-CS"/>
        </w:rPr>
      </w:pPr>
      <w:r w:rsidRPr="00316F6E">
        <w:rPr>
          <w:rFonts w:ascii="Times New Roman" w:eastAsia="Times New Roman" w:hAnsi="Times New Roman" w:cs="Times New Roman"/>
          <w:b/>
          <w:bCs/>
          <w:i/>
          <w:color w:val="C45911" w:themeColor="accent2" w:themeShade="BF"/>
          <w:kern w:val="32"/>
          <w:sz w:val="40"/>
          <w:szCs w:val="32"/>
          <w:lang w:val="sr-Latn-CS" w:eastAsia="sr-Latn-CS"/>
        </w:rPr>
        <w:t>VII   INKLUZIJA</w:t>
      </w:r>
    </w:p>
    <w:p w:rsidR="00122D9D" w:rsidRPr="00122D9D" w:rsidRDefault="00122D9D" w:rsidP="00122D9D">
      <w:pPr>
        <w:spacing w:after="0" w:line="240" w:lineRule="auto"/>
        <w:jc w:val="both"/>
        <w:rPr>
          <w:rFonts w:asciiTheme="majorHAnsi" w:eastAsia="Times New Roman" w:hAnsiTheme="majorHAnsi" w:cs="Arial"/>
          <w:b/>
          <w:sz w:val="28"/>
          <w:szCs w:val="28"/>
          <w:lang w:val="sr-Latn-CS" w:eastAsia="sr-Latn-CS"/>
        </w:rPr>
      </w:pPr>
    </w:p>
    <w:p w:rsidR="00122D9D" w:rsidRPr="00122D9D" w:rsidRDefault="00122D9D" w:rsidP="00122D9D">
      <w:pPr>
        <w:spacing w:after="0" w:line="240" w:lineRule="auto"/>
        <w:jc w:val="both"/>
        <w:rPr>
          <w:rFonts w:asciiTheme="majorHAnsi" w:eastAsia="Times New Roman" w:hAnsiTheme="majorHAnsi" w:cs="Arial"/>
          <w:b/>
          <w:sz w:val="28"/>
          <w:szCs w:val="28"/>
          <w:lang w:val="sr-Latn-CS" w:eastAsia="sr-Latn-CS"/>
        </w:rPr>
      </w:pPr>
    </w:p>
    <w:p w:rsidR="00122D9D" w:rsidRPr="00316F6E" w:rsidRDefault="00122D9D" w:rsidP="00122D9D">
      <w:pPr>
        <w:spacing w:after="0" w:line="240" w:lineRule="auto"/>
        <w:ind w:firstLine="720"/>
        <w:jc w:val="both"/>
        <w:rPr>
          <w:rFonts w:ascii="Times New Roman" w:eastAsia="Times New Roman" w:hAnsi="Times New Roman" w:cs="Times New Roman"/>
          <w:i/>
          <w:color w:val="000000"/>
          <w:sz w:val="28"/>
          <w:szCs w:val="28"/>
          <w:lang w:val="sr-Latn-CS" w:eastAsia="sr-Latn-CS"/>
        </w:rPr>
      </w:pPr>
      <w:r w:rsidRPr="00316F6E">
        <w:rPr>
          <w:rFonts w:ascii="Times New Roman" w:eastAsia="Times New Roman" w:hAnsi="Times New Roman" w:cs="Times New Roman"/>
          <w:i/>
          <w:color w:val="000000"/>
          <w:sz w:val="28"/>
          <w:szCs w:val="28"/>
          <w:lang w:val="sr-Latn-CS" w:eastAsia="sr-Latn-CS"/>
        </w:rPr>
        <w:t>Znamo da inkluzija spada u najosjetljivije  elemente  pedagoškog i dnevnog ritma škole, a pogotovo u uslovima trenutne epidemiološke situacije, pa se i ovom području planiranja mora pristupiti s posebnom pažnjom. Planiranje inkluzivne nastave i svega onog što ona podrazumijeva nije moguće ostvariti bez sveobuhvatne saradnje s mnogim relevantnim institucijama, a najprije  bez podrške i saradnje s roditeljima.</w:t>
      </w:r>
    </w:p>
    <w:p w:rsidR="00122D9D" w:rsidRPr="00316F6E" w:rsidRDefault="00122D9D" w:rsidP="00122D9D">
      <w:pPr>
        <w:spacing w:after="0" w:line="240" w:lineRule="auto"/>
        <w:ind w:firstLine="720"/>
        <w:jc w:val="both"/>
        <w:rPr>
          <w:rFonts w:ascii="Times New Roman" w:eastAsia="Times New Roman" w:hAnsi="Times New Roman" w:cs="Times New Roman"/>
          <w:i/>
          <w:color w:val="000000"/>
          <w:sz w:val="28"/>
          <w:szCs w:val="28"/>
          <w:lang w:val="sr-Latn-CS" w:eastAsia="sr-Latn-CS"/>
        </w:rPr>
      </w:pPr>
      <w:r w:rsidRPr="00316F6E">
        <w:rPr>
          <w:rFonts w:ascii="Times New Roman" w:eastAsia="Times New Roman" w:hAnsi="Times New Roman" w:cs="Times New Roman"/>
          <w:i/>
          <w:color w:val="000000"/>
          <w:sz w:val="28"/>
          <w:szCs w:val="28"/>
          <w:lang w:val="sr-Latn-CS" w:eastAsia="sr-Latn-CS"/>
        </w:rPr>
        <w:t xml:space="preserve">U Godišnjem planu rada škole, pored obima obrazovno-vaspitnog rada u inkluziji, odnosno pregleda učenika s posebnim obrazovnim potrebama po odjeljenjima, moraju se naći i predviđeni vidovi podrške, najprije IROP planovi, a zatim i planovi za saradnju sa resursnim centrima. Ovo područje planiranja  morali bi programski da podrže učesnici raznih obuka za inkluziju, kao i stručna, pedagoška služba škole. </w:t>
      </w:r>
    </w:p>
    <w:p w:rsidR="00122D9D" w:rsidRPr="00316F6E" w:rsidRDefault="00122D9D" w:rsidP="00122D9D">
      <w:pPr>
        <w:spacing w:after="0" w:line="240" w:lineRule="auto"/>
        <w:jc w:val="both"/>
        <w:rPr>
          <w:rFonts w:ascii="Times New Roman" w:eastAsia="Times New Roman" w:hAnsi="Times New Roman" w:cs="Times New Roman"/>
          <w:b/>
          <w:sz w:val="28"/>
          <w:szCs w:val="28"/>
          <w:lang w:val="sr-Latn-CS" w:eastAsia="sr-Latn-CS"/>
        </w:rPr>
      </w:pPr>
    </w:p>
    <w:p w:rsidR="00122D9D" w:rsidRPr="00316F6E" w:rsidRDefault="00122D9D" w:rsidP="00122D9D">
      <w:pPr>
        <w:spacing w:after="0" w:line="240" w:lineRule="auto"/>
        <w:jc w:val="both"/>
        <w:rPr>
          <w:rFonts w:ascii="Times New Roman" w:eastAsia="Times New Roman" w:hAnsi="Times New Roman" w:cs="Times New Roman"/>
          <w:b/>
          <w:sz w:val="28"/>
          <w:szCs w:val="28"/>
          <w:lang w:val="sr-Latn-CS" w:eastAsia="sr-Latn-CS"/>
        </w:rPr>
      </w:pPr>
    </w:p>
    <w:p w:rsidR="00122D9D" w:rsidRPr="00122D9D" w:rsidRDefault="00122D9D" w:rsidP="00122D9D">
      <w:pPr>
        <w:spacing w:after="0" w:line="240" w:lineRule="auto"/>
        <w:jc w:val="both"/>
        <w:rPr>
          <w:rFonts w:asciiTheme="majorHAnsi" w:eastAsia="Times New Roman" w:hAnsiTheme="majorHAnsi" w:cs="Arial"/>
          <w:b/>
          <w:sz w:val="28"/>
          <w:szCs w:val="28"/>
          <w:lang w:val="sr-Latn-CS" w:eastAsia="sr-Latn-CS"/>
        </w:rPr>
      </w:pPr>
    </w:p>
    <w:p w:rsidR="00122D9D" w:rsidRPr="00122D9D" w:rsidRDefault="00122D9D" w:rsidP="00122D9D">
      <w:pPr>
        <w:spacing w:after="0" w:line="240" w:lineRule="auto"/>
        <w:jc w:val="both"/>
        <w:rPr>
          <w:rFonts w:asciiTheme="majorHAnsi" w:eastAsia="Times New Roman" w:hAnsiTheme="majorHAnsi" w:cs="Arial"/>
          <w:b/>
          <w:sz w:val="28"/>
          <w:szCs w:val="28"/>
          <w:lang w:val="sr-Latn-CS" w:eastAsia="sr-Latn-CS"/>
        </w:rPr>
      </w:pPr>
    </w:p>
    <w:p w:rsidR="00122D9D" w:rsidRPr="00122D9D" w:rsidRDefault="00122D9D" w:rsidP="00122D9D">
      <w:pPr>
        <w:spacing w:after="0" w:line="240" w:lineRule="auto"/>
        <w:jc w:val="both"/>
        <w:rPr>
          <w:rFonts w:asciiTheme="majorHAnsi" w:eastAsia="Times New Roman" w:hAnsiTheme="majorHAnsi" w:cs="Arial"/>
          <w:b/>
          <w:sz w:val="28"/>
          <w:szCs w:val="28"/>
          <w:lang w:val="sr-Latn-CS" w:eastAsia="sr-Latn-CS"/>
        </w:rPr>
      </w:pPr>
    </w:p>
    <w:p w:rsidR="00122D9D" w:rsidRPr="00122D9D" w:rsidRDefault="00122D9D" w:rsidP="00122D9D">
      <w:pPr>
        <w:spacing w:after="0" w:line="240" w:lineRule="auto"/>
        <w:jc w:val="both"/>
        <w:rPr>
          <w:rFonts w:asciiTheme="majorHAnsi" w:eastAsia="Times New Roman" w:hAnsiTheme="majorHAnsi" w:cs="Arial"/>
          <w:b/>
          <w:sz w:val="28"/>
          <w:szCs w:val="28"/>
          <w:lang w:val="sr-Latn-CS" w:eastAsia="sr-Latn-CS"/>
        </w:rPr>
      </w:pPr>
    </w:p>
    <w:p w:rsidR="00122D9D" w:rsidRPr="00122D9D" w:rsidRDefault="00122D9D" w:rsidP="00122D9D">
      <w:pPr>
        <w:spacing w:after="0" w:line="240" w:lineRule="auto"/>
        <w:jc w:val="both"/>
        <w:rPr>
          <w:rFonts w:asciiTheme="majorHAnsi" w:eastAsia="Times New Roman" w:hAnsiTheme="majorHAnsi" w:cs="Arial"/>
          <w:b/>
          <w:sz w:val="28"/>
          <w:szCs w:val="28"/>
          <w:lang w:val="sr-Latn-CS" w:eastAsia="sr-Latn-CS"/>
        </w:rPr>
      </w:pPr>
    </w:p>
    <w:p w:rsidR="00122D9D" w:rsidRPr="00122D9D" w:rsidRDefault="00122D9D" w:rsidP="00122D9D">
      <w:pPr>
        <w:spacing w:after="0" w:line="240" w:lineRule="auto"/>
        <w:jc w:val="both"/>
        <w:rPr>
          <w:rFonts w:asciiTheme="majorHAnsi" w:eastAsia="Times New Roman" w:hAnsiTheme="majorHAnsi" w:cs="Arial"/>
          <w:b/>
          <w:sz w:val="28"/>
          <w:szCs w:val="28"/>
          <w:lang w:val="sr-Latn-CS" w:eastAsia="sr-Latn-CS"/>
        </w:rPr>
      </w:pPr>
    </w:p>
    <w:p w:rsidR="00122D9D" w:rsidRDefault="00122D9D" w:rsidP="00122D9D">
      <w:pPr>
        <w:spacing w:after="0" w:line="240" w:lineRule="auto"/>
        <w:jc w:val="both"/>
        <w:rPr>
          <w:rFonts w:asciiTheme="majorHAnsi" w:eastAsia="Times New Roman" w:hAnsiTheme="majorHAnsi" w:cs="Arial"/>
          <w:b/>
          <w:sz w:val="28"/>
          <w:szCs w:val="28"/>
          <w:lang w:val="sr-Latn-CS" w:eastAsia="sr-Latn-CS"/>
        </w:rPr>
      </w:pPr>
    </w:p>
    <w:p w:rsidR="00316F6E" w:rsidRDefault="00316F6E" w:rsidP="00122D9D">
      <w:pPr>
        <w:spacing w:after="0" w:line="240" w:lineRule="auto"/>
        <w:jc w:val="both"/>
        <w:rPr>
          <w:rFonts w:asciiTheme="majorHAnsi" w:eastAsia="Times New Roman" w:hAnsiTheme="majorHAnsi" w:cs="Arial"/>
          <w:b/>
          <w:sz w:val="28"/>
          <w:szCs w:val="28"/>
          <w:lang w:val="sr-Latn-CS" w:eastAsia="sr-Latn-CS"/>
        </w:rPr>
      </w:pPr>
    </w:p>
    <w:p w:rsidR="00316F6E" w:rsidRDefault="00316F6E" w:rsidP="00122D9D">
      <w:pPr>
        <w:spacing w:after="0" w:line="240" w:lineRule="auto"/>
        <w:jc w:val="both"/>
        <w:rPr>
          <w:rFonts w:asciiTheme="majorHAnsi" w:eastAsia="Times New Roman" w:hAnsiTheme="majorHAnsi" w:cs="Arial"/>
          <w:b/>
          <w:sz w:val="28"/>
          <w:szCs w:val="28"/>
          <w:lang w:val="sr-Latn-CS" w:eastAsia="sr-Latn-CS"/>
        </w:rPr>
      </w:pPr>
    </w:p>
    <w:p w:rsidR="00316F6E" w:rsidRDefault="00316F6E" w:rsidP="00122D9D">
      <w:pPr>
        <w:spacing w:after="0" w:line="240" w:lineRule="auto"/>
        <w:jc w:val="both"/>
        <w:rPr>
          <w:rFonts w:asciiTheme="majorHAnsi" w:eastAsia="Times New Roman" w:hAnsiTheme="majorHAnsi" w:cs="Arial"/>
          <w:b/>
          <w:sz w:val="28"/>
          <w:szCs w:val="28"/>
          <w:lang w:val="sr-Latn-CS" w:eastAsia="sr-Latn-CS"/>
        </w:rPr>
      </w:pPr>
    </w:p>
    <w:p w:rsidR="00316F6E" w:rsidRDefault="00316F6E" w:rsidP="00122D9D">
      <w:pPr>
        <w:spacing w:after="0" w:line="240" w:lineRule="auto"/>
        <w:jc w:val="both"/>
        <w:rPr>
          <w:rFonts w:asciiTheme="majorHAnsi" w:eastAsia="Times New Roman" w:hAnsiTheme="majorHAnsi" w:cs="Arial"/>
          <w:b/>
          <w:sz w:val="28"/>
          <w:szCs w:val="28"/>
          <w:lang w:val="sr-Latn-CS" w:eastAsia="sr-Latn-CS"/>
        </w:rPr>
      </w:pPr>
    </w:p>
    <w:p w:rsidR="00316F6E" w:rsidRDefault="00316F6E" w:rsidP="00122D9D">
      <w:pPr>
        <w:spacing w:after="0" w:line="240" w:lineRule="auto"/>
        <w:jc w:val="both"/>
        <w:rPr>
          <w:rFonts w:asciiTheme="majorHAnsi" w:eastAsia="Times New Roman" w:hAnsiTheme="majorHAnsi" w:cs="Arial"/>
          <w:b/>
          <w:sz w:val="28"/>
          <w:szCs w:val="28"/>
          <w:lang w:val="sr-Latn-CS" w:eastAsia="sr-Latn-CS"/>
        </w:rPr>
      </w:pPr>
    </w:p>
    <w:p w:rsidR="00316F6E" w:rsidRDefault="00316F6E" w:rsidP="00122D9D">
      <w:pPr>
        <w:spacing w:after="0" w:line="240" w:lineRule="auto"/>
        <w:jc w:val="both"/>
        <w:rPr>
          <w:rFonts w:asciiTheme="majorHAnsi" w:eastAsia="Times New Roman" w:hAnsiTheme="majorHAnsi" w:cs="Arial"/>
          <w:b/>
          <w:sz w:val="28"/>
          <w:szCs w:val="28"/>
          <w:lang w:val="sr-Latn-CS" w:eastAsia="sr-Latn-CS"/>
        </w:rPr>
      </w:pPr>
    </w:p>
    <w:p w:rsidR="00316F6E" w:rsidRDefault="00316F6E" w:rsidP="00122D9D">
      <w:pPr>
        <w:spacing w:after="0" w:line="240" w:lineRule="auto"/>
        <w:jc w:val="both"/>
        <w:rPr>
          <w:rFonts w:asciiTheme="majorHAnsi" w:eastAsia="Times New Roman" w:hAnsiTheme="majorHAnsi" w:cs="Arial"/>
          <w:b/>
          <w:sz w:val="28"/>
          <w:szCs w:val="28"/>
          <w:lang w:val="sr-Latn-CS" w:eastAsia="sr-Latn-CS"/>
        </w:rPr>
      </w:pPr>
    </w:p>
    <w:p w:rsidR="00316F6E" w:rsidRDefault="00316F6E" w:rsidP="00122D9D">
      <w:pPr>
        <w:spacing w:after="0" w:line="240" w:lineRule="auto"/>
        <w:jc w:val="both"/>
        <w:rPr>
          <w:rFonts w:asciiTheme="majorHAnsi" w:eastAsia="Times New Roman" w:hAnsiTheme="majorHAnsi" w:cs="Arial"/>
          <w:b/>
          <w:sz w:val="28"/>
          <w:szCs w:val="28"/>
          <w:lang w:val="sr-Latn-CS" w:eastAsia="sr-Latn-CS"/>
        </w:rPr>
      </w:pPr>
    </w:p>
    <w:p w:rsidR="00316F6E" w:rsidRPr="00122D9D" w:rsidRDefault="00316F6E" w:rsidP="00122D9D">
      <w:pPr>
        <w:spacing w:after="0" w:line="240" w:lineRule="auto"/>
        <w:jc w:val="both"/>
        <w:rPr>
          <w:rFonts w:asciiTheme="majorHAnsi" w:eastAsia="Times New Roman" w:hAnsiTheme="majorHAnsi" w:cs="Arial"/>
          <w:b/>
          <w:sz w:val="28"/>
          <w:szCs w:val="28"/>
          <w:lang w:val="sr-Latn-CS" w:eastAsia="sr-Latn-CS"/>
        </w:rPr>
      </w:pPr>
    </w:p>
    <w:p w:rsidR="00122D9D" w:rsidRDefault="00122D9D" w:rsidP="00122D9D">
      <w:pPr>
        <w:spacing w:after="0" w:line="240" w:lineRule="auto"/>
        <w:jc w:val="both"/>
        <w:rPr>
          <w:rFonts w:asciiTheme="majorHAnsi" w:eastAsia="Times New Roman" w:hAnsiTheme="majorHAnsi" w:cs="Arial"/>
          <w:b/>
          <w:sz w:val="28"/>
          <w:szCs w:val="28"/>
          <w:lang w:val="sr-Latn-CS" w:eastAsia="sr-Latn-CS"/>
        </w:rPr>
      </w:pPr>
    </w:p>
    <w:p w:rsidR="00316F6E" w:rsidRPr="00122D9D" w:rsidRDefault="00316F6E" w:rsidP="00122D9D">
      <w:pPr>
        <w:spacing w:after="0" w:line="240" w:lineRule="auto"/>
        <w:jc w:val="both"/>
        <w:rPr>
          <w:rFonts w:asciiTheme="majorHAnsi" w:eastAsia="Times New Roman" w:hAnsiTheme="majorHAnsi" w:cs="Arial"/>
          <w:b/>
          <w:sz w:val="28"/>
          <w:szCs w:val="28"/>
          <w:lang w:val="sr-Latn-CS" w:eastAsia="sr-Latn-CS"/>
        </w:rPr>
      </w:pPr>
    </w:p>
    <w:p w:rsidR="00122D9D" w:rsidRPr="00122D9D" w:rsidRDefault="00122D9D" w:rsidP="00122D9D">
      <w:pPr>
        <w:spacing w:after="0" w:line="240" w:lineRule="auto"/>
        <w:jc w:val="both"/>
        <w:rPr>
          <w:rFonts w:asciiTheme="majorHAnsi" w:eastAsia="Times New Roman" w:hAnsiTheme="majorHAnsi" w:cs="Arial"/>
          <w:b/>
          <w:sz w:val="28"/>
          <w:szCs w:val="28"/>
          <w:lang w:val="sr-Latn-CS" w:eastAsia="sr-Latn-CS"/>
        </w:rPr>
      </w:pPr>
    </w:p>
    <w:p w:rsidR="00122D9D" w:rsidRPr="00122D9D" w:rsidRDefault="00122D9D" w:rsidP="00122D9D">
      <w:pPr>
        <w:spacing w:after="0" w:line="240" w:lineRule="auto"/>
        <w:jc w:val="both"/>
        <w:rPr>
          <w:rFonts w:asciiTheme="majorHAnsi" w:eastAsia="Times New Roman" w:hAnsiTheme="majorHAnsi" w:cs="Arial"/>
          <w:b/>
          <w:sz w:val="28"/>
          <w:szCs w:val="28"/>
          <w:lang w:val="sr-Latn-CS" w:eastAsia="sr-Latn-CS"/>
        </w:rPr>
      </w:pPr>
    </w:p>
    <w:p w:rsidR="00122D9D" w:rsidRPr="00316F6E" w:rsidRDefault="00122D9D" w:rsidP="00122D9D">
      <w:pPr>
        <w:keepNext/>
        <w:numPr>
          <w:ilvl w:val="0"/>
          <w:numId w:val="66"/>
        </w:numPr>
        <w:spacing w:before="240" w:after="60" w:line="240" w:lineRule="auto"/>
        <w:outlineLvl w:val="1"/>
        <w:rPr>
          <w:rFonts w:ascii="Times New Roman" w:eastAsia="Times New Roman" w:hAnsi="Times New Roman" w:cs="Times New Roman"/>
          <w:b/>
          <w:sz w:val="24"/>
          <w:szCs w:val="24"/>
          <w:lang w:val="sr-Latn-CS" w:eastAsia="sr-Latn-CS"/>
        </w:rPr>
      </w:pPr>
      <w:bookmarkStart w:id="73" w:name="_Toc493867995"/>
      <w:r w:rsidRPr="00316F6E">
        <w:rPr>
          <w:rFonts w:ascii="Times New Roman" w:eastAsia="Times New Roman" w:hAnsi="Times New Roman" w:cs="Times New Roman"/>
          <w:bCs/>
          <w:i/>
          <w:iCs/>
          <w:sz w:val="24"/>
          <w:szCs w:val="24"/>
          <w:lang w:val="sr-Latn-CS" w:eastAsia="sr-Latn-CS"/>
        </w:rPr>
        <w:lastRenderedPageBreak/>
        <w:t>Obim obrazovno-vaspitnog rada u okviru inkluzije</w:t>
      </w:r>
      <w:bookmarkEnd w:id="73"/>
    </w:p>
    <w:tbl>
      <w:tblPr>
        <w:tblW w:w="0" w:type="auto"/>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1E0" w:firstRow="1" w:lastRow="1" w:firstColumn="1" w:lastColumn="1" w:noHBand="0" w:noVBand="0"/>
      </w:tblPr>
      <w:tblGrid>
        <w:gridCol w:w="2093"/>
        <w:gridCol w:w="3024"/>
        <w:gridCol w:w="2551"/>
      </w:tblGrid>
      <w:tr w:rsidR="00122D9D" w:rsidRPr="00316F6E" w:rsidTr="007307FC">
        <w:trPr>
          <w:trHeight w:val="340"/>
          <w:jc w:val="center"/>
        </w:trPr>
        <w:tc>
          <w:tcPr>
            <w:tcW w:w="2093" w:type="dxa"/>
            <w:shd w:val="clear" w:color="auto" w:fill="4472C4" w:themeFill="accent5"/>
            <w:vAlign w:val="center"/>
          </w:tcPr>
          <w:p w:rsidR="00122D9D" w:rsidRPr="00316F6E" w:rsidRDefault="00122D9D" w:rsidP="00122D9D">
            <w:pPr>
              <w:spacing w:after="0" w:line="240" w:lineRule="auto"/>
              <w:jc w:val="center"/>
              <w:rPr>
                <w:rFonts w:ascii="Times New Roman" w:eastAsia="Times New Roman" w:hAnsi="Times New Roman" w:cs="Times New Roman"/>
                <w:b/>
                <w:color w:val="FFFFFF" w:themeColor="background1"/>
                <w:sz w:val="20"/>
                <w:szCs w:val="18"/>
                <w:lang w:val="sr-Latn-CS" w:eastAsia="sr-Latn-CS"/>
              </w:rPr>
            </w:pPr>
            <w:r w:rsidRPr="00316F6E">
              <w:rPr>
                <w:rFonts w:ascii="Times New Roman" w:eastAsia="Times New Roman" w:hAnsi="Times New Roman" w:cs="Times New Roman"/>
                <w:b/>
                <w:color w:val="FFFFFF" w:themeColor="background1"/>
                <w:sz w:val="20"/>
                <w:szCs w:val="18"/>
                <w:lang w:val="sr-Latn-CS" w:eastAsia="sr-Latn-CS"/>
              </w:rPr>
              <w:t>Odjeljenje</w:t>
            </w:r>
          </w:p>
        </w:tc>
        <w:tc>
          <w:tcPr>
            <w:tcW w:w="3024" w:type="dxa"/>
            <w:shd w:val="clear" w:color="auto" w:fill="4472C4" w:themeFill="accent5"/>
            <w:vAlign w:val="center"/>
          </w:tcPr>
          <w:p w:rsidR="00122D9D" w:rsidRPr="00316F6E" w:rsidRDefault="00122D9D" w:rsidP="00122D9D">
            <w:pPr>
              <w:spacing w:after="0" w:line="240" w:lineRule="auto"/>
              <w:jc w:val="center"/>
              <w:rPr>
                <w:rFonts w:ascii="Times New Roman" w:eastAsia="Times New Roman" w:hAnsi="Times New Roman" w:cs="Times New Roman"/>
                <w:b/>
                <w:color w:val="FFFFFF" w:themeColor="background1"/>
                <w:sz w:val="20"/>
                <w:szCs w:val="18"/>
                <w:lang w:val="sr-Latn-CS" w:eastAsia="sr-Latn-CS"/>
              </w:rPr>
            </w:pPr>
            <w:r w:rsidRPr="00316F6E">
              <w:rPr>
                <w:rFonts w:ascii="Times New Roman" w:eastAsia="Times New Roman" w:hAnsi="Times New Roman" w:cs="Times New Roman"/>
                <w:b/>
                <w:color w:val="FFFFFF" w:themeColor="background1"/>
                <w:sz w:val="20"/>
                <w:szCs w:val="18"/>
                <w:lang w:val="sr-Latn-CS" w:eastAsia="sr-Latn-CS"/>
              </w:rPr>
              <w:t>Broj učenika s posebnim obrazovnim potrebama</w:t>
            </w:r>
          </w:p>
        </w:tc>
        <w:tc>
          <w:tcPr>
            <w:tcW w:w="2551" w:type="dxa"/>
            <w:shd w:val="clear" w:color="auto" w:fill="4472C4" w:themeFill="accent5"/>
            <w:vAlign w:val="center"/>
          </w:tcPr>
          <w:p w:rsidR="00122D9D" w:rsidRPr="00316F6E" w:rsidRDefault="00122D9D" w:rsidP="00122D9D">
            <w:pPr>
              <w:spacing w:after="0" w:line="240" w:lineRule="auto"/>
              <w:jc w:val="center"/>
              <w:rPr>
                <w:rFonts w:ascii="Times New Roman" w:eastAsia="Times New Roman" w:hAnsi="Times New Roman" w:cs="Times New Roman"/>
                <w:b/>
                <w:color w:val="FFFFFF" w:themeColor="background1"/>
                <w:sz w:val="20"/>
                <w:szCs w:val="18"/>
                <w:lang w:val="sr-Latn-CS" w:eastAsia="sr-Latn-CS"/>
              </w:rPr>
            </w:pPr>
            <w:r w:rsidRPr="00316F6E">
              <w:rPr>
                <w:rFonts w:ascii="Times New Roman" w:eastAsia="Times New Roman" w:hAnsi="Times New Roman" w:cs="Times New Roman"/>
                <w:b/>
                <w:color w:val="FFFFFF" w:themeColor="background1"/>
                <w:sz w:val="20"/>
                <w:szCs w:val="18"/>
                <w:lang w:val="sr-Latn-CS" w:eastAsia="sr-Latn-CS"/>
              </w:rPr>
              <w:t>Broj učenika RAE</w:t>
            </w:r>
          </w:p>
        </w:tc>
      </w:tr>
      <w:tr w:rsidR="00122D9D" w:rsidRPr="00316F6E" w:rsidTr="007307FC">
        <w:trPr>
          <w:trHeight w:val="227"/>
          <w:jc w:val="center"/>
        </w:trPr>
        <w:tc>
          <w:tcPr>
            <w:tcW w:w="2093"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I-1</w:t>
            </w:r>
          </w:p>
        </w:tc>
        <w:tc>
          <w:tcPr>
            <w:tcW w:w="3024"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c>
          <w:tcPr>
            <w:tcW w:w="2551"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1</w:t>
            </w:r>
          </w:p>
        </w:tc>
      </w:tr>
      <w:tr w:rsidR="00122D9D" w:rsidRPr="00316F6E" w:rsidTr="007307FC">
        <w:trPr>
          <w:trHeight w:val="227"/>
          <w:jc w:val="center"/>
        </w:trPr>
        <w:tc>
          <w:tcPr>
            <w:tcW w:w="2093"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I-2</w:t>
            </w:r>
          </w:p>
        </w:tc>
        <w:tc>
          <w:tcPr>
            <w:tcW w:w="3024"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c>
          <w:tcPr>
            <w:tcW w:w="2551"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2</w:t>
            </w:r>
          </w:p>
        </w:tc>
      </w:tr>
      <w:tr w:rsidR="00122D9D" w:rsidRPr="00316F6E" w:rsidTr="007307FC">
        <w:trPr>
          <w:trHeight w:val="227"/>
          <w:jc w:val="center"/>
        </w:trPr>
        <w:tc>
          <w:tcPr>
            <w:tcW w:w="2093"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I-3</w:t>
            </w:r>
          </w:p>
        </w:tc>
        <w:tc>
          <w:tcPr>
            <w:tcW w:w="3024"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c>
          <w:tcPr>
            <w:tcW w:w="2551"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r>
      <w:tr w:rsidR="00122D9D" w:rsidRPr="00316F6E" w:rsidTr="007307FC">
        <w:trPr>
          <w:trHeight w:val="227"/>
          <w:jc w:val="center"/>
        </w:trPr>
        <w:tc>
          <w:tcPr>
            <w:tcW w:w="2093"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I-4</w:t>
            </w:r>
          </w:p>
        </w:tc>
        <w:tc>
          <w:tcPr>
            <w:tcW w:w="3024"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1</w:t>
            </w:r>
          </w:p>
        </w:tc>
        <w:tc>
          <w:tcPr>
            <w:tcW w:w="2551"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1</w:t>
            </w:r>
          </w:p>
        </w:tc>
      </w:tr>
      <w:tr w:rsidR="00122D9D" w:rsidRPr="00316F6E" w:rsidTr="007307FC">
        <w:trPr>
          <w:trHeight w:val="227"/>
          <w:jc w:val="center"/>
        </w:trPr>
        <w:tc>
          <w:tcPr>
            <w:tcW w:w="2093"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I-5</w:t>
            </w:r>
          </w:p>
        </w:tc>
        <w:tc>
          <w:tcPr>
            <w:tcW w:w="3024"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1</w:t>
            </w:r>
          </w:p>
        </w:tc>
        <w:tc>
          <w:tcPr>
            <w:tcW w:w="2551"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1</w:t>
            </w:r>
          </w:p>
        </w:tc>
      </w:tr>
      <w:tr w:rsidR="00122D9D" w:rsidRPr="00316F6E" w:rsidTr="007307FC">
        <w:trPr>
          <w:trHeight w:val="227"/>
          <w:jc w:val="center"/>
        </w:trPr>
        <w:tc>
          <w:tcPr>
            <w:tcW w:w="2093" w:type="dxa"/>
            <w:shd w:val="clear" w:color="auto" w:fill="A8D08D" w:themeFill="accent6" w:themeFillTint="99"/>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p>
        </w:tc>
        <w:tc>
          <w:tcPr>
            <w:tcW w:w="3024" w:type="dxa"/>
            <w:shd w:val="clear" w:color="auto" w:fill="A8D08D" w:themeFill="accent6" w:themeFillTint="99"/>
            <w:vAlign w:val="center"/>
          </w:tcPr>
          <w:p w:rsidR="00122D9D" w:rsidRPr="00316F6E" w:rsidRDefault="00122D9D" w:rsidP="00122D9D">
            <w:pPr>
              <w:spacing w:after="0" w:line="240" w:lineRule="auto"/>
              <w:jc w:val="center"/>
              <w:rPr>
                <w:rFonts w:ascii="Times New Roman" w:eastAsia="Times New Roman" w:hAnsi="Times New Roman" w:cs="Times New Roman"/>
                <w:b/>
                <w:sz w:val="20"/>
                <w:szCs w:val="18"/>
                <w:lang w:val="sr-Latn-CS" w:eastAsia="sr-Latn-CS"/>
              </w:rPr>
            </w:pPr>
            <w:r w:rsidRPr="00316F6E">
              <w:rPr>
                <w:rFonts w:ascii="Times New Roman" w:eastAsia="Times New Roman" w:hAnsi="Times New Roman" w:cs="Times New Roman"/>
                <w:b/>
                <w:sz w:val="20"/>
                <w:szCs w:val="18"/>
                <w:lang w:val="sr-Latn-CS" w:eastAsia="sr-Latn-CS"/>
              </w:rPr>
              <w:t>2</w:t>
            </w:r>
          </w:p>
        </w:tc>
        <w:tc>
          <w:tcPr>
            <w:tcW w:w="2551" w:type="dxa"/>
            <w:shd w:val="clear" w:color="auto" w:fill="A8D08D" w:themeFill="accent6" w:themeFillTint="99"/>
            <w:vAlign w:val="center"/>
          </w:tcPr>
          <w:p w:rsidR="00122D9D" w:rsidRPr="00316F6E" w:rsidRDefault="00122D9D" w:rsidP="00122D9D">
            <w:pPr>
              <w:spacing w:after="0" w:line="240" w:lineRule="auto"/>
              <w:jc w:val="center"/>
              <w:rPr>
                <w:rFonts w:ascii="Times New Roman" w:eastAsia="Times New Roman" w:hAnsi="Times New Roman" w:cs="Times New Roman"/>
                <w:b/>
                <w:sz w:val="20"/>
                <w:szCs w:val="18"/>
                <w:lang w:val="sr-Latn-CS" w:eastAsia="sr-Latn-CS"/>
              </w:rPr>
            </w:pPr>
            <w:r w:rsidRPr="00316F6E">
              <w:rPr>
                <w:rFonts w:ascii="Times New Roman" w:eastAsia="Times New Roman" w:hAnsi="Times New Roman" w:cs="Times New Roman"/>
                <w:b/>
                <w:sz w:val="20"/>
                <w:szCs w:val="18"/>
                <w:lang w:val="sr-Latn-CS" w:eastAsia="sr-Latn-CS"/>
              </w:rPr>
              <w:t>5</w:t>
            </w:r>
          </w:p>
        </w:tc>
      </w:tr>
      <w:tr w:rsidR="00122D9D" w:rsidRPr="00316F6E" w:rsidTr="007307FC">
        <w:trPr>
          <w:trHeight w:val="227"/>
          <w:jc w:val="center"/>
        </w:trPr>
        <w:tc>
          <w:tcPr>
            <w:tcW w:w="2093"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II-1</w:t>
            </w:r>
          </w:p>
        </w:tc>
        <w:tc>
          <w:tcPr>
            <w:tcW w:w="3024"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c>
          <w:tcPr>
            <w:tcW w:w="2551"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3</w:t>
            </w:r>
          </w:p>
        </w:tc>
      </w:tr>
      <w:tr w:rsidR="00122D9D" w:rsidRPr="00316F6E" w:rsidTr="007307FC">
        <w:trPr>
          <w:trHeight w:val="227"/>
          <w:jc w:val="center"/>
        </w:trPr>
        <w:tc>
          <w:tcPr>
            <w:tcW w:w="2093"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II-2</w:t>
            </w:r>
          </w:p>
        </w:tc>
        <w:tc>
          <w:tcPr>
            <w:tcW w:w="3024"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c>
          <w:tcPr>
            <w:tcW w:w="2551"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r>
      <w:tr w:rsidR="00122D9D" w:rsidRPr="00316F6E" w:rsidTr="007307FC">
        <w:trPr>
          <w:trHeight w:val="227"/>
          <w:jc w:val="center"/>
        </w:trPr>
        <w:tc>
          <w:tcPr>
            <w:tcW w:w="2093"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II-3</w:t>
            </w:r>
          </w:p>
        </w:tc>
        <w:tc>
          <w:tcPr>
            <w:tcW w:w="3024"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c>
          <w:tcPr>
            <w:tcW w:w="2551"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3</w:t>
            </w:r>
          </w:p>
        </w:tc>
      </w:tr>
      <w:tr w:rsidR="00122D9D" w:rsidRPr="00316F6E" w:rsidTr="007307FC">
        <w:trPr>
          <w:trHeight w:val="227"/>
          <w:jc w:val="center"/>
        </w:trPr>
        <w:tc>
          <w:tcPr>
            <w:tcW w:w="2093"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II-4</w:t>
            </w:r>
          </w:p>
        </w:tc>
        <w:tc>
          <w:tcPr>
            <w:tcW w:w="3024"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c>
          <w:tcPr>
            <w:tcW w:w="2551"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3</w:t>
            </w:r>
          </w:p>
        </w:tc>
      </w:tr>
      <w:tr w:rsidR="00122D9D" w:rsidRPr="00316F6E" w:rsidTr="007307FC">
        <w:trPr>
          <w:trHeight w:val="227"/>
          <w:jc w:val="center"/>
        </w:trPr>
        <w:tc>
          <w:tcPr>
            <w:tcW w:w="2093"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II-5</w:t>
            </w:r>
          </w:p>
        </w:tc>
        <w:tc>
          <w:tcPr>
            <w:tcW w:w="3024"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1</w:t>
            </w:r>
          </w:p>
        </w:tc>
        <w:tc>
          <w:tcPr>
            <w:tcW w:w="2551"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1</w:t>
            </w:r>
          </w:p>
        </w:tc>
      </w:tr>
      <w:tr w:rsidR="00122D9D" w:rsidRPr="00316F6E" w:rsidTr="007307FC">
        <w:trPr>
          <w:trHeight w:val="227"/>
          <w:jc w:val="center"/>
        </w:trPr>
        <w:tc>
          <w:tcPr>
            <w:tcW w:w="2093" w:type="dxa"/>
            <w:shd w:val="clear" w:color="auto" w:fill="8EAADB" w:themeFill="accent5" w:themeFillTint="99"/>
            <w:vAlign w:val="center"/>
          </w:tcPr>
          <w:p w:rsidR="00122D9D" w:rsidRPr="00316F6E" w:rsidRDefault="00122D9D" w:rsidP="00122D9D">
            <w:pPr>
              <w:spacing w:after="0" w:line="240" w:lineRule="auto"/>
              <w:jc w:val="center"/>
              <w:rPr>
                <w:rFonts w:ascii="Times New Roman" w:eastAsia="Times New Roman" w:hAnsi="Times New Roman" w:cs="Times New Roman"/>
                <w:i/>
                <w:sz w:val="20"/>
                <w:szCs w:val="18"/>
                <w:lang w:val="sr-Latn-CS" w:eastAsia="sr-Latn-CS"/>
              </w:rPr>
            </w:pPr>
          </w:p>
        </w:tc>
        <w:tc>
          <w:tcPr>
            <w:tcW w:w="3024" w:type="dxa"/>
            <w:shd w:val="clear" w:color="auto" w:fill="8EAADB" w:themeFill="accent5" w:themeFillTint="99"/>
            <w:vAlign w:val="center"/>
          </w:tcPr>
          <w:p w:rsidR="00122D9D" w:rsidRPr="00316F6E" w:rsidRDefault="00122D9D" w:rsidP="00122D9D">
            <w:pPr>
              <w:spacing w:after="0" w:line="240" w:lineRule="auto"/>
              <w:jc w:val="center"/>
              <w:rPr>
                <w:rFonts w:ascii="Times New Roman" w:eastAsia="Times New Roman" w:hAnsi="Times New Roman" w:cs="Times New Roman"/>
                <w:b/>
                <w:sz w:val="20"/>
                <w:szCs w:val="18"/>
                <w:lang w:val="sr-Latn-CS" w:eastAsia="sr-Latn-CS"/>
              </w:rPr>
            </w:pPr>
            <w:r w:rsidRPr="00316F6E">
              <w:rPr>
                <w:rFonts w:ascii="Times New Roman" w:eastAsia="Times New Roman" w:hAnsi="Times New Roman" w:cs="Times New Roman"/>
                <w:b/>
                <w:sz w:val="20"/>
                <w:szCs w:val="18"/>
                <w:lang w:val="sr-Latn-CS" w:eastAsia="sr-Latn-CS"/>
              </w:rPr>
              <w:t>1</w:t>
            </w:r>
          </w:p>
        </w:tc>
        <w:tc>
          <w:tcPr>
            <w:tcW w:w="2551" w:type="dxa"/>
            <w:shd w:val="clear" w:color="auto" w:fill="8EAADB" w:themeFill="accent5" w:themeFillTint="99"/>
            <w:vAlign w:val="center"/>
          </w:tcPr>
          <w:p w:rsidR="00122D9D" w:rsidRPr="00316F6E" w:rsidRDefault="00122D9D" w:rsidP="00122D9D">
            <w:pPr>
              <w:spacing w:after="0" w:line="240" w:lineRule="auto"/>
              <w:jc w:val="center"/>
              <w:rPr>
                <w:rFonts w:ascii="Times New Roman" w:eastAsia="Times New Roman" w:hAnsi="Times New Roman" w:cs="Times New Roman"/>
                <w:b/>
                <w:sz w:val="20"/>
                <w:szCs w:val="18"/>
                <w:lang w:val="sr-Latn-CS" w:eastAsia="sr-Latn-CS"/>
              </w:rPr>
            </w:pPr>
            <w:r w:rsidRPr="00316F6E">
              <w:rPr>
                <w:rFonts w:ascii="Times New Roman" w:eastAsia="Times New Roman" w:hAnsi="Times New Roman" w:cs="Times New Roman"/>
                <w:b/>
                <w:sz w:val="20"/>
                <w:szCs w:val="18"/>
                <w:lang w:val="sr-Latn-CS" w:eastAsia="sr-Latn-CS"/>
              </w:rPr>
              <w:t>10</w:t>
            </w:r>
          </w:p>
        </w:tc>
      </w:tr>
      <w:tr w:rsidR="00122D9D" w:rsidRPr="00316F6E" w:rsidTr="007307FC">
        <w:trPr>
          <w:trHeight w:val="227"/>
          <w:jc w:val="center"/>
        </w:trPr>
        <w:tc>
          <w:tcPr>
            <w:tcW w:w="2093"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III-1</w:t>
            </w:r>
          </w:p>
        </w:tc>
        <w:tc>
          <w:tcPr>
            <w:tcW w:w="3024" w:type="dxa"/>
            <w:shd w:val="clear" w:color="auto" w:fill="E2EFD9" w:themeFill="accent6" w:themeFillTint="33"/>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c>
          <w:tcPr>
            <w:tcW w:w="2551"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2</w:t>
            </w:r>
          </w:p>
        </w:tc>
      </w:tr>
      <w:tr w:rsidR="00122D9D" w:rsidRPr="00316F6E" w:rsidTr="007307FC">
        <w:trPr>
          <w:trHeight w:val="227"/>
          <w:jc w:val="center"/>
        </w:trPr>
        <w:tc>
          <w:tcPr>
            <w:tcW w:w="2093"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III-2</w:t>
            </w:r>
          </w:p>
        </w:tc>
        <w:tc>
          <w:tcPr>
            <w:tcW w:w="3024" w:type="dxa"/>
            <w:shd w:val="clear" w:color="auto" w:fill="E2EFD9" w:themeFill="accent6" w:themeFillTint="33"/>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c>
          <w:tcPr>
            <w:tcW w:w="2551"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2</w:t>
            </w:r>
          </w:p>
        </w:tc>
      </w:tr>
      <w:tr w:rsidR="00122D9D" w:rsidRPr="00316F6E" w:rsidTr="007307FC">
        <w:trPr>
          <w:trHeight w:val="227"/>
          <w:jc w:val="center"/>
        </w:trPr>
        <w:tc>
          <w:tcPr>
            <w:tcW w:w="2093"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III-3</w:t>
            </w:r>
          </w:p>
        </w:tc>
        <w:tc>
          <w:tcPr>
            <w:tcW w:w="3024" w:type="dxa"/>
            <w:shd w:val="clear" w:color="auto" w:fill="E2EFD9" w:themeFill="accent6" w:themeFillTint="33"/>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1</w:t>
            </w:r>
          </w:p>
        </w:tc>
        <w:tc>
          <w:tcPr>
            <w:tcW w:w="2551"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1</w:t>
            </w:r>
          </w:p>
        </w:tc>
      </w:tr>
      <w:tr w:rsidR="00122D9D" w:rsidRPr="00316F6E" w:rsidTr="007307FC">
        <w:trPr>
          <w:trHeight w:val="227"/>
          <w:jc w:val="center"/>
        </w:trPr>
        <w:tc>
          <w:tcPr>
            <w:tcW w:w="2093"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III-4</w:t>
            </w:r>
          </w:p>
        </w:tc>
        <w:tc>
          <w:tcPr>
            <w:tcW w:w="3024" w:type="dxa"/>
            <w:shd w:val="clear" w:color="auto" w:fill="E2EFD9" w:themeFill="accent6" w:themeFillTint="33"/>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c>
          <w:tcPr>
            <w:tcW w:w="2551"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2</w:t>
            </w:r>
          </w:p>
        </w:tc>
      </w:tr>
      <w:tr w:rsidR="00122D9D" w:rsidRPr="00316F6E" w:rsidTr="007307FC">
        <w:trPr>
          <w:trHeight w:val="227"/>
          <w:jc w:val="center"/>
        </w:trPr>
        <w:tc>
          <w:tcPr>
            <w:tcW w:w="2093" w:type="dxa"/>
            <w:shd w:val="clear" w:color="auto" w:fill="A8D08D" w:themeFill="accent6" w:themeFillTint="99"/>
            <w:vAlign w:val="center"/>
          </w:tcPr>
          <w:p w:rsidR="00122D9D" w:rsidRPr="00316F6E" w:rsidRDefault="00122D9D" w:rsidP="00122D9D">
            <w:pPr>
              <w:spacing w:after="0" w:line="240" w:lineRule="auto"/>
              <w:jc w:val="center"/>
              <w:rPr>
                <w:rFonts w:ascii="Times New Roman" w:eastAsia="Times New Roman" w:hAnsi="Times New Roman" w:cs="Times New Roman"/>
                <w:i/>
                <w:sz w:val="20"/>
                <w:szCs w:val="18"/>
                <w:lang w:val="sr-Latn-CS" w:eastAsia="sr-Latn-CS"/>
              </w:rPr>
            </w:pPr>
          </w:p>
        </w:tc>
        <w:tc>
          <w:tcPr>
            <w:tcW w:w="3024" w:type="dxa"/>
            <w:shd w:val="clear" w:color="auto" w:fill="A8D08D" w:themeFill="accent6" w:themeFillTint="99"/>
            <w:vAlign w:val="center"/>
          </w:tcPr>
          <w:p w:rsidR="00122D9D" w:rsidRPr="00316F6E" w:rsidRDefault="00122D9D" w:rsidP="00122D9D">
            <w:pPr>
              <w:spacing w:after="0" w:line="240" w:lineRule="auto"/>
              <w:jc w:val="center"/>
              <w:rPr>
                <w:rFonts w:ascii="Times New Roman" w:eastAsia="Times New Roman" w:hAnsi="Times New Roman" w:cs="Times New Roman"/>
                <w:b/>
                <w:sz w:val="20"/>
                <w:szCs w:val="18"/>
                <w:lang w:val="sr-Latn-CS" w:eastAsia="sr-Latn-CS"/>
              </w:rPr>
            </w:pPr>
            <w:r w:rsidRPr="00316F6E">
              <w:rPr>
                <w:rFonts w:ascii="Times New Roman" w:eastAsia="Times New Roman" w:hAnsi="Times New Roman" w:cs="Times New Roman"/>
                <w:b/>
                <w:sz w:val="20"/>
                <w:szCs w:val="18"/>
                <w:lang w:val="sr-Latn-CS" w:eastAsia="sr-Latn-CS"/>
              </w:rPr>
              <w:t>1</w:t>
            </w:r>
          </w:p>
        </w:tc>
        <w:tc>
          <w:tcPr>
            <w:tcW w:w="2551" w:type="dxa"/>
            <w:shd w:val="clear" w:color="auto" w:fill="A8D08D" w:themeFill="accent6" w:themeFillTint="99"/>
            <w:vAlign w:val="center"/>
          </w:tcPr>
          <w:p w:rsidR="00122D9D" w:rsidRPr="00316F6E" w:rsidRDefault="00122D9D" w:rsidP="00122D9D">
            <w:pPr>
              <w:spacing w:after="0" w:line="240" w:lineRule="auto"/>
              <w:jc w:val="center"/>
              <w:rPr>
                <w:rFonts w:ascii="Times New Roman" w:eastAsia="Times New Roman" w:hAnsi="Times New Roman" w:cs="Times New Roman"/>
                <w:b/>
                <w:sz w:val="20"/>
                <w:szCs w:val="18"/>
                <w:lang w:val="sr-Latn-CS" w:eastAsia="sr-Latn-CS"/>
              </w:rPr>
            </w:pPr>
            <w:r w:rsidRPr="00316F6E">
              <w:rPr>
                <w:rFonts w:ascii="Times New Roman" w:eastAsia="Times New Roman" w:hAnsi="Times New Roman" w:cs="Times New Roman"/>
                <w:b/>
                <w:sz w:val="20"/>
                <w:szCs w:val="18"/>
                <w:lang w:val="sr-Latn-CS" w:eastAsia="sr-Latn-CS"/>
              </w:rPr>
              <w:t>7</w:t>
            </w:r>
          </w:p>
        </w:tc>
      </w:tr>
      <w:tr w:rsidR="00122D9D" w:rsidRPr="00316F6E" w:rsidTr="007307FC">
        <w:trPr>
          <w:trHeight w:val="227"/>
          <w:jc w:val="center"/>
        </w:trPr>
        <w:tc>
          <w:tcPr>
            <w:tcW w:w="2093"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IV-1</w:t>
            </w:r>
          </w:p>
        </w:tc>
        <w:tc>
          <w:tcPr>
            <w:tcW w:w="3024"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c>
          <w:tcPr>
            <w:tcW w:w="2551"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2</w:t>
            </w:r>
          </w:p>
        </w:tc>
      </w:tr>
      <w:tr w:rsidR="00122D9D" w:rsidRPr="00316F6E" w:rsidTr="007307FC">
        <w:trPr>
          <w:trHeight w:val="227"/>
          <w:jc w:val="center"/>
        </w:trPr>
        <w:tc>
          <w:tcPr>
            <w:tcW w:w="2093"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IV-2</w:t>
            </w:r>
          </w:p>
        </w:tc>
        <w:tc>
          <w:tcPr>
            <w:tcW w:w="3024"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1</w:t>
            </w:r>
          </w:p>
        </w:tc>
        <w:tc>
          <w:tcPr>
            <w:tcW w:w="2551"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1</w:t>
            </w:r>
          </w:p>
        </w:tc>
      </w:tr>
      <w:tr w:rsidR="00122D9D" w:rsidRPr="00316F6E" w:rsidTr="007307FC">
        <w:trPr>
          <w:trHeight w:val="227"/>
          <w:jc w:val="center"/>
        </w:trPr>
        <w:tc>
          <w:tcPr>
            <w:tcW w:w="2093"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IV-3</w:t>
            </w:r>
          </w:p>
        </w:tc>
        <w:tc>
          <w:tcPr>
            <w:tcW w:w="3024"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1</w:t>
            </w:r>
          </w:p>
        </w:tc>
        <w:tc>
          <w:tcPr>
            <w:tcW w:w="2551"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r>
      <w:tr w:rsidR="00122D9D" w:rsidRPr="00316F6E" w:rsidTr="007307FC">
        <w:trPr>
          <w:trHeight w:val="227"/>
          <w:jc w:val="center"/>
        </w:trPr>
        <w:tc>
          <w:tcPr>
            <w:tcW w:w="2093"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IV-4</w:t>
            </w:r>
          </w:p>
        </w:tc>
        <w:tc>
          <w:tcPr>
            <w:tcW w:w="3024"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c>
          <w:tcPr>
            <w:tcW w:w="2551"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2</w:t>
            </w:r>
          </w:p>
        </w:tc>
      </w:tr>
      <w:tr w:rsidR="00122D9D" w:rsidRPr="00316F6E" w:rsidTr="007307FC">
        <w:trPr>
          <w:trHeight w:val="227"/>
          <w:jc w:val="center"/>
        </w:trPr>
        <w:tc>
          <w:tcPr>
            <w:tcW w:w="2093"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IV-5</w:t>
            </w:r>
          </w:p>
        </w:tc>
        <w:tc>
          <w:tcPr>
            <w:tcW w:w="3024"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c>
          <w:tcPr>
            <w:tcW w:w="2551"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1</w:t>
            </w:r>
          </w:p>
        </w:tc>
      </w:tr>
      <w:tr w:rsidR="00122D9D" w:rsidRPr="00316F6E" w:rsidTr="007307FC">
        <w:trPr>
          <w:trHeight w:val="227"/>
          <w:jc w:val="center"/>
        </w:trPr>
        <w:tc>
          <w:tcPr>
            <w:tcW w:w="2093"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IV-6</w:t>
            </w:r>
          </w:p>
        </w:tc>
        <w:tc>
          <w:tcPr>
            <w:tcW w:w="3024"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1</w:t>
            </w:r>
          </w:p>
        </w:tc>
        <w:tc>
          <w:tcPr>
            <w:tcW w:w="2551"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1</w:t>
            </w:r>
          </w:p>
        </w:tc>
      </w:tr>
      <w:tr w:rsidR="00122D9D" w:rsidRPr="00316F6E" w:rsidTr="007307FC">
        <w:trPr>
          <w:trHeight w:val="227"/>
          <w:jc w:val="center"/>
        </w:trPr>
        <w:tc>
          <w:tcPr>
            <w:tcW w:w="2093" w:type="dxa"/>
            <w:shd w:val="clear" w:color="auto" w:fill="8EAADB" w:themeFill="accent5" w:themeFillTint="99"/>
            <w:vAlign w:val="center"/>
          </w:tcPr>
          <w:p w:rsidR="00122D9D" w:rsidRPr="00316F6E" w:rsidRDefault="00122D9D" w:rsidP="00122D9D">
            <w:pPr>
              <w:spacing w:after="0" w:line="240" w:lineRule="auto"/>
              <w:jc w:val="center"/>
              <w:rPr>
                <w:rFonts w:ascii="Times New Roman" w:eastAsia="Times New Roman" w:hAnsi="Times New Roman" w:cs="Times New Roman"/>
                <w:i/>
                <w:sz w:val="20"/>
                <w:szCs w:val="18"/>
                <w:lang w:val="sr-Latn-CS" w:eastAsia="sr-Latn-CS"/>
              </w:rPr>
            </w:pPr>
          </w:p>
        </w:tc>
        <w:tc>
          <w:tcPr>
            <w:tcW w:w="3024" w:type="dxa"/>
            <w:shd w:val="clear" w:color="auto" w:fill="8EAADB" w:themeFill="accent5" w:themeFillTint="99"/>
            <w:vAlign w:val="center"/>
          </w:tcPr>
          <w:p w:rsidR="00122D9D" w:rsidRPr="00316F6E" w:rsidRDefault="00122D9D" w:rsidP="00122D9D">
            <w:pPr>
              <w:spacing w:after="0" w:line="240" w:lineRule="auto"/>
              <w:jc w:val="center"/>
              <w:rPr>
                <w:rFonts w:ascii="Times New Roman" w:eastAsia="Times New Roman" w:hAnsi="Times New Roman" w:cs="Times New Roman"/>
                <w:b/>
                <w:sz w:val="20"/>
                <w:szCs w:val="18"/>
                <w:lang w:val="sr-Latn-CS" w:eastAsia="sr-Latn-CS"/>
              </w:rPr>
            </w:pPr>
            <w:r w:rsidRPr="00316F6E">
              <w:rPr>
                <w:rFonts w:ascii="Times New Roman" w:eastAsia="Times New Roman" w:hAnsi="Times New Roman" w:cs="Times New Roman"/>
                <w:b/>
                <w:sz w:val="20"/>
                <w:szCs w:val="18"/>
                <w:lang w:val="sr-Latn-CS" w:eastAsia="sr-Latn-CS"/>
              </w:rPr>
              <w:t>3</w:t>
            </w:r>
          </w:p>
        </w:tc>
        <w:tc>
          <w:tcPr>
            <w:tcW w:w="2551" w:type="dxa"/>
            <w:shd w:val="clear" w:color="auto" w:fill="8EAADB" w:themeFill="accent5" w:themeFillTint="99"/>
            <w:vAlign w:val="center"/>
          </w:tcPr>
          <w:p w:rsidR="00122D9D" w:rsidRPr="00316F6E" w:rsidRDefault="00122D9D" w:rsidP="00122D9D">
            <w:pPr>
              <w:spacing w:after="0" w:line="240" w:lineRule="auto"/>
              <w:jc w:val="center"/>
              <w:rPr>
                <w:rFonts w:ascii="Times New Roman" w:eastAsia="Times New Roman" w:hAnsi="Times New Roman" w:cs="Times New Roman"/>
                <w:b/>
                <w:sz w:val="20"/>
                <w:szCs w:val="18"/>
                <w:lang w:val="sr-Latn-CS" w:eastAsia="sr-Latn-CS"/>
              </w:rPr>
            </w:pPr>
            <w:r w:rsidRPr="00316F6E">
              <w:rPr>
                <w:rFonts w:ascii="Times New Roman" w:eastAsia="Times New Roman" w:hAnsi="Times New Roman" w:cs="Times New Roman"/>
                <w:b/>
                <w:sz w:val="20"/>
                <w:szCs w:val="18"/>
                <w:lang w:val="sr-Latn-CS" w:eastAsia="sr-Latn-CS"/>
              </w:rPr>
              <w:t>7</w:t>
            </w:r>
          </w:p>
        </w:tc>
      </w:tr>
      <w:tr w:rsidR="00122D9D" w:rsidRPr="00316F6E" w:rsidTr="007307FC">
        <w:trPr>
          <w:trHeight w:val="227"/>
          <w:jc w:val="center"/>
        </w:trPr>
        <w:tc>
          <w:tcPr>
            <w:tcW w:w="2093"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V-1</w:t>
            </w:r>
          </w:p>
        </w:tc>
        <w:tc>
          <w:tcPr>
            <w:tcW w:w="3024"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c>
          <w:tcPr>
            <w:tcW w:w="2551"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1</w:t>
            </w:r>
          </w:p>
        </w:tc>
      </w:tr>
      <w:tr w:rsidR="00122D9D" w:rsidRPr="00316F6E" w:rsidTr="007307FC">
        <w:trPr>
          <w:trHeight w:val="227"/>
          <w:jc w:val="center"/>
        </w:trPr>
        <w:tc>
          <w:tcPr>
            <w:tcW w:w="2093"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V-2</w:t>
            </w:r>
          </w:p>
        </w:tc>
        <w:tc>
          <w:tcPr>
            <w:tcW w:w="3024"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c>
          <w:tcPr>
            <w:tcW w:w="2551"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1</w:t>
            </w:r>
          </w:p>
        </w:tc>
      </w:tr>
      <w:tr w:rsidR="00122D9D" w:rsidRPr="00316F6E" w:rsidTr="007307FC">
        <w:trPr>
          <w:trHeight w:val="227"/>
          <w:jc w:val="center"/>
        </w:trPr>
        <w:tc>
          <w:tcPr>
            <w:tcW w:w="2093"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V-3</w:t>
            </w:r>
          </w:p>
        </w:tc>
        <w:tc>
          <w:tcPr>
            <w:tcW w:w="3024"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c>
          <w:tcPr>
            <w:tcW w:w="2551"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3</w:t>
            </w:r>
          </w:p>
        </w:tc>
      </w:tr>
      <w:tr w:rsidR="00122D9D" w:rsidRPr="00316F6E" w:rsidTr="007307FC">
        <w:trPr>
          <w:trHeight w:val="227"/>
          <w:jc w:val="center"/>
        </w:trPr>
        <w:tc>
          <w:tcPr>
            <w:tcW w:w="2093"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V-4</w:t>
            </w:r>
          </w:p>
        </w:tc>
        <w:tc>
          <w:tcPr>
            <w:tcW w:w="3024"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1</w:t>
            </w:r>
          </w:p>
        </w:tc>
        <w:tc>
          <w:tcPr>
            <w:tcW w:w="2551"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1</w:t>
            </w:r>
          </w:p>
        </w:tc>
      </w:tr>
      <w:tr w:rsidR="00122D9D" w:rsidRPr="00316F6E" w:rsidTr="007307FC">
        <w:trPr>
          <w:trHeight w:val="227"/>
          <w:jc w:val="center"/>
        </w:trPr>
        <w:tc>
          <w:tcPr>
            <w:tcW w:w="2093"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V-5</w:t>
            </w:r>
          </w:p>
        </w:tc>
        <w:tc>
          <w:tcPr>
            <w:tcW w:w="3024"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c>
          <w:tcPr>
            <w:tcW w:w="2551"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2</w:t>
            </w:r>
          </w:p>
        </w:tc>
      </w:tr>
      <w:tr w:rsidR="00122D9D" w:rsidRPr="00316F6E" w:rsidTr="007307FC">
        <w:trPr>
          <w:trHeight w:val="227"/>
          <w:jc w:val="center"/>
        </w:trPr>
        <w:tc>
          <w:tcPr>
            <w:tcW w:w="2093" w:type="dxa"/>
            <w:shd w:val="clear" w:color="auto" w:fill="A8D08D" w:themeFill="accent6" w:themeFillTint="99"/>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p>
        </w:tc>
        <w:tc>
          <w:tcPr>
            <w:tcW w:w="3024" w:type="dxa"/>
            <w:shd w:val="clear" w:color="auto" w:fill="A8D08D" w:themeFill="accent6" w:themeFillTint="99"/>
            <w:vAlign w:val="center"/>
          </w:tcPr>
          <w:p w:rsidR="00122D9D" w:rsidRPr="00316F6E" w:rsidRDefault="00122D9D" w:rsidP="00122D9D">
            <w:pPr>
              <w:spacing w:after="0" w:line="240" w:lineRule="auto"/>
              <w:jc w:val="center"/>
              <w:rPr>
                <w:rFonts w:ascii="Times New Roman" w:eastAsia="Times New Roman" w:hAnsi="Times New Roman" w:cs="Times New Roman"/>
                <w:b/>
                <w:sz w:val="20"/>
                <w:szCs w:val="18"/>
                <w:lang w:val="sr-Latn-CS" w:eastAsia="sr-Latn-CS"/>
              </w:rPr>
            </w:pPr>
            <w:r w:rsidRPr="00316F6E">
              <w:rPr>
                <w:rFonts w:ascii="Times New Roman" w:eastAsia="Times New Roman" w:hAnsi="Times New Roman" w:cs="Times New Roman"/>
                <w:b/>
                <w:sz w:val="20"/>
                <w:szCs w:val="18"/>
                <w:lang w:val="sr-Latn-CS" w:eastAsia="sr-Latn-CS"/>
              </w:rPr>
              <w:t>1</w:t>
            </w:r>
          </w:p>
        </w:tc>
        <w:tc>
          <w:tcPr>
            <w:tcW w:w="2551" w:type="dxa"/>
            <w:shd w:val="clear" w:color="auto" w:fill="A8D08D" w:themeFill="accent6" w:themeFillTint="99"/>
            <w:vAlign w:val="center"/>
          </w:tcPr>
          <w:p w:rsidR="00122D9D" w:rsidRPr="00316F6E" w:rsidRDefault="00122D9D" w:rsidP="00122D9D">
            <w:pPr>
              <w:spacing w:after="0" w:line="240" w:lineRule="auto"/>
              <w:jc w:val="center"/>
              <w:rPr>
                <w:rFonts w:ascii="Times New Roman" w:eastAsia="Times New Roman" w:hAnsi="Times New Roman" w:cs="Times New Roman"/>
                <w:b/>
                <w:sz w:val="20"/>
                <w:szCs w:val="18"/>
                <w:lang w:val="sr-Latn-CS" w:eastAsia="sr-Latn-CS"/>
              </w:rPr>
            </w:pPr>
            <w:r w:rsidRPr="00316F6E">
              <w:rPr>
                <w:rFonts w:ascii="Times New Roman" w:eastAsia="Times New Roman" w:hAnsi="Times New Roman" w:cs="Times New Roman"/>
                <w:b/>
                <w:sz w:val="20"/>
                <w:szCs w:val="18"/>
                <w:lang w:val="sr-Latn-CS" w:eastAsia="sr-Latn-CS"/>
              </w:rPr>
              <w:t>8</w:t>
            </w:r>
          </w:p>
        </w:tc>
      </w:tr>
      <w:tr w:rsidR="00122D9D" w:rsidRPr="00316F6E" w:rsidTr="007307FC">
        <w:trPr>
          <w:trHeight w:val="227"/>
          <w:jc w:val="center"/>
        </w:trPr>
        <w:tc>
          <w:tcPr>
            <w:tcW w:w="2093"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VI-1</w:t>
            </w:r>
          </w:p>
        </w:tc>
        <w:tc>
          <w:tcPr>
            <w:tcW w:w="3024"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c>
          <w:tcPr>
            <w:tcW w:w="2551"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2</w:t>
            </w:r>
          </w:p>
        </w:tc>
      </w:tr>
      <w:tr w:rsidR="00122D9D" w:rsidRPr="00316F6E" w:rsidTr="007307FC">
        <w:trPr>
          <w:trHeight w:val="227"/>
          <w:jc w:val="center"/>
        </w:trPr>
        <w:tc>
          <w:tcPr>
            <w:tcW w:w="2093"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VI-2</w:t>
            </w:r>
          </w:p>
        </w:tc>
        <w:tc>
          <w:tcPr>
            <w:tcW w:w="3024"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1</w:t>
            </w:r>
          </w:p>
        </w:tc>
        <w:tc>
          <w:tcPr>
            <w:tcW w:w="2551"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r>
      <w:tr w:rsidR="00122D9D" w:rsidRPr="00316F6E" w:rsidTr="007307FC">
        <w:trPr>
          <w:trHeight w:val="227"/>
          <w:jc w:val="center"/>
        </w:trPr>
        <w:tc>
          <w:tcPr>
            <w:tcW w:w="2093"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VI-3</w:t>
            </w:r>
          </w:p>
        </w:tc>
        <w:tc>
          <w:tcPr>
            <w:tcW w:w="3024"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1</w:t>
            </w:r>
          </w:p>
        </w:tc>
        <w:tc>
          <w:tcPr>
            <w:tcW w:w="2551"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2</w:t>
            </w:r>
          </w:p>
        </w:tc>
      </w:tr>
      <w:tr w:rsidR="00122D9D" w:rsidRPr="00316F6E" w:rsidTr="007307FC">
        <w:trPr>
          <w:trHeight w:val="227"/>
          <w:jc w:val="center"/>
        </w:trPr>
        <w:tc>
          <w:tcPr>
            <w:tcW w:w="2093"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VI-4</w:t>
            </w:r>
          </w:p>
        </w:tc>
        <w:tc>
          <w:tcPr>
            <w:tcW w:w="3024"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c>
          <w:tcPr>
            <w:tcW w:w="2551"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1</w:t>
            </w:r>
          </w:p>
        </w:tc>
      </w:tr>
      <w:tr w:rsidR="00122D9D" w:rsidRPr="00316F6E" w:rsidTr="007307FC">
        <w:trPr>
          <w:trHeight w:val="227"/>
          <w:jc w:val="center"/>
        </w:trPr>
        <w:tc>
          <w:tcPr>
            <w:tcW w:w="2093" w:type="dxa"/>
            <w:shd w:val="clear" w:color="auto" w:fill="8EAADB" w:themeFill="accent5" w:themeFillTint="99"/>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p>
        </w:tc>
        <w:tc>
          <w:tcPr>
            <w:tcW w:w="3024" w:type="dxa"/>
            <w:shd w:val="clear" w:color="auto" w:fill="8EAADB" w:themeFill="accent5" w:themeFillTint="99"/>
            <w:vAlign w:val="center"/>
          </w:tcPr>
          <w:p w:rsidR="00122D9D" w:rsidRPr="00316F6E" w:rsidRDefault="00122D9D" w:rsidP="00122D9D">
            <w:pPr>
              <w:spacing w:after="0" w:line="240" w:lineRule="auto"/>
              <w:jc w:val="center"/>
              <w:rPr>
                <w:rFonts w:ascii="Times New Roman" w:eastAsia="Times New Roman" w:hAnsi="Times New Roman" w:cs="Times New Roman"/>
                <w:b/>
                <w:sz w:val="20"/>
                <w:szCs w:val="18"/>
                <w:lang w:val="sr-Latn-CS" w:eastAsia="sr-Latn-CS"/>
              </w:rPr>
            </w:pPr>
            <w:r w:rsidRPr="00316F6E">
              <w:rPr>
                <w:rFonts w:ascii="Times New Roman" w:eastAsia="Times New Roman" w:hAnsi="Times New Roman" w:cs="Times New Roman"/>
                <w:b/>
                <w:sz w:val="20"/>
                <w:szCs w:val="18"/>
                <w:lang w:val="sr-Latn-CS" w:eastAsia="sr-Latn-CS"/>
              </w:rPr>
              <w:t>2</w:t>
            </w:r>
          </w:p>
        </w:tc>
        <w:tc>
          <w:tcPr>
            <w:tcW w:w="2551" w:type="dxa"/>
            <w:shd w:val="clear" w:color="auto" w:fill="8EAADB" w:themeFill="accent5" w:themeFillTint="99"/>
            <w:vAlign w:val="center"/>
          </w:tcPr>
          <w:p w:rsidR="00122D9D" w:rsidRPr="00316F6E" w:rsidRDefault="00122D9D" w:rsidP="00122D9D">
            <w:pPr>
              <w:spacing w:after="0" w:line="240" w:lineRule="auto"/>
              <w:jc w:val="center"/>
              <w:rPr>
                <w:rFonts w:ascii="Times New Roman" w:eastAsia="Times New Roman" w:hAnsi="Times New Roman" w:cs="Times New Roman"/>
                <w:b/>
                <w:sz w:val="20"/>
                <w:szCs w:val="18"/>
                <w:lang w:val="sr-Latn-CS" w:eastAsia="sr-Latn-CS"/>
              </w:rPr>
            </w:pPr>
            <w:r w:rsidRPr="00316F6E">
              <w:rPr>
                <w:rFonts w:ascii="Times New Roman" w:eastAsia="Times New Roman" w:hAnsi="Times New Roman" w:cs="Times New Roman"/>
                <w:b/>
                <w:sz w:val="20"/>
                <w:szCs w:val="18"/>
                <w:lang w:val="sr-Latn-CS" w:eastAsia="sr-Latn-CS"/>
              </w:rPr>
              <w:t>5</w:t>
            </w:r>
          </w:p>
        </w:tc>
      </w:tr>
      <w:tr w:rsidR="00122D9D" w:rsidRPr="00316F6E" w:rsidTr="007307FC">
        <w:trPr>
          <w:trHeight w:val="227"/>
          <w:jc w:val="center"/>
        </w:trPr>
        <w:tc>
          <w:tcPr>
            <w:tcW w:w="2093"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VII-1</w:t>
            </w:r>
          </w:p>
        </w:tc>
        <w:tc>
          <w:tcPr>
            <w:tcW w:w="3024" w:type="dxa"/>
            <w:shd w:val="clear" w:color="auto" w:fill="E2EFD9" w:themeFill="accent6" w:themeFillTint="33"/>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c>
          <w:tcPr>
            <w:tcW w:w="2551"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2</w:t>
            </w:r>
          </w:p>
        </w:tc>
      </w:tr>
      <w:tr w:rsidR="00122D9D" w:rsidRPr="00316F6E" w:rsidTr="007307FC">
        <w:trPr>
          <w:trHeight w:val="227"/>
          <w:jc w:val="center"/>
        </w:trPr>
        <w:tc>
          <w:tcPr>
            <w:tcW w:w="2093"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VII-2</w:t>
            </w:r>
          </w:p>
        </w:tc>
        <w:tc>
          <w:tcPr>
            <w:tcW w:w="3024" w:type="dxa"/>
            <w:shd w:val="clear" w:color="auto" w:fill="E2EFD9" w:themeFill="accent6" w:themeFillTint="33"/>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c>
          <w:tcPr>
            <w:tcW w:w="2551"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1</w:t>
            </w:r>
          </w:p>
        </w:tc>
      </w:tr>
      <w:tr w:rsidR="00122D9D" w:rsidRPr="00316F6E" w:rsidTr="007307FC">
        <w:trPr>
          <w:trHeight w:val="227"/>
          <w:jc w:val="center"/>
        </w:trPr>
        <w:tc>
          <w:tcPr>
            <w:tcW w:w="2093"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VII-3</w:t>
            </w:r>
          </w:p>
        </w:tc>
        <w:tc>
          <w:tcPr>
            <w:tcW w:w="3024" w:type="dxa"/>
            <w:shd w:val="clear" w:color="auto" w:fill="E2EFD9" w:themeFill="accent6" w:themeFillTint="33"/>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1</w:t>
            </w:r>
          </w:p>
        </w:tc>
        <w:tc>
          <w:tcPr>
            <w:tcW w:w="2551"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1</w:t>
            </w:r>
          </w:p>
        </w:tc>
      </w:tr>
      <w:tr w:rsidR="00122D9D" w:rsidRPr="00316F6E" w:rsidTr="007307FC">
        <w:trPr>
          <w:trHeight w:val="227"/>
          <w:jc w:val="center"/>
        </w:trPr>
        <w:tc>
          <w:tcPr>
            <w:tcW w:w="2093"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VII-4</w:t>
            </w:r>
          </w:p>
        </w:tc>
        <w:tc>
          <w:tcPr>
            <w:tcW w:w="3024" w:type="dxa"/>
            <w:shd w:val="clear" w:color="auto" w:fill="E2EFD9" w:themeFill="accent6" w:themeFillTint="33"/>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c>
          <w:tcPr>
            <w:tcW w:w="2551"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1</w:t>
            </w:r>
          </w:p>
        </w:tc>
      </w:tr>
      <w:tr w:rsidR="00122D9D" w:rsidRPr="00316F6E" w:rsidTr="007307FC">
        <w:trPr>
          <w:trHeight w:val="227"/>
          <w:jc w:val="center"/>
        </w:trPr>
        <w:tc>
          <w:tcPr>
            <w:tcW w:w="2093" w:type="dxa"/>
            <w:shd w:val="clear" w:color="auto" w:fill="A8D08D" w:themeFill="accent6" w:themeFillTint="99"/>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p>
        </w:tc>
        <w:tc>
          <w:tcPr>
            <w:tcW w:w="3024" w:type="dxa"/>
            <w:shd w:val="clear" w:color="auto" w:fill="A8D08D" w:themeFill="accent6" w:themeFillTint="99"/>
            <w:vAlign w:val="center"/>
          </w:tcPr>
          <w:p w:rsidR="00122D9D" w:rsidRPr="00316F6E" w:rsidRDefault="00122D9D" w:rsidP="00122D9D">
            <w:pPr>
              <w:spacing w:after="0" w:line="240" w:lineRule="auto"/>
              <w:jc w:val="center"/>
              <w:rPr>
                <w:rFonts w:ascii="Times New Roman" w:eastAsia="Times New Roman" w:hAnsi="Times New Roman" w:cs="Times New Roman"/>
                <w:b/>
                <w:sz w:val="20"/>
                <w:szCs w:val="18"/>
                <w:lang w:val="sr-Latn-CS" w:eastAsia="sr-Latn-CS"/>
              </w:rPr>
            </w:pPr>
            <w:r w:rsidRPr="00316F6E">
              <w:rPr>
                <w:rFonts w:ascii="Times New Roman" w:eastAsia="Times New Roman" w:hAnsi="Times New Roman" w:cs="Times New Roman"/>
                <w:b/>
                <w:sz w:val="20"/>
                <w:szCs w:val="18"/>
                <w:lang w:val="sr-Latn-CS" w:eastAsia="sr-Latn-CS"/>
              </w:rPr>
              <w:t>1</w:t>
            </w:r>
          </w:p>
        </w:tc>
        <w:tc>
          <w:tcPr>
            <w:tcW w:w="2551" w:type="dxa"/>
            <w:shd w:val="clear" w:color="auto" w:fill="A8D08D" w:themeFill="accent6" w:themeFillTint="99"/>
            <w:vAlign w:val="center"/>
          </w:tcPr>
          <w:p w:rsidR="00122D9D" w:rsidRPr="00316F6E" w:rsidRDefault="00122D9D" w:rsidP="00122D9D">
            <w:pPr>
              <w:spacing w:after="0" w:line="240" w:lineRule="auto"/>
              <w:jc w:val="center"/>
              <w:rPr>
                <w:rFonts w:ascii="Times New Roman" w:eastAsia="Times New Roman" w:hAnsi="Times New Roman" w:cs="Times New Roman"/>
                <w:b/>
                <w:sz w:val="20"/>
                <w:szCs w:val="18"/>
                <w:lang w:val="sr-Latn-CS" w:eastAsia="sr-Latn-CS"/>
              </w:rPr>
            </w:pPr>
            <w:r w:rsidRPr="00316F6E">
              <w:rPr>
                <w:rFonts w:ascii="Times New Roman" w:eastAsia="Times New Roman" w:hAnsi="Times New Roman" w:cs="Times New Roman"/>
                <w:b/>
                <w:sz w:val="20"/>
                <w:szCs w:val="18"/>
                <w:lang w:val="sr-Latn-CS" w:eastAsia="sr-Latn-CS"/>
              </w:rPr>
              <w:t>5</w:t>
            </w:r>
          </w:p>
        </w:tc>
      </w:tr>
      <w:tr w:rsidR="00122D9D" w:rsidRPr="00316F6E" w:rsidTr="007307FC">
        <w:trPr>
          <w:trHeight w:val="227"/>
          <w:jc w:val="center"/>
        </w:trPr>
        <w:tc>
          <w:tcPr>
            <w:tcW w:w="2093"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VIII-1</w:t>
            </w:r>
          </w:p>
        </w:tc>
        <w:tc>
          <w:tcPr>
            <w:tcW w:w="3024"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c>
          <w:tcPr>
            <w:tcW w:w="2551"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3</w:t>
            </w:r>
          </w:p>
        </w:tc>
      </w:tr>
      <w:tr w:rsidR="00122D9D" w:rsidRPr="00316F6E" w:rsidTr="007307FC">
        <w:trPr>
          <w:trHeight w:val="227"/>
          <w:jc w:val="center"/>
        </w:trPr>
        <w:tc>
          <w:tcPr>
            <w:tcW w:w="2093"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VIII-2</w:t>
            </w:r>
          </w:p>
        </w:tc>
        <w:tc>
          <w:tcPr>
            <w:tcW w:w="3024"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1</w:t>
            </w:r>
          </w:p>
        </w:tc>
        <w:tc>
          <w:tcPr>
            <w:tcW w:w="2551"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r>
      <w:tr w:rsidR="00122D9D" w:rsidRPr="00316F6E" w:rsidTr="007307FC">
        <w:trPr>
          <w:trHeight w:val="227"/>
          <w:jc w:val="center"/>
        </w:trPr>
        <w:tc>
          <w:tcPr>
            <w:tcW w:w="2093"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VIII-3</w:t>
            </w:r>
          </w:p>
        </w:tc>
        <w:tc>
          <w:tcPr>
            <w:tcW w:w="3024"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c>
          <w:tcPr>
            <w:tcW w:w="2551"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2</w:t>
            </w:r>
          </w:p>
        </w:tc>
      </w:tr>
      <w:tr w:rsidR="00122D9D" w:rsidRPr="00316F6E" w:rsidTr="007307FC">
        <w:trPr>
          <w:trHeight w:val="227"/>
          <w:jc w:val="center"/>
        </w:trPr>
        <w:tc>
          <w:tcPr>
            <w:tcW w:w="2093"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VIII-4</w:t>
            </w:r>
          </w:p>
        </w:tc>
        <w:tc>
          <w:tcPr>
            <w:tcW w:w="3024"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1</w:t>
            </w:r>
          </w:p>
        </w:tc>
        <w:tc>
          <w:tcPr>
            <w:tcW w:w="2551"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2</w:t>
            </w:r>
          </w:p>
        </w:tc>
      </w:tr>
      <w:tr w:rsidR="00122D9D" w:rsidRPr="00316F6E" w:rsidTr="007307FC">
        <w:trPr>
          <w:trHeight w:val="227"/>
          <w:jc w:val="center"/>
        </w:trPr>
        <w:tc>
          <w:tcPr>
            <w:tcW w:w="2093"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VIII-5</w:t>
            </w:r>
          </w:p>
        </w:tc>
        <w:tc>
          <w:tcPr>
            <w:tcW w:w="3024"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1</w:t>
            </w:r>
          </w:p>
        </w:tc>
        <w:tc>
          <w:tcPr>
            <w:tcW w:w="2551" w:type="dxa"/>
            <w:shd w:val="clear" w:color="auto" w:fill="D9E2F3" w:themeFill="accent5"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r>
      <w:tr w:rsidR="00122D9D" w:rsidRPr="00316F6E" w:rsidTr="007307FC">
        <w:trPr>
          <w:trHeight w:val="227"/>
          <w:jc w:val="center"/>
        </w:trPr>
        <w:tc>
          <w:tcPr>
            <w:tcW w:w="2093" w:type="dxa"/>
            <w:shd w:val="clear" w:color="auto" w:fill="8EAADB" w:themeFill="accent5" w:themeFillTint="99"/>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p>
        </w:tc>
        <w:tc>
          <w:tcPr>
            <w:tcW w:w="3024" w:type="dxa"/>
            <w:shd w:val="clear" w:color="auto" w:fill="8EAADB" w:themeFill="accent5" w:themeFillTint="99"/>
            <w:vAlign w:val="center"/>
          </w:tcPr>
          <w:p w:rsidR="00122D9D" w:rsidRPr="00316F6E" w:rsidRDefault="00122D9D" w:rsidP="00122D9D">
            <w:pPr>
              <w:spacing w:after="0" w:line="240" w:lineRule="auto"/>
              <w:jc w:val="center"/>
              <w:rPr>
                <w:rFonts w:ascii="Times New Roman" w:eastAsia="Times New Roman" w:hAnsi="Times New Roman" w:cs="Times New Roman"/>
                <w:b/>
                <w:sz w:val="20"/>
                <w:szCs w:val="18"/>
                <w:lang w:val="sr-Latn-CS" w:eastAsia="sr-Latn-CS"/>
              </w:rPr>
            </w:pPr>
            <w:r w:rsidRPr="00316F6E">
              <w:rPr>
                <w:rFonts w:ascii="Times New Roman" w:eastAsia="Times New Roman" w:hAnsi="Times New Roman" w:cs="Times New Roman"/>
                <w:b/>
                <w:sz w:val="20"/>
                <w:szCs w:val="18"/>
                <w:lang w:val="sr-Latn-CS" w:eastAsia="sr-Latn-CS"/>
              </w:rPr>
              <w:t>3</w:t>
            </w:r>
          </w:p>
        </w:tc>
        <w:tc>
          <w:tcPr>
            <w:tcW w:w="2551" w:type="dxa"/>
            <w:shd w:val="clear" w:color="auto" w:fill="8EAADB" w:themeFill="accent5" w:themeFillTint="99"/>
            <w:vAlign w:val="center"/>
          </w:tcPr>
          <w:p w:rsidR="00122D9D" w:rsidRPr="00316F6E" w:rsidRDefault="00122D9D" w:rsidP="00122D9D">
            <w:pPr>
              <w:spacing w:after="0" w:line="240" w:lineRule="auto"/>
              <w:jc w:val="center"/>
              <w:rPr>
                <w:rFonts w:ascii="Times New Roman" w:eastAsia="Times New Roman" w:hAnsi="Times New Roman" w:cs="Times New Roman"/>
                <w:b/>
                <w:sz w:val="20"/>
                <w:szCs w:val="18"/>
                <w:lang w:val="sr-Latn-CS" w:eastAsia="sr-Latn-CS"/>
              </w:rPr>
            </w:pPr>
            <w:r w:rsidRPr="00316F6E">
              <w:rPr>
                <w:rFonts w:ascii="Times New Roman" w:eastAsia="Times New Roman" w:hAnsi="Times New Roman" w:cs="Times New Roman"/>
                <w:b/>
                <w:sz w:val="20"/>
                <w:szCs w:val="18"/>
                <w:lang w:val="sr-Latn-CS" w:eastAsia="sr-Latn-CS"/>
              </w:rPr>
              <w:t>7</w:t>
            </w:r>
          </w:p>
        </w:tc>
      </w:tr>
      <w:tr w:rsidR="00122D9D" w:rsidRPr="00316F6E" w:rsidTr="007307FC">
        <w:trPr>
          <w:trHeight w:val="227"/>
          <w:jc w:val="center"/>
        </w:trPr>
        <w:tc>
          <w:tcPr>
            <w:tcW w:w="2093"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IX-1</w:t>
            </w:r>
          </w:p>
        </w:tc>
        <w:tc>
          <w:tcPr>
            <w:tcW w:w="3024" w:type="dxa"/>
            <w:shd w:val="clear" w:color="auto" w:fill="E2EFD9" w:themeFill="accent6" w:themeFillTint="33"/>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c>
          <w:tcPr>
            <w:tcW w:w="2551" w:type="dxa"/>
            <w:shd w:val="clear" w:color="auto" w:fill="E2EFD9" w:themeFill="accent6" w:themeFillTint="33"/>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2</w:t>
            </w:r>
          </w:p>
        </w:tc>
      </w:tr>
      <w:tr w:rsidR="00122D9D" w:rsidRPr="00316F6E" w:rsidTr="007307FC">
        <w:trPr>
          <w:trHeight w:val="227"/>
          <w:jc w:val="center"/>
        </w:trPr>
        <w:tc>
          <w:tcPr>
            <w:tcW w:w="2093"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IX-2</w:t>
            </w:r>
          </w:p>
        </w:tc>
        <w:tc>
          <w:tcPr>
            <w:tcW w:w="3024" w:type="dxa"/>
            <w:shd w:val="clear" w:color="auto" w:fill="E2EFD9" w:themeFill="accent6" w:themeFillTint="33"/>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c>
          <w:tcPr>
            <w:tcW w:w="2551" w:type="dxa"/>
            <w:shd w:val="clear" w:color="auto" w:fill="E2EFD9" w:themeFill="accent6" w:themeFillTint="33"/>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2</w:t>
            </w:r>
          </w:p>
        </w:tc>
      </w:tr>
      <w:tr w:rsidR="00122D9D" w:rsidRPr="00316F6E" w:rsidTr="007307FC">
        <w:trPr>
          <w:trHeight w:val="227"/>
          <w:jc w:val="center"/>
        </w:trPr>
        <w:tc>
          <w:tcPr>
            <w:tcW w:w="2093"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IX-3</w:t>
            </w:r>
          </w:p>
        </w:tc>
        <w:tc>
          <w:tcPr>
            <w:tcW w:w="3024" w:type="dxa"/>
            <w:shd w:val="clear" w:color="auto" w:fill="E2EFD9" w:themeFill="accent6" w:themeFillTint="33"/>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c>
          <w:tcPr>
            <w:tcW w:w="2551" w:type="dxa"/>
            <w:shd w:val="clear" w:color="auto" w:fill="E2EFD9" w:themeFill="accent6" w:themeFillTint="33"/>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r>
      <w:tr w:rsidR="00122D9D" w:rsidRPr="00316F6E" w:rsidTr="007307FC">
        <w:trPr>
          <w:trHeight w:val="227"/>
          <w:jc w:val="center"/>
        </w:trPr>
        <w:tc>
          <w:tcPr>
            <w:tcW w:w="2093" w:type="dxa"/>
            <w:shd w:val="clear" w:color="auto" w:fill="E2EFD9" w:themeFill="accent6" w:themeFillTint="33"/>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IX-4</w:t>
            </w:r>
          </w:p>
        </w:tc>
        <w:tc>
          <w:tcPr>
            <w:tcW w:w="3024" w:type="dxa"/>
            <w:shd w:val="clear" w:color="auto" w:fill="E2EFD9" w:themeFill="accent6" w:themeFillTint="33"/>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0</w:t>
            </w:r>
          </w:p>
        </w:tc>
        <w:tc>
          <w:tcPr>
            <w:tcW w:w="2551" w:type="dxa"/>
            <w:shd w:val="clear" w:color="auto" w:fill="E2EFD9" w:themeFill="accent6" w:themeFillTint="33"/>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r w:rsidRPr="00316F6E">
              <w:rPr>
                <w:rFonts w:ascii="Times New Roman" w:eastAsia="Times New Roman" w:hAnsi="Times New Roman" w:cs="Times New Roman"/>
                <w:sz w:val="20"/>
                <w:szCs w:val="18"/>
                <w:lang w:val="sr-Latn-CS" w:eastAsia="sr-Latn-CS"/>
              </w:rPr>
              <w:t>2</w:t>
            </w:r>
          </w:p>
        </w:tc>
      </w:tr>
      <w:tr w:rsidR="00122D9D" w:rsidRPr="00316F6E" w:rsidTr="007307FC">
        <w:trPr>
          <w:trHeight w:val="227"/>
          <w:jc w:val="center"/>
        </w:trPr>
        <w:tc>
          <w:tcPr>
            <w:tcW w:w="2093" w:type="dxa"/>
            <w:shd w:val="clear" w:color="auto" w:fill="A8D08D" w:themeFill="accent6" w:themeFillTint="99"/>
            <w:vAlign w:val="center"/>
          </w:tcPr>
          <w:p w:rsidR="00122D9D" w:rsidRPr="00316F6E" w:rsidRDefault="00122D9D" w:rsidP="00122D9D">
            <w:pPr>
              <w:spacing w:after="0" w:line="240" w:lineRule="auto"/>
              <w:jc w:val="center"/>
              <w:rPr>
                <w:rFonts w:ascii="Times New Roman" w:eastAsia="Times New Roman" w:hAnsi="Times New Roman" w:cs="Times New Roman"/>
                <w:sz w:val="20"/>
                <w:szCs w:val="18"/>
                <w:lang w:val="sr-Latn-CS" w:eastAsia="sr-Latn-CS"/>
              </w:rPr>
            </w:pPr>
          </w:p>
        </w:tc>
        <w:tc>
          <w:tcPr>
            <w:tcW w:w="3024" w:type="dxa"/>
            <w:shd w:val="clear" w:color="auto" w:fill="A8D08D" w:themeFill="accent6" w:themeFillTint="99"/>
            <w:vAlign w:val="center"/>
          </w:tcPr>
          <w:p w:rsidR="00122D9D" w:rsidRPr="00316F6E" w:rsidRDefault="00122D9D" w:rsidP="00122D9D">
            <w:pPr>
              <w:spacing w:after="0" w:line="240" w:lineRule="auto"/>
              <w:jc w:val="center"/>
              <w:rPr>
                <w:rFonts w:ascii="Times New Roman" w:eastAsia="Times New Roman" w:hAnsi="Times New Roman" w:cs="Times New Roman"/>
                <w:b/>
                <w:sz w:val="20"/>
                <w:szCs w:val="18"/>
                <w:lang w:val="sr-Latn-CS" w:eastAsia="sr-Latn-CS"/>
              </w:rPr>
            </w:pPr>
            <w:r w:rsidRPr="00316F6E">
              <w:rPr>
                <w:rFonts w:ascii="Times New Roman" w:eastAsia="Times New Roman" w:hAnsi="Times New Roman" w:cs="Times New Roman"/>
                <w:b/>
                <w:sz w:val="20"/>
                <w:szCs w:val="18"/>
                <w:lang w:val="sr-Latn-CS" w:eastAsia="sr-Latn-CS"/>
              </w:rPr>
              <w:t>0</w:t>
            </w:r>
          </w:p>
        </w:tc>
        <w:tc>
          <w:tcPr>
            <w:tcW w:w="2551" w:type="dxa"/>
            <w:shd w:val="clear" w:color="auto" w:fill="A8D08D" w:themeFill="accent6" w:themeFillTint="99"/>
            <w:vAlign w:val="center"/>
          </w:tcPr>
          <w:p w:rsidR="00122D9D" w:rsidRPr="00316F6E" w:rsidRDefault="00122D9D" w:rsidP="00122D9D">
            <w:pPr>
              <w:spacing w:after="0" w:line="240" w:lineRule="auto"/>
              <w:jc w:val="center"/>
              <w:rPr>
                <w:rFonts w:ascii="Times New Roman" w:eastAsia="Times New Roman" w:hAnsi="Times New Roman" w:cs="Times New Roman"/>
                <w:b/>
                <w:sz w:val="20"/>
                <w:szCs w:val="18"/>
                <w:lang w:val="sr-Latn-CS" w:eastAsia="sr-Latn-CS"/>
              </w:rPr>
            </w:pPr>
            <w:r w:rsidRPr="00316F6E">
              <w:rPr>
                <w:rFonts w:ascii="Times New Roman" w:eastAsia="Times New Roman" w:hAnsi="Times New Roman" w:cs="Times New Roman"/>
                <w:b/>
                <w:sz w:val="20"/>
                <w:szCs w:val="18"/>
                <w:lang w:val="sr-Latn-CS" w:eastAsia="sr-Latn-CS"/>
              </w:rPr>
              <w:t>6</w:t>
            </w:r>
          </w:p>
        </w:tc>
      </w:tr>
      <w:tr w:rsidR="00122D9D" w:rsidRPr="00316F6E" w:rsidTr="007307FC">
        <w:trPr>
          <w:trHeight w:val="36"/>
          <w:jc w:val="center"/>
        </w:trPr>
        <w:tc>
          <w:tcPr>
            <w:tcW w:w="2093" w:type="dxa"/>
            <w:shd w:val="clear" w:color="auto" w:fill="8EAADB" w:themeFill="accent5" w:themeFillTint="99"/>
            <w:vAlign w:val="center"/>
          </w:tcPr>
          <w:p w:rsidR="00122D9D" w:rsidRPr="00710C77" w:rsidRDefault="00122D9D" w:rsidP="00122D9D">
            <w:pPr>
              <w:spacing w:after="0" w:line="240" w:lineRule="auto"/>
              <w:jc w:val="center"/>
              <w:rPr>
                <w:rFonts w:ascii="Times New Roman" w:eastAsia="Times New Roman" w:hAnsi="Times New Roman" w:cs="Times New Roman"/>
                <w:sz w:val="24"/>
                <w:szCs w:val="18"/>
                <w:lang w:val="sr-Latn-CS" w:eastAsia="sr-Latn-CS"/>
              </w:rPr>
            </w:pPr>
            <w:r w:rsidRPr="00710C77">
              <w:rPr>
                <w:rFonts w:ascii="Times New Roman" w:eastAsia="Times New Roman" w:hAnsi="Times New Roman" w:cs="Times New Roman"/>
                <w:sz w:val="24"/>
                <w:szCs w:val="18"/>
                <w:lang w:val="sr-Latn-CS" w:eastAsia="sr-Latn-CS"/>
              </w:rPr>
              <w:t>UKUPNO</w:t>
            </w:r>
          </w:p>
        </w:tc>
        <w:tc>
          <w:tcPr>
            <w:tcW w:w="3024" w:type="dxa"/>
            <w:shd w:val="clear" w:color="auto" w:fill="8EAADB" w:themeFill="accent5" w:themeFillTint="99"/>
            <w:vAlign w:val="center"/>
          </w:tcPr>
          <w:p w:rsidR="00122D9D" w:rsidRPr="00710C77" w:rsidRDefault="00122D9D" w:rsidP="00122D9D">
            <w:pPr>
              <w:spacing w:after="0" w:line="240" w:lineRule="auto"/>
              <w:jc w:val="center"/>
              <w:rPr>
                <w:rFonts w:ascii="Times New Roman" w:eastAsia="Times New Roman" w:hAnsi="Times New Roman" w:cs="Times New Roman"/>
                <w:b/>
                <w:sz w:val="24"/>
                <w:szCs w:val="18"/>
                <w:lang w:val="sr-Latn-CS" w:eastAsia="sr-Latn-CS"/>
              </w:rPr>
            </w:pPr>
            <w:r w:rsidRPr="00710C77">
              <w:rPr>
                <w:rFonts w:ascii="Times New Roman" w:eastAsia="Times New Roman" w:hAnsi="Times New Roman" w:cs="Times New Roman"/>
                <w:b/>
                <w:sz w:val="24"/>
                <w:szCs w:val="18"/>
                <w:lang w:val="sr-Latn-CS" w:eastAsia="sr-Latn-CS"/>
              </w:rPr>
              <w:t>14</w:t>
            </w:r>
          </w:p>
        </w:tc>
        <w:tc>
          <w:tcPr>
            <w:tcW w:w="2551" w:type="dxa"/>
            <w:shd w:val="clear" w:color="auto" w:fill="8EAADB" w:themeFill="accent5" w:themeFillTint="99"/>
            <w:vAlign w:val="center"/>
          </w:tcPr>
          <w:p w:rsidR="00122D9D" w:rsidRPr="00710C77" w:rsidRDefault="00122D9D" w:rsidP="00122D9D">
            <w:pPr>
              <w:spacing w:after="0" w:line="240" w:lineRule="auto"/>
              <w:jc w:val="center"/>
              <w:rPr>
                <w:rFonts w:ascii="Times New Roman" w:eastAsia="Times New Roman" w:hAnsi="Times New Roman" w:cs="Times New Roman"/>
                <w:b/>
                <w:sz w:val="24"/>
                <w:szCs w:val="18"/>
                <w:lang w:val="sr-Latn-CS" w:eastAsia="sr-Latn-CS"/>
              </w:rPr>
            </w:pPr>
            <w:r w:rsidRPr="00710C77">
              <w:rPr>
                <w:rFonts w:ascii="Times New Roman" w:eastAsia="Times New Roman" w:hAnsi="Times New Roman" w:cs="Times New Roman"/>
                <w:b/>
                <w:sz w:val="24"/>
                <w:szCs w:val="18"/>
                <w:lang w:val="sr-Latn-CS" w:eastAsia="sr-Latn-CS"/>
              </w:rPr>
              <w:t>60</w:t>
            </w:r>
          </w:p>
        </w:tc>
      </w:tr>
    </w:tbl>
    <w:p w:rsidR="00122D9D" w:rsidRPr="00122D9D" w:rsidRDefault="00122D9D" w:rsidP="00122D9D">
      <w:pPr>
        <w:spacing w:after="0" w:line="240" w:lineRule="auto"/>
        <w:jc w:val="both"/>
        <w:rPr>
          <w:rFonts w:asciiTheme="majorHAnsi" w:eastAsia="Times New Roman" w:hAnsiTheme="majorHAnsi" w:cs="Times New Roman"/>
          <w:sz w:val="24"/>
          <w:szCs w:val="24"/>
          <w:lang w:val="sr-Latn-CS" w:eastAsia="sr-Latn-CS"/>
        </w:rPr>
      </w:pPr>
    </w:p>
    <w:p w:rsidR="00122D9D" w:rsidRPr="00316F6E" w:rsidRDefault="00122D9D" w:rsidP="00122D9D">
      <w:pPr>
        <w:numPr>
          <w:ilvl w:val="0"/>
          <w:numId w:val="94"/>
        </w:numPr>
        <w:spacing w:after="0" w:line="240" w:lineRule="auto"/>
        <w:jc w:val="both"/>
        <w:rPr>
          <w:rFonts w:ascii="Times New Roman" w:eastAsia="Times New Roman" w:hAnsi="Times New Roman" w:cs="Times New Roman"/>
          <w:i/>
          <w:sz w:val="28"/>
          <w:szCs w:val="24"/>
        </w:rPr>
      </w:pPr>
      <w:r w:rsidRPr="00316F6E">
        <w:rPr>
          <w:rFonts w:ascii="Times New Roman" w:eastAsia="Times New Roman" w:hAnsi="Times New Roman" w:cs="Times New Roman"/>
          <w:i/>
          <w:sz w:val="28"/>
          <w:szCs w:val="24"/>
        </w:rPr>
        <w:t>Edukacija kadra (za inkluziju)</w:t>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3942"/>
        <w:gridCol w:w="1561"/>
        <w:gridCol w:w="1228"/>
        <w:gridCol w:w="1350"/>
        <w:gridCol w:w="1317"/>
      </w:tblGrid>
      <w:tr w:rsidR="00122D9D" w:rsidRPr="005F3250" w:rsidTr="007307FC">
        <w:trPr>
          <w:trHeight w:val="706"/>
          <w:jc w:val="center"/>
        </w:trPr>
        <w:tc>
          <w:tcPr>
            <w:tcW w:w="660" w:type="dxa"/>
            <w:shd w:val="clear" w:color="auto" w:fill="4472C4" w:themeFill="accent5"/>
            <w:vAlign w:val="center"/>
          </w:tcPr>
          <w:p w:rsidR="00122D9D" w:rsidRPr="005F3250" w:rsidRDefault="00122D9D" w:rsidP="00122D9D">
            <w:pPr>
              <w:spacing w:after="0" w:line="240" w:lineRule="auto"/>
              <w:jc w:val="center"/>
              <w:rPr>
                <w:rFonts w:ascii="Times New Roman" w:eastAsia="Times New Roman" w:hAnsi="Times New Roman" w:cs="Times New Roman"/>
                <w:b/>
                <w:color w:val="FFFFFF" w:themeColor="background1"/>
                <w:sz w:val="20"/>
                <w:szCs w:val="20"/>
                <w:lang w:val="sr-Latn-CS" w:eastAsia="sr-Latn-CS"/>
              </w:rPr>
            </w:pPr>
            <w:r w:rsidRPr="005F3250">
              <w:rPr>
                <w:rFonts w:ascii="Times New Roman" w:eastAsia="Times New Roman" w:hAnsi="Times New Roman" w:cs="Times New Roman"/>
                <w:b/>
                <w:color w:val="FFFFFF" w:themeColor="background1"/>
                <w:sz w:val="20"/>
                <w:szCs w:val="20"/>
                <w:lang w:val="sr-Latn-CS" w:eastAsia="sr-Latn-CS"/>
              </w:rPr>
              <w:t>R. BR.</w:t>
            </w:r>
          </w:p>
        </w:tc>
        <w:tc>
          <w:tcPr>
            <w:tcW w:w="4898" w:type="dxa"/>
            <w:shd w:val="clear" w:color="auto" w:fill="4472C4" w:themeFill="accent5"/>
            <w:vAlign w:val="center"/>
          </w:tcPr>
          <w:p w:rsidR="00122D9D" w:rsidRPr="005F3250" w:rsidRDefault="00122D9D" w:rsidP="00122D9D">
            <w:pPr>
              <w:spacing w:after="0" w:line="240" w:lineRule="auto"/>
              <w:jc w:val="center"/>
              <w:rPr>
                <w:rFonts w:ascii="Times New Roman" w:eastAsia="Times New Roman" w:hAnsi="Times New Roman" w:cs="Times New Roman"/>
                <w:b/>
                <w:color w:val="FFFFFF" w:themeColor="background1"/>
                <w:sz w:val="20"/>
                <w:szCs w:val="20"/>
                <w:lang w:val="sr-Latn-CS" w:eastAsia="sr-Latn-CS"/>
              </w:rPr>
            </w:pPr>
            <w:r w:rsidRPr="005F3250">
              <w:rPr>
                <w:rFonts w:ascii="Times New Roman" w:eastAsia="Times New Roman" w:hAnsi="Times New Roman" w:cs="Times New Roman"/>
                <w:b/>
                <w:color w:val="FFFFFF" w:themeColor="background1"/>
                <w:sz w:val="20"/>
                <w:szCs w:val="20"/>
                <w:lang w:val="sr-Latn-CS" w:eastAsia="sr-Latn-CS"/>
              </w:rPr>
              <w:t>NAZIV OBUKE</w:t>
            </w:r>
          </w:p>
        </w:tc>
        <w:tc>
          <w:tcPr>
            <w:tcW w:w="896" w:type="dxa"/>
            <w:shd w:val="clear" w:color="auto" w:fill="4472C4" w:themeFill="accent5"/>
            <w:vAlign w:val="center"/>
          </w:tcPr>
          <w:p w:rsidR="00122D9D" w:rsidRPr="005F3250" w:rsidRDefault="00122D9D" w:rsidP="00122D9D">
            <w:pPr>
              <w:spacing w:after="0" w:line="240" w:lineRule="auto"/>
              <w:jc w:val="center"/>
              <w:rPr>
                <w:rFonts w:ascii="Times New Roman" w:eastAsia="Times New Roman" w:hAnsi="Times New Roman" w:cs="Times New Roman"/>
                <w:b/>
                <w:color w:val="FFFFFF" w:themeColor="background1"/>
                <w:sz w:val="20"/>
                <w:szCs w:val="20"/>
                <w:lang w:val="sr-Latn-CS" w:eastAsia="sr-Latn-CS"/>
              </w:rPr>
            </w:pPr>
            <w:r w:rsidRPr="005F3250">
              <w:rPr>
                <w:rFonts w:ascii="Times New Roman" w:eastAsia="Times New Roman" w:hAnsi="Times New Roman" w:cs="Times New Roman"/>
                <w:b/>
                <w:color w:val="FFFFFF" w:themeColor="background1"/>
                <w:sz w:val="20"/>
                <w:szCs w:val="20"/>
                <w:lang w:val="sr-Latn-CS" w:eastAsia="sr-Latn-CS"/>
              </w:rPr>
              <w:t>BROJ NASTAVNIKA</w:t>
            </w:r>
          </w:p>
        </w:tc>
        <w:tc>
          <w:tcPr>
            <w:tcW w:w="1116" w:type="dxa"/>
            <w:shd w:val="clear" w:color="auto" w:fill="4472C4" w:themeFill="accent5"/>
            <w:vAlign w:val="center"/>
          </w:tcPr>
          <w:p w:rsidR="00122D9D" w:rsidRPr="005F3250" w:rsidRDefault="00122D9D" w:rsidP="00122D9D">
            <w:pPr>
              <w:spacing w:after="0" w:line="240" w:lineRule="auto"/>
              <w:jc w:val="center"/>
              <w:rPr>
                <w:rFonts w:ascii="Times New Roman" w:eastAsia="Times New Roman" w:hAnsi="Times New Roman" w:cs="Times New Roman"/>
                <w:b/>
                <w:color w:val="FFFFFF" w:themeColor="background1"/>
                <w:sz w:val="20"/>
                <w:szCs w:val="20"/>
                <w:lang w:val="sr-Latn-CS" w:eastAsia="sr-Latn-CS"/>
              </w:rPr>
            </w:pPr>
            <w:r w:rsidRPr="005F3250">
              <w:rPr>
                <w:rFonts w:ascii="Times New Roman" w:eastAsia="Times New Roman" w:hAnsi="Times New Roman" w:cs="Times New Roman"/>
                <w:b/>
                <w:color w:val="FFFFFF" w:themeColor="background1"/>
                <w:sz w:val="20"/>
                <w:szCs w:val="20"/>
                <w:lang w:val="sr-Latn-CS" w:eastAsia="sr-Latn-CS"/>
              </w:rPr>
              <w:t>BROJ UČITELJA</w:t>
            </w:r>
          </w:p>
        </w:tc>
        <w:tc>
          <w:tcPr>
            <w:tcW w:w="1243" w:type="dxa"/>
            <w:shd w:val="clear" w:color="auto" w:fill="4472C4" w:themeFill="accent5"/>
            <w:vAlign w:val="center"/>
          </w:tcPr>
          <w:p w:rsidR="00122D9D" w:rsidRPr="005F3250" w:rsidRDefault="00122D9D" w:rsidP="00122D9D">
            <w:pPr>
              <w:spacing w:after="0" w:line="240" w:lineRule="auto"/>
              <w:jc w:val="center"/>
              <w:rPr>
                <w:rFonts w:ascii="Times New Roman" w:eastAsia="Times New Roman" w:hAnsi="Times New Roman" w:cs="Times New Roman"/>
                <w:b/>
                <w:color w:val="FFFFFF" w:themeColor="background1"/>
                <w:sz w:val="20"/>
                <w:szCs w:val="20"/>
                <w:lang w:val="sr-Latn-CS" w:eastAsia="sr-Latn-CS"/>
              </w:rPr>
            </w:pPr>
            <w:r w:rsidRPr="005F3250">
              <w:rPr>
                <w:rFonts w:ascii="Times New Roman" w:eastAsia="Times New Roman" w:hAnsi="Times New Roman" w:cs="Times New Roman"/>
                <w:b/>
                <w:color w:val="FFFFFF" w:themeColor="background1"/>
                <w:sz w:val="20"/>
                <w:szCs w:val="20"/>
                <w:lang w:val="sr-Latn-CS" w:eastAsia="sr-Latn-CS"/>
              </w:rPr>
              <w:t>STRUČNI SARADNICI</w:t>
            </w:r>
          </w:p>
        </w:tc>
        <w:tc>
          <w:tcPr>
            <w:tcW w:w="1212" w:type="dxa"/>
            <w:shd w:val="clear" w:color="auto" w:fill="4472C4" w:themeFill="accent5"/>
            <w:vAlign w:val="center"/>
          </w:tcPr>
          <w:p w:rsidR="00122D9D" w:rsidRPr="005F3250" w:rsidRDefault="00122D9D" w:rsidP="00122D9D">
            <w:pPr>
              <w:spacing w:after="0" w:line="240" w:lineRule="auto"/>
              <w:jc w:val="center"/>
              <w:rPr>
                <w:rFonts w:ascii="Times New Roman" w:eastAsia="Times New Roman" w:hAnsi="Times New Roman" w:cs="Times New Roman"/>
                <w:b/>
                <w:color w:val="FFFFFF" w:themeColor="background1"/>
                <w:sz w:val="20"/>
                <w:szCs w:val="20"/>
                <w:lang w:val="sr-Latn-CS" w:eastAsia="sr-Latn-CS"/>
              </w:rPr>
            </w:pPr>
            <w:r w:rsidRPr="005F3250">
              <w:rPr>
                <w:rFonts w:ascii="Times New Roman" w:eastAsia="Times New Roman" w:hAnsi="Times New Roman" w:cs="Times New Roman"/>
                <w:b/>
                <w:color w:val="FFFFFF" w:themeColor="background1"/>
                <w:sz w:val="20"/>
                <w:szCs w:val="20"/>
                <w:lang w:val="sr-Latn-CS" w:eastAsia="sr-Latn-CS"/>
              </w:rPr>
              <w:t>VASPITAČI</w:t>
            </w:r>
          </w:p>
        </w:tc>
      </w:tr>
      <w:tr w:rsidR="00122D9D" w:rsidRPr="005F3250" w:rsidTr="007307FC">
        <w:trPr>
          <w:trHeight w:val="565"/>
          <w:jc w:val="center"/>
        </w:trPr>
        <w:tc>
          <w:tcPr>
            <w:tcW w:w="660" w:type="dxa"/>
            <w:vAlign w:val="center"/>
          </w:tcPr>
          <w:p w:rsidR="00122D9D" w:rsidRPr="005F3250" w:rsidRDefault="00122D9D" w:rsidP="00122D9D">
            <w:pPr>
              <w:spacing w:after="0" w:line="240" w:lineRule="auto"/>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1.</w:t>
            </w:r>
          </w:p>
        </w:tc>
        <w:tc>
          <w:tcPr>
            <w:tcW w:w="4898" w:type="dxa"/>
            <w:vAlign w:val="center"/>
          </w:tcPr>
          <w:p w:rsidR="00122D9D" w:rsidRPr="005F3250" w:rsidRDefault="00122D9D" w:rsidP="00122D9D">
            <w:pPr>
              <w:spacing w:after="0" w:line="240" w:lineRule="auto"/>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Brajevo pismo</w:t>
            </w:r>
          </w:p>
        </w:tc>
        <w:tc>
          <w:tcPr>
            <w:tcW w:w="896" w:type="dxa"/>
            <w:vAlign w:val="center"/>
          </w:tcPr>
          <w:p w:rsidR="00122D9D" w:rsidRPr="005F3250" w:rsidRDefault="00122D9D" w:rsidP="00122D9D">
            <w:pPr>
              <w:spacing w:after="0" w:line="240" w:lineRule="auto"/>
              <w:jc w:val="center"/>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7</w:t>
            </w:r>
          </w:p>
        </w:tc>
        <w:tc>
          <w:tcPr>
            <w:tcW w:w="1116" w:type="dxa"/>
            <w:vAlign w:val="center"/>
          </w:tcPr>
          <w:p w:rsidR="00122D9D" w:rsidRPr="005F3250" w:rsidRDefault="00122D9D" w:rsidP="00122D9D">
            <w:pPr>
              <w:spacing w:after="0" w:line="240" w:lineRule="auto"/>
              <w:jc w:val="center"/>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5</w:t>
            </w:r>
          </w:p>
        </w:tc>
        <w:tc>
          <w:tcPr>
            <w:tcW w:w="1243" w:type="dxa"/>
            <w:vAlign w:val="center"/>
          </w:tcPr>
          <w:p w:rsidR="00122D9D" w:rsidRPr="005F3250" w:rsidRDefault="00122D9D" w:rsidP="00122D9D">
            <w:pPr>
              <w:spacing w:after="0" w:line="240" w:lineRule="auto"/>
              <w:jc w:val="center"/>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1</w:t>
            </w:r>
          </w:p>
        </w:tc>
        <w:tc>
          <w:tcPr>
            <w:tcW w:w="1212" w:type="dxa"/>
            <w:vAlign w:val="center"/>
          </w:tcPr>
          <w:p w:rsidR="00122D9D" w:rsidRPr="005F3250" w:rsidRDefault="00133931" w:rsidP="00122D9D">
            <w:pPr>
              <w:spacing w:after="0" w:line="240" w:lineRule="auto"/>
              <w:jc w:val="center"/>
              <w:rPr>
                <w:rFonts w:ascii="Times New Roman" w:eastAsia="Times New Roman" w:hAnsi="Times New Roman" w:cs="Times New Roman"/>
                <w:sz w:val="20"/>
                <w:szCs w:val="20"/>
                <w:lang w:val="sr-Latn-CS" w:eastAsia="sr-Latn-CS"/>
              </w:rPr>
            </w:pPr>
            <w:r>
              <w:rPr>
                <w:rFonts w:ascii="Times New Roman" w:eastAsia="Times New Roman" w:hAnsi="Times New Roman" w:cs="Times New Roman"/>
                <w:sz w:val="20"/>
                <w:szCs w:val="20"/>
                <w:lang w:val="sr-Latn-CS" w:eastAsia="sr-Latn-CS"/>
              </w:rPr>
              <w:t>-</w:t>
            </w:r>
          </w:p>
        </w:tc>
      </w:tr>
      <w:tr w:rsidR="00122D9D" w:rsidRPr="005F3250" w:rsidTr="007307FC">
        <w:trPr>
          <w:trHeight w:val="565"/>
          <w:jc w:val="center"/>
        </w:trPr>
        <w:tc>
          <w:tcPr>
            <w:tcW w:w="660" w:type="dxa"/>
            <w:vAlign w:val="center"/>
          </w:tcPr>
          <w:p w:rsidR="00122D9D" w:rsidRPr="005F3250" w:rsidRDefault="00122D9D" w:rsidP="00122D9D">
            <w:pPr>
              <w:spacing w:after="0" w:line="240" w:lineRule="auto"/>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2.</w:t>
            </w:r>
          </w:p>
        </w:tc>
        <w:tc>
          <w:tcPr>
            <w:tcW w:w="4898" w:type="dxa"/>
            <w:vAlign w:val="center"/>
          </w:tcPr>
          <w:p w:rsidR="00122D9D" w:rsidRPr="005F3250" w:rsidRDefault="00122D9D" w:rsidP="00122D9D">
            <w:pPr>
              <w:spacing w:after="0" w:line="240" w:lineRule="auto"/>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Korišćenje ,</w:t>
            </w:r>
            <w:r w:rsidRPr="005F3250">
              <w:rPr>
                <w:rFonts w:ascii="Times New Roman" w:eastAsia="Times New Roman" w:hAnsi="Times New Roman" w:cs="Times New Roman"/>
                <w:color w:val="000000" w:themeColor="text1"/>
                <w:szCs w:val="20"/>
                <w:lang w:val="sr-Latn-CS" w:eastAsia="sr-Latn-CS"/>
              </w:rPr>
              <w:t>,Putokaza</w:t>
            </w:r>
            <w:r w:rsidRPr="005F3250">
              <w:rPr>
                <w:rFonts w:ascii="Times New Roman" w:eastAsia="Times New Roman" w:hAnsi="Times New Roman" w:cs="Times New Roman"/>
                <w:b/>
                <w:szCs w:val="20"/>
                <w:lang w:val="sr-Latn-CS" w:eastAsia="sr-Latn-CS"/>
              </w:rPr>
              <w:t>“</w:t>
            </w:r>
          </w:p>
        </w:tc>
        <w:tc>
          <w:tcPr>
            <w:tcW w:w="896" w:type="dxa"/>
            <w:vAlign w:val="center"/>
          </w:tcPr>
          <w:p w:rsidR="00122D9D" w:rsidRPr="005F3250" w:rsidRDefault="00133931" w:rsidP="00122D9D">
            <w:pPr>
              <w:spacing w:after="0" w:line="240" w:lineRule="auto"/>
              <w:jc w:val="center"/>
              <w:rPr>
                <w:rFonts w:ascii="Times New Roman" w:eastAsia="Times New Roman" w:hAnsi="Times New Roman" w:cs="Times New Roman"/>
                <w:sz w:val="24"/>
                <w:szCs w:val="20"/>
                <w:lang w:val="sr-Latn-CS" w:eastAsia="sr-Latn-CS"/>
              </w:rPr>
            </w:pPr>
            <w:r>
              <w:rPr>
                <w:rFonts w:ascii="Times New Roman" w:eastAsia="Times New Roman" w:hAnsi="Times New Roman" w:cs="Times New Roman"/>
                <w:sz w:val="24"/>
                <w:szCs w:val="20"/>
                <w:lang w:val="sr-Latn-CS" w:eastAsia="sr-Latn-CS"/>
              </w:rPr>
              <w:t>-</w:t>
            </w:r>
          </w:p>
        </w:tc>
        <w:tc>
          <w:tcPr>
            <w:tcW w:w="1116" w:type="dxa"/>
            <w:vAlign w:val="center"/>
          </w:tcPr>
          <w:p w:rsidR="00122D9D" w:rsidRPr="005F3250" w:rsidRDefault="00122D9D" w:rsidP="00122D9D">
            <w:pPr>
              <w:spacing w:after="0" w:line="240" w:lineRule="auto"/>
              <w:jc w:val="center"/>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5</w:t>
            </w:r>
          </w:p>
        </w:tc>
        <w:tc>
          <w:tcPr>
            <w:tcW w:w="1243" w:type="dxa"/>
            <w:vAlign w:val="center"/>
          </w:tcPr>
          <w:p w:rsidR="00122D9D" w:rsidRPr="005F3250" w:rsidRDefault="00122D9D" w:rsidP="00122D9D">
            <w:pPr>
              <w:spacing w:after="0" w:line="240" w:lineRule="auto"/>
              <w:jc w:val="center"/>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1</w:t>
            </w:r>
          </w:p>
        </w:tc>
        <w:tc>
          <w:tcPr>
            <w:tcW w:w="1212" w:type="dxa"/>
            <w:vAlign w:val="center"/>
          </w:tcPr>
          <w:p w:rsidR="00122D9D" w:rsidRPr="005F3250" w:rsidRDefault="00133931" w:rsidP="00122D9D">
            <w:pPr>
              <w:spacing w:after="0" w:line="240" w:lineRule="auto"/>
              <w:jc w:val="center"/>
              <w:rPr>
                <w:rFonts w:ascii="Times New Roman" w:eastAsia="Times New Roman" w:hAnsi="Times New Roman" w:cs="Times New Roman"/>
                <w:sz w:val="20"/>
                <w:szCs w:val="20"/>
                <w:lang w:val="sr-Latn-CS" w:eastAsia="sr-Latn-CS"/>
              </w:rPr>
            </w:pPr>
            <w:r>
              <w:rPr>
                <w:rFonts w:ascii="Times New Roman" w:eastAsia="Times New Roman" w:hAnsi="Times New Roman" w:cs="Times New Roman"/>
                <w:sz w:val="20"/>
                <w:szCs w:val="20"/>
                <w:lang w:val="sr-Latn-CS" w:eastAsia="sr-Latn-CS"/>
              </w:rPr>
              <w:t>-</w:t>
            </w:r>
          </w:p>
        </w:tc>
      </w:tr>
      <w:tr w:rsidR="00122D9D" w:rsidRPr="005F3250" w:rsidTr="007307FC">
        <w:trPr>
          <w:trHeight w:val="635"/>
          <w:jc w:val="center"/>
        </w:trPr>
        <w:tc>
          <w:tcPr>
            <w:tcW w:w="660" w:type="dxa"/>
            <w:vAlign w:val="center"/>
          </w:tcPr>
          <w:p w:rsidR="00122D9D" w:rsidRPr="005F3250" w:rsidRDefault="00122D9D" w:rsidP="00122D9D">
            <w:pPr>
              <w:spacing w:after="0" w:line="240" w:lineRule="auto"/>
              <w:rPr>
                <w:rFonts w:ascii="Times New Roman" w:eastAsia="Times New Roman" w:hAnsi="Times New Roman" w:cs="Times New Roman"/>
                <w:color w:val="000000" w:themeColor="text1"/>
                <w:sz w:val="24"/>
                <w:szCs w:val="20"/>
                <w:lang w:val="sr-Latn-CS" w:eastAsia="sr-Latn-CS"/>
              </w:rPr>
            </w:pPr>
            <w:r w:rsidRPr="005F3250">
              <w:rPr>
                <w:rFonts w:ascii="Times New Roman" w:eastAsia="Times New Roman" w:hAnsi="Times New Roman" w:cs="Times New Roman"/>
                <w:color w:val="000000" w:themeColor="text1"/>
                <w:szCs w:val="20"/>
                <w:lang w:val="sr-Latn-CS" w:eastAsia="sr-Latn-CS"/>
              </w:rPr>
              <w:t>3.</w:t>
            </w:r>
          </w:p>
        </w:tc>
        <w:tc>
          <w:tcPr>
            <w:tcW w:w="4898" w:type="dxa"/>
            <w:vAlign w:val="center"/>
          </w:tcPr>
          <w:p w:rsidR="00122D9D" w:rsidRPr="005F3250" w:rsidRDefault="00122D9D" w:rsidP="00122D9D">
            <w:pPr>
              <w:spacing w:after="0" w:line="240" w:lineRule="auto"/>
              <w:rPr>
                <w:rFonts w:ascii="Times New Roman" w:eastAsia="Times New Roman" w:hAnsi="Times New Roman" w:cs="Times New Roman"/>
                <w:color w:val="000000" w:themeColor="text1"/>
                <w:sz w:val="24"/>
                <w:szCs w:val="20"/>
                <w:lang w:val="sr-Latn-CS" w:eastAsia="sr-Latn-CS"/>
              </w:rPr>
            </w:pPr>
            <w:r w:rsidRPr="005F3250">
              <w:rPr>
                <w:rFonts w:ascii="Times New Roman" w:eastAsia="Times New Roman" w:hAnsi="Times New Roman" w:cs="Times New Roman"/>
                <w:color w:val="000000" w:themeColor="text1"/>
                <w:szCs w:val="20"/>
                <w:lang w:val="sr-Latn-CS" w:eastAsia="sr-Latn-CS"/>
              </w:rPr>
              <w:t>Upoznavanje s poremećajima u učenju i nedostatak pažnje uz hiperaktivnost</w:t>
            </w:r>
          </w:p>
        </w:tc>
        <w:tc>
          <w:tcPr>
            <w:tcW w:w="896" w:type="dxa"/>
            <w:vAlign w:val="center"/>
          </w:tcPr>
          <w:p w:rsidR="00122D9D" w:rsidRPr="005F3250" w:rsidRDefault="00122D9D" w:rsidP="00122D9D">
            <w:pPr>
              <w:spacing w:after="0" w:line="240" w:lineRule="auto"/>
              <w:jc w:val="center"/>
              <w:rPr>
                <w:rFonts w:ascii="Times New Roman" w:eastAsia="Times New Roman" w:hAnsi="Times New Roman" w:cs="Times New Roman"/>
                <w:color w:val="000000" w:themeColor="text1"/>
                <w:sz w:val="24"/>
                <w:szCs w:val="20"/>
                <w:lang w:val="sr-Latn-CS" w:eastAsia="sr-Latn-CS"/>
              </w:rPr>
            </w:pPr>
            <w:r w:rsidRPr="005F3250">
              <w:rPr>
                <w:rFonts w:ascii="Times New Roman" w:eastAsia="Times New Roman" w:hAnsi="Times New Roman" w:cs="Times New Roman"/>
                <w:color w:val="000000" w:themeColor="text1"/>
                <w:szCs w:val="20"/>
                <w:lang w:val="sr-Latn-CS" w:eastAsia="sr-Latn-CS"/>
              </w:rPr>
              <w:t>1</w:t>
            </w:r>
          </w:p>
        </w:tc>
        <w:tc>
          <w:tcPr>
            <w:tcW w:w="1116" w:type="dxa"/>
            <w:vAlign w:val="center"/>
          </w:tcPr>
          <w:p w:rsidR="00122D9D" w:rsidRPr="005F3250" w:rsidRDefault="00122D9D" w:rsidP="00122D9D">
            <w:pPr>
              <w:spacing w:after="0" w:line="240" w:lineRule="auto"/>
              <w:jc w:val="center"/>
              <w:rPr>
                <w:rFonts w:ascii="Times New Roman" w:eastAsia="Times New Roman" w:hAnsi="Times New Roman" w:cs="Times New Roman"/>
                <w:color w:val="000000" w:themeColor="text1"/>
                <w:sz w:val="24"/>
                <w:szCs w:val="20"/>
                <w:lang w:val="sr-Latn-CS" w:eastAsia="sr-Latn-CS"/>
              </w:rPr>
            </w:pPr>
            <w:r w:rsidRPr="005F3250">
              <w:rPr>
                <w:rFonts w:ascii="Times New Roman" w:eastAsia="Times New Roman" w:hAnsi="Times New Roman" w:cs="Times New Roman"/>
                <w:color w:val="000000" w:themeColor="text1"/>
                <w:szCs w:val="20"/>
                <w:lang w:val="sr-Latn-CS" w:eastAsia="sr-Latn-CS"/>
              </w:rPr>
              <w:t>2</w:t>
            </w:r>
          </w:p>
        </w:tc>
        <w:tc>
          <w:tcPr>
            <w:tcW w:w="1243" w:type="dxa"/>
            <w:vAlign w:val="center"/>
          </w:tcPr>
          <w:p w:rsidR="00122D9D" w:rsidRPr="005F3250" w:rsidRDefault="00133931" w:rsidP="00122D9D">
            <w:pPr>
              <w:spacing w:after="0" w:line="240" w:lineRule="auto"/>
              <w:jc w:val="center"/>
              <w:rPr>
                <w:rFonts w:ascii="Times New Roman" w:eastAsia="Times New Roman" w:hAnsi="Times New Roman" w:cs="Times New Roman"/>
                <w:color w:val="000000" w:themeColor="text1"/>
                <w:sz w:val="24"/>
                <w:szCs w:val="20"/>
                <w:lang w:val="sr-Latn-CS" w:eastAsia="sr-Latn-CS"/>
              </w:rPr>
            </w:pPr>
            <w:r>
              <w:rPr>
                <w:rFonts w:ascii="Times New Roman" w:eastAsia="Times New Roman" w:hAnsi="Times New Roman" w:cs="Times New Roman"/>
                <w:color w:val="000000" w:themeColor="text1"/>
                <w:sz w:val="24"/>
                <w:szCs w:val="20"/>
                <w:lang w:val="sr-Latn-CS" w:eastAsia="sr-Latn-CS"/>
              </w:rPr>
              <w:t>-</w:t>
            </w:r>
          </w:p>
        </w:tc>
        <w:tc>
          <w:tcPr>
            <w:tcW w:w="1212" w:type="dxa"/>
            <w:vAlign w:val="center"/>
          </w:tcPr>
          <w:p w:rsidR="00122D9D" w:rsidRPr="005F3250" w:rsidRDefault="00133931" w:rsidP="00122D9D">
            <w:pPr>
              <w:spacing w:after="0" w:line="240" w:lineRule="auto"/>
              <w:jc w:val="center"/>
              <w:rPr>
                <w:rFonts w:ascii="Times New Roman" w:eastAsia="Times New Roman" w:hAnsi="Times New Roman" w:cs="Times New Roman"/>
                <w:color w:val="000000" w:themeColor="text1"/>
                <w:sz w:val="20"/>
                <w:szCs w:val="20"/>
                <w:lang w:val="sr-Latn-CS" w:eastAsia="sr-Latn-CS"/>
              </w:rPr>
            </w:pPr>
            <w:r>
              <w:rPr>
                <w:rFonts w:ascii="Times New Roman" w:eastAsia="Times New Roman" w:hAnsi="Times New Roman" w:cs="Times New Roman"/>
                <w:color w:val="000000" w:themeColor="text1"/>
                <w:sz w:val="20"/>
                <w:szCs w:val="20"/>
                <w:lang w:val="sr-Latn-CS" w:eastAsia="sr-Latn-CS"/>
              </w:rPr>
              <w:t>-</w:t>
            </w:r>
          </w:p>
        </w:tc>
      </w:tr>
      <w:tr w:rsidR="00122D9D" w:rsidRPr="005F3250" w:rsidTr="007307FC">
        <w:trPr>
          <w:trHeight w:val="565"/>
          <w:jc w:val="center"/>
        </w:trPr>
        <w:tc>
          <w:tcPr>
            <w:tcW w:w="660" w:type="dxa"/>
            <w:vAlign w:val="center"/>
          </w:tcPr>
          <w:p w:rsidR="00122D9D" w:rsidRPr="005F3250" w:rsidRDefault="00122D9D" w:rsidP="00122D9D">
            <w:pPr>
              <w:spacing w:after="0" w:line="240" w:lineRule="auto"/>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4.</w:t>
            </w:r>
          </w:p>
        </w:tc>
        <w:tc>
          <w:tcPr>
            <w:tcW w:w="4898" w:type="dxa"/>
            <w:vAlign w:val="center"/>
          </w:tcPr>
          <w:p w:rsidR="00122D9D" w:rsidRPr="005F3250" w:rsidRDefault="00122D9D" w:rsidP="00122D9D">
            <w:pPr>
              <w:spacing w:after="0" w:line="240" w:lineRule="auto"/>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Inkluzivno obrazovanje</w:t>
            </w:r>
          </w:p>
        </w:tc>
        <w:tc>
          <w:tcPr>
            <w:tcW w:w="896" w:type="dxa"/>
            <w:vAlign w:val="center"/>
          </w:tcPr>
          <w:p w:rsidR="00122D9D" w:rsidRPr="005F3250" w:rsidRDefault="00122D9D" w:rsidP="00122D9D">
            <w:pPr>
              <w:spacing w:after="0" w:line="240" w:lineRule="auto"/>
              <w:jc w:val="center"/>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4</w:t>
            </w:r>
          </w:p>
        </w:tc>
        <w:tc>
          <w:tcPr>
            <w:tcW w:w="1116" w:type="dxa"/>
            <w:vAlign w:val="center"/>
          </w:tcPr>
          <w:p w:rsidR="00122D9D" w:rsidRPr="005F3250" w:rsidRDefault="00122D9D" w:rsidP="00122D9D">
            <w:pPr>
              <w:spacing w:after="0" w:line="240" w:lineRule="auto"/>
              <w:jc w:val="center"/>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15</w:t>
            </w:r>
          </w:p>
        </w:tc>
        <w:tc>
          <w:tcPr>
            <w:tcW w:w="1243" w:type="dxa"/>
            <w:vAlign w:val="center"/>
          </w:tcPr>
          <w:p w:rsidR="00122D9D" w:rsidRPr="005F3250" w:rsidRDefault="00133931" w:rsidP="00122D9D">
            <w:pPr>
              <w:spacing w:after="0" w:line="240" w:lineRule="auto"/>
              <w:jc w:val="center"/>
              <w:rPr>
                <w:rFonts w:ascii="Times New Roman" w:eastAsia="Times New Roman" w:hAnsi="Times New Roman" w:cs="Times New Roman"/>
                <w:sz w:val="24"/>
                <w:szCs w:val="20"/>
                <w:lang w:val="sr-Latn-CS" w:eastAsia="sr-Latn-CS"/>
              </w:rPr>
            </w:pPr>
            <w:r>
              <w:rPr>
                <w:rFonts w:ascii="Times New Roman" w:eastAsia="Times New Roman" w:hAnsi="Times New Roman" w:cs="Times New Roman"/>
                <w:sz w:val="24"/>
                <w:szCs w:val="20"/>
                <w:lang w:val="sr-Latn-CS" w:eastAsia="sr-Latn-CS"/>
              </w:rPr>
              <w:t>-</w:t>
            </w:r>
          </w:p>
        </w:tc>
        <w:tc>
          <w:tcPr>
            <w:tcW w:w="1212" w:type="dxa"/>
            <w:vAlign w:val="center"/>
          </w:tcPr>
          <w:p w:rsidR="00122D9D" w:rsidRPr="005F3250" w:rsidRDefault="00133931" w:rsidP="00122D9D">
            <w:pPr>
              <w:spacing w:after="0" w:line="240" w:lineRule="auto"/>
              <w:jc w:val="center"/>
              <w:rPr>
                <w:rFonts w:ascii="Times New Roman" w:eastAsia="Times New Roman" w:hAnsi="Times New Roman" w:cs="Times New Roman"/>
                <w:sz w:val="20"/>
                <w:szCs w:val="20"/>
                <w:lang w:val="sr-Latn-CS" w:eastAsia="sr-Latn-CS"/>
              </w:rPr>
            </w:pPr>
            <w:r>
              <w:rPr>
                <w:rFonts w:ascii="Times New Roman" w:eastAsia="Times New Roman" w:hAnsi="Times New Roman" w:cs="Times New Roman"/>
                <w:sz w:val="20"/>
                <w:szCs w:val="20"/>
                <w:lang w:val="sr-Latn-CS" w:eastAsia="sr-Latn-CS"/>
              </w:rPr>
              <w:t>-</w:t>
            </w:r>
          </w:p>
        </w:tc>
      </w:tr>
      <w:tr w:rsidR="00122D9D" w:rsidRPr="005F3250" w:rsidTr="007307FC">
        <w:trPr>
          <w:trHeight w:val="565"/>
          <w:jc w:val="center"/>
        </w:trPr>
        <w:tc>
          <w:tcPr>
            <w:tcW w:w="660" w:type="dxa"/>
            <w:vAlign w:val="center"/>
          </w:tcPr>
          <w:p w:rsidR="00122D9D" w:rsidRPr="005F3250" w:rsidRDefault="00122D9D" w:rsidP="00122D9D">
            <w:pPr>
              <w:spacing w:after="0" w:line="240" w:lineRule="auto"/>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5.</w:t>
            </w:r>
          </w:p>
        </w:tc>
        <w:tc>
          <w:tcPr>
            <w:tcW w:w="4898" w:type="dxa"/>
            <w:vAlign w:val="center"/>
          </w:tcPr>
          <w:p w:rsidR="00122D9D" w:rsidRPr="005F3250" w:rsidRDefault="00122D9D" w:rsidP="00122D9D">
            <w:pPr>
              <w:spacing w:after="0" w:line="240" w:lineRule="auto"/>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Program psihosocijalne podrške izbjeglicama</w:t>
            </w:r>
          </w:p>
        </w:tc>
        <w:tc>
          <w:tcPr>
            <w:tcW w:w="896" w:type="dxa"/>
            <w:vAlign w:val="center"/>
          </w:tcPr>
          <w:p w:rsidR="00122D9D" w:rsidRPr="005F3250" w:rsidRDefault="00133931" w:rsidP="00122D9D">
            <w:pPr>
              <w:spacing w:after="0" w:line="240" w:lineRule="auto"/>
              <w:jc w:val="center"/>
              <w:rPr>
                <w:rFonts w:ascii="Times New Roman" w:eastAsia="Times New Roman" w:hAnsi="Times New Roman" w:cs="Times New Roman"/>
                <w:sz w:val="24"/>
                <w:szCs w:val="20"/>
                <w:lang w:val="sr-Latn-CS" w:eastAsia="sr-Latn-CS"/>
              </w:rPr>
            </w:pPr>
            <w:r>
              <w:rPr>
                <w:rFonts w:ascii="Times New Roman" w:eastAsia="Times New Roman" w:hAnsi="Times New Roman" w:cs="Times New Roman"/>
                <w:sz w:val="24"/>
                <w:szCs w:val="20"/>
                <w:lang w:val="sr-Latn-CS" w:eastAsia="sr-Latn-CS"/>
              </w:rPr>
              <w:t>-</w:t>
            </w:r>
          </w:p>
        </w:tc>
        <w:tc>
          <w:tcPr>
            <w:tcW w:w="1116" w:type="dxa"/>
            <w:vAlign w:val="center"/>
          </w:tcPr>
          <w:p w:rsidR="00122D9D" w:rsidRPr="005F3250" w:rsidRDefault="00133931" w:rsidP="00122D9D">
            <w:pPr>
              <w:spacing w:after="0" w:line="240" w:lineRule="auto"/>
              <w:jc w:val="center"/>
              <w:rPr>
                <w:rFonts w:ascii="Times New Roman" w:eastAsia="Times New Roman" w:hAnsi="Times New Roman" w:cs="Times New Roman"/>
                <w:sz w:val="24"/>
                <w:szCs w:val="20"/>
                <w:lang w:val="sr-Latn-CS" w:eastAsia="sr-Latn-CS"/>
              </w:rPr>
            </w:pPr>
            <w:r>
              <w:rPr>
                <w:rFonts w:ascii="Times New Roman" w:eastAsia="Times New Roman" w:hAnsi="Times New Roman" w:cs="Times New Roman"/>
                <w:sz w:val="24"/>
                <w:szCs w:val="20"/>
                <w:lang w:val="sr-Latn-CS" w:eastAsia="sr-Latn-CS"/>
              </w:rPr>
              <w:t>-</w:t>
            </w:r>
          </w:p>
        </w:tc>
        <w:tc>
          <w:tcPr>
            <w:tcW w:w="1243" w:type="dxa"/>
            <w:vAlign w:val="center"/>
          </w:tcPr>
          <w:p w:rsidR="00122D9D" w:rsidRPr="005F3250" w:rsidRDefault="00133931" w:rsidP="00122D9D">
            <w:pPr>
              <w:spacing w:after="0" w:line="240" w:lineRule="auto"/>
              <w:jc w:val="center"/>
              <w:rPr>
                <w:rFonts w:ascii="Times New Roman" w:eastAsia="Times New Roman" w:hAnsi="Times New Roman" w:cs="Times New Roman"/>
                <w:sz w:val="24"/>
                <w:szCs w:val="20"/>
                <w:lang w:val="sr-Latn-CS" w:eastAsia="sr-Latn-CS"/>
              </w:rPr>
            </w:pPr>
            <w:r>
              <w:rPr>
                <w:rFonts w:ascii="Times New Roman" w:eastAsia="Times New Roman" w:hAnsi="Times New Roman" w:cs="Times New Roman"/>
                <w:sz w:val="24"/>
                <w:szCs w:val="20"/>
                <w:lang w:val="sr-Latn-CS" w:eastAsia="sr-Latn-CS"/>
              </w:rPr>
              <w:t>-</w:t>
            </w:r>
          </w:p>
        </w:tc>
        <w:tc>
          <w:tcPr>
            <w:tcW w:w="1212" w:type="dxa"/>
            <w:vAlign w:val="center"/>
          </w:tcPr>
          <w:p w:rsidR="00122D9D" w:rsidRPr="005F3250" w:rsidRDefault="00122D9D" w:rsidP="00122D9D">
            <w:pPr>
              <w:spacing w:after="0" w:line="240" w:lineRule="auto"/>
              <w:jc w:val="center"/>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1</w:t>
            </w:r>
          </w:p>
        </w:tc>
      </w:tr>
      <w:tr w:rsidR="00122D9D" w:rsidRPr="005F3250" w:rsidTr="007307FC">
        <w:trPr>
          <w:trHeight w:val="565"/>
          <w:jc w:val="center"/>
        </w:trPr>
        <w:tc>
          <w:tcPr>
            <w:tcW w:w="660" w:type="dxa"/>
            <w:vAlign w:val="center"/>
          </w:tcPr>
          <w:p w:rsidR="00122D9D" w:rsidRPr="005F3250" w:rsidRDefault="00122D9D" w:rsidP="00122D9D">
            <w:pPr>
              <w:spacing w:after="0" w:line="240" w:lineRule="auto"/>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6.</w:t>
            </w:r>
          </w:p>
        </w:tc>
        <w:tc>
          <w:tcPr>
            <w:tcW w:w="4898" w:type="dxa"/>
            <w:vAlign w:val="center"/>
          </w:tcPr>
          <w:p w:rsidR="00122D9D" w:rsidRPr="005F3250" w:rsidRDefault="00122D9D" w:rsidP="00122D9D">
            <w:pPr>
              <w:spacing w:after="0" w:line="240" w:lineRule="auto"/>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Obrazovanje za društvenu pravdu protiv predrasuda i stereotipa (program za djecu i odrasle)</w:t>
            </w:r>
          </w:p>
        </w:tc>
        <w:tc>
          <w:tcPr>
            <w:tcW w:w="896" w:type="dxa"/>
            <w:vAlign w:val="center"/>
          </w:tcPr>
          <w:p w:rsidR="00122D9D" w:rsidRPr="005F3250" w:rsidRDefault="00404F39" w:rsidP="00122D9D">
            <w:pPr>
              <w:spacing w:after="0" w:line="240" w:lineRule="auto"/>
              <w:jc w:val="center"/>
              <w:rPr>
                <w:rFonts w:ascii="Times New Roman" w:eastAsia="Times New Roman" w:hAnsi="Times New Roman" w:cs="Times New Roman"/>
                <w:sz w:val="24"/>
                <w:szCs w:val="20"/>
                <w:lang w:val="sr-Latn-CS" w:eastAsia="sr-Latn-CS"/>
              </w:rPr>
            </w:pPr>
            <w:r>
              <w:rPr>
                <w:rFonts w:ascii="Times New Roman" w:eastAsia="Times New Roman" w:hAnsi="Times New Roman" w:cs="Times New Roman"/>
                <w:sz w:val="24"/>
                <w:szCs w:val="20"/>
                <w:lang w:val="sr-Latn-CS" w:eastAsia="sr-Latn-CS"/>
              </w:rPr>
              <w:t>-</w:t>
            </w:r>
          </w:p>
        </w:tc>
        <w:tc>
          <w:tcPr>
            <w:tcW w:w="1116" w:type="dxa"/>
            <w:vAlign w:val="center"/>
          </w:tcPr>
          <w:p w:rsidR="00122D9D" w:rsidRPr="005F3250" w:rsidRDefault="00122D9D" w:rsidP="00122D9D">
            <w:pPr>
              <w:spacing w:after="0" w:line="240" w:lineRule="auto"/>
              <w:jc w:val="center"/>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4</w:t>
            </w:r>
          </w:p>
        </w:tc>
        <w:tc>
          <w:tcPr>
            <w:tcW w:w="1243" w:type="dxa"/>
            <w:vAlign w:val="center"/>
          </w:tcPr>
          <w:p w:rsidR="00122D9D" w:rsidRPr="005F3250" w:rsidRDefault="00122D9D" w:rsidP="00122D9D">
            <w:pPr>
              <w:spacing w:after="0" w:line="240" w:lineRule="auto"/>
              <w:jc w:val="center"/>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1</w:t>
            </w:r>
          </w:p>
        </w:tc>
        <w:tc>
          <w:tcPr>
            <w:tcW w:w="1212" w:type="dxa"/>
            <w:vAlign w:val="center"/>
          </w:tcPr>
          <w:p w:rsidR="00122D9D" w:rsidRPr="005F3250" w:rsidRDefault="00122D9D" w:rsidP="00122D9D">
            <w:pPr>
              <w:spacing w:after="0" w:line="240" w:lineRule="auto"/>
              <w:jc w:val="center"/>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1</w:t>
            </w:r>
          </w:p>
        </w:tc>
      </w:tr>
      <w:tr w:rsidR="00122D9D" w:rsidRPr="005F3250" w:rsidTr="007307FC">
        <w:trPr>
          <w:trHeight w:val="565"/>
          <w:jc w:val="center"/>
        </w:trPr>
        <w:tc>
          <w:tcPr>
            <w:tcW w:w="660" w:type="dxa"/>
            <w:vAlign w:val="center"/>
          </w:tcPr>
          <w:p w:rsidR="00122D9D" w:rsidRPr="005F3250" w:rsidRDefault="00122D9D" w:rsidP="00122D9D">
            <w:pPr>
              <w:spacing w:after="0" w:line="240" w:lineRule="auto"/>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7.</w:t>
            </w:r>
          </w:p>
        </w:tc>
        <w:tc>
          <w:tcPr>
            <w:tcW w:w="4898" w:type="dxa"/>
            <w:vAlign w:val="center"/>
          </w:tcPr>
          <w:p w:rsidR="00122D9D" w:rsidRPr="005F3250" w:rsidRDefault="00122D9D" w:rsidP="00122D9D">
            <w:pPr>
              <w:spacing w:after="0" w:line="240" w:lineRule="auto"/>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Podrška darovitim i talentovanim učenicima</w:t>
            </w:r>
          </w:p>
        </w:tc>
        <w:tc>
          <w:tcPr>
            <w:tcW w:w="896" w:type="dxa"/>
            <w:vAlign w:val="center"/>
          </w:tcPr>
          <w:p w:rsidR="00122D9D" w:rsidRPr="005F3250" w:rsidRDefault="00122D9D" w:rsidP="00122D9D">
            <w:pPr>
              <w:spacing w:after="0" w:line="240" w:lineRule="auto"/>
              <w:jc w:val="center"/>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17</w:t>
            </w:r>
          </w:p>
        </w:tc>
        <w:tc>
          <w:tcPr>
            <w:tcW w:w="1116" w:type="dxa"/>
            <w:vAlign w:val="center"/>
          </w:tcPr>
          <w:p w:rsidR="00122D9D" w:rsidRPr="005F3250" w:rsidRDefault="00122D9D" w:rsidP="00122D9D">
            <w:pPr>
              <w:spacing w:after="0" w:line="240" w:lineRule="auto"/>
              <w:jc w:val="center"/>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6</w:t>
            </w:r>
          </w:p>
        </w:tc>
        <w:tc>
          <w:tcPr>
            <w:tcW w:w="1243" w:type="dxa"/>
            <w:vAlign w:val="center"/>
          </w:tcPr>
          <w:p w:rsidR="00122D9D" w:rsidRPr="005F3250" w:rsidRDefault="00122D9D" w:rsidP="00122D9D">
            <w:pPr>
              <w:spacing w:after="0" w:line="240" w:lineRule="auto"/>
              <w:jc w:val="center"/>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1</w:t>
            </w:r>
          </w:p>
        </w:tc>
        <w:tc>
          <w:tcPr>
            <w:tcW w:w="1212" w:type="dxa"/>
            <w:vAlign w:val="center"/>
          </w:tcPr>
          <w:p w:rsidR="00122D9D" w:rsidRPr="005F3250" w:rsidRDefault="00133931" w:rsidP="00122D9D">
            <w:pPr>
              <w:spacing w:after="0" w:line="240" w:lineRule="auto"/>
              <w:jc w:val="center"/>
              <w:rPr>
                <w:rFonts w:ascii="Times New Roman" w:eastAsia="Times New Roman" w:hAnsi="Times New Roman" w:cs="Times New Roman"/>
                <w:sz w:val="24"/>
                <w:szCs w:val="20"/>
                <w:lang w:val="sr-Latn-CS" w:eastAsia="sr-Latn-CS"/>
              </w:rPr>
            </w:pPr>
            <w:r>
              <w:rPr>
                <w:rFonts w:ascii="Times New Roman" w:eastAsia="Times New Roman" w:hAnsi="Times New Roman" w:cs="Times New Roman"/>
                <w:sz w:val="24"/>
                <w:szCs w:val="20"/>
                <w:lang w:val="sr-Latn-CS" w:eastAsia="sr-Latn-CS"/>
              </w:rPr>
              <w:t>-</w:t>
            </w:r>
          </w:p>
        </w:tc>
      </w:tr>
      <w:tr w:rsidR="00122D9D" w:rsidRPr="005F3250" w:rsidTr="007307FC">
        <w:trPr>
          <w:trHeight w:val="565"/>
          <w:jc w:val="center"/>
        </w:trPr>
        <w:tc>
          <w:tcPr>
            <w:tcW w:w="660" w:type="dxa"/>
            <w:vAlign w:val="center"/>
          </w:tcPr>
          <w:p w:rsidR="00122D9D" w:rsidRPr="005F3250" w:rsidRDefault="00122D9D" w:rsidP="00122D9D">
            <w:pPr>
              <w:spacing w:after="0" w:line="240" w:lineRule="auto"/>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8.</w:t>
            </w:r>
          </w:p>
        </w:tc>
        <w:tc>
          <w:tcPr>
            <w:tcW w:w="4898" w:type="dxa"/>
            <w:vAlign w:val="center"/>
          </w:tcPr>
          <w:p w:rsidR="00122D9D" w:rsidRPr="005F3250" w:rsidRDefault="00122D9D" w:rsidP="00122D9D">
            <w:pPr>
              <w:spacing w:after="0" w:line="240" w:lineRule="auto"/>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Individualno-razvojno obrazovni program – Korak ka inkluzivnom obrazovanju – IROP</w:t>
            </w:r>
          </w:p>
        </w:tc>
        <w:tc>
          <w:tcPr>
            <w:tcW w:w="896" w:type="dxa"/>
            <w:vAlign w:val="center"/>
          </w:tcPr>
          <w:p w:rsidR="00122D9D" w:rsidRPr="005F3250" w:rsidRDefault="00122D9D" w:rsidP="00122D9D">
            <w:pPr>
              <w:spacing w:after="0" w:line="240" w:lineRule="auto"/>
              <w:jc w:val="center"/>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11</w:t>
            </w:r>
          </w:p>
        </w:tc>
        <w:tc>
          <w:tcPr>
            <w:tcW w:w="1116" w:type="dxa"/>
            <w:vAlign w:val="center"/>
          </w:tcPr>
          <w:p w:rsidR="00122D9D" w:rsidRPr="005F3250" w:rsidRDefault="00122D9D" w:rsidP="00122D9D">
            <w:pPr>
              <w:spacing w:after="0" w:line="240" w:lineRule="auto"/>
              <w:jc w:val="center"/>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10</w:t>
            </w:r>
          </w:p>
        </w:tc>
        <w:tc>
          <w:tcPr>
            <w:tcW w:w="1243" w:type="dxa"/>
            <w:vAlign w:val="center"/>
          </w:tcPr>
          <w:p w:rsidR="00122D9D" w:rsidRPr="005F3250" w:rsidRDefault="00122D9D" w:rsidP="00122D9D">
            <w:pPr>
              <w:spacing w:after="0" w:line="240" w:lineRule="auto"/>
              <w:jc w:val="center"/>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1</w:t>
            </w:r>
          </w:p>
        </w:tc>
        <w:tc>
          <w:tcPr>
            <w:tcW w:w="1212" w:type="dxa"/>
            <w:vAlign w:val="center"/>
          </w:tcPr>
          <w:p w:rsidR="00122D9D" w:rsidRPr="005F3250" w:rsidRDefault="00122D9D" w:rsidP="00122D9D">
            <w:pPr>
              <w:spacing w:after="0" w:line="240" w:lineRule="auto"/>
              <w:jc w:val="center"/>
              <w:rPr>
                <w:rFonts w:ascii="Times New Roman" w:eastAsia="Times New Roman" w:hAnsi="Times New Roman" w:cs="Times New Roman"/>
                <w:sz w:val="24"/>
                <w:szCs w:val="20"/>
                <w:lang w:val="sr-Latn-CS" w:eastAsia="sr-Latn-CS"/>
              </w:rPr>
            </w:pPr>
          </w:p>
          <w:p w:rsidR="00122D9D" w:rsidRPr="005F3250" w:rsidRDefault="00133931" w:rsidP="00122D9D">
            <w:pPr>
              <w:spacing w:after="0" w:line="240" w:lineRule="auto"/>
              <w:jc w:val="center"/>
              <w:rPr>
                <w:rFonts w:ascii="Times New Roman" w:eastAsia="Times New Roman" w:hAnsi="Times New Roman" w:cs="Times New Roman"/>
                <w:sz w:val="24"/>
                <w:szCs w:val="20"/>
                <w:lang w:val="sr-Latn-CS" w:eastAsia="sr-Latn-CS"/>
              </w:rPr>
            </w:pPr>
            <w:r>
              <w:rPr>
                <w:rFonts w:ascii="Times New Roman" w:eastAsia="Times New Roman" w:hAnsi="Times New Roman" w:cs="Times New Roman"/>
                <w:sz w:val="24"/>
                <w:szCs w:val="20"/>
                <w:lang w:val="sr-Latn-CS" w:eastAsia="sr-Latn-CS"/>
              </w:rPr>
              <w:t>-</w:t>
            </w:r>
          </w:p>
        </w:tc>
      </w:tr>
      <w:tr w:rsidR="00122D9D" w:rsidRPr="005F3250" w:rsidTr="007307FC">
        <w:trPr>
          <w:trHeight w:val="565"/>
          <w:jc w:val="center"/>
        </w:trPr>
        <w:tc>
          <w:tcPr>
            <w:tcW w:w="660" w:type="dxa"/>
            <w:vAlign w:val="center"/>
          </w:tcPr>
          <w:p w:rsidR="00122D9D" w:rsidRPr="005F3250" w:rsidRDefault="00122D9D" w:rsidP="00122D9D">
            <w:pPr>
              <w:spacing w:after="0" w:line="240" w:lineRule="auto"/>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9.</w:t>
            </w:r>
          </w:p>
        </w:tc>
        <w:tc>
          <w:tcPr>
            <w:tcW w:w="4898" w:type="dxa"/>
            <w:vAlign w:val="center"/>
          </w:tcPr>
          <w:p w:rsidR="00122D9D" w:rsidRPr="005F3250" w:rsidRDefault="00122D9D" w:rsidP="00122D9D">
            <w:pPr>
              <w:spacing w:after="0" w:line="240" w:lineRule="auto"/>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Autizam</w:t>
            </w:r>
          </w:p>
        </w:tc>
        <w:tc>
          <w:tcPr>
            <w:tcW w:w="896" w:type="dxa"/>
            <w:vAlign w:val="center"/>
          </w:tcPr>
          <w:p w:rsidR="00122D9D" w:rsidRPr="005F3250" w:rsidRDefault="00122D9D" w:rsidP="00122D9D">
            <w:pPr>
              <w:spacing w:after="0" w:line="240" w:lineRule="auto"/>
              <w:jc w:val="center"/>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0</w:t>
            </w:r>
          </w:p>
        </w:tc>
        <w:tc>
          <w:tcPr>
            <w:tcW w:w="1116" w:type="dxa"/>
            <w:vAlign w:val="center"/>
          </w:tcPr>
          <w:p w:rsidR="00122D9D" w:rsidRPr="005F3250" w:rsidRDefault="00122D9D" w:rsidP="00122D9D">
            <w:pPr>
              <w:spacing w:after="0" w:line="240" w:lineRule="auto"/>
              <w:jc w:val="center"/>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8</w:t>
            </w:r>
          </w:p>
        </w:tc>
        <w:tc>
          <w:tcPr>
            <w:tcW w:w="1243" w:type="dxa"/>
            <w:vAlign w:val="center"/>
          </w:tcPr>
          <w:p w:rsidR="00122D9D" w:rsidRPr="005F3250" w:rsidRDefault="00122D9D" w:rsidP="00122D9D">
            <w:pPr>
              <w:spacing w:after="0" w:line="240" w:lineRule="auto"/>
              <w:jc w:val="center"/>
              <w:rPr>
                <w:rFonts w:ascii="Times New Roman" w:eastAsia="Times New Roman" w:hAnsi="Times New Roman" w:cs="Times New Roman"/>
                <w:sz w:val="24"/>
                <w:szCs w:val="20"/>
                <w:lang w:val="sr-Latn-CS" w:eastAsia="sr-Latn-CS"/>
              </w:rPr>
            </w:pPr>
            <w:r w:rsidRPr="005F3250">
              <w:rPr>
                <w:rFonts w:ascii="Times New Roman" w:eastAsia="Times New Roman" w:hAnsi="Times New Roman" w:cs="Times New Roman"/>
                <w:szCs w:val="20"/>
                <w:lang w:val="sr-Latn-CS" w:eastAsia="sr-Latn-CS"/>
              </w:rPr>
              <w:t>2</w:t>
            </w:r>
          </w:p>
        </w:tc>
        <w:tc>
          <w:tcPr>
            <w:tcW w:w="1212" w:type="dxa"/>
            <w:vAlign w:val="center"/>
          </w:tcPr>
          <w:p w:rsidR="00122D9D" w:rsidRPr="005F3250" w:rsidRDefault="00133931" w:rsidP="00122D9D">
            <w:pPr>
              <w:spacing w:after="0" w:line="240" w:lineRule="auto"/>
              <w:jc w:val="center"/>
              <w:rPr>
                <w:rFonts w:ascii="Times New Roman" w:eastAsia="Times New Roman" w:hAnsi="Times New Roman" w:cs="Times New Roman"/>
                <w:sz w:val="24"/>
                <w:szCs w:val="20"/>
                <w:lang w:val="sr-Latn-CS" w:eastAsia="sr-Latn-CS"/>
              </w:rPr>
            </w:pPr>
            <w:r>
              <w:rPr>
                <w:rFonts w:ascii="Times New Roman" w:eastAsia="Times New Roman" w:hAnsi="Times New Roman" w:cs="Times New Roman"/>
                <w:sz w:val="24"/>
                <w:szCs w:val="20"/>
                <w:lang w:val="sr-Latn-CS" w:eastAsia="sr-Latn-CS"/>
              </w:rPr>
              <w:t>-</w:t>
            </w:r>
          </w:p>
        </w:tc>
      </w:tr>
      <w:tr w:rsidR="00122D9D" w:rsidRPr="005F3250" w:rsidTr="007307FC">
        <w:trPr>
          <w:trHeight w:val="565"/>
          <w:jc w:val="center"/>
        </w:trPr>
        <w:tc>
          <w:tcPr>
            <w:tcW w:w="660" w:type="dxa"/>
            <w:vAlign w:val="center"/>
          </w:tcPr>
          <w:p w:rsidR="00122D9D" w:rsidRPr="005F3250" w:rsidRDefault="00122D9D" w:rsidP="00122D9D">
            <w:pPr>
              <w:spacing w:after="0" w:line="240" w:lineRule="auto"/>
              <w:rPr>
                <w:rFonts w:ascii="Times New Roman" w:eastAsia="Times New Roman" w:hAnsi="Times New Roman" w:cs="Times New Roman"/>
                <w:szCs w:val="20"/>
                <w:lang w:val="sr-Latn-CS" w:eastAsia="sr-Latn-CS"/>
              </w:rPr>
            </w:pPr>
            <w:r w:rsidRPr="005F3250">
              <w:rPr>
                <w:rFonts w:ascii="Times New Roman" w:eastAsia="Times New Roman" w:hAnsi="Times New Roman" w:cs="Times New Roman"/>
                <w:szCs w:val="20"/>
                <w:lang w:val="sr-Latn-CS" w:eastAsia="sr-Latn-CS"/>
              </w:rPr>
              <w:t>10.</w:t>
            </w:r>
          </w:p>
        </w:tc>
        <w:tc>
          <w:tcPr>
            <w:tcW w:w="4898" w:type="dxa"/>
            <w:vAlign w:val="center"/>
          </w:tcPr>
          <w:p w:rsidR="00122D9D" w:rsidRPr="005F3250" w:rsidRDefault="00122D9D" w:rsidP="00122D9D">
            <w:pPr>
              <w:spacing w:after="0" w:line="240" w:lineRule="auto"/>
              <w:rPr>
                <w:rFonts w:ascii="Times New Roman" w:eastAsia="Times New Roman" w:hAnsi="Times New Roman" w:cs="Times New Roman"/>
                <w:lang w:val="sr-Latn-CS" w:eastAsia="sr-Latn-CS"/>
              </w:rPr>
            </w:pPr>
            <w:r w:rsidRPr="005F3250">
              <w:rPr>
                <w:rFonts w:ascii="Times New Roman" w:eastAsia="Times New Roman" w:hAnsi="Times New Roman" w:cs="Times New Roman"/>
                <w:lang w:val="sr-Latn-CS" w:eastAsia="sr-Latn-CS"/>
              </w:rPr>
              <w:t>Primjena vodiča za rad s učenicima s intelektualnim smetnjama</w:t>
            </w:r>
          </w:p>
        </w:tc>
        <w:tc>
          <w:tcPr>
            <w:tcW w:w="896" w:type="dxa"/>
            <w:vAlign w:val="center"/>
          </w:tcPr>
          <w:p w:rsidR="00122D9D" w:rsidRPr="005F3250" w:rsidRDefault="00122D9D" w:rsidP="00122D9D">
            <w:pPr>
              <w:spacing w:after="0" w:line="240" w:lineRule="auto"/>
              <w:jc w:val="center"/>
              <w:rPr>
                <w:rFonts w:ascii="Times New Roman" w:eastAsia="Times New Roman" w:hAnsi="Times New Roman" w:cs="Times New Roman"/>
                <w:szCs w:val="20"/>
                <w:lang w:val="sr-Latn-CS" w:eastAsia="sr-Latn-CS"/>
              </w:rPr>
            </w:pPr>
            <w:r w:rsidRPr="005F3250">
              <w:rPr>
                <w:rFonts w:ascii="Times New Roman" w:eastAsia="Times New Roman" w:hAnsi="Times New Roman" w:cs="Times New Roman"/>
                <w:szCs w:val="20"/>
                <w:lang w:val="sr-Latn-CS" w:eastAsia="sr-Latn-CS"/>
              </w:rPr>
              <w:t>1</w:t>
            </w:r>
          </w:p>
        </w:tc>
        <w:tc>
          <w:tcPr>
            <w:tcW w:w="1116" w:type="dxa"/>
            <w:vAlign w:val="center"/>
          </w:tcPr>
          <w:p w:rsidR="00122D9D" w:rsidRPr="005F3250" w:rsidRDefault="00122D9D" w:rsidP="00122D9D">
            <w:pPr>
              <w:spacing w:after="0" w:line="240" w:lineRule="auto"/>
              <w:jc w:val="center"/>
              <w:rPr>
                <w:rFonts w:ascii="Times New Roman" w:eastAsia="Times New Roman" w:hAnsi="Times New Roman" w:cs="Times New Roman"/>
                <w:szCs w:val="20"/>
                <w:lang w:val="sr-Latn-CS" w:eastAsia="sr-Latn-CS"/>
              </w:rPr>
            </w:pPr>
            <w:r w:rsidRPr="005F3250">
              <w:rPr>
                <w:rFonts w:ascii="Times New Roman" w:eastAsia="Times New Roman" w:hAnsi="Times New Roman" w:cs="Times New Roman"/>
                <w:szCs w:val="20"/>
                <w:lang w:val="sr-Latn-CS" w:eastAsia="sr-Latn-CS"/>
              </w:rPr>
              <w:t>1</w:t>
            </w:r>
          </w:p>
        </w:tc>
        <w:tc>
          <w:tcPr>
            <w:tcW w:w="1243" w:type="dxa"/>
            <w:vAlign w:val="center"/>
          </w:tcPr>
          <w:p w:rsidR="00122D9D" w:rsidRPr="005F3250" w:rsidRDefault="00133931" w:rsidP="00122D9D">
            <w:pPr>
              <w:spacing w:after="0" w:line="240" w:lineRule="auto"/>
              <w:jc w:val="center"/>
              <w:rPr>
                <w:rFonts w:ascii="Times New Roman" w:eastAsia="Times New Roman" w:hAnsi="Times New Roman" w:cs="Times New Roman"/>
                <w:szCs w:val="20"/>
                <w:lang w:val="sr-Latn-CS" w:eastAsia="sr-Latn-CS"/>
              </w:rPr>
            </w:pPr>
            <w:r>
              <w:rPr>
                <w:rFonts w:ascii="Times New Roman" w:eastAsia="Times New Roman" w:hAnsi="Times New Roman" w:cs="Times New Roman"/>
                <w:szCs w:val="20"/>
                <w:lang w:val="sr-Latn-CS" w:eastAsia="sr-Latn-CS"/>
              </w:rPr>
              <w:t>-</w:t>
            </w:r>
          </w:p>
        </w:tc>
        <w:tc>
          <w:tcPr>
            <w:tcW w:w="1212" w:type="dxa"/>
            <w:vAlign w:val="center"/>
          </w:tcPr>
          <w:p w:rsidR="00122D9D" w:rsidRPr="005F3250" w:rsidRDefault="00133931" w:rsidP="00122D9D">
            <w:pPr>
              <w:spacing w:after="0" w:line="240" w:lineRule="auto"/>
              <w:jc w:val="center"/>
              <w:rPr>
                <w:rFonts w:ascii="Times New Roman" w:eastAsia="Times New Roman" w:hAnsi="Times New Roman" w:cs="Times New Roman"/>
                <w:sz w:val="24"/>
                <w:szCs w:val="20"/>
                <w:lang w:val="sr-Latn-CS" w:eastAsia="sr-Latn-CS"/>
              </w:rPr>
            </w:pPr>
            <w:r>
              <w:rPr>
                <w:rFonts w:ascii="Times New Roman" w:eastAsia="Times New Roman" w:hAnsi="Times New Roman" w:cs="Times New Roman"/>
                <w:sz w:val="24"/>
                <w:szCs w:val="20"/>
                <w:lang w:val="sr-Latn-CS" w:eastAsia="sr-Latn-CS"/>
              </w:rPr>
              <w:t>-</w:t>
            </w:r>
          </w:p>
        </w:tc>
      </w:tr>
      <w:tr w:rsidR="00122D9D" w:rsidRPr="005F3250" w:rsidTr="007307FC">
        <w:trPr>
          <w:trHeight w:val="565"/>
          <w:jc w:val="center"/>
        </w:trPr>
        <w:tc>
          <w:tcPr>
            <w:tcW w:w="660" w:type="dxa"/>
            <w:vAlign w:val="center"/>
          </w:tcPr>
          <w:p w:rsidR="00122D9D" w:rsidRPr="005F3250" w:rsidRDefault="00122D9D" w:rsidP="00122D9D">
            <w:pPr>
              <w:spacing w:after="0" w:line="240" w:lineRule="auto"/>
              <w:rPr>
                <w:rFonts w:ascii="Times New Roman" w:eastAsia="Times New Roman" w:hAnsi="Times New Roman" w:cs="Times New Roman"/>
                <w:szCs w:val="20"/>
                <w:lang w:val="sr-Latn-CS" w:eastAsia="sr-Latn-CS"/>
              </w:rPr>
            </w:pPr>
            <w:r w:rsidRPr="005F3250">
              <w:rPr>
                <w:rFonts w:ascii="Times New Roman" w:eastAsia="Times New Roman" w:hAnsi="Times New Roman" w:cs="Times New Roman"/>
                <w:szCs w:val="20"/>
                <w:lang w:val="sr-Latn-CS" w:eastAsia="sr-Latn-CS"/>
              </w:rPr>
              <w:t>11.</w:t>
            </w:r>
          </w:p>
        </w:tc>
        <w:tc>
          <w:tcPr>
            <w:tcW w:w="4898" w:type="dxa"/>
            <w:vAlign w:val="center"/>
          </w:tcPr>
          <w:p w:rsidR="00122D9D" w:rsidRPr="005F3250" w:rsidRDefault="00122D9D" w:rsidP="00122D9D">
            <w:pPr>
              <w:spacing w:after="0" w:line="240" w:lineRule="auto"/>
              <w:rPr>
                <w:rFonts w:ascii="Times New Roman" w:eastAsia="Times New Roman" w:hAnsi="Times New Roman" w:cs="Times New Roman"/>
                <w:lang w:val="sr-Latn-CS" w:eastAsia="sr-Latn-CS"/>
              </w:rPr>
            </w:pPr>
            <w:r w:rsidRPr="005F3250">
              <w:rPr>
                <w:rFonts w:ascii="Times New Roman" w:eastAsia="Times New Roman" w:hAnsi="Times New Roman" w:cs="Times New Roman"/>
                <w:lang w:val="sr-Latn-CS" w:eastAsia="sr-Latn-CS"/>
              </w:rPr>
              <w:t>Potrebe i pristup u radu sa djecom s intelektualnim smetnjama</w:t>
            </w:r>
          </w:p>
        </w:tc>
        <w:tc>
          <w:tcPr>
            <w:tcW w:w="896" w:type="dxa"/>
            <w:vAlign w:val="center"/>
          </w:tcPr>
          <w:p w:rsidR="00122D9D" w:rsidRPr="005F3250" w:rsidRDefault="00122D9D" w:rsidP="00122D9D">
            <w:pPr>
              <w:spacing w:after="0" w:line="240" w:lineRule="auto"/>
              <w:jc w:val="center"/>
              <w:rPr>
                <w:rFonts w:ascii="Times New Roman" w:eastAsia="Times New Roman" w:hAnsi="Times New Roman" w:cs="Times New Roman"/>
                <w:szCs w:val="20"/>
                <w:lang w:val="sr-Latn-CS" w:eastAsia="sr-Latn-CS"/>
              </w:rPr>
            </w:pPr>
            <w:r w:rsidRPr="005F3250">
              <w:rPr>
                <w:rFonts w:ascii="Times New Roman" w:eastAsia="Times New Roman" w:hAnsi="Times New Roman" w:cs="Times New Roman"/>
                <w:szCs w:val="20"/>
                <w:lang w:val="sr-Latn-CS" w:eastAsia="sr-Latn-CS"/>
              </w:rPr>
              <w:t>1</w:t>
            </w:r>
          </w:p>
        </w:tc>
        <w:tc>
          <w:tcPr>
            <w:tcW w:w="1116" w:type="dxa"/>
            <w:vAlign w:val="center"/>
          </w:tcPr>
          <w:p w:rsidR="00122D9D" w:rsidRPr="005F3250" w:rsidRDefault="00122D9D" w:rsidP="00122D9D">
            <w:pPr>
              <w:spacing w:after="0" w:line="240" w:lineRule="auto"/>
              <w:jc w:val="center"/>
              <w:rPr>
                <w:rFonts w:ascii="Times New Roman" w:eastAsia="Times New Roman" w:hAnsi="Times New Roman" w:cs="Times New Roman"/>
                <w:szCs w:val="20"/>
                <w:lang w:val="sr-Latn-CS" w:eastAsia="sr-Latn-CS"/>
              </w:rPr>
            </w:pPr>
            <w:r w:rsidRPr="005F3250">
              <w:rPr>
                <w:rFonts w:ascii="Times New Roman" w:eastAsia="Times New Roman" w:hAnsi="Times New Roman" w:cs="Times New Roman"/>
                <w:szCs w:val="20"/>
                <w:lang w:val="sr-Latn-CS" w:eastAsia="sr-Latn-CS"/>
              </w:rPr>
              <w:t>1</w:t>
            </w:r>
          </w:p>
        </w:tc>
        <w:tc>
          <w:tcPr>
            <w:tcW w:w="1243" w:type="dxa"/>
            <w:vAlign w:val="center"/>
          </w:tcPr>
          <w:p w:rsidR="00122D9D" w:rsidRPr="005F3250" w:rsidRDefault="00133931" w:rsidP="00122D9D">
            <w:pPr>
              <w:spacing w:after="0" w:line="240" w:lineRule="auto"/>
              <w:jc w:val="center"/>
              <w:rPr>
                <w:rFonts w:ascii="Times New Roman" w:eastAsia="Times New Roman" w:hAnsi="Times New Roman" w:cs="Times New Roman"/>
                <w:szCs w:val="20"/>
                <w:lang w:val="sr-Latn-CS" w:eastAsia="sr-Latn-CS"/>
              </w:rPr>
            </w:pPr>
            <w:r>
              <w:rPr>
                <w:rFonts w:ascii="Times New Roman" w:eastAsia="Times New Roman" w:hAnsi="Times New Roman" w:cs="Times New Roman"/>
                <w:szCs w:val="20"/>
                <w:lang w:val="sr-Latn-CS" w:eastAsia="sr-Latn-CS"/>
              </w:rPr>
              <w:t>-</w:t>
            </w:r>
          </w:p>
        </w:tc>
        <w:tc>
          <w:tcPr>
            <w:tcW w:w="1212" w:type="dxa"/>
            <w:vAlign w:val="center"/>
          </w:tcPr>
          <w:p w:rsidR="00122D9D" w:rsidRPr="005F3250" w:rsidRDefault="00133931" w:rsidP="00122D9D">
            <w:pPr>
              <w:spacing w:after="0" w:line="240" w:lineRule="auto"/>
              <w:jc w:val="center"/>
              <w:rPr>
                <w:rFonts w:ascii="Times New Roman" w:eastAsia="Times New Roman" w:hAnsi="Times New Roman" w:cs="Times New Roman"/>
                <w:sz w:val="24"/>
                <w:szCs w:val="20"/>
                <w:lang w:val="sr-Latn-CS" w:eastAsia="sr-Latn-CS"/>
              </w:rPr>
            </w:pPr>
            <w:r>
              <w:rPr>
                <w:rFonts w:ascii="Times New Roman" w:eastAsia="Times New Roman" w:hAnsi="Times New Roman" w:cs="Times New Roman"/>
                <w:sz w:val="24"/>
                <w:szCs w:val="20"/>
                <w:lang w:val="sr-Latn-CS" w:eastAsia="sr-Latn-CS"/>
              </w:rPr>
              <w:t>-</w:t>
            </w:r>
          </w:p>
        </w:tc>
      </w:tr>
      <w:tr w:rsidR="00122D9D" w:rsidRPr="005F3250" w:rsidTr="007307FC">
        <w:trPr>
          <w:trHeight w:val="565"/>
          <w:jc w:val="center"/>
        </w:trPr>
        <w:tc>
          <w:tcPr>
            <w:tcW w:w="660" w:type="dxa"/>
            <w:vAlign w:val="center"/>
          </w:tcPr>
          <w:p w:rsidR="00122D9D" w:rsidRPr="005F3250" w:rsidRDefault="00122D9D" w:rsidP="00122D9D">
            <w:pPr>
              <w:spacing w:after="0" w:line="240" w:lineRule="auto"/>
              <w:rPr>
                <w:rFonts w:ascii="Times New Roman" w:eastAsia="Times New Roman" w:hAnsi="Times New Roman" w:cs="Times New Roman"/>
                <w:szCs w:val="20"/>
                <w:lang w:val="sr-Latn-ME" w:eastAsia="sr-Latn-CS"/>
              </w:rPr>
            </w:pPr>
            <w:r w:rsidRPr="005F3250">
              <w:rPr>
                <w:rFonts w:ascii="Times New Roman" w:eastAsia="Times New Roman" w:hAnsi="Times New Roman" w:cs="Times New Roman"/>
                <w:szCs w:val="20"/>
                <w:lang w:val="sr-Latn-CS" w:eastAsia="sr-Latn-CS"/>
              </w:rPr>
              <w:t>12.</w:t>
            </w:r>
          </w:p>
        </w:tc>
        <w:tc>
          <w:tcPr>
            <w:tcW w:w="4898" w:type="dxa"/>
            <w:vAlign w:val="center"/>
          </w:tcPr>
          <w:p w:rsidR="00122D9D" w:rsidRPr="005F3250" w:rsidRDefault="00122D9D" w:rsidP="00122D9D">
            <w:pPr>
              <w:spacing w:after="0" w:line="240" w:lineRule="auto"/>
              <w:rPr>
                <w:rFonts w:ascii="Times New Roman" w:eastAsia="Times New Roman" w:hAnsi="Times New Roman" w:cs="Times New Roman"/>
                <w:lang w:val="sr-Latn-CS" w:eastAsia="sr-Latn-CS"/>
              </w:rPr>
            </w:pPr>
            <w:r w:rsidRPr="005F3250">
              <w:rPr>
                <w:rFonts w:ascii="Times New Roman" w:eastAsia="Times New Roman" w:hAnsi="Times New Roman" w:cs="Times New Roman"/>
                <w:lang w:val="sr-Latn-CS" w:eastAsia="sr-Latn-CS"/>
              </w:rPr>
              <w:t>Obuka za izradu i primjenu ITP</w:t>
            </w:r>
          </w:p>
        </w:tc>
        <w:tc>
          <w:tcPr>
            <w:tcW w:w="896" w:type="dxa"/>
            <w:vAlign w:val="center"/>
          </w:tcPr>
          <w:p w:rsidR="00122D9D" w:rsidRPr="005F3250" w:rsidRDefault="00122D9D" w:rsidP="00122D9D">
            <w:pPr>
              <w:spacing w:after="0" w:line="240" w:lineRule="auto"/>
              <w:jc w:val="center"/>
              <w:rPr>
                <w:rFonts w:ascii="Times New Roman" w:eastAsia="Times New Roman" w:hAnsi="Times New Roman" w:cs="Times New Roman"/>
                <w:szCs w:val="20"/>
                <w:lang w:val="sr-Latn-CS" w:eastAsia="sr-Latn-CS"/>
              </w:rPr>
            </w:pPr>
            <w:r w:rsidRPr="005F3250">
              <w:rPr>
                <w:rFonts w:ascii="Times New Roman" w:eastAsia="Times New Roman" w:hAnsi="Times New Roman" w:cs="Times New Roman"/>
                <w:szCs w:val="20"/>
                <w:lang w:val="sr-Latn-CS" w:eastAsia="sr-Latn-CS"/>
              </w:rPr>
              <w:t>2</w:t>
            </w:r>
          </w:p>
        </w:tc>
        <w:tc>
          <w:tcPr>
            <w:tcW w:w="1116" w:type="dxa"/>
            <w:vAlign w:val="center"/>
          </w:tcPr>
          <w:p w:rsidR="00122D9D" w:rsidRPr="005F3250" w:rsidRDefault="00133931" w:rsidP="00122D9D">
            <w:pPr>
              <w:spacing w:after="0" w:line="240" w:lineRule="auto"/>
              <w:jc w:val="center"/>
              <w:rPr>
                <w:rFonts w:ascii="Times New Roman" w:eastAsia="Times New Roman" w:hAnsi="Times New Roman" w:cs="Times New Roman"/>
                <w:szCs w:val="20"/>
                <w:lang w:val="sr-Latn-CS" w:eastAsia="sr-Latn-CS"/>
              </w:rPr>
            </w:pPr>
            <w:r>
              <w:rPr>
                <w:rFonts w:ascii="Times New Roman" w:eastAsia="Times New Roman" w:hAnsi="Times New Roman" w:cs="Times New Roman"/>
                <w:szCs w:val="20"/>
                <w:lang w:val="sr-Latn-CS" w:eastAsia="sr-Latn-CS"/>
              </w:rPr>
              <w:t>-</w:t>
            </w:r>
          </w:p>
        </w:tc>
        <w:tc>
          <w:tcPr>
            <w:tcW w:w="1243" w:type="dxa"/>
            <w:vAlign w:val="center"/>
          </w:tcPr>
          <w:p w:rsidR="00122D9D" w:rsidRPr="005F3250" w:rsidRDefault="00122D9D" w:rsidP="00122D9D">
            <w:pPr>
              <w:spacing w:after="0" w:line="240" w:lineRule="auto"/>
              <w:jc w:val="center"/>
              <w:rPr>
                <w:rFonts w:ascii="Times New Roman" w:eastAsia="Times New Roman" w:hAnsi="Times New Roman" w:cs="Times New Roman"/>
                <w:szCs w:val="20"/>
                <w:lang w:val="sr-Latn-CS" w:eastAsia="sr-Latn-CS"/>
              </w:rPr>
            </w:pPr>
            <w:r w:rsidRPr="005F3250">
              <w:rPr>
                <w:rFonts w:ascii="Times New Roman" w:eastAsia="Times New Roman" w:hAnsi="Times New Roman" w:cs="Times New Roman"/>
                <w:szCs w:val="20"/>
                <w:lang w:val="sr-Latn-CS" w:eastAsia="sr-Latn-CS"/>
              </w:rPr>
              <w:t>1</w:t>
            </w:r>
          </w:p>
        </w:tc>
        <w:tc>
          <w:tcPr>
            <w:tcW w:w="1212" w:type="dxa"/>
            <w:vAlign w:val="center"/>
          </w:tcPr>
          <w:p w:rsidR="00122D9D" w:rsidRPr="005F3250" w:rsidRDefault="00133931" w:rsidP="00122D9D">
            <w:pPr>
              <w:spacing w:after="0" w:line="240" w:lineRule="auto"/>
              <w:jc w:val="center"/>
              <w:rPr>
                <w:rFonts w:ascii="Times New Roman" w:eastAsia="Times New Roman" w:hAnsi="Times New Roman" w:cs="Times New Roman"/>
                <w:sz w:val="24"/>
                <w:szCs w:val="20"/>
                <w:lang w:val="sr-Latn-CS" w:eastAsia="sr-Latn-CS"/>
              </w:rPr>
            </w:pPr>
            <w:r>
              <w:rPr>
                <w:rFonts w:ascii="Times New Roman" w:eastAsia="Times New Roman" w:hAnsi="Times New Roman" w:cs="Times New Roman"/>
                <w:sz w:val="24"/>
                <w:szCs w:val="20"/>
                <w:lang w:val="sr-Latn-CS" w:eastAsia="sr-Latn-CS"/>
              </w:rPr>
              <w:t>-</w:t>
            </w:r>
          </w:p>
        </w:tc>
      </w:tr>
      <w:tr w:rsidR="00122D9D" w:rsidRPr="005F3250" w:rsidTr="007307FC">
        <w:trPr>
          <w:trHeight w:val="565"/>
          <w:jc w:val="center"/>
        </w:trPr>
        <w:tc>
          <w:tcPr>
            <w:tcW w:w="660" w:type="dxa"/>
            <w:vAlign w:val="center"/>
          </w:tcPr>
          <w:p w:rsidR="00122D9D" w:rsidRPr="005F3250" w:rsidRDefault="00122D9D" w:rsidP="00122D9D">
            <w:pPr>
              <w:spacing w:after="0" w:line="240" w:lineRule="auto"/>
              <w:rPr>
                <w:rFonts w:ascii="Times New Roman" w:eastAsia="Times New Roman" w:hAnsi="Times New Roman" w:cs="Times New Roman"/>
                <w:szCs w:val="20"/>
                <w:lang w:val="sr-Latn-CS" w:eastAsia="sr-Latn-CS"/>
              </w:rPr>
            </w:pPr>
            <w:r w:rsidRPr="005F3250">
              <w:rPr>
                <w:rFonts w:ascii="Times New Roman" w:eastAsia="Times New Roman" w:hAnsi="Times New Roman" w:cs="Times New Roman"/>
                <w:szCs w:val="20"/>
                <w:lang w:val="sr-Latn-CS" w:eastAsia="sr-Latn-CS"/>
              </w:rPr>
              <w:t>13.</w:t>
            </w:r>
          </w:p>
        </w:tc>
        <w:tc>
          <w:tcPr>
            <w:tcW w:w="4898" w:type="dxa"/>
            <w:vAlign w:val="center"/>
          </w:tcPr>
          <w:p w:rsidR="00122D9D" w:rsidRPr="005F3250" w:rsidRDefault="00122D9D" w:rsidP="00122D9D">
            <w:pPr>
              <w:spacing w:after="0" w:line="240" w:lineRule="auto"/>
              <w:rPr>
                <w:rFonts w:ascii="Times New Roman" w:eastAsia="Times New Roman" w:hAnsi="Times New Roman" w:cs="Times New Roman"/>
                <w:lang w:val="sr-Latn-CS" w:eastAsia="sr-Latn-CS"/>
              </w:rPr>
            </w:pPr>
            <w:r w:rsidRPr="005F3250">
              <w:rPr>
                <w:rFonts w:ascii="Times New Roman" w:eastAsia="Times New Roman" w:hAnsi="Times New Roman" w:cs="Times New Roman"/>
                <w:lang w:val="sr-Latn-ME" w:eastAsia="sr-Latn-CS"/>
              </w:rPr>
              <w:t>Rad s djecom s posebnim obrazovnim potrebama: prilagođavanje, izrada radnog i didaktičkog materijala, prevencija nasilja</w:t>
            </w:r>
          </w:p>
        </w:tc>
        <w:tc>
          <w:tcPr>
            <w:tcW w:w="896" w:type="dxa"/>
            <w:vAlign w:val="center"/>
          </w:tcPr>
          <w:p w:rsidR="00122D9D" w:rsidRPr="005F3250" w:rsidRDefault="00133931" w:rsidP="00122D9D">
            <w:pPr>
              <w:spacing w:after="0" w:line="240" w:lineRule="auto"/>
              <w:jc w:val="center"/>
              <w:rPr>
                <w:rFonts w:ascii="Times New Roman" w:eastAsia="Times New Roman" w:hAnsi="Times New Roman" w:cs="Times New Roman"/>
                <w:szCs w:val="20"/>
                <w:lang w:val="sr-Latn-CS" w:eastAsia="sr-Latn-CS"/>
              </w:rPr>
            </w:pPr>
            <w:r>
              <w:rPr>
                <w:rFonts w:ascii="Times New Roman" w:eastAsia="Times New Roman" w:hAnsi="Times New Roman" w:cs="Times New Roman"/>
                <w:szCs w:val="20"/>
                <w:lang w:val="sr-Latn-CS" w:eastAsia="sr-Latn-CS"/>
              </w:rPr>
              <w:t>-</w:t>
            </w:r>
          </w:p>
        </w:tc>
        <w:tc>
          <w:tcPr>
            <w:tcW w:w="1116" w:type="dxa"/>
            <w:vAlign w:val="center"/>
          </w:tcPr>
          <w:p w:rsidR="00122D9D" w:rsidRPr="005F3250" w:rsidRDefault="00133931" w:rsidP="00122D9D">
            <w:pPr>
              <w:spacing w:after="0" w:line="240" w:lineRule="auto"/>
              <w:jc w:val="center"/>
              <w:rPr>
                <w:rFonts w:ascii="Times New Roman" w:eastAsia="Times New Roman" w:hAnsi="Times New Roman" w:cs="Times New Roman"/>
                <w:szCs w:val="20"/>
                <w:lang w:val="sr-Latn-CS" w:eastAsia="sr-Latn-CS"/>
              </w:rPr>
            </w:pPr>
            <w:r>
              <w:rPr>
                <w:rFonts w:ascii="Times New Roman" w:eastAsia="Times New Roman" w:hAnsi="Times New Roman" w:cs="Times New Roman"/>
                <w:szCs w:val="20"/>
                <w:lang w:val="sr-Latn-CS" w:eastAsia="sr-Latn-CS"/>
              </w:rPr>
              <w:t>-</w:t>
            </w:r>
          </w:p>
        </w:tc>
        <w:tc>
          <w:tcPr>
            <w:tcW w:w="1243" w:type="dxa"/>
            <w:vAlign w:val="center"/>
          </w:tcPr>
          <w:p w:rsidR="00122D9D" w:rsidRPr="005F3250" w:rsidRDefault="00122D9D" w:rsidP="00122D9D">
            <w:pPr>
              <w:spacing w:after="0" w:line="240" w:lineRule="auto"/>
              <w:jc w:val="center"/>
              <w:rPr>
                <w:rFonts w:ascii="Times New Roman" w:eastAsia="Times New Roman" w:hAnsi="Times New Roman" w:cs="Times New Roman"/>
                <w:szCs w:val="20"/>
                <w:lang w:val="sr-Latn-CS" w:eastAsia="sr-Latn-CS"/>
              </w:rPr>
            </w:pPr>
            <w:r w:rsidRPr="005F3250">
              <w:rPr>
                <w:rFonts w:ascii="Times New Roman" w:eastAsia="Times New Roman" w:hAnsi="Times New Roman" w:cs="Times New Roman"/>
                <w:szCs w:val="20"/>
                <w:lang w:val="sr-Latn-CS" w:eastAsia="sr-Latn-CS"/>
              </w:rPr>
              <w:t>2</w:t>
            </w:r>
          </w:p>
        </w:tc>
        <w:tc>
          <w:tcPr>
            <w:tcW w:w="1212" w:type="dxa"/>
            <w:vAlign w:val="center"/>
          </w:tcPr>
          <w:p w:rsidR="00122D9D" w:rsidRPr="005F3250" w:rsidRDefault="00133931" w:rsidP="00122D9D">
            <w:pPr>
              <w:spacing w:after="0" w:line="240" w:lineRule="auto"/>
              <w:jc w:val="center"/>
              <w:rPr>
                <w:rFonts w:ascii="Times New Roman" w:eastAsia="Times New Roman" w:hAnsi="Times New Roman" w:cs="Times New Roman"/>
                <w:sz w:val="24"/>
                <w:szCs w:val="20"/>
                <w:lang w:val="sr-Latn-CS" w:eastAsia="sr-Latn-CS"/>
              </w:rPr>
            </w:pPr>
            <w:r>
              <w:rPr>
                <w:rFonts w:ascii="Times New Roman" w:eastAsia="Times New Roman" w:hAnsi="Times New Roman" w:cs="Times New Roman"/>
                <w:sz w:val="24"/>
                <w:szCs w:val="20"/>
                <w:lang w:val="sr-Latn-CS" w:eastAsia="sr-Latn-CS"/>
              </w:rPr>
              <w:t>-</w:t>
            </w:r>
          </w:p>
        </w:tc>
      </w:tr>
      <w:tr w:rsidR="00122D9D" w:rsidRPr="005F3250" w:rsidTr="007307FC">
        <w:trPr>
          <w:trHeight w:val="565"/>
          <w:jc w:val="center"/>
        </w:trPr>
        <w:tc>
          <w:tcPr>
            <w:tcW w:w="660" w:type="dxa"/>
            <w:vAlign w:val="center"/>
          </w:tcPr>
          <w:p w:rsidR="00122D9D" w:rsidRPr="005F3250" w:rsidRDefault="00122D9D" w:rsidP="00122D9D">
            <w:pPr>
              <w:spacing w:after="0" w:line="240" w:lineRule="auto"/>
              <w:rPr>
                <w:rFonts w:ascii="Times New Roman" w:eastAsia="Times New Roman" w:hAnsi="Times New Roman" w:cs="Times New Roman"/>
                <w:szCs w:val="20"/>
                <w:lang w:val="sr-Latn-CS" w:eastAsia="sr-Latn-CS"/>
              </w:rPr>
            </w:pPr>
            <w:r w:rsidRPr="005F3250">
              <w:rPr>
                <w:rFonts w:ascii="Times New Roman" w:eastAsia="Times New Roman" w:hAnsi="Times New Roman" w:cs="Times New Roman"/>
                <w:szCs w:val="20"/>
                <w:lang w:val="sr-Latn-CS" w:eastAsia="sr-Latn-CS"/>
              </w:rPr>
              <w:t>14.</w:t>
            </w:r>
          </w:p>
        </w:tc>
        <w:tc>
          <w:tcPr>
            <w:tcW w:w="4898" w:type="dxa"/>
            <w:vAlign w:val="center"/>
          </w:tcPr>
          <w:p w:rsidR="00122D9D" w:rsidRPr="005F3250" w:rsidRDefault="00122D9D" w:rsidP="00122D9D">
            <w:pPr>
              <w:spacing w:after="0" w:line="240" w:lineRule="auto"/>
              <w:rPr>
                <w:rFonts w:ascii="Times New Roman" w:eastAsia="Times New Roman" w:hAnsi="Times New Roman" w:cs="Times New Roman"/>
                <w:lang w:val="sr-Latn-ME" w:eastAsia="sr-Latn-CS"/>
              </w:rPr>
            </w:pPr>
            <w:r w:rsidRPr="005F3250">
              <w:rPr>
                <w:rFonts w:ascii="Times New Roman" w:eastAsia="Times New Roman" w:hAnsi="Times New Roman" w:cs="Times New Roman"/>
                <w:lang w:val="sr-Latn-ME" w:eastAsia="sr-Latn-CS"/>
              </w:rPr>
              <w:t>Podrška učenicima s autizmom u sistemu inkluzivnog obrazovanja</w:t>
            </w:r>
          </w:p>
        </w:tc>
        <w:tc>
          <w:tcPr>
            <w:tcW w:w="896" w:type="dxa"/>
            <w:vAlign w:val="center"/>
          </w:tcPr>
          <w:p w:rsidR="00122D9D" w:rsidRPr="005F3250" w:rsidRDefault="00133931" w:rsidP="00122D9D">
            <w:pPr>
              <w:spacing w:after="0" w:line="240" w:lineRule="auto"/>
              <w:jc w:val="center"/>
              <w:rPr>
                <w:rFonts w:ascii="Times New Roman" w:eastAsia="Times New Roman" w:hAnsi="Times New Roman" w:cs="Times New Roman"/>
                <w:szCs w:val="20"/>
                <w:lang w:val="sr-Latn-CS" w:eastAsia="sr-Latn-CS"/>
              </w:rPr>
            </w:pPr>
            <w:r>
              <w:rPr>
                <w:rFonts w:ascii="Times New Roman" w:eastAsia="Times New Roman" w:hAnsi="Times New Roman" w:cs="Times New Roman"/>
                <w:szCs w:val="20"/>
                <w:lang w:val="sr-Latn-CS" w:eastAsia="sr-Latn-CS"/>
              </w:rPr>
              <w:t>-</w:t>
            </w:r>
          </w:p>
        </w:tc>
        <w:tc>
          <w:tcPr>
            <w:tcW w:w="1116" w:type="dxa"/>
            <w:vAlign w:val="center"/>
          </w:tcPr>
          <w:p w:rsidR="00122D9D" w:rsidRPr="005F3250" w:rsidRDefault="00133931" w:rsidP="00122D9D">
            <w:pPr>
              <w:spacing w:after="0" w:line="240" w:lineRule="auto"/>
              <w:jc w:val="center"/>
              <w:rPr>
                <w:rFonts w:ascii="Times New Roman" w:eastAsia="Times New Roman" w:hAnsi="Times New Roman" w:cs="Times New Roman"/>
                <w:szCs w:val="20"/>
                <w:lang w:val="sr-Latn-CS" w:eastAsia="sr-Latn-CS"/>
              </w:rPr>
            </w:pPr>
            <w:r>
              <w:rPr>
                <w:rFonts w:ascii="Times New Roman" w:eastAsia="Times New Roman" w:hAnsi="Times New Roman" w:cs="Times New Roman"/>
                <w:szCs w:val="20"/>
                <w:lang w:val="sr-Latn-CS" w:eastAsia="sr-Latn-CS"/>
              </w:rPr>
              <w:t>-</w:t>
            </w:r>
          </w:p>
        </w:tc>
        <w:tc>
          <w:tcPr>
            <w:tcW w:w="1243" w:type="dxa"/>
            <w:vAlign w:val="center"/>
          </w:tcPr>
          <w:p w:rsidR="00122D9D" w:rsidRPr="005F3250" w:rsidRDefault="00122D9D" w:rsidP="00122D9D">
            <w:pPr>
              <w:spacing w:after="0" w:line="240" w:lineRule="auto"/>
              <w:jc w:val="center"/>
              <w:rPr>
                <w:rFonts w:ascii="Times New Roman" w:eastAsia="Times New Roman" w:hAnsi="Times New Roman" w:cs="Times New Roman"/>
                <w:szCs w:val="20"/>
                <w:lang w:val="sr-Latn-CS" w:eastAsia="sr-Latn-CS"/>
              </w:rPr>
            </w:pPr>
            <w:r w:rsidRPr="005F3250">
              <w:rPr>
                <w:rFonts w:ascii="Times New Roman" w:eastAsia="Times New Roman" w:hAnsi="Times New Roman" w:cs="Times New Roman"/>
                <w:szCs w:val="20"/>
                <w:lang w:val="sr-Latn-CS" w:eastAsia="sr-Latn-CS"/>
              </w:rPr>
              <w:t>1</w:t>
            </w:r>
          </w:p>
        </w:tc>
        <w:tc>
          <w:tcPr>
            <w:tcW w:w="1212" w:type="dxa"/>
            <w:vAlign w:val="center"/>
          </w:tcPr>
          <w:p w:rsidR="00122D9D" w:rsidRPr="005F3250" w:rsidRDefault="00133931" w:rsidP="00122D9D">
            <w:pPr>
              <w:spacing w:after="0" w:line="240" w:lineRule="auto"/>
              <w:jc w:val="center"/>
              <w:rPr>
                <w:rFonts w:ascii="Times New Roman" w:eastAsia="Times New Roman" w:hAnsi="Times New Roman" w:cs="Times New Roman"/>
                <w:sz w:val="24"/>
                <w:szCs w:val="20"/>
                <w:lang w:val="sr-Latn-CS" w:eastAsia="sr-Latn-CS"/>
              </w:rPr>
            </w:pPr>
            <w:r>
              <w:rPr>
                <w:rFonts w:ascii="Times New Roman" w:eastAsia="Times New Roman" w:hAnsi="Times New Roman" w:cs="Times New Roman"/>
                <w:sz w:val="24"/>
                <w:szCs w:val="20"/>
                <w:lang w:val="sr-Latn-CS" w:eastAsia="sr-Latn-CS"/>
              </w:rPr>
              <w:t>-</w:t>
            </w:r>
          </w:p>
        </w:tc>
      </w:tr>
    </w:tbl>
    <w:p w:rsidR="00122D9D" w:rsidRPr="00122D9D" w:rsidRDefault="00122D9D" w:rsidP="00122D9D">
      <w:pPr>
        <w:spacing w:after="0" w:line="240" w:lineRule="auto"/>
        <w:rPr>
          <w:rFonts w:asciiTheme="majorHAnsi" w:eastAsia="Times New Roman" w:hAnsiTheme="majorHAnsi" w:cs="Arial"/>
          <w:sz w:val="24"/>
          <w:szCs w:val="24"/>
          <w:lang w:val="sr-Latn-CS" w:eastAsia="sr-Latn-CS"/>
        </w:rPr>
      </w:pPr>
    </w:p>
    <w:p w:rsidR="00122D9D" w:rsidRPr="00122D9D" w:rsidRDefault="00122D9D" w:rsidP="00122D9D">
      <w:pPr>
        <w:spacing w:after="0" w:line="240" w:lineRule="auto"/>
        <w:rPr>
          <w:rFonts w:asciiTheme="majorHAnsi" w:eastAsia="Times New Roman" w:hAnsiTheme="majorHAnsi" w:cs="Arial"/>
          <w:b/>
          <w:color w:val="800000"/>
          <w:sz w:val="36"/>
          <w:szCs w:val="36"/>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jc w:val="center"/>
        <w:rPr>
          <w:rFonts w:ascii="Times New Roman" w:eastAsia="Times New Roman" w:hAnsi="Times New Roman" w:cs="Times New Roman"/>
          <w:b/>
          <w:sz w:val="24"/>
          <w:szCs w:val="24"/>
          <w:lang w:val="sr-Cyrl-CS"/>
        </w:rPr>
      </w:pPr>
      <w:r w:rsidRPr="00122D9D">
        <w:rPr>
          <w:rFonts w:ascii="Times New Roman" w:eastAsia="Times New Roman" w:hAnsi="Times New Roman" w:cs="Times New Roman"/>
          <w:b/>
          <w:sz w:val="24"/>
          <w:szCs w:val="24"/>
          <w:lang w:val="sr-Latn-ME"/>
        </w:rPr>
        <w:t xml:space="preserve">INDEKS INKLUZIVNOSTI I PROGRAM PODRŠKE ZA UČENIKE SA POSEBNIM OBRAZOVNIM POTREBAMA </w:t>
      </w:r>
      <w:r w:rsidRPr="00122D9D">
        <w:rPr>
          <w:rFonts w:ascii="Times New Roman" w:eastAsia="Times New Roman" w:hAnsi="Times New Roman" w:cs="Times New Roman"/>
          <w:b/>
          <w:sz w:val="24"/>
          <w:szCs w:val="24"/>
          <w:lang w:val="sr-Cyrl-CS"/>
        </w:rPr>
        <w:t xml:space="preserve"> ZA</w:t>
      </w:r>
    </w:p>
    <w:p w:rsidR="00122D9D" w:rsidRPr="00122D9D" w:rsidRDefault="00122D9D" w:rsidP="00122D9D">
      <w:pPr>
        <w:spacing w:after="0" w:line="240" w:lineRule="auto"/>
        <w:jc w:val="center"/>
        <w:rPr>
          <w:rFonts w:ascii="Times New Roman" w:eastAsia="Times New Roman" w:hAnsi="Times New Roman" w:cs="Times New Roman"/>
          <w:b/>
          <w:sz w:val="24"/>
          <w:szCs w:val="24"/>
          <w:lang w:val="sr-Cyrl-CS"/>
        </w:rPr>
      </w:pPr>
      <w:r w:rsidRPr="00122D9D">
        <w:rPr>
          <w:rFonts w:ascii="Times New Roman" w:eastAsia="Times New Roman" w:hAnsi="Times New Roman" w:cs="Times New Roman"/>
          <w:b/>
          <w:sz w:val="24"/>
          <w:szCs w:val="24"/>
          <w:lang w:val="sr-Cyrl-CS"/>
        </w:rPr>
        <w:t>ŠKOLSKU 20</w:t>
      </w:r>
      <w:r w:rsidRPr="00122D9D">
        <w:rPr>
          <w:rFonts w:ascii="Times New Roman" w:eastAsia="Times New Roman" w:hAnsi="Times New Roman" w:cs="Times New Roman"/>
          <w:b/>
          <w:sz w:val="24"/>
          <w:szCs w:val="24"/>
          <w:lang w:val="en-GB"/>
        </w:rPr>
        <w:t>22</w:t>
      </w:r>
      <w:r w:rsidRPr="00122D9D">
        <w:rPr>
          <w:rFonts w:ascii="Times New Roman" w:eastAsia="Times New Roman" w:hAnsi="Times New Roman" w:cs="Times New Roman"/>
          <w:b/>
          <w:sz w:val="24"/>
          <w:szCs w:val="24"/>
          <w:lang w:val="sr-Cyrl-CS"/>
        </w:rPr>
        <w:t>/20</w:t>
      </w:r>
      <w:r w:rsidRPr="00122D9D">
        <w:rPr>
          <w:rFonts w:ascii="Times New Roman" w:eastAsia="Times New Roman" w:hAnsi="Times New Roman" w:cs="Times New Roman"/>
          <w:b/>
          <w:sz w:val="24"/>
          <w:szCs w:val="24"/>
          <w:lang w:val="sr-Latn-ME"/>
        </w:rPr>
        <w:t>23</w:t>
      </w:r>
      <w:r w:rsidRPr="00122D9D">
        <w:rPr>
          <w:rFonts w:ascii="Times New Roman" w:eastAsia="Times New Roman" w:hAnsi="Times New Roman" w:cs="Times New Roman"/>
          <w:b/>
          <w:sz w:val="24"/>
          <w:szCs w:val="24"/>
          <w:lang w:val="sr-Cyrl-CS"/>
        </w:rPr>
        <w:t>. GODINU</w:t>
      </w:r>
    </w:p>
    <w:p w:rsidR="00122D9D" w:rsidRPr="00122D9D" w:rsidRDefault="00122D9D" w:rsidP="00122D9D">
      <w:pPr>
        <w:spacing w:after="0" w:line="240" w:lineRule="auto"/>
        <w:rPr>
          <w:rFonts w:ascii="Times New Roman" w:eastAsia="Times New Roman" w:hAnsi="Times New Roman" w:cs="Times New Roman"/>
          <w:b/>
          <w:sz w:val="24"/>
          <w:szCs w:val="24"/>
          <w:lang w:val="sr-Cyrl-CS"/>
        </w:rPr>
      </w:pPr>
    </w:p>
    <w:p w:rsidR="00122D9D" w:rsidRPr="00122D9D" w:rsidRDefault="00122D9D" w:rsidP="00122D9D">
      <w:pPr>
        <w:spacing w:after="0" w:line="240" w:lineRule="auto"/>
        <w:jc w:val="both"/>
        <w:rPr>
          <w:rFonts w:ascii="Times New Roman" w:eastAsia="Times New Roman" w:hAnsi="Times New Roman" w:cs="Times New Roman"/>
          <w:sz w:val="24"/>
          <w:szCs w:val="24"/>
          <w:lang w:val="sr-Latn-RS"/>
        </w:rPr>
      </w:pPr>
      <w:r w:rsidRPr="00122D9D">
        <w:rPr>
          <w:rFonts w:ascii="Times New Roman" w:eastAsia="Times New Roman" w:hAnsi="Times New Roman" w:cs="Times New Roman"/>
          <w:i/>
          <w:sz w:val="24"/>
          <w:szCs w:val="24"/>
          <w:lang w:val="sr-Cyrl-CS"/>
        </w:rPr>
        <w:t>Akcioni plan T</w:t>
      </w:r>
      <w:r w:rsidRPr="00122D9D">
        <w:rPr>
          <w:rFonts w:ascii="Times New Roman" w:eastAsia="Times New Roman" w:hAnsi="Times New Roman" w:cs="Times New Roman"/>
          <w:i/>
          <w:sz w:val="24"/>
          <w:szCs w:val="24"/>
          <w:lang w:val="sr-Latn-ME"/>
        </w:rPr>
        <w:t xml:space="preserve">ima za </w:t>
      </w:r>
      <w:r w:rsidRPr="00122D9D">
        <w:rPr>
          <w:rFonts w:ascii="Times New Roman" w:eastAsia="Times New Roman" w:hAnsi="Times New Roman" w:cs="Times New Roman"/>
          <w:i/>
          <w:sz w:val="24"/>
          <w:szCs w:val="24"/>
          <w:lang w:val="sr-Cyrl-CS"/>
        </w:rPr>
        <w:t>IO sačinjen je u skladu sa Zakonom o osnov</w:t>
      </w:r>
      <w:r w:rsidRPr="00122D9D">
        <w:rPr>
          <w:rFonts w:ascii="Times New Roman" w:eastAsia="Times New Roman" w:hAnsi="Times New Roman" w:cs="Times New Roman"/>
          <w:i/>
          <w:sz w:val="24"/>
          <w:szCs w:val="24"/>
          <w:lang w:val="sr-Latn-ME"/>
        </w:rPr>
        <w:t>nom</w:t>
      </w:r>
      <w:r w:rsidRPr="00122D9D">
        <w:rPr>
          <w:rFonts w:ascii="Times New Roman" w:eastAsia="Times New Roman" w:hAnsi="Times New Roman" w:cs="Times New Roman"/>
          <w:i/>
          <w:sz w:val="24"/>
          <w:szCs w:val="24"/>
          <w:lang w:val="sr-Cyrl-CS"/>
        </w:rPr>
        <w:t xml:space="preserve"> obrazovanj</w:t>
      </w:r>
      <w:r w:rsidRPr="00122D9D">
        <w:rPr>
          <w:rFonts w:ascii="Times New Roman" w:eastAsia="Times New Roman" w:hAnsi="Times New Roman" w:cs="Times New Roman"/>
          <w:i/>
          <w:sz w:val="24"/>
          <w:szCs w:val="24"/>
          <w:lang w:val="sr-Latn-ME"/>
        </w:rPr>
        <w:t>u</w:t>
      </w:r>
      <w:r w:rsidRPr="00122D9D">
        <w:rPr>
          <w:rFonts w:ascii="Times New Roman" w:eastAsia="Times New Roman" w:hAnsi="Times New Roman" w:cs="Times New Roman"/>
          <w:i/>
          <w:sz w:val="24"/>
          <w:szCs w:val="24"/>
          <w:lang w:val="sr-Cyrl-CS"/>
        </w:rPr>
        <w:t xml:space="preserve"> i vaspitanj</w:t>
      </w:r>
      <w:r w:rsidRPr="00122D9D">
        <w:rPr>
          <w:rFonts w:ascii="Times New Roman" w:eastAsia="Times New Roman" w:hAnsi="Times New Roman" w:cs="Times New Roman"/>
          <w:i/>
          <w:sz w:val="24"/>
          <w:szCs w:val="24"/>
          <w:lang w:val="sr-Latn-ME"/>
        </w:rPr>
        <w:t>u</w:t>
      </w:r>
      <w:r w:rsidRPr="00122D9D">
        <w:rPr>
          <w:rFonts w:ascii="Times New Roman" w:eastAsia="Times New Roman" w:hAnsi="Times New Roman" w:cs="Times New Roman"/>
          <w:i/>
          <w:sz w:val="24"/>
          <w:szCs w:val="24"/>
          <w:lang w:val="sr-Cyrl-CS"/>
        </w:rPr>
        <w:t xml:space="preserve">  </w:t>
      </w:r>
      <w:r w:rsidRPr="00122D9D">
        <w:rPr>
          <w:rFonts w:ascii="Times New Roman" w:eastAsia="Times New Roman" w:hAnsi="Times New Roman" w:cs="Times New Roman"/>
          <w:sz w:val="24"/>
          <w:szCs w:val="24"/>
          <w:lang w:val="sr-Latn-RS"/>
        </w:rPr>
        <w:t xml:space="preserve">na osnovu člana 16. Zakona o vaspitanju i obrazovanju djece sa posebnim obrazovnim potrebama („Sl.list RCG“ 80/40 i „Sl.list Crne Gore“ 45/10), kao i  Zakon o izmjenama i dopunama Zakona o vaspitanju i obrazovanju djece sa posebnim obrazovnim potrebama („ Sl.list br: 26-1/17-7/5), i člana 23. </w:t>
      </w:r>
    </w:p>
    <w:p w:rsidR="00122D9D" w:rsidRPr="00122D9D" w:rsidRDefault="00122D9D" w:rsidP="00122D9D">
      <w:pPr>
        <w:spacing w:after="0" w:line="240" w:lineRule="auto"/>
        <w:jc w:val="both"/>
        <w:rPr>
          <w:rFonts w:ascii="Times New Roman" w:eastAsia="Times New Roman" w:hAnsi="Times New Roman" w:cs="Times New Roman"/>
          <w:b/>
          <w:i/>
          <w:sz w:val="24"/>
          <w:szCs w:val="24"/>
          <w:lang w:val="sr-Latn-ME"/>
        </w:rPr>
      </w:pPr>
    </w:p>
    <w:p w:rsidR="00122D9D" w:rsidRPr="00122D9D" w:rsidRDefault="00122D9D" w:rsidP="00122D9D">
      <w:pPr>
        <w:spacing w:after="0" w:line="240" w:lineRule="auto"/>
        <w:jc w:val="both"/>
        <w:rPr>
          <w:rFonts w:ascii="Times New Roman" w:eastAsia="Times New Roman" w:hAnsi="Times New Roman" w:cs="Times New Roman"/>
          <w:b/>
          <w:i/>
          <w:sz w:val="24"/>
          <w:szCs w:val="24"/>
          <w:lang w:val="sr-Cyrl-CS"/>
        </w:rPr>
      </w:pPr>
      <w:r w:rsidRPr="00122D9D">
        <w:rPr>
          <w:rFonts w:ascii="Times New Roman" w:eastAsia="Times New Roman" w:hAnsi="Times New Roman" w:cs="Times New Roman"/>
          <w:b/>
          <w:i/>
          <w:sz w:val="24"/>
          <w:szCs w:val="24"/>
          <w:lang w:val="sr-Cyrl-CS"/>
        </w:rPr>
        <w:lastRenderedPageBreak/>
        <w:t>Opšti cil</w:t>
      </w:r>
      <w:r w:rsidRPr="00122D9D">
        <w:rPr>
          <w:rFonts w:ascii="Times New Roman" w:eastAsia="Times New Roman" w:hAnsi="Times New Roman" w:cs="Times New Roman"/>
          <w:b/>
          <w:i/>
          <w:sz w:val="24"/>
          <w:szCs w:val="24"/>
          <w:lang w:val="sr-Latn-ME"/>
        </w:rPr>
        <w:t>j Tima za IO kroz koji je i uvršten i</w:t>
      </w:r>
      <w:r w:rsidRPr="00122D9D">
        <w:rPr>
          <w:rFonts w:ascii="Times New Roman" w:eastAsia="Times New Roman" w:hAnsi="Times New Roman" w:cs="Times New Roman"/>
          <w:b/>
          <w:i/>
          <w:sz w:val="24"/>
          <w:szCs w:val="24"/>
        </w:rPr>
        <w:t xml:space="preserve"> Indeksa inkluzivnosi</w:t>
      </w:r>
      <w:r w:rsidRPr="00122D9D">
        <w:rPr>
          <w:rFonts w:ascii="Times New Roman" w:eastAsia="Times New Roman" w:hAnsi="Times New Roman" w:cs="Times New Roman"/>
          <w:b/>
          <w:i/>
          <w:sz w:val="24"/>
          <w:szCs w:val="24"/>
          <w:lang w:val="sr-Cyrl-CS"/>
        </w:rPr>
        <w:t>: unapređivanje kvaliteta napredovanja učenika i njihovo o</w:t>
      </w:r>
      <w:r w:rsidRPr="00122D9D">
        <w:rPr>
          <w:rFonts w:ascii="Times New Roman" w:eastAsia="Times New Roman" w:hAnsi="Times New Roman" w:cs="Times New Roman"/>
          <w:b/>
          <w:i/>
          <w:sz w:val="24"/>
          <w:szCs w:val="24"/>
          <w:lang w:val="sr-Latn-ME"/>
        </w:rPr>
        <w:t>p</w:t>
      </w:r>
      <w:r w:rsidRPr="00122D9D">
        <w:rPr>
          <w:rFonts w:ascii="Times New Roman" w:eastAsia="Times New Roman" w:hAnsi="Times New Roman" w:cs="Times New Roman"/>
          <w:b/>
          <w:i/>
          <w:sz w:val="24"/>
          <w:szCs w:val="24"/>
          <w:lang w:val="sr-Cyrl-CS"/>
        </w:rPr>
        <w:t>timalno uključivanje u redovan obrazovno-vaspitni rad i njegovo napredovanje i osamostaljivanje u vršnjačkom kolektivu, kao i senzibilizacija roditelja u vezi inkluzivnog obrazovanja</w:t>
      </w:r>
      <w:r w:rsidRPr="00122D9D">
        <w:rPr>
          <w:rFonts w:ascii="Times New Roman" w:eastAsia="Times New Roman" w:hAnsi="Times New Roman" w:cs="Times New Roman"/>
          <w:b/>
          <w:i/>
          <w:sz w:val="24"/>
          <w:szCs w:val="24"/>
        </w:rPr>
        <w:t>. Tako</w:t>
      </w:r>
      <w:r w:rsidRPr="00122D9D">
        <w:rPr>
          <w:rFonts w:ascii="Times New Roman" w:eastAsia="Times New Roman" w:hAnsi="Times New Roman" w:cs="Times New Roman"/>
          <w:b/>
          <w:i/>
          <w:sz w:val="24"/>
          <w:szCs w:val="24"/>
          <w:lang w:val="sr-Latn-ME"/>
        </w:rPr>
        <w:t>đe, akcenat je na uključivanje „van učionice“, i podrška vannastavnim aktivnostima.</w:t>
      </w:r>
    </w:p>
    <w:p w:rsidR="00122D9D" w:rsidRPr="00122D9D" w:rsidRDefault="00122D9D" w:rsidP="00122D9D">
      <w:pPr>
        <w:spacing w:after="0" w:line="240" w:lineRule="auto"/>
        <w:jc w:val="both"/>
        <w:rPr>
          <w:rFonts w:ascii="Times New Roman" w:eastAsia="Times New Roman" w:hAnsi="Times New Roman" w:cs="Times New Roman"/>
          <w:b/>
          <w:i/>
          <w:sz w:val="24"/>
          <w:szCs w:val="24"/>
          <w:lang w:val="sr-Cyrl-CS"/>
        </w:rPr>
      </w:pPr>
    </w:p>
    <w:p w:rsidR="00122D9D" w:rsidRPr="00122D9D" w:rsidRDefault="00122D9D" w:rsidP="00122D9D">
      <w:pPr>
        <w:spacing w:after="0" w:line="240" w:lineRule="auto"/>
        <w:jc w:val="both"/>
        <w:rPr>
          <w:rFonts w:ascii="Times New Roman" w:eastAsia="Times New Roman" w:hAnsi="Times New Roman" w:cs="Times New Roman"/>
          <w:b/>
          <w:i/>
          <w:sz w:val="24"/>
          <w:szCs w:val="24"/>
          <w:lang w:val="sr-Cyrl-CS"/>
        </w:rPr>
      </w:pPr>
      <w:r w:rsidRPr="00122D9D">
        <w:rPr>
          <w:rFonts w:ascii="Times New Roman" w:eastAsia="Times New Roman" w:hAnsi="Times New Roman" w:cs="Times New Roman"/>
          <w:b/>
          <w:i/>
          <w:sz w:val="24"/>
          <w:szCs w:val="24"/>
          <w:lang w:val="sr-Cyrl-CS"/>
        </w:rPr>
        <w:t>Specifični ciljevi</w:t>
      </w:r>
    </w:p>
    <w:p w:rsidR="00122D9D" w:rsidRPr="00122D9D" w:rsidRDefault="00122D9D" w:rsidP="00122D9D">
      <w:pPr>
        <w:spacing w:after="0" w:line="240" w:lineRule="auto"/>
        <w:jc w:val="both"/>
        <w:rPr>
          <w:rFonts w:ascii="Times New Roman" w:eastAsia="Times New Roman" w:hAnsi="Times New Roman" w:cs="Times New Roman"/>
          <w:b/>
          <w:i/>
          <w:sz w:val="24"/>
          <w:szCs w:val="24"/>
          <w:lang w:val="sr-Cyrl-CS"/>
        </w:rPr>
      </w:pPr>
      <w:r w:rsidRPr="00122D9D">
        <w:rPr>
          <w:rFonts w:ascii="Times New Roman" w:eastAsia="Times New Roman" w:hAnsi="Times New Roman" w:cs="Times New Roman"/>
          <w:b/>
          <w:i/>
          <w:sz w:val="24"/>
          <w:szCs w:val="24"/>
          <w:lang w:val="sr-Cyrl-CS"/>
        </w:rPr>
        <w:t>1.Upoznavanje svih ciljnih grupa ( roditelja, učenika i zaposlenih u školi ) sa akcionim planom tima za inkluzivno obrazovanje</w:t>
      </w:r>
    </w:p>
    <w:p w:rsidR="00122D9D" w:rsidRPr="00122D9D" w:rsidRDefault="00122D9D" w:rsidP="00122D9D">
      <w:pPr>
        <w:spacing w:after="0" w:line="240" w:lineRule="auto"/>
        <w:jc w:val="both"/>
        <w:rPr>
          <w:rFonts w:ascii="Times New Roman" w:eastAsia="Times New Roman" w:hAnsi="Times New Roman" w:cs="Times New Roman"/>
          <w:b/>
          <w:i/>
          <w:sz w:val="24"/>
          <w:szCs w:val="24"/>
          <w:lang w:val="sr-Latn-ME"/>
        </w:rPr>
      </w:pPr>
      <w:r w:rsidRPr="00122D9D">
        <w:rPr>
          <w:rFonts w:ascii="Times New Roman" w:eastAsia="Times New Roman" w:hAnsi="Times New Roman" w:cs="Times New Roman"/>
          <w:b/>
          <w:i/>
          <w:sz w:val="24"/>
          <w:szCs w:val="24"/>
          <w:lang w:val="sr-Cyrl-CS"/>
        </w:rPr>
        <w:t>2.Jačanje saradnja T</w:t>
      </w:r>
      <w:r w:rsidRPr="00122D9D">
        <w:rPr>
          <w:rFonts w:ascii="Times New Roman" w:eastAsia="Times New Roman" w:hAnsi="Times New Roman" w:cs="Times New Roman"/>
          <w:b/>
          <w:i/>
          <w:sz w:val="24"/>
          <w:szCs w:val="24"/>
          <w:lang w:val="sr-Latn-ME"/>
        </w:rPr>
        <w:t xml:space="preserve">ima za </w:t>
      </w:r>
      <w:r w:rsidRPr="00122D9D">
        <w:rPr>
          <w:rFonts w:ascii="Times New Roman" w:eastAsia="Times New Roman" w:hAnsi="Times New Roman" w:cs="Times New Roman"/>
          <w:b/>
          <w:i/>
          <w:sz w:val="24"/>
          <w:szCs w:val="24"/>
          <w:lang w:val="sr-Cyrl-CS"/>
        </w:rPr>
        <w:t xml:space="preserve">IO i </w:t>
      </w:r>
      <w:r w:rsidRPr="00122D9D">
        <w:rPr>
          <w:rFonts w:ascii="Times New Roman" w:eastAsia="Times New Roman" w:hAnsi="Times New Roman" w:cs="Times New Roman"/>
          <w:b/>
          <w:i/>
          <w:sz w:val="24"/>
          <w:szCs w:val="24"/>
          <w:lang w:val="sr-Latn-ME"/>
        </w:rPr>
        <w:t>partnerskih institucija iz lokalne zajednice</w:t>
      </w:r>
      <w:r w:rsidRPr="00122D9D">
        <w:rPr>
          <w:rFonts w:ascii="Times New Roman" w:eastAsia="Times New Roman" w:hAnsi="Times New Roman" w:cs="Times New Roman"/>
          <w:b/>
          <w:i/>
          <w:sz w:val="24"/>
          <w:szCs w:val="24"/>
          <w:lang w:val="sr-Cyrl-CS"/>
        </w:rPr>
        <w:t xml:space="preserve"> u </w:t>
      </w:r>
      <w:r w:rsidRPr="00122D9D">
        <w:rPr>
          <w:rFonts w:ascii="Times New Roman" w:eastAsia="Times New Roman" w:hAnsi="Times New Roman" w:cs="Times New Roman"/>
          <w:b/>
          <w:i/>
          <w:sz w:val="24"/>
          <w:szCs w:val="24"/>
          <w:lang w:val="sr-Latn-ME"/>
        </w:rPr>
        <w:t>cilju</w:t>
      </w:r>
      <w:r w:rsidRPr="00122D9D">
        <w:rPr>
          <w:rFonts w:ascii="Times New Roman" w:eastAsia="Times New Roman" w:hAnsi="Times New Roman" w:cs="Times New Roman"/>
          <w:b/>
          <w:i/>
          <w:sz w:val="24"/>
          <w:szCs w:val="24"/>
          <w:lang w:val="sr-Cyrl-CS"/>
        </w:rPr>
        <w:t xml:space="preserve"> uključivanja u realizaciju inkluzivnog obrazovanja</w:t>
      </w:r>
      <w:r w:rsidRPr="00122D9D">
        <w:rPr>
          <w:rFonts w:ascii="Times New Roman" w:eastAsia="Times New Roman" w:hAnsi="Times New Roman" w:cs="Times New Roman"/>
          <w:b/>
          <w:i/>
          <w:sz w:val="24"/>
          <w:szCs w:val="24"/>
          <w:lang w:val="sr-Latn-ME"/>
        </w:rPr>
        <w:t xml:space="preserve"> ( Ministarsvo prosvjete, Zavod za školstvo, Resursni centri, lokalna zajednica)</w:t>
      </w:r>
    </w:p>
    <w:p w:rsidR="00122D9D" w:rsidRPr="00122D9D" w:rsidRDefault="00122D9D" w:rsidP="00122D9D">
      <w:pPr>
        <w:spacing w:after="0" w:line="240" w:lineRule="auto"/>
        <w:jc w:val="both"/>
        <w:rPr>
          <w:rFonts w:ascii="Times New Roman" w:eastAsia="Times New Roman" w:hAnsi="Times New Roman" w:cs="Times New Roman"/>
          <w:sz w:val="24"/>
          <w:szCs w:val="24"/>
          <w:lang w:val="sr-Cyrl-CS"/>
        </w:rPr>
      </w:pPr>
      <w:r w:rsidRPr="00122D9D">
        <w:rPr>
          <w:rFonts w:ascii="Times New Roman" w:eastAsia="Times New Roman" w:hAnsi="Times New Roman" w:cs="Times New Roman"/>
          <w:b/>
          <w:i/>
          <w:sz w:val="24"/>
          <w:szCs w:val="24"/>
          <w:lang w:val="sr-Cyrl-CS"/>
        </w:rPr>
        <w:t>3.Unapređivanje procesa pružanja dodatne podrške učenicima kojima je podrška potrebna</w:t>
      </w:r>
    </w:p>
    <w:p w:rsidR="00122D9D" w:rsidRPr="00122D9D" w:rsidRDefault="00122D9D" w:rsidP="00122D9D">
      <w:pPr>
        <w:spacing w:after="0" w:line="240" w:lineRule="auto"/>
        <w:jc w:val="both"/>
        <w:rPr>
          <w:rFonts w:ascii="Times New Roman" w:eastAsia="Times New Roman" w:hAnsi="Times New Roman" w:cs="Times New Roman"/>
          <w:b/>
          <w:i/>
          <w:sz w:val="24"/>
          <w:szCs w:val="24"/>
          <w:lang w:val="sr-Latn-ME"/>
        </w:rPr>
      </w:pPr>
    </w:p>
    <w:p w:rsidR="00122D9D" w:rsidRPr="00122D9D" w:rsidRDefault="00122D9D" w:rsidP="00122D9D">
      <w:pPr>
        <w:spacing w:after="0" w:line="240" w:lineRule="auto"/>
        <w:jc w:val="both"/>
        <w:rPr>
          <w:rFonts w:ascii="Times New Roman" w:eastAsia="Times New Roman" w:hAnsi="Times New Roman" w:cs="Times New Roman"/>
          <w:b/>
          <w:i/>
          <w:sz w:val="24"/>
          <w:szCs w:val="24"/>
          <w:lang w:val="sr-Latn-ME"/>
        </w:rPr>
      </w:pPr>
      <w:r w:rsidRPr="00122D9D">
        <w:rPr>
          <w:rFonts w:ascii="Times New Roman" w:eastAsia="Times New Roman" w:hAnsi="Times New Roman" w:cs="Times New Roman"/>
          <w:b/>
          <w:i/>
          <w:sz w:val="24"/>
          <w:szCs w:val="24"/>
          <w:lang w:val="sr-Latn-ME"/>
        </w:rPr>
        <w:t>ZADACI :</w:t>
      </w:r>
    </w:p>
    <w:p w:rsidR="00122D9D" w:rsidRPr="00122D9D" w:rsidRDefault="00122D9D" w:rsidP="00122D9D">
      <w:pPr>
        <w:spacing w:after="0" w:line="240" w:lineRule="auto"/>
        <w:jc w:val="both"/>
        <w:rPr>
          <w:rFonts w:ascii="Times New Roman" w:eastAsia="Times New Roman" w:hAnsi="Times New Roman" w:cs="Times New Roman"/>
          <w:b/>
          <w:i/>
          <w:sz w:val="24"/>
          <w:szCs w:val="24"/>
          <w:lang w:val="sr-Cyrl-CS"/>
        </w:rPr>
      </w:pPr>
    </w:p>
    <w:p w:rsidR="00122D9D" w:rsidRPr="00122D9D" w:rsidRDefault="00122D9D" w:rsidP="00122D9D">
      <w:pPr>
        <w:spacing w:after="0" w:line="240" w:lineRule="auto"/>
        <w:jc w:val="both"/>
        <w:rPr>
          <w:rFonts w:ascii="Times New Roman" w:eastAsia="Times New Roman" w:hAnsi="Times New Roman" w:cs="Times New Roman"/>
          <w:sz w:val="24"/>
          <w:szCs w:val="24"/>
          <w:lang w:val="sr-Cyrl-CS"/>
        </w:rPr>
      </w:pPr>
      <w:r w:rsidRPr="00122D9D">
        <w:rPr>
          <w:rFonts w:ascii="Times New Roman" w:eastAsia="Times New Roman" w:hAnsi="Times New Roman" w:cs="Times New Roman"/>
          <w:sz w:val="24"/>
          <w:szCs w:val="24"/>
          <w:lang w:val="sr-Cyrl-CS"/>
        </w:rPr>
        <w:t>1.Unapređivanje kvaliteta obrazovno-vaspitnog rada u školi-donošenje akcionog inkluzivnog plana</w:t>
      </w:r>
    </w:p>
    <w:p w:rsidR="00122D9D" w:rsidRPr="00122D9D" w:rsidRDefault="00122D9D" w:rsidP="00122D9D">
      <w:pPr>
        <w:spacing w:after="0" w:line="240" w:lineRule="auto"/>
        <w:jc w:val="both"/>
        <w:rPr>
          <w:rFonts w:ascii="Times New Roman" w:eastAsia="Times New Roman" w:hAnsi="Times New Roman" w:cs="Times New Roman"/>
          <w:sz w:val="24"/>
          <w:szCs w:val="24"/>
          <w:lang w:val="sr-Cyrl-CS"/>
        </w:rPr>
      </w:pPr>
      <w:r w:rsidRPr="00122D9D">
        <w:rPr>
          <w:rFonts w:ascii="Times New Roman" w:eastAsia="Times New Roman" w:hAnsi="Times New Roman" w:cs="Times New Roman"/>
          <w:sz w:val="24"/>
          <w:szCs w:val="24"/>
          <w:lang w:val="sr-Cyrl-CS"/>
        </w:rPr>
        <w:t>2.Organizovanje aktivnosti, koordinacija realizacije i evaluacija aktivnosti plana za inkluzivno obrazovanje</w:t>
      </w:r>
    </w:p>
    <w:p w:rsidR="00122D9D" w:rsidRPr="00122D9D" w:rsidRDefault="00122D9D" w:rsidP="00122D9D">
      <w:pPr>
        <w:spacing w:after="0" w:line="240" w:lineRule="auto"/>
        <w:jc w:val="both"/>
        <w:rPr>
          <w:rFonts w:ascii="Times New Roman" w:eastAsia="Times New Roman" w:hAnsi="Times New Roman" w:cs="Times New Roman"/>
          <w:sz w:val="24"/>
          <w:szCs w:val="24"/>
          <w:lang w:val="sr-Cyrl-CS"/>
        </w:rPr>
      </w:pPr>
      <w:r w:rsidRPr="00122D9D">
        <w:rPr>
          <w:rFonts w:ascii="Times New Roman" w:eastAsia="Times New Roman" w:hAnsi="Times New Roman" w:cs="Times New Roman"/>
          <w:sz w:val="24"/>
          <w:szCs w:val="24"/>
          <w:lang w:val="sr-Cyrl-CS"/>
        </w:rPr>
        <w:t>3.Identifikacija učenika sa poteškoćama u učenju i napredovanju, učenika iz os</w:t>
      </w:r>
      <w:r w:rsidRPr="00122D9D">
        <w:rPr>
          <w:rFonts w:ascii="Times New Roman" w:eastAsia="Times New Roman" w:hAnsi="Times New Roman" w:cs="Times New Roman"/>
          <w:sz w:val="24"/>
          <w:szCs w:val="24"/>
          <w:lang w:val="sr-Latn-ME"/>
        </w:rPr>
        <w:t>j</w:t>
      </w:r>
      <w:r w:rsidRPr="00122D9D">
        <w:rPr>
          <w:rFonts w:ascii="Times New Roman" w:eastAsia="Times New Roman" w:hAnsi="Times New Roman" w:cs="Times New Roman"/>
          <w:sz w:val="24"/>
          <w:szCs w:val="24"/>
          <w:lang w:val="sr-Cyrl-CS"/>
        </w:rPr>
        <w:t>etljivih i marginalizovanih grupa i drugih učenika koji imaju potrebu za dodatnom podrškom</w:t>
      </w:r>
    </w:p>
    <w:p w:rsidR="00122D9D" w:rsidRPr="00122D9D" w:rsidRDefault="00122D9D" w:rsidP="00122D9D">
      <w:pPr>
        <w:spacing w:after="0" w:line="240" w:lineRule="auto"/>
        <w:jc w:val="both"/>
        <w:rPr>
          <w:rFonts w:ascii="Times New Roman" w:eastAsia="Times New Roman" w:hAnsi="Times New Roman" w:cs="Times New Roman"/>
          <w:sz w:val="24"/>
          <w:szCs w:val="24"/>
          <w:lang w:val="sr-Latn-ME"/>
        </w:rPr>
      </w:pPr>
      <w:r w:rsidRPr="00122D9D">
        <w:rPr>
          <w:rFonts w:ascii="Times New Roman" w:eastAsia="Times New Roman" w:hAnsi="Times New Roman" w:cs="Times New Roman"/>
          <w:sz w:val="24"/>
          <w:szCs w:val="24"/>
          <w:lang w:val="sr-Cyrl-CS"/>
        </w:rPr>
        <w:t>4.Učestvovanje u izradi pedagoškog profila</w:t>
      </w:r>
      <w:r w:rsidRPr="00122D9D">
        <w:rPr>
          <w:rFonts w:ascii="Times New Roman" w:eastAsia="Times New Roman" w:hAnsi="Times New Roman" w:cs="Times New Roman"/>
          <w:sz w:val="24"/>
          <w:szCs w:val="24"/>
          <w:lang w:val="sr-Latn-ME"/>
        </w:rPr>
        <w:t xml:space="preserve"> učenika </w:t>
      </w:r>
    </w:p>
    <w:p w:rsidR="00122D9D" w:rsidRPr="00122D9D" w:rsidRDefault="00122D9D" w:rsidP="00122D9D">
      <w:pPr>
        <w:spacing w:after="0" w:line="240" w:lineRule="auto"/>
        <w:jc w:val="both"/>
        <w:rPr>
          <w:rFonts w:ascii="Times New Roman" w:eastAsia="Times New Roman" w:hAnsi="Times New Roman" w:cs="Times New Roman"/>
          <w:sz w:val="24"/>
          <w:szCs w:val="24"/>
          <w:lang w:val="sr-Cyrl-CS"/>
        </w:rPr>
      </w:pPr>
      <w:r w:rsidRPr="00122D9D">
        <w:rPr>
          <w:rFonts w:ascii="Times New Roman" w:eastAsia="Times New Roman" w:hAnsi="Times New Roman" w:cs="Times New Roman"/>
          <w:sz w:val="24"/>
          <w:szCs w:val="24"/>
          <w:lang w:val="sr-Cyrl-CS"/>
        </w:rPr>
        <w:t xml:space="preserve">5.Učestvovanje u radu </w:t>
      </w:r>
      <w:r w:rsidRPr="00122D9D">
        <w:rPr>
          <w:rFonts w:ascii="Times New Roman" w:eastAsia="Times New Roman" w:hAnsi="Times New Roman" w:cs="Times New Roman"/>
          <w:sz w:val="24"/>
          <w:szCs w:val="24"/>
          <w:lang w:val="sr-Latn-ME"/>
        </w:rPr>
        <w:t>stručnih tijela</w:t>
      </w:r>
      <w:r w:rsidRPr="00122D9D">
        <w:rPr>
          <w:rFonts w:ascii="Times New Roman" w:eastAsia="Times New Roman" w:hAnsi="Times New Roman" w:cs="Times New Roman"/>
          <w:sz w:val="24"/>
          <w:szCs w:val="24"/>
          <w:lang w:val="sr-Cyrl-CS"/>
        </w:rPr>
        <w:t xml:space="preserve"> i informisanje o planu aktivnosti, kao i predlaganje učenika kojima je potrebna dodatna podrška</w:t>
      </w:r>
    </w:p>
    <w:p w:rsidR="00122D9D" w:rsidRPr="00122D9D" w:rsidRDefault="00122D9D" w:rsidP="00122D9D">
      <w:pPr>
        <w:spacing w:after="0" w:line="240" w:lineRule="auto"/>
        <w:jc w:val="both"/>
        <w:rPr>
          <w:rFonts w:ascii="Times New Roman" w:eastAsia="Times New Roman" w:hAnsi="Times New Roman" w:cs="Times New Roman"/>
          <w:sz w:val="24"/>
          <w:szCs w:val="24"/>
          <w:lang w:val="sr-Cyrl-CS"/>
        </w:rPr>
      </w:pPr>
      <w:r w:rsidRPr="00122D9D">
        <w:rPr>
          <w:rFonts w:ascii="Times New Roman" w:eastAsia="Times New Roman" w:hAnsi="Times New Roman" w:cs="Times New Roman"/>
          <w:sz w:val="24"/>
          <w:szCs w:val="24"/>
          <w:lang w:val="sr-Cyrl-CS"/>
        </w:rPr>
        <w:t>6.</w:t>
      </w:r>
      <w:r w:rsidRPr="00122D9D">
        <w:rPr>
          <w:rFonts w:ascii="Times New Roman" w:eastAsia="Times New Roman" w:hAnsi="Times New Roman" w:cs="Times New Roman"/>
          <w:sz w:val="24"/>
          <w:szCs w:val="24"/>
          <w:lang w:val="sr-Latn-ME"/>
        </w:rPr>
        <w:t>Učešće u i</w:t>
      </w:r>
      <w:r w:rsidRPr="00122D9D">
        <w:rPr>
          <w:rFonts w:ascii="Times New Roman" w:eastAsia="Times New Roman" w:hAnsi="Times New Roman" w:cs="Times New Roman"/>
          <w:sz w:val="24"/>
          <w:szCs w:val="24"/>
          <w:lang w:val="sr-Cyrl-CS"/>
        </w:rPr>
        <w:t>zrad</w:t>
      </w:r>
      <w:r w:rsidRPr="00122D9D">
        <w:rPr>
          <w:rFonts w:ascii="Times New Roman" w:eastAsia="Times New Roman" w:hAnsi="Times New Roman" w:cs="Times New Roman"/>
          <w:sz w:val="24"/>
          <w:szCs w:val="24"/>
          <w:lang w:val="sr-Latn-ME"/>
        </w:rPr>
        <w:t>i</w:t>
      </w:r>
      <w:r w:rsidRPr="00122D9D">
        <w:rPr>
          <w:rFonts w:ascii="Times New Roman" w:eastAsia="Times New Roman" w:hAnsi="Times New Roman" w:cs="Times New Roman"/>
          <w:sz w:val="24"/>
          <w:szCs w:val="24"/>
          <w:lang w:val="sr-Cyrl-CS"/>
        </w:rPr>
        <w:t>, sprovođenje i evaluacija I</w:t>
      </w:r>
      <w:r w:rsidRPr="00122D9D">
        <w:rPr>
          <w:rFonts w:ascii="Times New Roman" w:eastAsia="Times New Roman" w:hAnsi="Times New Roman" w:cs="Times New Roman"/>
          <w:sz w:val="24"/>
          <w:szCs w:val="24"/>
          <w:lang w:val="sr-Latn-ME"/>
        </w:rPr>
        <w:t>R</w:t>
      </w:r>
      <w:r w:rsidRPr="00122D9D">
        <w:rPr>
          <w:rFonts w:ascii="Times New Roman" w:eastAsia="Times New Roman" w:hAnsi="Times New Roman" w:cs="Times New Roman"/>
          <w:sz w:val="24"/>
          <w:szCs w:val="24"/>
          <w:lang w:val="sr-Cyrl-CS"/>
        </w:rPr>
        <w:t>OP-a ( vrednovanje ostvarenosti i kvaliteta plana rada )</w:t>
      </w:r>
    </w:p>
    <w:p w:rsidR="00122D9D" w:rsidRPr="00122D9D" w:rsidRDefault="00122D9D" w:rsidP="00122D9D">
      <w:pPr>
        <w:spacing w:after="0" w:line="240" w:lineRule="auto"/>
        <w:jc w:val="both"/>
        <w:rPr>
          <w:rFonts w:ascii="Times New Roman" w:eastAsia="Times New Roman" w:hAnsi="Times New Roman" w:cs="Times New Roman"/>
          <w:sz w:val="24"/>
          <w:szCs w:val="24"/>
          <w:lang w:val="sr-Cyrl-CS"/>
        </w:rPr>
      </w:pPr>
      <w:r w:rsidRPr="00122D9D">
        <w:rPr>
          <w:rFonts w:ascii="Times New Roman" w:eastAsia="Times New Roman" w:hAnsi="Times New Roman" w:cs="Times New Roman"/>
          <w:sz w:val="24"/>
          <w:szCs w:val="24"/>
          <w:lang w:val="sr-Cyrl-CS"/>
        </w:rPr>
        <w:t>7.Vođenje evidencije o radu tima i evidencije o učenicima kojima se pruža dodatna podrška</w:t>
      </w:r>
    </w:p>
    <w:p w:rsidR="00122D9D" w:rsidRPr="00122D9D" w:rsidRDefault="00122D9D" w:rsidP="00122D9D">
      <w:pPr>
        <w:spacing w:after="0" w:line="240" w:lineRule="auto"/>
        <w:jc w:val="both"/>
        <w:rPr>
          <w:rFonts w:ascii="Times New Roman" w:eastAsia="Times New Roman" w:hAnsi="Times New Roman" w:cs="Times New Roman"/>
          <w:sz w:val="24"/>
          <w:szCs w:val="24"/>
          <w:lang w:val="sr-Cyrl-CS"/>
        </w:rPr>
      </w:pPr>
      <w:r w:rsidRPr="00122D9D">
        <w:rPr>
          <w:rFonts w:ascii="Times New Roman" w:eastAsia="Times New Roman" w:hAnsi="Times New Roman" w:cs="Times New Roman"/>
          <w:sz w:val="24"/>
          <w:szCs w:val="24"/>
          <w:lang w:val="sr-Cyrl-CS"/>
        </w:rPr>
        <w:t>8.Pružanje stručne pomoći nastavnicima ( u radu sa učenicima, roditeljima, kroz interne edukacije ili organizaciju seminara )</w:t>
      </w:r>
    </w:p>
    <w:p w:rsidR="00122D9D" w:rsidRPr="00122D9D" w:rsidRDefault="00122D9D" w:rsidP="00122D9D">
      <w:pPr>
        <w:spacing w:after="0" w:line="240" w:lineRule="auto"/>
        <w:jc w:val="both"/>
        <w:rPr>
          <w:rFonts w:ascii="Times New Roman" w:eastAsia="Times New Roman" w:hAnsi="Times New Roman" w:cs="Times New Roman"/>
          <w:sz w:val="24"/>
          <w:szCs w:val="24"/>
          <w:lang w:val="sr-Cyrl-CS"/>
        </w:rPr>
      </w:pPr>
      <w:r w:rsidRPr="00122D9D">
        <w:rPr>
          <w:rFonts w:ascii="Times New Roman" w:eastAsia="Times New Roman" w:hAnsi="Times New Roman" w:cs="Times New Roman"/>
          <w:sz w:val="24"/>
          <w:szCs w:val="24"/>
          <w:lang w:val="sr-Cyrl-CS"/>
        </w:rPr>
        <w:t>9.Pružanje podrške roditeljima učenika koji pohađaju nastavu po inkluzivnom obrazovanju</w:t>
      </w:r>
    </w:p>
    <w:p w:rsidR="00122D9D" w:rsidRPr="00122D9D" w:rsidRDefault="00122D9D" w:rsidP="00122D9D">
      <w:pPr>
        <w:spacing w:after="0" w:line="240" w:lineRule="auto"/>
        <w:jc w:val="both"/>
        <w:rPr>
          <w:rFonts w:ascii="Times New Roman" w:eastAsia="Times New Roman" w:hAnsi="Times New Roman" w:cs="Times New Roman"/>
          <w:sz w:val="24"/>
          <w:szCs w:val="24"/>
          <w:lang w:val="sr-Cyrl-CS"/>
        </w:rPr>
      </w:pPr>
      <w:r w:rsidRPr="00122D9D">
        <w:rPr>
          <w:rFonts w:ascii="Times New Roman" w:eastAsia="Times New Roman" w:hAnsi="Times New Roman" w:cs="Times New Roman"/>
          <w:sz w:val="24"/>
          <w:szCs w:val="24"/>
          <w:lang w:val="sr-Cyrl-CS"/>
        </w:rPr>
        <w:t>10.Osmišljavanje antidiskriminacionih m</w:t>
      </w:r>
      <w:r w:rsidRPr="00122D9D">
        <w:rPr>
          <w:rFonts w:ascii="Times New Roman" w:eastAsia="Times New Roman" w:hAnsi="Times New Roman" w:cs="Times New Roman"/>
          <w:sz w:val="24"/>
          <w:szCs w:val="24"/>
          <w:lang w:val="sr-Latn-ME"/>
        </w:rPr>
        <w:t>j</w:t>
      </w:r>
      <w:r w:rsidRPr="00122D9D">
        <w:rPr>
          <w:rFonts w:ascii="Times New Roman" w:eastAsia="Times New Roman" w:hAnsi="Times New Roman" w:cs="Times New Roman"/>
          <w:sz w:val="24"/>
          <w:szCs w:val="24"/>
          <w:lang w:val="sr-Cyrl-CS"/>
        </w:rPr>
        <w:t>era i načina participacije roditelja u saradnji sa drugim timovima škole</w:t>
      </w:r>
    </w:p>
    <w:p w:rsidR="00122D9D" w:rsidRPr="00122D9D" w:rsidRDefault="00122D9D" w:rsidP="00122D9D">
      <w:pPr>
        <w:spacing w:after="0" w:line="240" w:lineRule="auto"/>
        <w:jc w:val="both"/>
        <w:rPr>
          <w:rFonts w:ascii="Times New Roman" w:eastAsia="Times New Roman" w:hAnsi="Times New Roman" w:cs="Times New Roman"/>
          <w:sz w:val="24"/>
          <w:szCs w:val="24"/>
          <w:lang w:val="sr-Cyrl-CS"/>
        </w:rPr>
      </w:pPr>
      <w:r w:rsidRPr="00122D9D">
        <w:rPr>
          <w:rFonts w:ascii="Times New Roman" w:eastAsia="Times New Roman" w:hAnsi="Times New Roman" w:cs="Times New Roman"/>
          <w:sz w:val="24"/>
          <w:szCs w:val="24"/>
          <w:lang w:val="sr-Cyrl-CS"/>
        </w:rPr>
        <w:t>11.Prikupljanje i razm</w:t>
      </w:r>
      <w:r w:rsidRPr="00122D9D">
        <w:rPr>
          <w:rFonts w:ascii="Times New Roman" w:eastAsia="Times New Roman" w:hAnsi="Times New Roman" w:cs="Times New Roman"/>
          <w:sz w:val="24"/>
          <w:szCs w:val="24"/>
          <w:lang w:val="sr-Latn-ME"/>
        </w:rPr>
        <w:t>j</w:t>
      </w:r>
      <w:r w:rsidRPr="00122D9D">
        <w:rPr>
          <w:rFonts w:ascii="Times New Roman" w:eastAsia="Times New Roman" w:hAnsi="Times New Roman" w:cs="Times New Roman"/>
          <w:sz w:val="24"/>
          <w:szCs w:val="24"/>
          <w:lang w:val="sr-Cyrl-CS"/>
        </w:rPr>
        <w:t>ena prim</w:t>
      </w:r>
      <w:r w:rsidRPr="00122D9D">
        <w:rPr>
          <w:rFonts w:ascii="Times New Roman" w:eastAsia="Times New Roman" w:hAnsi="Times New Roman" w:cs="Times New Roman"/>
          <w:sz w:val="24"/>
          <w:szCs w:val="24"/>
          <w:lang w:val="sr-Latn-ME"/>
        </w:rPr>
        <w:t>j</w:t>
      </w:r>
      <w:r w:rsidRPr="00122D9D">
        <w:rPr>
          <w:rFonts w:ascii="Times New Roman" w:eastAsia="Times New Roman" w:hAnsi="Times New Roman" w:cs="Times New Roman"/>
          <w:sz w:val="24"/>
          <w:szCs w:val="24"/>
          <w:lang w:val="sr-Cyrl-CS"/>
        </w:rPr>
        <w:t>era dobre prakse</w:t>
      </w:r>
    </w:p>
    <w:p w:rsidR="00122D9D" w:rsidRPr="00122D9D" w:rsidRDefault="00122D9D" w:rsidP="00122D9D">
      <w:pPr>
        <w:spacing w:after="0" w:line="240" w:lineRule="auto"/>
        <w:jc w:val="both"/>
        <w:rPr>
          <w:rFonts w:ascii="Times New Roman" w:eastAsia="Times New Roman" w:hAnsi="Times New Roman" w:cs="Times New Roman"/>
          <w:sz w:val="24"/>
          <w:szCs w:val="24"/>
          <w:lang w:val="sr-Latn-ME"/>
        </w:rPr>
      </w:pPr>
      <w:r w:rsidRPr="00122D9D">
        <w:rPr>
          <w:rFonts w:ascii="Times New Roman" w:eastAsia="Times New Roman" w:hAnsi="Times New Roman" w:cs="Times New Roman"/>
          <w:sz w:val="24"/>
          <w:szCs w:val="24"/>
          <w:lang w:val="sr-Cyrl-CS"/>
        </w:rPr>
        <w:t xml:space="preserve">12.Ostvarivanje saradnje </w:t>
      </w:r>
      <w:r w:rsidRPr="00122D9D">
        <w:rPr>
          <w:rFonts w:ascii="Times New Roman" w:eastAsia="Times New Roman" w:hAnsi="Times New Roman" w:cs="Times New Roman"/>
          <w:sz w:val="24"/>
          <w:szCs w:val="24"/>
          <w:lang w:val="sr-Latn-ME"/>
        </w:rPr>
        <w:t xml:space="preserve">sa </w:t>
      </w:r>
      <w:r w:rsidRPr="00122D9D">
        <w:rPr>
          <w:rFonts w:ascii="Times New Roman" w:eastAsia="Times New Roman" w:hAnsi="Times New Roman" w:cs="Times New Roman"/>
          <w:sz w:val="24"/>
          <w:szCs w:val="24"/>
          <w:lang w:val="sr-Cyrl-CS"/>
        </w:rPr>
        <w:t>drugim stručnim timovima i relevantnim ustanovam</w:t>
      </w:r>
      <w:r w:rsidRPr="00122D9D">
        <w:rPr>
          <w:rFonts w:ascii="Times New Roman" w:eastAsia="Times New Roman" w:hAnsi="Times New Roman" w:cs="Times New Roman"/>
          <w:sz w:val="24"/>
          <w:szCs w:val="24"/>
          <w:lang w:val="sr-Latn-ME"/>
        </w:rPr>
        <w:t>a</w:t>
      </w:r>
    </w:p>
    <w:p w:rsidR="00122D9D" w:rsidRPr="00122D9D" w:rsidRDefault="00122D9D" w:rsidP="00122D9D">
      <w:pPr>
        <w:spacing w:after="0" w:line="240" w:lineRule="auto"/>
        <w:jc w:val="both"/>
        <w:rPr>
          <w:rFonts w:ascii="Times New Roman" w:eastAsia="Times New Roman" w:hAnsi="Times New Roman" w:cs="Times New Roman"/>
          <w:sz w:val="24"/>
          <w:szCs w:val="24"/>
          <w:lang w:val="sr-Latn-ME"/>
        </w:rPr>
      </w:pPr>
    </w:p>
    <w:p w:rsidR="00122D9D" w:rsidRPr="00122D9D" w:rsidRDefault="00122D9D" w:rsidP="00122D9D">
      <w:pPr>
        <w:spacing w:after="0" w:line="240" w:lineRule="auto"/>
        <w:jc w:val="both"/>
        <w:rPr>
          <w:rFonts w:ascii="Times New Roman" w:eastAsia="Times New Roman" w:hAnsi="Times New Roman" w:cs="Times New Roman"/>
          <w:sz w:val="24"/>
          <w:szCs w:val="24"/>
          <w:lang w:val="sr-Latn-ME"/>
        </w:rPr>
      </w:pPr>
      <w:r w:rsidRPr="00122D9D">
        <w:rPr>
          <w:rFonts w:ascii="Times New Roman" w:eastAsia="Times New Roman" w:hAnsi="Times New Roman" w:cs="Times New Roman"/>
          <w:sz w:val="24"/>
          <w:szCs w:val="24"/>
          <w:lang w:val="sr-Latn-ME"/>
        </w:rPr>
        <w:t>Članovi tima :</w:t>
      </w:r>
      <w:r w:rsidRPr="00122D9D">
        <w:rPr>
          <w:rFonts w:ascii="Times New Roman" w:eastAsia="Times New Roman" w:hAnsi="Times New Roman" w:cs="Times New Roman"/>
          <w:color w:val="FF0000"/>
          <w:sz w:val="24"/>
          <w:szCs w:val="24"/>
          <w:lang w:val="sr-Latn-ME"/>
        </w:rPr>
        <w:t xml:space="preserve"> </w:t>
      </w:r>
      <w:r w:rsidRPr="00122D9D">
        <w:rPr>
          <w:rFonts w:ascii="Times New Roman" w:eastAsia="Times New Roman" w:hAnsi="Times New Roman" w:cs="Times New Roman"/>
          <w:sz w:val="24"/>
          <w:szCs w:val="24"/>
          <w:lang w:val="sr-Latn-ME"/>
        </w:rPr>
        <w:t>Direktor  Budimir Vukićević, pomoćnica direktora, koordinator Tima za inkluziju Milijanka Šćekič, Katarina Vučinić Marković-pedagog,Jovana Šćešpanović-psihoiog</w:t>
      </w:r>
      <w:r w:rsidRPr="00122D9D">
        <w:rPr>
          <w:rFonts w:ascii="Times New Roman" w:eastAsia="Times New Roman" w:hAnsi="Times New Roman" w:cs="Times New Roman"/>
          <w:sz w:val="24"/>
          <w:szCs w:val="24"/>
          <w:lang w:val="sr-Latn-ME"/>
        </w:rPr>
        <w:tab/>
      </w:r>
    </w:p>
    <w:p w:rsidR="00122D9D" w:rsidRPr="00122D9D" w:rsidRDefault="00122D9D" w:rsidP="00122D9D">
      <w:pPr>
        <w:spacing w:after="0" w:line="240" w:lineRule="auto"/>
        <w:jc w:val="both"/>
        <w:rPr>
          <w:rFonts w:ascii="Times New Roman" w:eastAsia="Times New Roman" w:hAnsi="Times New Roman" w:cs="Times New Roman"/>
          <w:sz w:val="24"/>
          <w:szCs w:val="24"/>
          <w:lang w:val="sr-Latn-ME"/>
        </w:rPr>
      </w:pPr>
    </w:p>
    <w:p w:rsidR="00122D9D" w:rsidRPr="00122D9D" w:rsidRDefault="00122D9D" w:rsidP="00122D9D">
      <w:pPr>
        <w:spacing w:after="0" w:line="240" w:lineRule="auto"/>
        <w:jc w:val="both"/>
        <w:rPr>
          <w:rFonts w:ascii="Times New Roman" w:eastAsia="Times New Roman" w:hAnsi="Times New Roman" w:cs="Times New Roman"/>
          <w:sz w:val="24"/>
          <w:szCs w:val="24"/>
          <w:lang w:val="sr-Cyrl-CS"/>
        </w:rPr>
      </w:pPr>
    </w:p>
    <w:tbl>
      <w:tblPr>
        <w:tblW w:w="10823" w:type="dxa"/>
        <w:tblInd w:w="-74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3686"/>
        <w:gridCol w:w="2268"/>
        <w:gridCol w:w="2529"/>
        <w:gridCol w:w="2340"/>
      </w:tblGrid>
      <w:tr w:rsidR="00122D9D" w:rsidRPr="00122D9D" w:rsidTr="00D0187D">
        <w:tc>
          <w:tcPr>
            <w:tcW w:w="3686" w:type="dxa"/>
            <w:tcBorders>
              <w:top w:val="nil"/>
              <w:left w:val="nil"/>
              <w:bottom w:val="nil"/>
              <w:right w:val="nil"/>
            </w:tcBorders>
            <w:shd w:val="clear" w:color="auto" w:fill="FFFFFF"/>
          </w:tcPr>
          <w:p w:rsidR="00122D9D" w:rsidRPr="00122D9D" w:rsidRDefault="00122D9D" w:rsidP="00122D9D">
            <w:pPr>
              <w:spacing w:after="0" w:line="240" w:lineRule="auto"/>
              <w:rPr>
                <w:rFonts w:ascii="Calibri" w:eastAsia="Times New Roman" w:hAnsi="Calibri" w:cs="Calibri"/>
                <w:b/>
                <w:bCs/>
                <w:i/>
                <w:color w:val="000000"/>
                <w:sz w:val="28"/>
                <w:szCs w:val="28"/>
                <w:lang w:val="sr-Cyrl-CS"/>
              </w:rPr>
            </w:pPr>
          </w:p>
          <w:p w:rsidR="00122D9D" w:rsidRPr="00122D9D" w:rsidRDefault="00122D9D" w:rsidP="00122D9D">
            <w:pPr>
              <w:spacing w:after="0" w:line="240" w:lineRule="auto"/>
              <w:rPr>
                <w:rFonts w:ascii="Calibri" w:eastAsia="Times New Roman" w:hAnsi="Calibri" w:cs="Calibri"/>
                <w:b/>
                <w:bCs/>
                <w:i/>
                <w:color w:val="000000"/>
                <w:sz w:val="28"/>
                <w:szCs w:val="28"/>
                <w:lang w:val="sr-Cyrl-CS"/>
              </w:rPr>
            </w:pPr>
          </w:p>
          <w:p w:rsidR="00122D9D" w:rsidRPr="005F3250" w:rsidRDefault="00122D9D" w:rsidP="00122D9D">
            <w:pPr>
              <w:spacing w:after="0" w:line="240" w:lineRule="auto"/>
              <w:rPr>
                <w:rFonts w:ascii="Times New Roman" w:eastAsia="Times New Roman" w:hAnsi="Times New Roman" w:cs="Times New Roman"/>
                <w:b/>
                <w:bCs/>
                <w:i/>
                <w:color w:val="000000"/>
                <w:sz w:val="28"/>
                <w:szCs w:val="28"/>
                <w:lang w:val="sr-Latn-ME"/>
              </w:rPr>
            </w:pPr>
            <w:r w:rsidRPr="005F3250">
              <w:rPr>
                <w:rFonts w:ascii="Times New Roman" w:eastAsia="Times New Roman" w:hAnsi="Times New Roman" w:cs="Times New Roman"/>
                <w:b/>
                <w:bCs/>
                <w:i/>
                <w:color w:val="000000"/>
                <w:sz w:val="24"/>
                <w:szCs w:val="28"/>
                <w:lang w:val="sr-Cyrl-CS"/>
              </w:rPr>
              <w:t>АКТ</w:t>
            </w:r>
            <w:r w:rsidRPr="005F3250">
              <w:rPr>
                <w:rFonts w:ascii="Times New Roman" w:eastAsia="Times New Roman" w:hAnsi="Times New Roman" w:cs="Times New Roman"/>
                <w:b/>
                <w:bCs/>
                <w:i/>
                <w:color w:val="000000"/>
                <w:sz w:val="24"/>
                <w:szCs w:val="28"/>
                <w:lang w:val="sr-Latn-ME"/>
              </w:rPr>
              <w:t>IVNOSTI</w:t>
            </w:r>
          </w:p>
        </w:tc>
        <w:tc>
          <w:tcPr>
            <w:tcW w:w="2268" w:type="dxa"/>
            <w:shd w:val="clear" w:color="auto" w:fill="EDF6F9"/>
          </w:tcPr>
          <w:p w:rsidR="00122D9D" w:rsidRPr="005F3250" w:rsidRDefault="00122D9D" w:rsidP="00122D9D">
            <w:pPr>
              <w:spacing w:after="0" w:line="240" w:lineRule="auto"/>
              <w:jc w:val="center"/>
              <w:rPr>
                <w:rFonts w:ascii="Times New Roman" w:eastAsia="Times New Roman" w:hAnsi="Times New Roman" w:cs="Times New Roman"/>
                <w:b/>
                <w:bCs/>
                <w:i/>
                <w:color w:val="000000"/>
                <w:sz w:val="24"/>
                <w:szCs w:val="28"/>
                <w:lang w:val="sr-Cyrl-CS"/>
              </w:rPr>
            </w:pPr>
            <w:r w:rsidRPr="005F3250">
              <w:rPr>
                <w:rFonts w:ascii="Times New Roman" w:eastAsia="Times New Roman" w:hAnsi="Times New Roman" w:cs="Times New Roman"/>
                <w:b/>
                <w:bCs/>
                <w:i/>
                <w:color w:val="000000"/>
                <w:sz w:val="24"/>
                <w:szCs w:val="28"/>
                <w:lang w:val="sr-Cyrl-CS"/>
              </w:rPr>
              <w:t>NOSIOCI</w:t>
            </w:r>
          </w:p>
        </w:tc>
        <w:tc>
          <w:tcPr>
            <w:tcW w:w="2529" w:type="dxa"/>
            <w:shd w:val="clear" w:color="auto" w:fill="EDF6F9"/>
          </w:tcPr>
          <w:p w:rsidR="00122D9D" w:rsidRPr="005F3250" w:rsidRDefault="00122D9D" w:rsidP="00122D9D">
            <w:pPr>
              <w:spacing w:after="0" w:line="240" w:lineRule="auto"/>
              <w:jc w:val="center"/>
              <w:rPr>
                <w:rFonts w:ascii="Times New Roman" w:eastAsia="Times New Roman" w:hAnsi="Times New Roman" w:cs="Times New Roman"/>
                <w:b/>
                <w:bCs/>
                <w:i/>
                <w:color w:val="000000"/>
                <w:sz w:val="24"/>
                <w:szCs w:val="28"/>
                <w:lang w:val="sr-Latn-ME"/>
              </w:rPr>
            </w:pPr>
            <w:r w:rsidRPr="005F3250">
              <w:rPr>
                <w:rFonts w:ascii="Times New Roman" w:eastAsia="Times New Roman" w:hAnsi="Times New Roman" w:cs="Times New Roman"/>
                <w:b/>
                <w:bCs/>
                <w:i/>
                <w:color w:val="000000"/>
                <w:sz w:val="24"/>
                <w:szCs w:val="28"/>
                <w:lang w:val="sr-Latn-ME"/>
              </w:rPr>
              <w:t>NAČIN PRAĆENJA</w:t>
            </w:r>
          </w:p>
        </w:tc>
        <w:tc>
          <w:tcPr>
            <w:tcW w:w="2340" w:type="dxa"/>
            <w:shd w:val="clear" w:color="auto" w:fill="EDF6F9"/>
          </w:tcPr>
          <w:p w:rsidR="00122D9D" w:rsidRPr="005F3250" w:rsidRDefault="00122D9D" w:rsidP="00122D9D">
            <w:pPr>
              <w:spacing w:after="0" w:line="240" w:lineRule="auto"/>
              <w:jc w:val="center"/>
              <w:rPr>
                <w:rFonts w:ascii="Times New Roman" w:eastAsia="Times New Roman" w:hAnsi="Times New Roman" w:cs="Times New Roman"/>
                <w:b/>
                <w:bCs/>
                <w:i/>
                <w:color w:val="000000"/>
                <w:sz w:val="24"/>
                <w:szCs w:val="28"/>
                <w:lang w:val="sr-Latn-ME"/>
              </w:rPr>
            </w:pPr>
            <w:r w:rsidRPr="005F3250">
              <w:rPr>
                <w:rFonts w:ascii="Times New Roman" w:eastAsia="Times New Roman" w:hAnsi="Times New Roman" w:cs="Times New Roman"/>
                <w:b/>
                <w:bCs/>
                <w:i/>
                <w:color w:val="000000"/>
                <w:sz w:val="24"/>
                <w:szCs w:val="28"/>
                <w:lang w:val="sr-Latn-ME"/>
              </w:rPr>
              <w:t>VRIJEME</w:t>
            </w:r>
          </w:p>
        </w:tc>
      </w:tr>
      <w:tr w:rsidR="00122D9D" w:rsidRPr="00D0187D" w:rsidTr="00D0187D">
        <w:tc>
          <w:tcPr>
            <w:tcW w:w="3686" w:type="dxa"/>
            <w:tcBorders>
              <w:left w:val="nil"/>
              <w:bottom w:val="nil"/>
              <w:right w:val="nil"/>
            </w:tcBorders>
            <w:shd w:val="clear" w:color="auto" w:fill="FFFFFF"/>
          </w:tcPr>
          <w:p w:rsidR="00122D9D" w:rsidRPr="005F3250" w:rsidRDefault="00122D9D" w:rsidP="00122D9D">
            <w:pPr>
              <w:spacing w:after="0" w:line="240" w:lineRule="auto"/>
              <w:rPr>
                <w:rFonts w:ascii="Times New Roman" w:eastAsia="Times New Roman" w:hAnsi="Times New Roman" w:cs="Times New Roman"/>
                <w:bCs/>
                <w:i/>
                <w:color w:val="000000"/>
                <w:sz w:val="24"/>
                <w:szCs w:val="24"/>
              </w:rPr>
            </w:pPr>
            <w:r w:rsidRPr="005F3250">
              <w:rPr>
                <w:rFonts w:ascii="Times New Roman" w:eastAsia="Times New Roman" w:hAnsi="Times New Roman" w:cs="Times New Roman"/>
                <w:bCs/>
                <w:i/>
                <w:color w:val="000000"/>
                <w:sz w:val="24"/>
                <w:szCs w:val="24"/>
              </w:rPr>
              <w:t>Konstituisanje tima odgovornog za implementaciju Indeksa inkluzivnosti</w:t>
            </w:r>
          </w:p>
          <w:p w:rsidR="00122D9D" w:rsidRPr="005F3250" w:rsidRDefault="00122D9D" w:rsidP="00122D9D">
            <w:pPr>
              <w:spacing w:after="0" w:line="240" w:lineRule="auto"/>
              <w:rPr>
                <w:rFonts w:ascii="Times New Roman" w:eastAsia="Times New Roman" w:hAnsi="Times New Roman" w:cs="Times New Roman"/>
                <w:bCs/>
                <w:i/>
                <w:color w:val="000000"/>
                <w:sz w:val="24"/>
                <w:szCs w:val="24"/>
              </w:rPr>
            </w:pPr>
          </w:p>
        </w:tc>
        <w:tc>
          <w:tcPr>
            <w:tcW w:w="2268"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 xml:space="preserve">Uprava škole </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Stručna služba</w:t>
            </w:r>
          </w:p>
        </w:tc>
        <w:tc>
          <w:tcPr>
            <w:tcW w:w="2529"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Evidencija sa sastanka- izveštaji</w:t>
            </w:r>
          </w:p>
        </w:tc>
        <w:tc>
          <w:tcPr>
            <w:tcW w:w="2340" w:type="dxa"/>
            <w:tcBorders>
              <w:lef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Septembar</w:t>
            </w:r>
          </w:p>
        </w:tc>
      </w:tr>
      <w:tr w:rsidR="00122D9D" w:rsidRPr="00D0187D" w:rsidTr="00D0187D">
        <w:tc>
          <w:tcPr>
            <w:tcW w:w="3686" w:type="dxa"/>
            <w:tcBorders>
              <w:left w:val="nil"/>
              <w:bottom w:val="nil"/>
              <w:right w:val="nil"/>
            </w:tcBorders>
            <w:shd w:val="clear" w:color="auto" w:fill="FFFFFF"/>
          </w:tcPr>
          <w:p w:rsidR="00122D9D" w:rsidRPr="005F3250" w:rsidRDefault="00122D9D" w:rsidP="00122D9D">
            <w:pPr>
              <w:spacing w:after="0" w:line="240" w:lineRule="auto"/>
              <w:rPr>
                <w:rFonts w:ascii="Times New Roman" w:eastAsia="Times New Roman" w:hAnsi="Times New Roman" w:cs="Times New Roman"/>
                <w:bCs/>
                <w:i/>
                <w:color w:val="000000"/>
                <w:sz w:val="24"/>
                <w:szCs w:val="24"/>
              </w:rPr>
            </w:pPr>
            <w:r w:rsidRPr="005F3250">
              <w:rPr>
                <w:rFonts w:ascii="Times New Roman" w:eastAsia="Times New Roman" w:hAnsi="Times New Roman" w:cs="Times New Roman"/>
                <w:bCs/>
                <w:i/>
                <w:color w:val="000000"/>
                <w:sz w:val="24"/>
                <w:szCs w:val="24"/>
              </w:rPr>
              <w:t>Donošenje plana rada i implementacije Indeksa, podjela obaveza i zaduženja za tekuću školsku godinu</w:t>
            </w:r>
          </w:p>
          <w:p w:rsidR="00122D9D" w:rsidRPr="005F3250" w:rsidRDefault="00122D9D" w:rsidP="00122D9D">
            <w:pPr>
              <w:spacing w:after="0" w:line="240" w:lineRule="auto"/>
              <w:rPr>
                <w:rFonts w:ascii="Times New Roman" w:eastAsia="Times New Roman" w:hAnsi="Times New Roman" w:cs="Times New Roman"/>
                <w:bCs/>
                <w:i/>
                <w:color w:val="000000"/>
                <w:sz w:val="24"/>
                <w:szCs w:val="24"/>
              </w:rPr>
            </w:pPr>
          </w:p>
        </w:tc>
        <w:tc>
          <w:tcPr>
            <w:tcW w:w="2268" w:type="dxa"/>
            <w:shd w:val="clear" w:color="auto" w:fill="D2EAF1"/>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Tim za IO</w:t>
            </w:r>
          </w:p>
        </w:tc>
        <w:tc>
          <w:tcPr>
            <w:tcW w:w="2529" w:type="dxa"/>
            <w:shd w:val="clear" w:color="auto" w:fill="D2EAF1"/>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Evidencija sa sastanka</w:t>
            </w:r>
          </w:p>
          <w:p w:rsidR="00122D9D" w:rsidRPr="00D0187D" w:rsidRDefault="00122D9D" w:rsidP="005F3250">
            <w:pPr>
              <w:spacing w:after="0" w:line="240" w:lineRule="auto"/>
              <w:ind w:right="1679"/>
              <w:rPr>
                <w:rFonts w:ascii="Times New Roman" w:eastAsia="Times New Roman" w:hAnsi="Times New Roman" w:cs="Times New Roman"/>
                <w:color w:val="000000"/>
              </w:rPr>
            </w:pPr>
            <w:r w:rsidRPr="00D0187D">
              <w:rPr>
                <w:rFonts w:ascii="Times New Roman" w:eastAsia="Times New Roman" w:hAnsi="Times New Roman" w:cs="Times New Roman"/>
                <w:color w:val="000000"/>
              </w:rPr>
              <w:t>Plan rada</w:t>
            </w:r>
          </w:p>
        </w:tc>
        <w:tc>
          <w:tcPr>
            <w:tcW w:w="2340" w:type="dxa"/>
            <w:shd w:val="clear" w:color="auto" w:fill="D2EAF1"/>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Avgust</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Septembar</w:t>
            </w:r>
          </w:p>
        </w:tc>
      </w:tr>
      <w:tr w:rsidR="00122D9D" w:rsidRPr="00D0187D" w:rsidTr="00D0187D">
        <w:tc>
          <w:tcPr>
            <w:tcW w:w="3686" w:type="dxa"/>
            <w:tcBorders>
              <w:left w:val="nil"/>
              <w:bottom w:val="nil"/>
              <w:right w:val="nil"/>
            </w:tcBorders>
            <w:shd w:val="clear" w:color="auto" w:fill="FFFFFF"/>
          </w:tcPr>
          <w:p w:rsidR="00122D9D" w:rsidRPr="00D0187D" w:rsidRDefault="00122D9D" w:rsidP="00122D9D">
            <w:pPr>
              <w:spacing w:after="0" w:line="240" w:lineRule="auto"/>
              <w:rPr>
                <w:rFonts w:ascii="Times New Roman" w:eastAsia="Times New Roman" w:hAnsi="Times New Roman" w:cs="Times New Roman"/>
                <w:bCs/>
                <w:i/>
                <w:color w:val="000000"/>
                <w:sz w:val="24"/>
                <w:szCs w:val="24"/>
              </w:rPr>
            </w:pPr>
            <w:r w:rsidRPr="00D0187D">
              <w:rPr>
                <w:rFonts w:ascii="Times New Roman" w:eastAsia="Times New Roman" w:hAnsi="Times New Roman" w:cs="Times New Roman"/>
                <w:bCs/>
                <w:i/>
                <w:color w:val="000000"/>
                <w:sz w:val="24"/>
                <w:szCs w:val="24"/>
                <w:lang w:val="sr-Cyrl-CS"/>
              </w:rPr>
              <w:lastRenderedPageBreak/>
              <w:t>Identifikacija učenika kojima je potrebna dodatna podrška ( individualizacija, IROP-prilagođeni</w:t>
            </w:r>
            <w:r w:rsidRPr="00D0187D">
              <w:rPr>
                <w:rFonts w:ascii="Times New Roman" w:eastAsia="Times New Roman" w:hAnsi="Times New Roman" w:cs="Times New Roman"/>
                <w:bCs/>
                <w:i/>
                <w:color w:val="000000"/>
                <w:sz w:val="24"/>
                <w:szCs w:val="24"/>
                <w:lang w:val="sr-Latn-ME"/>
              </w:rPr>
              <w:t xml:space="preserve"> program, prilagođeni uslovi</w:t>
            </w:r>
            <w:r w:rsidRPr="00D0187D">
              <w:rPr>
                <w:rFonts w:ascii="Times New Roman" w:eastAsia="Times New Roman" w:hAnsi="Times New Roman" w:cs="Times New Roman"/>
                <w:bCs/>
                <w:i/>
                <w:color w:val="000000"/>
                <w:sz w:val="24"/>
                <w:szCs w:val="24"/>
                <w:lang w:val="sr-Cyrl-CS"/>
              </w:rPr>
              <w:t>) ili učenika kod kojih je prestala potreba za dodatnom podrškom</w:t>
            </w:r>
          </w:p>
        </w:tc>
        <w:tc>
          <w:tcPr>
            <w:tcW w:w="2268"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Tim za IO</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Odjeljenske starješine</w:t>
            </w:r>
          </w:p>
        </w:tc>
        <w:tc>
          <w:tcPr>
            <w:tcW w:w="2529"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Pedagoška dokumentacija, opsrevacija, neposredan uvid</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Pedagoški dosije učenika, posjeta časovima</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Rješenja Prvostepene komisije</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Medicinska dokumentacija</w:t>
            </w:r>
          </w:p>
        </w:tc>
        <w:tc>
          <w:tcPr>
            <w:tcW w:w="2340" w:type="dxa"/>
            <w:tcBorders>
              <w:lef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p>
          <w:p w:rsidR="00122D9D" w:rsidRPr="00D0187D" w:rsidRDefault="00122D9D" w:rsidP="00122D9D">
            <w:pPr>
              <w:spacing w:after="0" w:line="240" w:lineRule="auto"/>
              <w:rPr>
                <w:rFonts w:ascii="Times New Roman" w:eastAsia="Times New Roman" w:hAnsi="Times New Roman" w:cs="Times New Roman"/>
                <w:color w:val="000000"/>
              </w:rPr>
            </w:pP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Septembar</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Tokom godine</w:t>
            </w:r>
          </w:p>
        </w:tc>
      </w:tr>
      <w:tr w:rsidR="00122D9D" w:rsidRPr="00D0187D" w:rsidTr="00D0187D">
        <w:tc>
          <w:tcPr>
            <w:tcW w:w="3686" w:type="dxa"/>
            <w:tcBorders>
              <w:left w:val="nil"/>
              <w:bottom w:val="nil"/>
              <w:right w:val="nil"/>
            </w:tcBorders>
            <w:shd w:val="clear" w:color="auto" w:fill="FFFFFF"/>
          </w:tcPr>
          <w:p w:rsidR="00122D9D" w:rsidRPr="00D0187D" w:rsidRDefault="00122D9D" w:rsidP="00122D9D">
            <w:pPr>
              <w:spacing w:after="0" w:line="240" w:lineRule="auto"/>
              <w:rPr>
                <w:rFonts w:ascii="Times New Roman" w:eastAsia="Times New Roman" w:hAnsi="Times New Roman" w:cs="Times New Roman"/>
                <w:bCs/>
                <w:i/>
                <w:color w:val="000000"/>
                <w:sz w:val="24"/>
                <w:szCs w:val="24"/>
              </w:rPr>
            </w:pPr>
            <w:r w:rsidRPr="00D0187D">
              <w:rPr>
                <w:rFonts w:ascii="Times New Roman" w:eastAsia="Times New Roman" w:hAnsi="Times New Roman" w:cs="Times New Roman"/>
                <w:bCs/>
                <w:i/>
                <w:color w:val="000000"/>
                <w:sz w:val="24"/>
                <w:szCs w:val="24"/>
              </w:rPr>
              <w:t>Informisanje stručnih vijeća o planu Indeksa inkluzivnosti i učenicima kojima je potrebna dodatna podrška ili prestaje potreba za dodatnom podrškom. Takodje, uključivanje učenika u vannatavne aktivnosti (sportska i ostala takmičenja u skladu sa mogućnostima učenika, priredbe, manifestacije, izleti)</w:t>
            </w:r>
          </w:p>
          <w:p w:rsidR="00122D9D" w:rsidRPr="00D0187D" w:rsidRDefault="00122D9D" w:rsidP="00122D9D">
            <w:pPr>
              <w:spacing w:after="0" w:line="240" w:lineRule="auto"/>
              <w:rPr>
                <w:rFonts w:ascii="Times New Roman" w:eastAsia="Times New Roman" w:hAnsi="Times New Roman" w:cs="Times New Roman"/>
                <w:bCs/>
                <w:i/>
                <w:color w:val="000000"/>
                <w:sz w:val="24"/>
                <w:szCs w:val="24"/>
              </w:rPr>
            </w:pPr>
          </w:p>
        </w:tc>
        <w:tc>
          <w:tcPr>
            <w:tcW w:w="2268" w:type="dxa"/>
            <w:shd w:val="clear" w:color="auto" w:fill="D2EAF1"/>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Stručna služba</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(pedagog, logoped,psiholog)</w:t>
            </w:r>
          </w:p>
          <w:p w:rsidR="00122D9D" w:rsidRPr="00D0187D" w:rsidRDefault="00122D9D" w:rsidP="00122D9D">
            <w:pPr>
              <w:spacing w:after="0" w:line="240" w:lineRule="auto"/>
              <w:rPr>
                <w:rFonts w:ascii="Times New Roman" w:eastAsia="Times New Roman" w:hAnsi="Times New Roman" w:cs="Times New Roman"/>
                <w:color w:val="000000"/>
              </w:rPr>
            </w:pPr>
          </w:p>
        </w:tc>
        <w:tc>
          <w:tcPr>
            <w:tcW w:w="2529" w:type="dxa"/>
            <w:shd w:val="clear" w:color="auto" w:fill="D2EAF1"/>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Evidencija, izveštaj, zapisnici</w:t>
            </w:r>
          </w:p>
        </w:tc>
        <w:tc>
          <w:tcPr>
            <w:tcW w:w="2340" w:type="dxa"/>
            <w:shd w:val="clear" w:color="auto" w:fill="D2EAF1"/>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Septembar</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Tokom godine</w:t>
            </w:r>
          </w:p>
        </w:tc>
      </w:tr>
      <w:tr w:rsidR="00122D9D" w:rsidRPr="00D0187D" w:rsidTr="00D0187D">
        <w:tc>
          <w:tcPr>
            <w:tcW w:w="3686" w:type="dxa"/>
            <w:tcBorders>
              <w:left w:val="nil"/>
              <w:bottom w:val="nil"/>
              <w:right w:val="nil"/>
            </w:tcBorders>
            <w:shd w:val="clear" w:color="auto" w:fill="FFFFFF"/>
          </w:tcPr>
          <w:p w:rsidR="00122D9D" w:rsidRPr="00D0187D" w:rsidRDefault="00122D9D" w:rsidP="00122D9D">
            <w:pPr>
              <w:spacing w:after="0" w:line="240" w:lineRule="auto"/>
              <w:rPr>
                <w:rFonts w:ascii="Times New Roman" w:eastAsia="Times New Roman" w:hAnsi="Times New Roman" w:cs="Times New Roman"/>
                <w:bCs/>
                <w:i/>
                <w:color w:val="000000"/>
                <w:sz w:val="24"/>
                <w:szCs w:val="24"/>
              </w:rPr>
            </w:pPr>
          </w:p>
          <w:p w:rsidR="00122D9D" w:rsidRPr="00D0187D" w:rsidRDefault="00122D9D" w:rsidP="00122D9D">
            <w:pPr>
              <w:spacing w:after="0" w:line="240" w:lineRule="auto"/>
              <w:rPr>
                <w:rFonts w:ascii="Times New Roman" w:eastAsia="Times New Roman" w:hAnsi="Times New Roman" w:cs="Times New Roman"/>
                <w:bCs/>
                <w:i/>
                <w:color w:val="000000"/>
                <w:sz w:val="24"/>
                <w:szCs w:val="24"/>
              </w:rPr>
            </w:pPr>
            <w:r w:rsidRPr="00D0187D">
              <w:rPr>
                <w:rFonts w:ascii="Times New Roman" w:eastAsia="Times New Roman" w:hAnsi="Times New Roman" w:cs="Times New Roman"/>
                <w:bCs/>
                <w:i/>
                <w:color w:val="000000"/>
                <w:sz w:val="24"/>
                <w:szCs w:val="24"/>
              </w:rPr>
              <w:t>Informisanje Nastvničkog veća o akcionom planu Tima za IO za tekuću školsku godinu, a u vezi sa Indeksom ikluzivnosti</w:t>
            </w:r>
          </w:p>
          <w:p w:rsidR="00122D9D" w:rsidRPr="00D0187D" w:rsidRDefault="00122D9D" w:rsidP="00122D9D">
            <w:pPr>
              <w:spacing w:after="0" w:line="240" w:lineRule="auto"/>
              <w:rPr>
                <w:rFonts w:ascii="Times New Roman" w:eastAsia="Times New Roman" w:hAnsi="Times New Roman" w:cs="Times New Roman"/>
                <w:bCs/>
                <w:i/>
                <w:color w:val="000000"/>
                <w:sz w:val="24"/>
                <w:szCs w:val="24"/>
              </w:rPr>
            </w:pPr>
          </w:p>
        </w:tc>
        <w:tc>
          <w:tcPr>
            <w:tcW w:w="2268"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Stručna služba</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(pedagog, logoped,psiholog)</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Tim za IO</w:t>
            </w:r>
          </w:p>
          <w:p w:rsidR="00122D9D" w:rsidRPr="00D0187D" w:rsidRDefault="00122D9D" w:rsidP="00122D9D">
            <w:pPr>
              <w:spacing w:after="0" w:line="240" w:lineRule="auto"/>
              <w:rPr>
                <w:rFonts w:ascii="Times New Roman" w:eastAsia="Times New Roman" w:hAnsi="Times New Roman" w:cs="Times New Roman"/>
                <w:color w:val="000000"/>
              </w:rPr>
            </w:pPr>
          </w:p>
          <w:p w:rsidR="00122D9D" w:rsidRPr="00D0187D" w:rsidRDefault="00122D9D" w:rsidP="00122D9D">
            <w:pPr>
              <w:spacing w:after="0" w:line="240" w:lineRule="auto"/>
              <w:rPr>
                <w:rFonts w:ascii="Times New Roman" w:eastAsia="Times New Roman" w:hAnsi="Times New Roman" w:cs="Times New Roman"/>
                <w:color w:val="000000"/>
              </w:rPr>
            </w:pPr>
          </w:p>
        </w:tc>
        <w:tc>
          <w:tcPr>
            <w:tcW w:w="2529"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Evidencija, izveštaj</w:t>
            </w:r>
          </w:p>
        </w:tc>
        <w:tc>
          <w:tcPr>
            <w:tcW w:w="2340" w:type="dxa"/>
            <w:tcBorders>
              <w:lef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Septembar</w:t>
            </w:r>
          </w:p>
        </w:tc>
      </w:tr>
      <w:tr w:rsidR="00122D9D" w:rsidRPr="00D0187D" w:rsidTr="00D0187D">
        <w:tc>
          <w:tcPr>
            <w:tcW w:w="3686" w:type="dxa"/>
            <w:tcBorders>
              <w:left w:val="nil"/>
              <w:bottom w:val="nil"/>
              <w:right w:val="nil"/>
            </w:tcBorders>
            <w:shd w:val="clear" w:color="auto" w:fill="FFFFFF"/>
          </w:tcPr>
          <w:p w:rsidR="00122D9D" w:rsidRPr="00D0187D" w:rsidRDefault="00122D9D" w:rsidP="00122D9D">
            <w:pPr>
              <w:spacing w:after="0" w:line="240" w:lineRule="auto"/>
              <w:jc w:val="both"/>
              <w:rPr>
                <w:rFonts w:ascii="Times New Roman" w:eastAsia="Times New Roman" w:hAnsi="Times New Roman" w:cs="Times New Roman"/>
                <w:bCs/>
                <w:i/>
                <w:color w:val="000000"/>
                <w:sz w:val="24"/>
                <w:szCs w:val="24"/>
                <w:lang w:val="sr-Latn-ME"/>
              </w:rPr>
            </w:pPr>
          </w:p>
          <w:p w:rsidR="00122D9D" w:rsidRPr="00D0187D" w:rsidRDefault="00122D9D" w:rsidP="00122D9D">
            <w:pPr>
              <w:spacing w:after="0" w:line="240" w:lineRule="auto"/>
              <w:jc w:val="both"/>
              <w:rPr>
                <w:rFonts w:ascii="Times New Roman" w:eastAsia="Times New Roman" w:hAnsi="Times New Roman" w:cs="Times New Roman"/>
                <w:bCs/>
                <w:i/>
                <w:color w:val="000000"/>
                <w:sz w:val="24"/>
                <w:szCs w:val="24"/>
                <w:lang w:val="sr-Latn-ME"/>
              </w:rPr>
            </w:pPr>
            <w:r w:rsidRPr="00D0187D">
              <w:rPr>
                <w:rFonts w:ascii="Times New Roman" w:eastAsia="Times New Roman" w:hAnsi="Times New Roman" w:cs="Times New Roman"/>
                <w:bCs/>
                <w:i/>
                <w:color w:val="000000"/>
                <w:sz w:val="24"/>
                <w:szCs w:val="24"/>
                <w:lang w:val="sr-Latn-ME"/>
              </w:rPr>
              <w:t>Iniciranje i organizovanje antidiskiminatornih aktivnosti, jačanje tolerancije i poštovanje različitosti</w:t>
            </w:r>
          </w:p>
        </w:tc>
        <w:tc>
          <w:tcPr>
            <w:tcW w:w="2268"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Stručna služba</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(pedagog, logoped,psiholog)</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Tim za IO</w:t>
            </w:r>
          </w:p>
          <w:p w:rsidR="00122D9D" w:rsidRPr="00D0187D" w:rsidRDefault="00122D9D" w:rsidP="00122D9D">
            <w:pPr>
              <w:spacing w:after="0" w:line="240" w:lineRule="auto"/>
              <w:rPr>
                <w:rFonts w:ascii="Times New Roman" w:eastAsia="Times New Roman" w:hAnsi="Times New Roman" w:cs="Times New Roman"/>
                <w:color w:val="000000"/>
              </w:rPr>
            </w:pPr>
          </w:p>
        </w:tc>
        <w:tc>
          <w:tcPr>
            <w:tcW w:w="2529"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 xml:space="preserve">Evidencija sa sastanka, izveštaj, produkti, </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plan aktivnosti, fotografije sa radionica</w:t>
            </w:r>
          </w:p>
        </w:tc>
        <w:tc>
          <w:tcPr>
            <w:tcW w:w="2340" w:type="dxa"/>
            <w:tcBorders>
              <w:lef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Tokom godine</w:t>
            </w:r>
          </w:p>
        </w:tc>
      </w:tr>
      <w:tr w:rsidR="00122D9D" w:rsidRPr="00D0187D" w:rsidTr="00D0187D">
        <w:tc>
          <w:tcPr>
            <w:tcW w:w="10823" w:type="dxa"/>
            <w:gridSpan w:val="4"/>
            <w:tcBorders>
              <w:left w:val="nil"/>
              <w:bottom w:val="nil"/>
              <w:right w:val="nil"/>
            </w:tcBorders>
            <w:shd w:val="clear" w:color="auto" w:fill="FFFFFF"/>
          </w:tcPr>
          <w:p w:rsidR="00122D9D" w:rsidRPr="00D0187D" w:rsidRDefault="00122D9D" w:rsidP="00122D9D">
            <w:pPr>
              <w:spacing w:after="0" w:line="240" w:lineRule="auto"/>
              <w:rPr>
                <w:rFonts w:ascii="Times New Roman" w:eastAsia="Times New Roman" w:hAnsi="Times New Roman" w:cs="Times New Roman"/>
                <w:bCs/>
                <w:color w:val="000000"/>
              </w:rPr>
            </w:pPr>
          </w:p>
          <w:p w:rsidR="00122D9D" w:rsidRPr="00D0187D" w:rsidRDefault="00122D9D" w:rsidP="00122D9D">
            <w:pPr>
              <w:spacing w:after="0" w:line="240" w:lineRule="auto"/>
              <w:jc w:val="center"/>
              <w:rPr>
                <w:rFonts w:ascii="Times New Roman" w:eastAsia="Times New Roman" w:hAnsi="Times New Roman" w:cs="Times New Roman"/>
                <w:b/>
                <w:bCs/>
                <w:i/>
                <w:color w:val="000000"/>
              </w:rPr>
            </w:pPr>
          </w:p>
          <w:p w:rsidR="00122D9D" w:rsidRPr="00D0187D" w:rsidRDefault="00122D9D" w:rsidP="00122D9D">
            <w:pPr>
              <w:spacing w:after="0" w:line="240" w:lineRule="auto"/>
              <w:rPr>
                <w:rFonts w:ascii="Times New Roman" w:eastAsia="Times New Roman" w:hAnsi="Times New Roman" w:cs="Times New Roman"/>
                <w:b/>
                <w:bCs/>
                <w:i/>
                <w:color w:val="000000"/>
                <w:lang w:val="sr-Cyrl-CS"/>
              </w:rPr>
            </w:pPr>
            <w:r w:rsidRPr="00D0187D">
              <w:rPr>
                <w:rFonts w:ascii="Times New Roman" w:eastAsia="Times New Roman" w:hAnsi="Times New Roman" w:cs="Times New Roman"/>
                <w:b/>
                <w:bCs/>
                <w:i/>
                <w:color w:val="000000"/>
              </w:rPr>
              <w:t>Identifikovanje konkretnih potreba škole-učenika kojima je potrebna dodatna podrška</w:t>
            </w:r>
          </w:p>
        </w:tc>
      </w:tr>
      <w:tr w:rsidR="00122D9D" w:rsidRPr="00D0187D" w:rsidTr="00D0187D">
        <w:tc>
          <w:tcPr>
            <w:tcW w:w="3686" w:type="dxa"/>
            <w:tcBorders>
              <w:left w:val="nil"/>
              <w:bottom w:val="nil"/>
              <w:right w:val="nil"/>
            </w:tcBorders>
            <w:shd w:val="clear" w:color="auto" w:fill="FFFFFF"/>
          </w:tcPr>
          <w:p w:rsidR="00122D9D" w:rsidRPr="00D0187D" w:rsidRDefault="00122D9D" w:rsidP="00122D9D">
            <w:pPr>
              <w:spacing w:after="0" w:line="240" w:lineRule="auto"/>
              <w:contextualSpacing/>
              <w:jc w:val="both"/>
              <w:rPr>
                <w:rFonts w:ascii="Times New Roman" w:eastAsia="Times New Roman" w:hAnsi="Times New Roman" w:cs="Times New Roman"/>
                <w:bCs/>
                <w:i/>
                <w:color w:val="000000"/>
                <w:sz w:val="24"/>
                <w:szCs w:val="24"/>
              </w:rPr>
            </w:pPr>
          </w:p>
          <w:p w:rsidR="00122D9D" w:rsidRPr="00D0187D" w:rsidRDefault="00122D9D" w:rsidP="00122D9D">
            <w:pPr>
              <w:spacing w:after="0" w:line="240" w:lineRule="auto"/>
              <w:contextualSpacing/>
              <w:jc w:val="both"/>
              <w:rPr>
                <w:rFonts w:ascii="Times New Roman" w:eastAsia="Times New Roman" w:hAnsi="Times New Roman" w:cs="Times New Roman"/>
                <w:bCs/>
                <w:i/>
                <w:color w:val="000000"/>
                <w:sz w:val="24"/>
                <w:szCs w:val="24"/>
              </w:rPr>
            </w:pPr>
            <w:r w:rsidRPr="00D0187D">
              <w:rPr>
                <w:rFonts w:ascii="Times New Roman" w:eastAsia="Times New Roman" w:hAnsi="Times New Roman" w:cs="Times New Roman"/>
                <w:bCs/>
                <w:i/>
                <w:color w:val="000000"/>
                <w:sz w:val="24"/>
                <w:szCs w:val="24"/>
              </w:rPr>
              <w:t>Analiza trenutne situacije, identifikovanje učenika kojima je potrebna dodatna podrška ,učenika koji ponavljaju razred, imaju teškoća u učenju, invaliditet ili pokazuju talenat ili imaju potencijal za dodatne (gore pomenute) vannastavne aktivnosti</w:t>
            </w:r>
          </w:p>
        </w:tc>
        <w:tc>
          <w:tcPr>
            <w:tcW w:w="2268"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Stručna služba</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(pedagog, logoped,psiholog)</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Tim za IO</w:t>
            </w:r>
          </w:p>
        </w:tc>
        <w:tc>
          <w:tcPr>
            <w:tcW w:w="2529"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 xml:space="preserve">Pedagoška dokumentacija, opsrevacija, neposredan uvid,  </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 xml:space="preserve">pedagoški dosije učenika, posjeta časovima, </w:t>
            </w:r>
          </w:p>
          <w:p w:rsidR="00122D9D" w:rsidRPr="00D0187D" w:rsidRDefault="00122D9D" w:rsidP="00122D9D">
            <w:pPr>
              <w:spacing w:after="0" w:line="240" w:lineRule="auto"/>
              <w:rPr>
                <w:rFonts w:ascii="Times New Roman" w:eastAsia="Times New Roman" w:hAnsi="Times New Roman" w:cs="Times New Roman"/>
                <w:color w:val="000000"/>
              </w:rPr>
            </w:pPr>
          </w:p>
        </w:tc>
        <w:tc>
          <w:tcPr>
            <w:tcW w:w="2340" w:type="dxa"/>
            <w:tcBorders>
              <w:lef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Septembar, tokom godine</w:t>
            </w:r>
          </w:p>
        </w:tc>
      </w:tr>
      <w:tr w:rsidR="00122D9D" w:rsidRPr="00D0187D" w:rsidTr="00D0187D">
        <w:tc>
          <w:tcPr>
            <w:tcW w:w="3686" w:type="dxa"/>
            <w:tcBorders>
              <w:left w:val="nil"/>
              <w:bottom w:val="nil"/>
              <w:right w:val="nil"/>
            </w:tcBorders>
            <w:shd w:val="clear" w:color="auto" w:fill="FFFFFF"/>
          </w:tcPr>
          <w:p w:rsidR="00122D9D" w:rsidRPr="00D0187D" w:rsidRDefault="00122D9D" w:rsidP="00122D9D">
            <w:pPr>
              <w:spacing w:after="0" w:line="240" w:lineRule="auto"/>
              <w:jc w:val="both"/>
              <w:rPr>
                <w:rFonts w:ascii="Times New Roman" w:eastAsia="Times New Roman" w:hAnsi="Times New Roman" w:cs="Times New Roman"/>
                <w:bCs/>
                <w:i/>
                <w:color w:val="000000"/>
                <w:sz w:val="24"/>
                <w:szCs w:val="24"/>
                <w:lang w:val="sr-Latn-ME"/>
              </w:rPr>
            </w:pPr>
          </w:p>
          <w:p w:rsidR="00122D9D" w:rsidRPr="00D0187D" w:rsidRDefault="00122D9D" w:rsidP="00122D9D">
            <w:pPr>
              <w:spacing w:after="0" w:line="240" w:lineRule="auto"/>
              <w:jc w:val="both"/>
              <w:rPr>
                <w:rFonts w:ascii="Times New Roman" w:eastAsia="Times New Roman" w:hAnsi="Times New Roman" w:cs="Times New Roman"/>
                <w:bCs/>
                <w:i/>
                <w:color w:val="000000"/>
                <w:sz w:val="24"/>
                <w:szCs w:val="24"/>
                <w:lang w:val="sr-Cyrl-CS"/>
              </w:rPr>
            </w:pPr>
            <w:r w:rsidRPr="00D0187D">
              <w:rPr>
                <w:rFonts w:ascii="Times New Roman" w:eastAsia="Times New Roman" w:hAnsi="Times New Roman" w:cs="Times New Roman"/>
                <w:bCs/>
                <w:i/>
                <w:color w:val="000000"/>
                <w:sz w:val="24"/>
                <w:szCs w:val="24"/>
                <w:lang w:val="sr-Cyrl-CS"/>
              </w:rPr>
              <w:t>Formiranje baze podatake:</w:t>
            </w:r>
          </w:p>
          <w:p w:rsidR="00122D9D" w:rsidRPr="00D0187D" w:rsidRDefault="00122D9D" w:rsidP="00122D9D">
            <w:pPr>
              <w:spacing w:after="0" w:line="240" w:lineRule="auto"/>
              <w:jc w:val="both"/>
              <w:rPr>
                <w:rFonts w:ascii="Times New Roman" w:eastAsia="Times New Roman" w:hAnsi="Times New Roman" w:cs="Times New Roman"/>
                <w:bCs/>
                <w:i/>
                <w:color w:val="000000"/>
                <w:sz w:val="24"/>
                <w:szCs w:val="24"/>
                <w:lang w:val="sr-Cyrl-CS"/>
              </w:rPr>
            </w:pPr>
            <w:r w:rsidRPr="00D0187D">
              <w:rPr>
                <w:rFonts w:ascii="Times New Roman" w:eastAsia="Times New Roman" w:hAnsi="Times New Roman" w:cs="Times New Roman"/>
                <w:bCs/>
                <w:i/>
                <w:color w:val="000000"/>
                <w:sz w:val="24"/>
                <w:szCs w:val="24"/>
                <w:lang w:val="sr-Cyrl-CS"/>
              </w:rPr>
              <w:t>-broj djece sa smetnjama u razvoju</w:t>
            </w:r>
          </w:p>
          <w:p w:rsidR="00122D9D" w:rsidRPr="00D0187D" w:rsidRDefault="00122D9D" w:rsidP="00122D9D">
            <w:pPr>
              <w:spacing w:after="0" w:line="240" w:lineRule="auto"/>
              <w:jc w:val="both"/>
              <w:rPr>
                <w:rFonts w:ascii="Times New Roman" w:eastAsia="Times New Roman" w:hAnsi="Times New Roman" w:cs="Times New Roman"/>
                <w:bCs/>
                <w:i/>
                <w:color w:val="000000"/>
                <w:sz w:val="24"/>
                <w:szCs w:val="24"/>
                <w:lang w:val="sr-Cyrl-CS"/>
              </w:rPr>
            </w:pPr>
            <w:r w:rsidRPr="00D0187D">
              <w:rPr>
                <w:rFonts w:ascii="Times New Roman" w:eastAsia="Times New Roman" w:hAnsi="Times New Roman" w:cs="Times New Roman"/>
                <w:bCs/>
                <w:i/>
                <w:color w:val="000000"/>
                <w:sz w:val="24"/>
                <w:szCs w:val="24"/>
                <w:lang w:val="sr-Cyrl-CS"/>
              </w:rPr>
              <w:t>-broj nadarene d</w:t>
            </w:r>
            <w:r w:rsidRPr="00D0187D">
              <w:rPr>
                <w:rFonts w:ascii="Times New Roman" w:eastAsia="Times New Roman" w:hAnsi="Times New Roman" w:cs="Times New Roman"/>
                <w:bCs/>
                <w:i/>
                <w:color w:val="000000"/>
                <w:sz w:val="24"/>
                <w:szCs w:val="24"/>
                <w:lang w:val="sr-Latn-ME"/>
              </w:rPr>
              <w:t>j</w:t>
            </w:r>
            <w:r w:rsidRPr="00D0187D">
              <w:rPr>
                <w:rFonts w:ascii="Times New Roman" w:eastAsia="Times New Roman" w:hAnsi="Times New Roman" w:cs="Times New Roman"/>
                <w:bCs/>
                <w:i/>
                <w:color w:val="000000"/>
                <w:sz w:val="24"/>
                <w:szCs w:val="24"/>
                <w:lang w:val="sr-Cyrl-CS"/>
              </w:rPr>
              <w:t>ece</w:t>
            </w:r>
          </w:p>
          <w:p w:rsidR="00122D9D" w:rsidRPr="00D0187D" w:rsidRDefault="00122D9D" w:rsidP="00122D9D">
            <w:pPr>
              <w:spacing w:after="0" w:line="240" w:lineRule="auto"/>
              <w:jc w:val="both"/>
              <w:rPr>
                <w:rFonts w:ascii="Times New Roman" w:eastAsia="Times New Roman" w:hAnsi="Times New Roman" w:cs="Times New Roman"/>
                <w:bCs/>
                <w:i/>
                <w:color w:val="000000"/>
                <w:sz w:val="24"/>
                <w:szCs w:val="24"/>
                <w:lang w:val="sr-Cyrl-CS"/>
              </w:rPr>
            </w:pPr>
            <w:r w:rsidRPr="00D0187D">
              <w:rPr>
                <w:rFonts w:ascii="Times New Roman" w:eastAsia="Times New Roman" w:hAnsi="Times New Roman" w:cs="Times New Roman"/>
                <w:bCs/>
                <w:i/>
                <w:color w:val="000000"/>
                <w:sz w:val="24"/>
                <w:szCs w:val="24"/>
                <w:lang w:val="sr-Cyrl-CS"/>
              </w:rPr>
              <w:t>-broj marginalizovane d</w:t>
            </w:r>
            <w:r w:rsidRPr="00D0187D">
              <w:rPr>
                <w:rFonts w:ascii="Times New Roman" w:eastAsia="Times New Roman" w:hAnsi="Times New Roman" w:cs="Times New Roman"/>
                <w:bCs/>
                <w:i/>
                <w:color w:val="000000"/>
                <w:sz w:val="24"/>
                <w:szCs w:val="24"/>
                <w:lang w:val="sr-Latn-ME"/>
              </w:rPr>
              <w:t>j</w:t>
            </w:r>
            <w:r w:rsidRPr="00D0187D">
              <w:rPr>
                <w:rFonts w:ascii="Times New Roman" w:eastAsia="Times New Roman" w:hAnsi="Times New Roman" w:cs="Times New Roman"/>
                <w:bCs/>
                <w:i/>
                <w:color w:val="000000"/>
                <w:sz w:val="24"/>
                <w:szCs w:val="24"/>
                <w:lang w:val="sr-Cyrl-CS"/>
              </w:rPr>
              <w:t>ece</w:t>
            </w:r>
          </w:p>
          <w:p w:rsidR="00122D9D" w:rsidRPr="00D0187D" w:rsidRDefault="00122D9D" w:rsidP="00122D9D">
            <w:pPr>
              <w:spacing w:after="0" w:line="240" w:lineRule="auto"/>
              <w:jc w:val="both"/>
              <w:rPr>
                <w:rFonts w:ascii="Times New Roman" w:eastAsia="Times New Roman" w:hAnsi="Times New Roman" w:cs="Times New Roman"/>
                <w:bCs/>
                <w:i/>
                <w:color w:val="000000"/>
                <w:sz w:val="24"/>
                <w:szCs w:val="24"/>
                <w:lang w:val="sr-Cyrl-CS"/>
              </w:rPr>
            </w:pPr>
            <w:r w:rsidRPr="00D0187D">
              <w:rPr>
                <w:rFonts w:ascii="Times New Roman" w:eastAsia="Times New Roman" w:hAnsi="Times New Roman" w:cs="Times New Roman"/>
                <w:bCs/>
                <w:i/>
                <w:color w:val="000000"/>
                <w:sz w:val="24"/>
                <w:szCs w:val="24"/>
                <w:lang w:val="sr-Cyrl-CS"/>
              </w:rPr>
              <w:t>-Redovno ažuriranje baze</w:t>
            </w:r>
          </w:p>
        </w:tc>
        <w:tc>
          <w:tcPr>
            <w:tcW w:w="2268" w:type="dxa"/>
            <w:shd w:val="clear" w:color="auto" w:fill="D2EAF1"/>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Stručna služba</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(pedagog, logoped,psiholog)</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Tim za IO</w:t>
            </w:r>
          </w:p>
          <w:p w:rsidR="00122D9D" w:rsidRPr="00D0187D" w:rsidRDefault="00122D9D" w:rsidP="00122D9D">
            <w:pPr>
              <w:spacing w:after="0" w:line="240" w:lineRule="auto"/>
              <w:jc w:val="both"/>
              <w:rPr>
                <w:rFonts w:ascii="Times New Roman" w:eastAsia="Times New Roman" w:hAnsi="Times New Roman" w:cs="Times New Roman"/>
                <w:color w:val="000000"/>
                <w:lang w:val="sr-Latn-ME"/>
              </w:rPr>
            </w:pPr>
          </w:p>
        </w:tc>
        <w:tc>
          <w:tcPr>
            <w:tcW w:w="2529" w:type="dxa"/>
            <w:shd w:val="clear" w:color="auto" w:fill="D2EAF1"/>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 xml:space="preserve">Mejs baza podataka,  </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 xml:space="preserve">Evidencija o učenicima-socijalna karta </w:t>
            </w:r>
          </w:p>
        </w:tc>
        <w:tc>
          <w:tcPr>
            <w:tcW w:w="2340" w:type="dxa"/>
            <w:shd w:val="clear" w:color="auto" w:fill="D2EAF1"/>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Tokom godine</w:t>
            </w:r>
          </w:p>
        </w:tc>
      </w:tr>
      <w:tr w:rsidR="00122D9D" w:rsidRPr="00D0187D" w:rsidTr="00D0187D">
        <w:tc>
          <w:tcPr>
            <w:tcW w:w="3686" w:type="dxa"/>
            <w:tcBorders>
              <w:left w:val="nil"/>
              <w:bottom w:val="nil"/>
              <w:right w:val="nil"/>
            </w:tcBorders>
            <w:shd w:val="clear" w:color="auto" w:fill="FFFFFF"/>
          </w:tcPr>
          <w:p w:rsidR="00122D9D" w:rsidRPr="00D0187D" w:rsidRDefault="00122D9D" w:rsidP="00122D9D">
            <w:pPr>
              <w:spacing w:after="0" w:line="240" w:lineRule="auto"/>
              <w:contextualSpacing/>
              <w:jc w:val="both"/>
              <w:rPr>
                <w:rFonts w:ascii="Times New Roman" w:eastAsia="Times New Roman" w:hAnsi="Times New Roman" w:cs="Times New Roman"/>
                <w:bCs/>
                <w:i/>
                <w:color w:val="000000"/>
                <w:sz w:val="24"/>
                <w:szCs w:val="24"/>
              </w:rPr>
            </w:pPr>
          </w:p>
          <w:p w:rsidR="00122D9D" w:rsidRPr="00D0187D" w:rsidRDefault="00122D9D" w:rsidP="00122D9D">
            <w:pPr>
              <w:spacing w:after="0" w:line="240" w:lineRule="auto"/>
              <w:contextualSpacing/>
              <w:jc w:val="both"/>
              <w:rPr>
                <w:rFonts w:ascii="Times New Roman" w:eastAsia="Times New Roman" w:hAnsi="Times New Roman" w:cs="Times New Roman"/>
                <w:bCs/>
                <w:i/>
                <w:color w:val="000000"/>
                <w:sz w:val="24"/>
                <w:szCs w:val="24"/>
              </w:rPr>
            </w:pPr>
            <w:r w:rsidRPr="00D0187D">
              <w:rPr>
                <w:rFonts w:ascii="Times New Roman" w:eastAsia="Times New Roman" w:hAnsi="Times New Roman" w:cs="Times New Roman"/>
                <w:bCs/>
                <w:i/>
                <w:color w:val="000000"/>
                <w:sz w:val="24"/>
                <w:szCs w:val="24"/>
              </w:rPr>
              <w:t>Pružanje pomoći i učešće u izradi pedagoškog profila učenika</w:t>
            </w:r>
          </w:p>
        </w:tc>
        <w:tc>
          <w:tcPr>
            <w:tcW w:w="2268"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Stručna služba</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(pedagog, logoped,psiholog)</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Tim za IO</w:t>
            </w:r>
          </w:p>
          <w:p w:rsidR="00122D9D" w:rsidRPr="00D0187D" w:rsidRDefault="00122D9D" w:rsidP="00122D9D">
            <w:pPr>
              <w:spacing w:after="0" w:line="240" w:lineRule="auto"/>
              <w:jc w:val="center"/>
              <w:rPr>
                <w:rFonts w:ascii="Times New Roman" w:eastAsia="Times New Roman" w:hAnsi="Times New Roman" w:cs="Times New Roman"/>
                <w:color w:val="000000"/>
                <w:lang w:val="sr-Cyrl-CS"/>
              </w:rPr>
            </w:pPr>
          </w:p>
        </w:tc>
        <w:tc>
          <w:tcPr>
            <w:tcW w:w="2529"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Evidencija, izvještaj, pedagoški profil</w:t>
            </w:r>
          </w:p>
        </w:tc>
        <w:tc>
          <w:tcPr>
            <w:tcW w:w="2340" w:type="dxa"/>
            <w:tcBorders>
              <w:lef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Tokom godine</w:t>
            </w:r>
          </w:p>
        </w:tc>
      </w:tr>
      <w:tr w:rsidR="00122D9D" w:rsidRPr="00D0187D" w:rsidTr="00D0187D">
        <w:trPr>
          <w:trHeight w:val="382"/>
        </w:trPr>
        <w:tc>
          <w:tcPr>
            <w:tcW w:w="3686" w:type="dxa"/>
            <w:tcBorders>
              <w:left w:val="nil"/>
              <w:bottom w:val="nil"/>
              <w:right w:val="nil"/>
            </w:tcBorders>
            <w:shd w:val="clear" w:color="auto" w:fill="FFFFFF"/>
          </w:tcPr>
          <w:p w:rsidR="00122D9D" w:rsidRPr="00D0187D" w:rsidRDefault="00122D9D" w:rsidP="00122D9D">
            <w:pPr>
              <w:spacing w:after="0" w:line="240" w:lineRule="auto"/>
              <w:contextualSpacing/>
              <w:jc w:val="both"/>
              <w:rPr>
                <w:rFonts w:ascii="Times New Roman" w:eastAsia="Times New Roman" w:hAnsi="Times New Roman" w:cs="Times New Roman"/>
                <w:bCs/>
                <w:i/>
                <w:color w:val="000000"/>
                <w:sz w:val="24"/>
                <w:szCs w:val="24"/>
              </w:rPr>
            </w:pPr>
          </w:p>
          <w:p w:rsidR="00122D9D" w:rsidRPr="00D0187D" w:rsidRDefault="00122D9D" w:rsidP="00122D9D">
            <w:pPr>
              <w:spacing w:after="0" w:line="240" w:lineRule="auto"/>
              <w:contextualSpacing/>
              <w:jc w:val="both"/>
              <w:rPr>
                <w:rFonts w:ascii="Times New Roman" w:eastAsia="Times New Roman" w:hAnsi="Times New Roman" w:cs="Times New Roman"/>
                <w:bCs/>
                <w:i/>
                <w:color w:val="000000"/>
                <w:sz w:val="24"/>
                <w:szCs w:val="24"/>
              </w:rPr>
            </w:pPr>
            <w:r w:rsidRPr="00D0187D">
              <w:rPr>
                <w:rFonts w:ascii="Times New Roman" w:eastAsia="Times New Roman" w:hAnsi="Times New Roman" w:cs="Times New Roman"/>
                <w:bCs/>
                <w:i/>
                <w:color w:val="000000"/>
                <w:sz w:val="24"/>
                <w:szCs w:val="24"/>
              </w:rPr>
              <w:t>Pokretanje predloga za utvrđivanje prava na IROP, podnošenje predloga i uspostavljanje saradnje sa Prvostepenom komisijom, saradnja sa Specijalnom olimpijadom</w:t>
            </w:r>
          </w:p>
        </w:tc>
        <w:tc>
          <w:tcPr>
            <w:tcW w:w="2268" w:type="dxa"/>
            <w:shd w:val="clear" w:color="auto" w:fill="D2EAF1"/>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Stručna služba</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(pedagog, logoped,psiholog)</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Tim za IO</w:t>
            </w:r>
          </w:p>
          <w:p w:rsidR="00122D9D" w:rsidRPr="00D0187D" w:rsidRDefault="00122D9D" w:rsidP="00122D9D">
            <w:pPr>
              <w:spacing w:after="0" w:line="240" w:lineRule="auto"/>
              <w:rPr>
                <w:rFonts w:ascii="Times New Roman" w:eastAsia="Times New Roman" w:hAnsi="Times New Roman" w:cs="Times New Roman"/>
                <w:color w:val="000000"/>
                <w:lang w:val="sr-Cyrl-CS"/>
              </w:rPr>
            </w:pPr>
          </w:p>
        </w:tc>
        <w:tc>
          <w:tcPr>
            <w:tcW w:w="2529" w:type="dxa"/>
            <w:shd w:val="clear" w:color="auto" w:fill="D2EAF1"/>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Evidencija, izvještaj</w:t>
            </w:r>
          </w:p>
        </w:tc>
        <w:tc>
          <w:tcPr>
            <w:tcW w:w="2340" w:type="dxa"/>
            <w:shd w:val="clear" w:color="auto" w:fill="D2EAF1"/>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Tokom godine</w:t>
            </w:r>
          </w:p>
        </w:tc>
      </w:tr>
      <w:tr w:rsidR="00122D9D" w:rsidRPr="00D0187D" w:rsidTr="00D0187D">
        <w:tc>
          <w:tcPr>
            <w:tcW w:w="3686" w:type="dxa"/>
            <w:tcBorders>
              <w:left w:val="nil"/>
              <w:bottom w:val="nil"/>
              <w:right w:val="nil"/>
            </w:tcBorders>
            <w:shd w:val="clear" w:color="auto" w:fill="FFFFFF"/>
          </w:tcPr>
          <w:p w:rsidR="00122D9D" w:rsidRPr="00D0187D" w:rsidRDefault="00122D9D" w:rsidP="00122D9D">
            <w:pPr>
              <w:spacing w:after="0" w:line="240" w:lineRule="auto"/>
              <w:contextualSpacing/>
              <w:jc w:val="both"/>
              <w:rPr>
                <w:rFonts w:ascii="Times New Roman" w:eastAsia="Times New Roman" w:hAnsi="Times New Roman" w:cs="Times New Roman"/>
                <w:bCs/>
                <w:i/>
                <w:color w:val="000000"/>
                <w:sz w:val="24"/>
                <w:szCs w:val="24"/>
              </w:rPr>
            </w:pPr>
          </w:p>
          <w:p w:rsidR="00122D9D" w:rsidRPr="00D0187D" w:rsidRDefault="00122D9D" w:rsidP="00122D9D">
            <w:pPr>
              <w:spacing w:after="0" w:line="240" w:lineRule="auto"/>
              <w:contextualSpacing/>
              <w:jc w:val="both"/>
              <w:rPr>
                <w:rFonts w:ascii="Times New Roman" w:eastAsia="Times New Roman" w:hAnsi="Times New Roman" w:cs="Times New Roman"/>
                <w:bCs/>
                <w:i/>
                <w:color w:val="000000"/>
                <w:sz w:val="24"/>
                <w:szCs w:val="24"/>
              </w:rPr>
            </w:pPr>
            <w:r w:rsidRPr="00D0187D">
              <w:rPr>
                <w:rFonts w:ascii="Times New Roman" w:eastAsia="Times New Roman" w:hAnsi="Times New Roman" w:cs="Times New Roman"/>
                <w:bCs/>
                <w:i/>
                <w:color w:val="000000"/>
                <w:sz w:val="24"/>
                <w:szCs w:val="24"/>
              </w:rPr>
              <w:t>Praćenje primjene IROP-a, vrednovanje i izmjena</w:t>
            </w:r>
          </w:p>
        </w:tc>
        <w:tc>
          <w:tcPr>
            <w:tcW w:w="2268"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Stručna služba</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(pedagog, logoped,psiholog)</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Tim za IO</w:t>
            </w:r>
          </w:p>
          <w:p w:rsidR="00122D9D" w:rsidRPr="00D0187D" w:rsidRDefault="00122D9D" w:rsidP="00122D9D">
            <w:pPr>
              <w:spacing w:after="0" w:line="240" w:lineRule="auto"/>
              <w:jc w:val="center"/>
              <w:rPr>
                <w:rFonts w:ascii="Times New Roman" w:eastAsia="Times New Roman" w:hAnsi="Times New Roman" w:cs="Times New Roman"/>
                <w:color w:val="000000"/>
                <w:lang w:val="sr-Cyrl-CS"/>
              </w:rPr>
            </w:pPr>
          </w:p>
        </w:tc>
        <w:tc>
          <w:tcPr>
            <w:tcW w:w="2529"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Evidencija, izvještaj</w:t>
            </w:r>
          </w:p>
        </w:tc>
        <w:tc>
          <w:tcPr>
            <w:tcW w:w="2340" w:type="dxa"/>
            <w:tcBorders>
              <w:lef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Tokom godine</w:t>
            </w:r>
          </w:p>
        </w:tc>
      </w:tr>
      <w:tr w:rsidR="00122D9D" w:rsidRPr="00D0187D" w:rsidTr="00D0187D">
        <w:tc>
          <w:tcPr>
            <w:tcW w:w="10823" w:type="dxa"/>
            <w:gridSpan w:val="4"/>
            <w:tcBorders>
              <w:left w:val="nil"/>
              <w:bottom w:val="nil"/>
              <w:right w:val="nil"/>
            </w:tcBorders>
            <w:shd w:val="clear" w:color="auto" w:fill="FFFFFF"/>
          </w:tcPr>
          <w:p w:rsidR="00122D9D" w:rsidRPr="00D0187D" w:rsidRDefault="00122D9D" w:rsidP="00122D9D">
            <w:pPr>
              <w:spacing w:after="0" w:line="240" w:lineRule="auto"/>
              <w:rPr>
                <w:rFonts w:ascii="Times New Roman" w:eastAsia="Times New Roman" w:hAnsi="Times New Roman" w:cs="Times New Roman"/>
                <w:b/>
                <w:bCs/>
                <w:i/>
                <w:color w:val="000000"/>
              </w:rPr>
            </w:pPr>
          </w:p>
          <w:p w:rsidR="00122D9D" w:rsidRPr="00D0187D" w:rsidRDefault="00122D9D" w:rsidP="00122D9D">
            <w:pPr>
              <w:spacing w:after="0" w:line="240" w:lineRule="auto"/>
              <w:rPr>
                <w:rFonts w:ascii="Times New Roman" w:eastAsia="Times New Roman" w:hAnsi="Times New Roman" w:cs="Times New Roman"/>
                <w:b/>
                <w:bCs/>
                <w:i/>
                <w:color w:val="000000"/>
              </w:rPr>
            </w:pPr>
            <w:r w:rsidRPr="00D0187D">
              <w:rPr>
                <w:rFonts w:ascii="Times New Roman" w:eastAsia="Times New Roman" w:hAnsi="Times New Roman" w:cs="Times New Roman"/>
                <w:b/>
                <w:bCs/>
                <w:i/>
                <w:color w:val="000000"/>
              </w:rPr>
              <w:t>Saradnja sa roditeljima i lokalnom zajednicom</w:t>
            </w:r>
          </w:p>
          <w:p w:rsidR="00122D9D" w:rsidRPr="00D0187D" w:rsidRDefault="00122D9D" w:rsidP="00122D9D">
            <w:pPr>
              <w:spacing w:after="0" w:line="240" w:lineRule="auto"/>
              <w:rPr>
                <w:rFonts w:ascii="Times New Roman" w:eastAsia="Times New Roman" w:hAnsi="Times New Roman" w:cs="Times New Roman"/>
                <w:bCs/>
                <w:i/>
                <w:color w:val="000000"/>
                <w:lang w:val="sr-Latn-ME"/>
              </w:rPr>
            </w:pPr>
          </w:p>
        </w:tc>
      </w:tr>
      <w:tr w:rsidR="00122D9D" w:rsidRPr="00D0187D" w:rsidTr="00D0187D">
        <w:tc>
          <w:tcPr>
            <w:tcW w:w="3686" w:type="dxa"/>
            <w:tcBorders>
              <w:left w:val="nil"/>
              <w:bottom w:val="nil"/>
              <w:right w:val="nil"/>
            </w:tcBorders>
            <w:shd w:val="clear" w:color="auto" w:fill="FFFFFF"/>
          </w:tcPr>
          <w:p w:rsidR="00122D9D" w:rsidRPr="00D0187D" w:rsidRDefault="00122D9D" w:rsidP="00122D9D">
            <w:pPr>
              <w:spacing w:after="0" w:line="240" w:lineRule="auto"/>
              <w:contextualSpacing/>
              <w:jc w:val="both"/>
              <w:rPr>
                <w:rFonts w:ascii="Times New Roman" w:eastAsia="Times New Roman" w:hAnsi="Times New Roman" w:cs="Times New Roman"/>
                <w:bCs/>
                <w:i/>
                <w:color w:val="000000"/>
                <w:sz w:val="24"/>
                <w:szCs w:val="24"/>
              </w:rPr>
            </w:pPr>
            <w:r w:rsidRPr="00D0187D">
              <w:rPr>
                <w:rFonts w:ascii="Times New Roman" w:eastAsia="Times New Roman" w:hAnsi="Times New Roman" w:cs="Times New Roman"/>
                <w:bCs/>
                <w:i/>
                <w:color w:val="000000"/>
                <w:sz w:val="24"/>
                <w:szCs w:val="24"/>
              </w:rPr>
              <w:t>Organizovanje i realizacija zajedničkog sastanka roditelja i nastavnika povodom rada na IROP-ima</w:t>
            </w:r>
          </w:p>
        </w:tc>
        <w:tc>
          <w:tcPr>
            <w:tcW w:w="2268"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Stručna služba</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(pedagog, logoped,psiholog)</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Tim za IO</w:t>
            </w:r>
          </w:p>
          <w:p w:rsidR="00122D9D" w:rsidRPr="00D0187D" w:rsidRDefault="00122D9D" w:rsidP="00122D9D">
            <w:pPr>
              <w:spacing w:after="0" w:line="240" w:lineRule="auto"/>
              <w:rPr>
                <w:rFonts w:ascii="Times New Roman" w:eastAsia="Times New Roman" w:hAnsi="Times New Roman" w:cs="Times New Roman"/>
                <w:color w:val="000000"/>
                <w:lang w:val="sr-Cyrl-CS"/>
              </w:rPr>
            </w:pPr>
          </w:p>
        </w:tc>
        <w:tc>
          <w:tcPr>
            <w:tcW w:w="2529"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Evidencija, izvještaj</w:t>
            </w:r>
          </w:p>
        </w:tc>
        <w:tc>
          <w:tcPr>
            <w:tcW w:w="2340" w:type="dxa"/>
            <w:tcBorders>
              <w:lef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Tokom godine</w:t>
            </w:r>
          </w:p>
        </w:tc>
      </w:tr>
      <w:tr w:rsidR="00122D9D" w:rsidRPr="00D0187D" w:rsidTr="00D0187D">
        <w:tc>
          <w:tcPr>
            <w:tcW w:w="3686" w:type="dxa"/>
            <w:tcBorders>
              <w:left w:val="nil"/>
              <w:bottom w:val="nil"/>
              <w:right w:val="nil"/>
            </w:tcBorders>
            <w:shd w:val="clear" w:color="auto" w:fill="FFFFFF"/>
          </w:tcPr>
          <w:p w:rsidR="00122D9D" w:rsidRPr="00D0187D" w:rsidRDefault="00122D9D" w:rsidP="00122D9D">
            <w:pPr>
              <w:spacing w:after="0" w:line="240" w:lineRule="auto"/>
              <w:contextualSpacing/>
              <w:jc w:val="both"/>
              <w:rPr>
                <w:rFonts w:ascii="Times New Roman" w:eastAsia="Times New Roman" w:hAnsi="Times New Roman" w:cs="Times New Roman"/>
                <w:bCs/>
                <w:i/>
                <w:color w:val="000000"/>
                <w:sz w:val="24"/>
                <w:szCs w:val="24"/>
              </w:rPr>
            </w:pPr>
          </w:p>
          <w:p w:rsidR="00122D9D" w:rsidRPr="00D0187D" w:rsidRDefault="00122D9D" w:rsidP="00122D9D">
            <w:pPr>
              <w:spacing w:after="0" w:line="240" w:lineRule="auto"/>
              <w:contextualSpacing/>
              <w:jc w:val="both"/>
              <w:rPr>
                <w:rFonts w:ascii="Times New Roman" w:eastAsia="Times New Roman" w:hAnsi="Times New Roman" w:cs="Times New Roman"/>
                <w:bCs/>
                <w:i/>
                <w:color w:val="000000"/>
                <w:sz w:val="24"/>
                <w:szCs w:val="24"/>
              </w:rPr>
            </w:pPr>
            <w:r w:rsidRPr="00D0187D">
              <w:rPr>
                <w:rFonts w:ascii="Times New Roman" w:eastAsia="Times New Roman" w:hAnsi="Times New Roman" w:cs="Times New Roman"/>
                <w:bCs/>
                <w:i/>
                <w:color w:val="000000"/>
                <w:sz w:val="24"/>
                <w:szCs w:val="24"/>
              </w:rPr>
              <w:t>Upoznavanje roditelja sa načinima rada i dodatnoj podršci</w:t>
            </w:r>
          </w:p>
        </w:tc>
        <w:tc>
          <w:tcPr>
            <w:tcW w:w="2268" w:type="dxa"/>
            <w:shd w:val="clear" w:color="auto" w:fill="D2EAF1"/>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Stručna služba</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(pedagog, logoped,psiholog)</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Tim za IO</w:t>
            </w:r>
          </w:p>
          <w:p w:rsidR="00122D9D" w:rsidRPr="00D0187D" w:rsidRDefault="00122D9D" w:rsidP="00122D9D">
            <w:pPr>
              <w:spacing w:after="0" w:line="240" w:lineRule="auto"/>
              <w:jc w:val="both"/>
              <w:rPr>
                <w:rFonts w:ascii="Times New Roman" w:eastAsia="Times New Roman" w:hAnsi="Times New Roman" w:cs="Times New Roman"/>
                <w:color w:val="000000"/>
                <w:lang w:val="sr-Latn-ME"/>
              </w:rPr>
            </w:pPr>
          </w:p>
        </w:tc>
        <w:tc>
          <w:tcPr>
            <w:tcW w:w="2529" w:type="dxa"/>
            <w:shd w:val="clear" w:color="auto" w:fill="D2EAF1"/>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Evidencija, izvještaj</w:t>
            </w:r>
          </w:p>
        </w:tc>
        <w:tc>
          <w:tcPr>
            <w:tcW w:w="2340" w:type="dxa"/>
            <w:shd w:val="clear" w:color="auto" w:fill="D2EAF1"/>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Tokom godine</w:t>
            </w:r>
          </w:p>
        </w:tc>
      </w:tr>
      <w:tr w:rsidR="00122D9D" w:rsidRPr="00D0187D" w:rsidTr="00D0187D">
        <w:tc>
          <w:tcPr>
            <w:tcW w:w="3686" w:type="dxa"/>
            <w:tcBorders>
              <w:left w:val="nil"/>
              <w:bottom w:val="nil"/>
              <w:right w:val="nil"/>
            </w:tcBorders>
            <w:shd w:val="clear" w:color="auto" w:fill="FFFFFF"/>
          </w:tcPr>
          <w:p w:rsidR="00122D9D" w:rsidRPr="00D0187D" w:rsidRDefault="00122D9D" w:rsidP="00122D9D">
            <w:pPr>
              <w:spacing w:after="0" w:line="240" w:lineRule="auto"/>
              <w:contextualSpacing/>
              <w:jc w:val="both"/>
              <w:rPr>
                <w:rFonts w:ascii="Times New Roman" w:eastAsia="Times New Roman" w:hAnsi="Times New Roman" w:cs="Times New Roman"/>
                <w:bCs/>
                <w:i/>
                <w:color w:val="000000"/>
                <w:sz w:val="24"/>
                <w:szCs w:val="24"/>
              </w:rPr>
            </w:pPr>
            <w:r w:rsidRPr="00D0187D">
              <w:rPr>
                <w:rFonts w:ascii="Times New Roman" w:eastAsia="Times New Roman" w:hAnsi="Times New Roman" w:cs="Times New Roman"/>
                <w:bCs/>
                <w:i/>
                <w:color w:val="000000"/>
                <w:sz w:val="24"/>
                <w:szCs w:val="24"/>
              </w:rPr>
              <w:t>Edukacija roditelja-tematski roditeljski sastanak o inkluzivnom obrazovanju (opciono)</w:t>
            </w:r>
          </w:p>
        </w:tc>
        <w:tc>
          <w:tcPr>
            <w:tcW w:w="2268"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Stručna služba</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(pedagog, logoped,psiholog)</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Tim za IO</w:t>
            </w:r>
          </w:p>
          <w:p w:rsidR="00122D9D" w:rsidRPr="00D0187D" w:rsidRDefault="00122D9D" w:rsidP="00122D9D">
            <w:pPr>
              <w:spacing w:after="0" w:line="240" w:lineRule="auto"/>
              <w:jc w:val="center"/>
              <w:rPr>
                <w:rFonts w:ascii="Times New Roman" w:eastAsia="Times New Roman" w:hAnsi="Times New Roman" w:cs="Times New Roman"/>
                <w:color w:val="000000"/>
                <w:lang w:val="sr-Latn-ME"/>
              </w:rPr>
            </w:pPr>
          </w:p>
        </w:tc>
        <w:tc>
          <w:tcPr>
            <w:tcW w:w="2529"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 xml:space="preserve">Evidencija, izvještaj, </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 xml:space="preserve">Spisak prisutnih roditelja, fotografije, </w:t>
            </w:r>
          </w:p>
        </w:tc>
        <w:tc>
          <w:tcPr>
            <w:tcW w:w="2340" w:type="dxa"/>
            <w:tcBorders>
              <w:lef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Tokom godine</w:t>
            </w:r>
          </w:p>
        </w:tc>
      </w:tr>
      <w:tr w:rsidR="00122D9D" w:rsidRPr="00D0187D" w:rsidTr="00D0187D">
        <w:tc>
          <w:tcPr>
            <w:tcW w:w="3686" w:type="dxa"/>
            <w:tcBorders>
              <w:left w:val="nil"/>
              <w:bottom w:val="nil"/>
              <w:right w:val="nil"/>
            </w:tcBorders>
            <w:shd w:val="clear" w:color="auto" w:fill="FFFFFF"/>
          </w:tcPr>
          <w:p w:rsidR="00122D9D" w:rsidRPr="00D0187D" w:rsidRDefault="00122D9D" w:rsidP="00122D9D">
            <w:pPr>
              <w:spacing w:after="0" w:line="240" w:lineRule="auto"/>
              <w:contextualSpacing/>
              <w:jc w:val="both"/>
              <w:rPr>
                <w:rFonts w:ascii="Times New Roman" w:eastAsia="Times New Roman" w:hAnsi="Times New Roman" w:cs="Times New Roman"/>
                <w:bCs/>
                <w:i/>
                <w:color w:val="000000"/>
                <w:sz w:val="24"/>
                <w:szCs w:val="24"/>
              </w:rPr>
            </w:pPr>
            <w:r w:rsidRPr="00D0187D">
              <w:rPr>
                <w:rFonts w:ascii="Times New Roman" w:eastAsia="Times New Roman" w:hAnsi="Times New Roman" w:cs="Times New Roman"/>
                <w:bCs/>
                <w:i/>
                <w:color w:val="000000"/>
                <w:sz w:val="24"/>
                <w:szCs w:val="24"/>
              </w:rPr>
              <w:t>Iniciranje saradnje sa institucijama iz LZ, Specijalnom olimipjadom zajednička predavanja, razmjena iskustva</w:t>
            </w:r>
          </w:p>
        </w:tc>
        <w:tc>
          <w:tcPr>
            <w:tcW w:w="2268"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Stručna služba</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(pedagog, logoped,psiholog)</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Tim za IO</w:t>
            </w:r>
          </w:p>
          <w:p w:rsidR="00122D9D" w:rsidRPr="00D0187D" w:rsidRDefault="00122D9D" w:rsidP="00122D9D">
            <w:pPr>
              <w:spacing w:after="0" w:line="240" w:lineRule="auto"/>
              <w:rPr>
                <w:rFonts w:ascii="Times New Roman" w:eastAsia="Times New Roman" w:hAnsi="Times New Roman" w:cs="Times New Roman"/>
                <w:color w:val="000000"/>
                <w:lang w:val="sr-Latn-ME"/>
              </w:rPr>
            </w:pPr>
          </w:p>
        </w:tc>
        <w:tc>
          <w:tcPr>
            <w:tcW w:w="2529"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Evidencija, izvještaj</w:t>
            </w:r>
          </w:p>
        </w:tc>
        <w:tc>
          <w:tcPr>
            <w:tcW w:w="2340" w:type="dxa"/>
            <w:tcBorders>
              <w:lef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Tokom godine</w:t>
            </w:r>
          </w:p>
        </w:tc>
      </w:tr>
      <w:tr w:rsidR="00122D9D" w:rsidRPr="00D0187D" w:rsidTr="00D0187D">
        <w:tc>
          <w:tcPr>
            <w:tcW w:w="10823" w:type="dxa"/>
            <w:gridSpan w:val="4"/>
            <w:tcBorders>
              <w:left w:val="nil"/>
              <w:bottom w:val="nil"/>
              <w:right w:val="nil"/>
            </w:tcBorders>
            <w:shd w:val="clear" w:color="auto" w:fill="FFFFFF"/>
          </w:tcPr>
          <w:p w:rsidR="00122D9D" w:rsidRPr="00D0187D" w:rsidRDefault="00122D9D" w:rsidP="00122D9D">
            <w:pPr>
              <w:spacing w:after="0" w:line="240" w:lineRule="auto"/>
              <w:contextualSpacing/>
              <w:jc w:val="both"/>
              <w:rPr>
                <w:rFonts w:ascii="Times New Roman" w:eastAsia="Times New Roman" w:hAnsi="Times New Roman" w:cs="Times New Roman"/>
                <w:bCs/>
                <w:color w:val="000000"/>
              </w:rPr>
            </w:pPr>
          </w:p>
          <w:p w:rsidR="00122D9D" w:rsidRPr="00D0187D" w:rsidRDefault="00122D9D" w:rsidP="00122D9D">
            <w:pPr>
              <w:spacing w:after="0" w:line="240" w:lineRule="auto"/>
              <w:contextualSpacing/>
              <w:rPr>
                <w:rFonts w:ascii="Times New Roman" w:eastAsia="Times New Roman" w:hAnsi="Times New Roman" w:cs="Times New Roman"/>
                <w:b/>
                <w:bCs/>
                <w:i/>
                <w:color w:val="000000"/>
              </w:rPr>
            </w:pPr>
            <w:r w:rsidRPr="00D0187D">
              <w:rPr>
                <w:rFonts w:ascii="Times New Roman" w:eastAsia="Times New Roman" w:hAnsi="Times New Roman" w:cs="Times New Roman"/>
                <w:b/>
                <w:bCs/>
                <w:i/>
                <w:color w:val="000000"/>
              </w:rPr>
              <w:t xml:space="preserve">Saradnja sa nastavnicima i drugim timovima koji postoje na nivou škole </w:t>
            </w:r>
          </w:p>
          <w:p w:rsidR="00122D9D" w:rsidRPr="00D0187D" w:rsidRDefault="00122D9D" w:rsidP="00122D9D">
            <w:pPr>
              <w:spacing w:after="0" w:line="240" w:lineRule="auto"/>
              <w:rPr>
                <w:rFonts w:ascii="Times New Roman" w:eastAsia="Times New Roman" w:hAnsi="Times New Roman" w:cs="Times New Roman"/>
                <w:bCs/>
                <w:i/>
                <w:color w:val="000000"/>
                <w:lang w:val="sr-Latn-ME"/>
              </w:rPr>
            </w:pPr>
          </w:p>
        </w:tc>
      </w:tr>
      <w:tr w:rsidR="00122D9D" w:rsidRPr="00D0187D" w:rsidTr="00D0187D">
        <w:tc>
          <w:tcPr>
            <w:tcW w:w="3686" w:type="dxa"/>
            <w:tcBorders>
              <w:left w:val="nil"/>
              <w:bottom w:val="nil"/>
              <w:right w:val="nil"/>
            </w:tcBorders>
            <w:shd w:val="clear" w:color="auto" w:fill="FFFFFF"/>
          </w:tcPr>
          <w:p w:rsidR="00122D9D" w:rsidRPr="00D0187D" w:rsidRDefault="00122D9D" w:rsidP="00122D9D">
            <w:pPr>
              <w:spacing w:after="0" w:line="240" w:lineRule="auto"/>
              <w:contextualSpacing/>
              <w:jc w:val="both"/>
              <w:rPr>
                <w:rFonts w:ascii="Times New Roman" w:eastAsia="Times New Roman" w:hAnsi="Times New Roman" w:cs="Times New Roman"/>
                <w:bCs/>
                <w:i/>
                <w:color w:val="000000"/>
                <w:sz w:val="24"/>
                <w:szCs w:val="24"/>
              </w:rPr>
            </w:pPr>
          </w:p>
          <w:p w:rsidR="00122D9D" w:rsidRPr="00D0187D" w:rsidRDefault="00122D9D" w:rsidP="00122D9D">
            <w:pPr>
              <w:spacing w:after="0" w:line="240" w:lineRule="auto"/>
              <w:contextualSpacing/>
              <w:jc w:val="both"/>
              <w:rPr>
                <w:rFonts w:ascii="Times New Roman" w:eastAsia="Times New Roman" w:hAnsi="Times New Roman" w:cs="Times New Roman"/>
                <w:bCs/>
                <w:i/>
                <w:color w:val="000000"/>
                <w:sz w:val="24"/>
                <w:szCs w:val="24"/>
              </w:rPr>
            </w:pPr>
            <w:r w:rsidRPr="00D0187D">
              <w:rPr>
                <w:rFonts w:ascii="Times New Roman" w:eastAsia="Times New Roman" w:hAnsi="Times New Roman" w:cs="Times New Roman"/>
                <w:bCs/>
                <w:i/>
                <w:color w:val="000000"/>
                <w:sz w:val="24"/>
                <w:szCs w:val="24"/>
              </w:rPr>
              <w:t>Interna edukacija zaposlenih o : individualizaciji, IROP-u sa propisanim i izmenjenim standardima, upućivanje na stručnu literaturu</w:t>
            </w:r>
          </w:p>
        </w:tc>
        <w:tc>
          <w:tcPr>
            <w:tcW w:w="2268"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Stručna služba</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(pedagog, logoped,psiholog)</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Tim za IO</w:t>
            </w:r>
          </w:p>
          <w:p w:rsidR="00122D9D" w:rsidRPr="00D0187D" w:rsidRDefault="00122D9D" w:rsidP="00122D9D">
            <w:pPr>
              <w:spacing w:after="0" w:line="240" w:lineRule="auto"/>
              <w:jc w:val="center"/>
              <w:rPr>
                <w:rFonts w:ascii="Times New Roman" w:eastAsia="Times New Roman" w:hAnsi="Times New Roman" w:cs="Times New Roman"/>
                <w:color w:val="000000"/>
                <w:lang w:val="sr-Latn-ME"/>
              </w:rPr>
            </w:pPr>
          </w:p>
        </w:tc>
        <w:tc>
          <w:tcPr>
            <w:tcW w:w="2529"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 xml:space="preserve">Fotografije, produkti, </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članak na sajtu Evidencija, izvještaji</w:t>
            </w:r>
          </w:p>
        </w:tc>
        <w:tc>
          <w:tcPr>
            <w:tcW w:w="2340" w:type="dxa"/>
            <w:tcBorders>
              <w:lef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Tokom godine</w:t>
            </w:r>
          </w:p>
        </w:tc>
      </w:tr>
      <w:tr w:rsidR="00122D9D" w:rsidRPr="00D0187D" w:rsidTr="00D0187D">
        <w:tc>
          <w:tcPr>
            <w:tcW w:w="3686" w:type="dxa"/>
            <w:tcBorders>
              <w:left w:val="nil"/>
              <w:bottom w:val="nil"/>
              <w:right w:val="nil"/>
            </w:tcBorders>
            <w:shd w:val="clear" w:color="auto" w:fill="FFFFFF"/>
          </w:tcPr>
          <w:p w:rsidR="00122D9D" w:rsidRPr="00D0187D" w:rsidRDefault="00122D9D" w:rsidP="00122D9D">
            <w:pPr>
              <w:spacing w:after="0" w:line="240" w:lineRule="auto"/>
              <w:jc w:val="both"/>
              <w:rPr>
                <w:rFonts w:ascii="Times New Roman" w:eastAsia="Times New Roman" w:hAnsi="Times New Roman" w:cs="Times New Roman"/>
                <w:bCs/>
                <w:i/>
                <w:color w:val="000000"/>
                <w:sz w:val="24"/>
                <w:szCs w:val="24"/>
                <w:lang w:val="sr-Latn-ME"/>
              </w:rPr>
            </w:pPr>
          </w:p>
          <w:p w:rsidR="00122D9D" w:rsidRPr="00D0187D" w:rsidRDefault="00122D9D" w:rsidP="00122D9D">
            <w:pPr>
              <w:spacing w:after="0" w:line="240" w:lineRule="auto"/>
              <w:jc w:val="both"/>
              <w:rPr>
                <w:rFonts w:ascii="Times New Roman" w:eastAsia="Times New Roman" w:hAnsi="Times New Roman" w:cs="Times New Roman"/>
                <w:bCs/>
                <w:i/>
                <w:color w:val="000000"/>
                <w:sz w:val="24"/>
                <w:szCs w:val="24"/>
                <w:lang w:val="sr-Cyrl-CS"/>
              </w:rPr>
            </w:pPr>
            <w:r w:rsidRPr="00D0187D">
              <w:rPr>
                <w:rFonts w:ascii="Times New Roman" w:eastAsia="Times New Roman" w:hAnsi="Times New Roman" w:cs="Times New Roman"/>
                <w:bCs/>
                <w:i/>
                <w:color w:val="000000"/>
                <w:sz w:val="24"/>
                <w:szCs w:val="24"/>
                <w:lang w:val="sr-Cyrl-CS"/>
              </w:rPr>
              <w:t>Saradnja sa nastavnicima pri koncipiranju IROP-a, praćenje realizacije, evaluacija</w:t>
            </w:r>
          </w:p>
        </w:tc>
        <w:tc>
          <w:tcPr>
            <w:tcW w:w="2268" w:type="dxa"/>
            <w:shd w:val="clear" w:color="auto" w:fill="D2EAF1"/>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Stručna služba</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(pedagog, logoped,psiholog)</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Tim za IO</w:t>
            </w:r>
          </w:p>
          <w:p w:rsidR="00122D9D" w:rsidRPr="00D0187D" w:rsidRDefault="00122D9D" w:rsidP="00122D9D">
            <w:pPr>
              <w:spacing w:after="0" w:line="240" w:lineRule="auto"/>
              <w:jc w:val="center"/>
              <w:rPr>
                <w:rFonts w:ascii="Times New Roman" w:eastAsia="Times New Roman" w:hAnsi="Times New Roman" w:cs="Times New Roman"/>
                <w:color w:val="000000"/>
                <w:lang w:val="sr-Latn-ME"/>
              </w:rPr>
            </w:pPr>
          </w:p>
        </w:tc>
        <w:tc>
          <w:tcPr>
            <w:tcW w:w="2529" w:type="dxa"/>
            <w:shd w:val="clear" w:color="auto" w:fill="D2EAF1"/>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lastRenderedPageBreak/>
              <w:t>Evidencije, izvještaji, pedagoški dosije</w:t>
            </w:r>
          </w:p>
        </w:tc>
        <w:tc>
          <w:tcPr>
            <w:tcW w:w="2340" w:type="dxa"/>
            <w:shd w:val="clear" w:color="auto" w:fill="D2EAF1"/>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Tokom godine</w:t>
            </w:r>
          </w:p>
        </w:tc>
      </w:tr>
      <w:tr w:rsidR="00122D9D" w:rsidRPr="00D0187D" w:rsidTr="00D0187D">
        <w:trPr>
          <w:trHeight w:val="1699"/>
        </w:trPr>
        <w:tc>
          <w:tcPr>
            <w:tcW w:w="3686" w:type="dxa"/>
            <w:tcBorders>
              <w:left w:val="nil"/>
              <w:bottom w:val="nil"/>
              <w:right w:val="nil"/>
            </w:tcBorders>
            <w:shd w:val="clear" w:color="auto" w:fill="FFFFFF"/>
          </w:tcPr>
          <w:p w:rsidR="00122D9D" w:rsidRPr="00D0187D" w:rsidRDefault="00122D9D" w:rsidP="00122D9D">
            <w:pPr>
              <w:spacing w:after="0" w:line="240" w:lineRule="auto"/>
              <w:jc w:val="both"/>
              <w:rPr>
                <w:rFonts w:ascii="Times New Roman" w:eastAsia="Times New Roman" w:hAnsi="Times New Roman" w:cs="Times New Roman"/>
                <w:bCs/>
                <w:i/>
                <w:color w:val="000000"/>
                <w:sz w:val="24"/>
                <w:szCs w:val="24"/>
                <w:lang w:val="sr-Latn-ME"/>
              </w:rPr>
            </w:pPr>
          </w:p>
          <w:p w:rsidR="00122D9D" w:rsidRPr="00D0187D" w:rsidRDefault="00122D9D" w:rsidP="00122D9D">
            <w:pPr>
              <w:spacing w:after="0" w:line="240" w:lineRule="auto"/>
              <w:jc w:val="both"/>
              <w:rPr>
                <w:rFonts w:ascii="Times New Roman" w:eastAsia="Times New Roman" w:hAnsi="Times New Roman" w:cs="Times New Roman"/>
                <w:bCs/>
                <w:i/>
                <w:color w:val="000000"/>
                <w:sz w:val="24"/>
                <w:szCs w:val="24"/>
                <w:lang w:val="sr-Cyrl-CS"/>
              </w:rPr>
            </w:pPr>
            <w:r w:rsidRPr="00D0187D">
              <w:rPr>
                <w:rFonts w:ascii="Times New Roman" w:eastAsia="Times New Roman" w:hAnsi="Times New Roman" w:cs="Times New Roman"/>
                <w:bCs/>
                <w:i/>
                <w:color w:val="000000"/>
                <w:sz w:val="24"/>
                <w:szCs w:val="24"/>
                <w:lang w:val="sr-Cyrl-CS"/>
              </w:rPr>
              <w:t>Edukacija učenika iz redovne populacije o suzbijanju predrasuda o korisnicima IROP</w:t>
            </w:r>
          </w:p>
          <w:p w:rsidR="00122D9D" w:rsidRPr="00D0187D" w:rsidRDefault="00122D9D" w:rsidP="00122D9D">
            <w:pPr>
              <w:spacing w:after="0" w:line="240" w:lineRule="auto"/>
              <w:jc w:val="both"/>
              <w:rPr>
                <w:rFonts w:ascii="Times New Roman" w:eastAsia="Times New Roman" w:hAnsi="Times New Roman" w:cs="Times New Roman"/>
                <w:bCs/>
                <w:i/>
                <w:color w:val="000000"/>
                <w:sz w:val="24"/>
                <w:szCs w:val="24"/>
                <w:lang w:val="sr-Cyrl-CS"/>
              </w:rPr>
            </w:pPr>
            <w:r w:rsidRPr="00D0187D">
              <w:rPr>
                <w:rFonts w:ascii="Times New Roman" w:eastAsia="Times New Roman" w:hAnsi="Times New Roman" w:cs="Times New Roman"/>
                <w:bCs/>
                <w:i/>
                <w:color w:val="000000"/>
                <w:sz w:val="24"/>
                <w:szCs w:val="24"/>
                <w:lang w:val="sr-Cyrl-CS"/>
              </w:rPr>
              <w:t>-kroz obavezne izborne predmete</w:t>
            </w:r>
          </w:p>
          <w:p w:rsidR="00122D9D" w:rsidRPr="00D0187D" w:rsidRDefault="00122D9D" w:rsidP="00122D9D">
            <w:pPr>
              <w:spacing w:after="0" w:line="240" w:lineRule="auto"/>
              <w:jc w:val="both"/>
              <w:rPr>
                <w:rFonts w:ascii="Times New Roman" w:eastAsia="Times New Roman" w:hAnsi="Times New Roman" w:cs="Times New Roman"/>
                <w:bCs/>
                <w:i/>
                <w:color w:val="000000"/>
                <w:sz w:val="24"/>
                <w:szCs w:val="24"/>
                <w:lang w:val="sr-Cyrl-CS"/>
              </w:rPr>
            </w:pPr>
            <w:r w:rsidRPr="00D0187D">
              <w:rPr>
                <w:rFonts w:ascii="Times New Roman" w:eastAsia="Times New Roman" w:hAnsi="Times New Roman" w:cs="Times New Roman"/>
                <w:bCs/>
                <w:i/>
                <w:color w:val="000000"/>
                <w:sz w:val="24"/>
                <w:szCs w:val="24"/>
                <w:lang w:val="sr-Cyrl-CS"/>
              </w:rPr>
              <w:t>-kroz vannastavne aktivnosti</w:t>
            </w:r>
          </w:p>
          <w:p w:rsidR="00122D9D" w:rsidRPr="00D0187D" w:rsidRDefault="00122D9D" w:rsidP="00122D9D">
            <w:pPr>
              <w:spacing w:after="0" w:line="240" w:lineRule="auto"/>
              <w:jc w:val="both"/>
              <w:rPr>
                <w:rFonts w:ascii="Times New Roman" w:eastAsia="Times New Roman" w:hAnsi="Times New Roman" w:cs="Times New Roman"/>
                <w:bCs/>
                <w:i/>
                <w:color w:val="000000"/>
                <w:sz w:val="24"/>
                <w:szCs w:val="24"/>
                <w:lang w:val="sr-Cyrl-CS"/>
              </w:rPr>
            </w:pPr>
            <w:r w:rsidRPr="00D0187D">
              <w:rPr>
                <w:rFonts w:ascii="Times New Roman" w:eastAsia="Times New Roman" w:hAnsi="Times New Roman" w:cs="Times New Roman"/>
                <w:bCs/>
                <w:i/>
                <w:color w:val="000000"/>
                <w:sz w:val="24"/>
                <w:szCs w:val="24"/>
                <w:lang w:val="sr-Cyrl-CS"/>
              </w:rPr>
              <w:t>-putem projektnih školskih aktivnosti</w:t>
            </w:r>
          </w:p>
          <w:p w:rsidR="00122D9D" w:rsidRPr="00D0187D" w:rsidRDefault="00122D9D" w:rsidP="00122D9D">
            <w:pPr>
              <w:spacing w:after="0" w:line="240" w:lineRule="auto"/>
              <w:jc w:val="both"/>
              <w:rPr>
                <w:rFonts w:ascii="Times New Roman" w:eastAsia="Times New Roman" w:hAnsi="Times New Roman" w:cs="Times New Roman"/>
                <w:bCs/>
                <w:i/>
                <w:color w:val="000000"/>
                <w:sz w:val="24"/>
                <w:szCs w:val="24"/>
                <w:lang w:val="sr-Cyrl-CS"/>
              </w:rPr>
            </w:pPr>
            <w:r w:rsidRPr="00D0187D">
              <w:rPr>
                <w:rFonts w:ascii="Times New Roman" w:eastAsia="Times New Roman" w:hAnsi="Times New Roman" w:cs="Times New Roman"/>
                <w:bCs/>
                <w:i/>
                <w:color w:val="000000"/>
                <w:sz w:val="24"/>
                <w:szCs w:val="24"/>
                <w:lang w:val="sr-Cyrl-CS"/>
              </w:rPr>
              <w:t>-realizacijom radionica</w:t>
            </w:r>
          </w:p>
          <w:p w:rsidR="00122D9D" w:rsidRPr="00D0187D" w:rsidRDefault="00122D9D" w:rsidP="00122D9D">
            <w:pPr>
              <w:spacing w:after="0" w:line="240" w:lineRule="auto"/>
              <w:jc w:val="both"/>
              <w:rPr>
                <w:rFonts w:ascii="Times New Roman" w:eastAsia="Times New Roman" w:hAnsi="Times New Roman" w:cs="Times New Roman"/>
                <w:bCs/>
                <w:i/>
                <w:color w:val="000000"/>
                <w:sz w:val="24"/>
                <w:szCs w:val="24"/>
                <w:lang w:val="sr-Cyrl-CS"/>
              </w:rPr>
            </w:pPr>
            <w:r w:rsidRPr="00D0187D">
              <w:rPr>
                <w:rFonts w:ascii="Times New Roman" w:eastAsia="Times New Roman" w:hAnsi="Times New Roman" w:cs="Times New Roman"/>
                <w:bCs/>
                <w:i/>
                <w:color w:val="000000"/>
                <w:sz w:val="24"/>
                <w:szCs w:val="24"/>
                <w:lang w:val="sr-Cyrl-CS"/>
              </w:rPr>
              <w:t>-kroz angažovanje Đačkog parlamenta</w:t>
            </w:r>
          </w:p>
        </w:tc>
        <w:tc>
          <w:tcPr>
            <w:tcW w:w="2268"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jc w:val="center"/>
              <w:rPr>
                <w:rFonts w:ascii="Times New Roman" w:eastAsia="Times New Roman" w:hAnsi="Times New Roman" w:cs="Times New Roman"/>
                <w:color w:val="000000"/>
                <w:lang w:val="sr-Latn-ME"/>
              </w:rPr>
            </w:pPr>
          </w:p>
          <w:p w:rsidR="00122D9D" w:rsidRPr="00D0187D" w:rsidRDefault="00122D9D" w:rsidP="00122D9D">
            <w:pPr>
              <w:spacing w:after="0" w:line="240" w:lineRule="auto"/>
              <w:jc w:val="center"/>
              <w:rPr>
                <w:rFonts w:ascii="Times New Roman" w:eastAsia="Times New Roman" w:hAnsi="Times New Roman" w:cs="Times New Roman"/>
                <w:color w:val="000000"/>
                <w:lang w:val="sr-Latn-ME"/>
              </w:rPr>
            </w:pPr>
            <w:r w:rsidRPr="00D0187D">
              <w:rPr>
                <w:rFonts w:ascii="Times New Roman" w:eastAsia="Times New Roman" w:hAnsi="Times New Roman" w:cs="Times New Roman"/>
                <w:color w:val="000000"/>
                <w:lang w:val="sr-Latn-ME"/>
              </w:rPr>
              <w:t>Odjeljenske starješine,</w:t>
            </w:r>
          </w:p>
          <w:p w:rsidR="00122D9D" w:rsidRPr="00D0187D" w:rsidRDefault="00122D9D" w:rsidP="00122D9D">
            <w:pPr>
              <w:spacing w:after="0" w:line="240" w:lineRule="auto"/>
              <w:jc w:val="center"/>
              <w:rPr>
                <w:rFonts w:ascii="Times New Roman" w:eastAsia="Times New Roman" w:hAnsi="Times New Roman" w:cs="Times New Roman"/>
                <w:color w:val="000000"/>
                <w:lang w:val="sr-Latn-ME"/>
              </w:rPr>
            </w:pPr>
            <w:r w:rsidRPr="00D0187D">
              <w:rPr>
                <w:rFonts w:ascii="Times New Roman" w:eastAsia="Times New Roman" w:hAnsi="Times New Roman" w:cs="Times New Roman"/>
                <w:color w:val="000000"/>
                <w:lang w:val="sr-Latn-ME"/>
              </w:rPr>
              <w:t>nastavnici</w:t>
            </w:r>
          </w:p>
        </w:tc>
        <w:tc>
          <w:tcPr>
            <w:tcW w:w="2529"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Evidencije, izvještaji,</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 xml:space="preserve">Plan rada odjeljenjske zajednice </w:t>
            </w:r>
          </w:p>
        </w:tc>
        <w:tc>
          <w:tcPr>
            <w:tcW w:w="2340" w:type="dxa"/>
            <w:tcBorders>
              <w:lef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Tokom godine</w:t>
            </w:r>
          </w:p>
        </w:tc>
      </w:tr>
      <w:tr w:rsidR="00122D9D" w:rsidRPr="00D0187D" w:rsidTr="00D0187D">
        <w:tc>
          <w:tcPr>
            <w:tcW w:w="3686" w:type="dxa"/>
            <w:tcBorders>
              <w:left w:val="nil"/>
              <w:bottom w:val="nil"/>
              <w:right w:val="nil"/>
            </w:tcBorders>
            <w:shd w:val="clear" w:color="auto" w:fill="FFFFFF"/>
          </w:tcPr>
          <w:p w:rsidR="00122D9D" w:rsidRPr="00D0187D" w:rsidRDefault="00122D9D" w:rsidP="00122D9D">
            <w:pPr>
              <w:spacing w:after="0" w:line="240" w:lineRule="auto"/>
              <w:contextualSpacing/>
              <w:jc w:val="both"/>
              <w:rPr>
                <w:rFonts w:ascii="Times New Roman" w:eastAsia="Times New Roman" w:hAnsi="Times New Roman" w:cs="Times New Roman"/>
                <w:bCs/>
                <w:i/>
                <w:color w:val="000000"/>
                <w:sz w:val="24"/>
                <w:szCs w:val="24"/>
              </w:rPr>
            </w:pPr>
          </w:p>
          <w:p w:rsidR="00122D9D" w:rsidRPr="00D0187D" w:rsidRDefault="00122D9D" w:rsidP="00122D9D">
            <w:pPr>
              <w:spacing w:after="0" w:line="240" w:lineRule="auto"/>
              <w:contextualSpacing/>
              <w:jc w:val="both"/>
              <w:rPr>
                <w:rFonts w:ascii="Times New Roman" w:eastAsia="Times New Roman" w:hAnsi="Times New Roman" w:cs="Times New Roman"/>
                <w:bCs/>
                <w:i/>
                <w:color w:val="000000"/>
                <w:sz w:val="24"/>
                <w:szCs w:val="24"/>
              </w:rPr>
            </w:pPr>
            <w:r w:rsidRPr="00D0187D">
              <w:rPr>
                <w:rFonts w:ascii="Times New Roman" w:eastAsia="Times New Roman" w:hAnsi="Times New Roman" w:cs="Times New Roman"/>
                <w:bCs/>
                <w:i/>
                <w:color w:val="000000"/>
                <w:sz w:val="24"/>
                <w:szCs w:val="24"/>
              </w:rPr>
              <w:t>Organizovanje dodatnih edukacija u saradnji sa spoljnim saradnicima-članovima mobilnog tima (logoped, defektolog, socijalni radnik, pedijatar )</w:t>
            </w:r>
          </w:p>
          <w:p w:rsidR="00122D9D" w:rsidRPr="00D0187D" w:rsidRDefault="00122D9D" w:rsidP="00122D9D">
            <w:pPr>
              <w:spacing w:after="0" w:line="240" w:lineRule="auto"/>
              <w:contextualSpacing/>
              <w:jc w:val="both"/>
              <w:rPr>
                <w:rFonts w:ascii="Times New Roman" w:eastAsia="Times New Roman" w:hAnsi="Times New Roman" w:cs="Times New Roman"/>
                <w:bCs/>
                <w:i/>
                <w:color w:val="000000"/>
                <w:sz w:val="24"/>
                <w:szCs w:val="24"/>
              </w:rPr>
            </w:pPr>
          </w:p>
        </w:tc>
        <w:tc>
          <w:tcPr>
            <w:tcW w:w="2268" w:type="dxa"/>
            <w:shd w:val="clear" w:color="auto" w:fill="D2EAF1"/>
          </w:tcPr>
          <w:p w:rsidR="00122D9D" w:rsidRPr="00D0187D" w:rsidRDefault="00122D9D" w:rsidP="00122D9D">
            <w:pPr>
              <w:spacing w:after="0" w:line="240" w:lineRule="auto"/>
              <w:rPr>
                <w:rFonts w:ascii="Times New Roman" w:eastAsia="Times New Roman" w:hAnsi="Times New Roman" w:cs="Times New Roman"/>
                <w:color w:val="000000"/>
                <w:lang w:val="sr-Latn-ME"/>
              </w:rPr>
            </w:pPr>
          </w:p>
          <w:p w:rsidR="00122D9D" w:rsidRPr="00D0187D" w:rsidRDefault="00122D9D" w:rsidP="00122D9D">
            <w:pPr>
              <w:spacing w:after="0" w:line="240" w:lineRule="auto"/>
              <w:rPr>
                <w:rFonts w:ascii="Times New Roman" w:eastAsia="Times New Roman" w:hAnsi="Times New Roman" w:cs="Times New Roman"/>
                <w:color w:val="000000"/>
                <w:lang w:val="sr-Latn-ME"/>
              </w:rPr>
            </w:pPr>
            <w:r w:rsidRPr="00D0187D">
              <w:rPr>
                <w:rFonts w:ascii="Times New Roman" w:eastAsia="Times New Roman" w:hAnsi="Times New Roman" w:cs="Times New Roman"/>
                <w:color w:val="000000"/>
                <w:lang w:val="sr-Latn-ME"/>
              </w:rPr>
              <w:t xml:space="preserve">      Tim za IO</w:t>
            </w:r>
          </w:p>
          <w:p w:rsidR="00122D9D" w:rsidRPr="00D0187D" w:rsidRDefault="00122D9D" w:rsidP="00122D9D">
            <w:pPr>
              <w:spacing w:after="0" w:line="240" w:lineRule="auto"/>
              <w:rPr>
                <w:rFonts w:ascii="Times New Roman" w:eastAsia="Times New Roman" w:hAnsi="Times New Roman" w:cs="Times New Roman"/>
                <w:color w:val="000000"/>
                <w:lang w:val="sr-Latn-ME"/>
              </w:rPr>
            </w:pPr>
            <w:r w:rsidRPr="00D0187D">
              <w:rPr>
                <w:rFonts w:ascii="Times New Roman" w:eastAsia="Times New Roman" w:hAnsi="Times New Roman" w:cs="Times New Roman"/>
                <w:color w:val="000000"/>
                <w:lang w:val="sr-Latn-ME"/>
              </w:rPr>
              <w:t xml:space="preserve">      Spoljni saradnici</w:t>
            </w:r>
          </w:p>
          <w:p w:rsidR="00122D9D" w:rsidRPr="00D0187D" w:rsidRDefault="00122D9D" w:rsidP="00122D9D">
            <w:pPr>
              <w:spacing w:after="0" w:line="240" w:lineRule="auto"/>
              <w:rPr>
                <w:rFonts w:ascii="Times New Roman" w:eastAsia="Times New Roman" w:hAnsi="Times New Roman" w:cs="Times New Roman"/>
                <w:color w:val="000000"/>
                <w:lang w:val="sr-Latn-ME"/>
              </w:rPr>
            </w:pPr>
            <w:r w:rsidRPr="00D0187D">
              <w:rPr>
                <w:rFonts w:ascii="Times New Roman" w:eastAsia="Times New Roman" w:hAnsi="Times New Roman" w:cs="Times New Roman"/>
                <w:color w:val="000000"/>
                <w:lang w:val="sr-Latn-ME"/>
              </w:rPr>
              <w:t xml:space="preserve">      RC</w:t>
            </w:r>
          </w:p>
        </w:tc>
        <w:tc>
          <w:tcPr>
            <w:tcW w:w="2529" w:type="dxa"/>
            <w:shd w:val="clear" w:color="auto" w:fill="D2EAF1"/>
          </w:tcPr>
          <w:p w:rsidR="00122D9D" w:rsidRPr="00D0187D" w:rsidRDefault="00122D9D" w:rsidP="00122D9D">
            <w:pPr>
              <w:spacing w:after="0" w:line="240" w:lineRule="auto"/>
              <w:rPr>
                <w:rFonts w:ascii="Times New Roman" w:eastAsia="Times New Roman" w:hAnsi="Times New Roman" w:cs="Times New Roman"/>
                <w:color w:val="000000"/>
              </w:rPr>
            </w:pP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Fotografije,  članak na sajtu, evidencija, izvještajI</w:t>
            </w:r>
          </w:p>
        </w:tc>
        <w:tc>
          <w:tcPr>
            <w:tcW w:w="2340" w:type="dxa"/>
            <w:shd w:val="clear" w:color="auto" w:fill="D2EAF1"/>
          </w:tcPr>
          <w:p w:rsidR="00122D9D" w:rsidRPr="00D0187D" w:rsidRDefault="00122D9D" w:rsidP="00122D9D">
            <w:pPr>
              <w:spacing w:after="0" w:line="240" w:lineRule="auto"/>
              <w:rPr>
                <w:rFonts w:ascii="Times New Roman" w:eastAsia="Times New Roman" w:hAnsi="Times New Roman" w:cs="Times New Roman"/>
                <w:color w:val="000000"/>
              </w:rPr>
            </w:pP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Tokom godine</w:t>
            </w:r>
          </w:p>
        </w:tc>
      </w:tr>
      <w:tr w:rsidR="00122D9D" w:rsidRPr="00D0187D" w:rsidTr="00D0187D">
        <w:tc>
          <w:tcPr>
            <w:tcW w:w="3686" w:type="dxa"/>
            <w:tcBorders>
              <w:left w:val="nil"/>
              <w:bottom w:val="nil"/>
              <w:right w:val="nil"/>
            </w:tcBorders>
            <w:shd w:val="clear" w:color="auto" w:fill="FFFFFF"/>
          </w:tcPr>
          <w:p w:rsidR="00122D9D" w:rsidRPr="00D0187D" w:rsidRDefault="00122D9D" w:rsidP="00122D9D">
            <w:pPr>
              <w:spacing w:after="0" w:line="240" w:lineRule="auto"/>
              <w:contextualSpacing/>
              <w:jc w:val="both"/>
              <w:rPr>
                <w:rFonts w:ascii="Times New Roman" w:eastAsia="Times New Roman" w:hAnsi="Times New Roman" w:cs="Times New Roman"/>
                <w:bCs/>
                <w:i/>
                <w:color w:val="000000"/>
                <w:sz w:val="24"/>
                <w:szCs w:val="24"/>
              </w:rPr>
            </w:pPr>
          </w:p>
          <w:p w:rsidR="00122D9D" w:rsidRPr="00D0187D" w:rsidRDefault="00122D9D" w:rsidP="00122D9D">
            <w:pPr>
              <w:spacing w:after="0" w:line="240" w:lineRule="auto"/>
              <w:contextualSpacing/>
              <w:jc w:val="both"/>
              <w:rPr>
                <w:rFonts w:ascii="Times New Roman" w:eastAsia="Times New Roman" w:hAnsi="Times New Roman" w:cs="Times New Roman"/>
                <w:bCs/>
                <w:i/>
                <w:color w:val="000000"/>
                <w:sz w:val="24"/>
                <w:szCs w:val="24"/>
              </w:rPr>
            </w:pPr>
            <w:r w:rsidRPr="00D0187D">
              <w:rPr>
                <w:rFonts w:ascii="Times New Roman" w:eastAsia="Times New Roman" w:hAnsi="Times New Roman" w:cs="Times New Roman"/>
                <w:bCs/>
                <w:i/>
                <w:color w:val="000000"/>
                <w:sz w:val="24"/>
                <w:szCs w:val="24"/>
              </w:rPr>
              <w:t>Održavanje sastanaka sa drugim školskim timovima i stručnim vijećima</w:t>
            </w:r>
          </w:p>
        </w:tc>
        <w:tc>
          <w:tcPr>
            <w:tcW w:w="2268"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Stručna služba</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(pedagog, logoped,psiholog)</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Tim za IO</w:t>
            </w:r>
          </w:p>
          <w:p w:rsidR="00122D9D" w:rsidRPr="00D0187D" w:rsidRDefault="00122D9D" w:rsidP="00122D9D">
            <w:pPr>
              <w:spacing w:after="0" w:line="240" w:lineRule="auto"/>
              <w:jc w:val="center"/>
              <w:rPr>
                <w:rFonts w:ascii="Times New Roman" w:eastAsia="Times New Roman" w:hAnsi="Times New Roman" w:cs="Times New Roman"/>
                <w:color w:val="000000"/>
                <w:lang w:val="sr-Latn-ME"/>
              </w:rPr>
            </w:pPr>
          </w:p>
        </w:tc>
        <w:tc>
          <w:tcPr>
            <w:tcW w:w="2529"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Evidencija, izvještaj</w:t>
            </w:r>
          </w:p>
        </w:tc>
        <w:tc>
          <w:tcPr>
            <w:tcW w:w="2340" w:type="dxa"/>
            <w:tcBorders>
              <w:lef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Tokom godine</w:t>
            </w:r>
          </w:p>
        </w:tc>
      </w:tr>
      <w:tr w:rsidR="00122D9D" w:rsidRPr="00D0187D" w:rsidTr="00D0187D">
        <w:tc>
          <w:tcPr>
            <w:tcW w:w="3686" w:type="dxa"/>
            <w:tcBorders>
              <w:left w:val="nil"/>
              <w:bottom w:val="nil"/>
              <w:right w:val="nil"/>
            </w:tcBorders>
            <w:shd w:val="clear" w:color="auto" w:fill="FFFFFF"/>
          </w:tcPr>
          <w:p w:rsidR="00122D9D" w:rsidRPr="00D0187D" w:rsidRDefault="00122D9D" w:rsidP="00122D9D">
            <w:pPr>
              <w:spacing w:after="0" w:line="240" w:lineRule="auto"/>
              <w:contextualSpacing/>
              <w:jc w:val="both"/>
              <w:rPr>
                <w:rFonts w:ascii="Times New Roman" w:eastAsia="Times New Roman" w:hAnsi="Times New Roman" w:cs="Times New Roman"/>
                <w:bCs/>
                <w:i/>
                <w:color w:val="000000"/>
                <w:sz w:val="24"/>
                <w:szCs w:val="24"/>
              </w:rPr>
            </w:pPr>
          </w:p>
          <w:p w:rsidR="00122D9D" w:rsidRPr="00D0187D" w:rsidRDefault="00122D9D" w:rsidP="00122D9D">
            <w:pPr>
              <w:spacing w:after="0" w:line="240" w:lineRule="auto"/>
              <w:contextualSpacing/>
              <w:jc w:val="both"/>
              <w:rPr>
                <w:rFonts w:ascii="Times New Roman" w:eastAsia="Times New Roman" w:hAnsi="Times New Roman" w:cs="Times New Roman"/>
                <w:bCs/>
                <w:i/>
                <w:color w:val="000000"/>
                <w:sz w:val="24"/>
                <w:szCs w:val="24"/>
              </w:rPr>
            </w:pPr>
            <w:r w:rsidRPr="00D0187D">
              <w:rPr>
                <w:rFonts w:ascii="Times New Roman" w:eastAsia="Times New Roman" w:hAnsi="Times New Roman" w:cs="Times New Roman"/>
                <w:bCs/>
                <w:i/>
                <w:color w:val="000000"/>
                <w:sz w:val="24"/>
                <w:szCs w:val="24"/>
              </w:rPr>
              <w:t>Zajednički sastanak Tima za IO sa drugim timovima, analiza stanja u školi, definisanje prioriteta, markiranje slabosti</w:t>
            </w:r>
          </w:p>
        </w:tc>
        <w:tc>
          <w:tcPr>
            <w:tcW w:w="2268" w:type="dxa"/>
            <w:shd w:val="clear" w:color="auto" w:fill="D2EAF1"/>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Stručna služba</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(pedagog, logoped,psiholog)</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Tim za IO</w:t>
            </w:r>
          </w:p>
          <w:p w:rsidR="00122D9D" w:rsidRPr="00D0187D" w:rsidRDefault="00122D9D" w:rsidP="00122D9D">
            <w:pPr>
              <w:spacing w:after="0" w:line="240" w:lineRule="auto"/>
              <w:jc w:val="center"/>
              <w:rPr>
                <w:rFonts w:ascii="Times New Roman" w:eastAsia="Times New Roman" w:hAnsi="Times New Roman" w:cs="Times New Roman"/>
                <w:color w:val="000000"/>
                <w:lang w:val="sr-Cyrl-CS"/>
              </w:rPr>
            </w:pPr>
            <w:r w:rsidRPr="00D0187D">
              <w:rPr>
                <w:rFonts w:ascii="Times New Roman" w:eastAsia="Times New Roman" w:hAnsi="Times New Roman" w:cs="Times New Roman"/>
                <w:color w:val="000000"/>
                <w:lang w:val="sr-Latn-ME"/>
              </w:rPr>
              <w:t>Rukovodioci timova i stručnih vijeća</w:t>
            </w:r>
          </w:p>
        </w:tc>
        <w:tc>
          <w:tcPr>
            <w:tcW w:w="2529" w:type="dxa"/>
            <w:shd w:val="clear" w:color="auto" w:fill="D2EAF1"/>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Evidencija, izvještaj</w:t>
            </w:r>
          </w:p>
        </w:tc>
        <w:tc>
          <w:tcPr>
            <w:tcW w:w="2340" w:type="dxa"/>
            <w:shd w:val="clear" w:color="auto" w:fill="D2EAF1"/>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Tokom godine</w:t>
            </w:r>
          </w:p>
        </w:tc>
      </w:tr>
      <w:tr w:rsidR="00122D9D" w:rsidRPr="00D0187D" w:rsidTr="00D0187D">
        <w:tc>
          <w:tcPr>
            <w:tcW w:w="3686" w:type="dxa"/>
            <w:tcBorders>
              <w:left w:val="nil"/>
              <w:bottom w:val="nil"/>
              <w:right w:val="nil"/>
            </w:tcBorders>
            <w:shd w:val="clear" w:color="auto" w:fill="FFFFFF"/>
          </w:tcPr>
          <w:p w:rsidR="00122D9D" w:rsidRPr="00D0187D" w:rsidRDefault="00122D9D" w:rsidP="00122D9D">
            <w:pPr>
              <w:spacing w:after="0" w:line="240" w:lineRule="auto"/>
              <w:contextualSpacing/>
              <w:jc w:val="both"/>
              <w:rPr>
                <w:rFonts w:ascii="Times New Roman" w:eastAsia="Times New Roman" w:hAnsi="Times New Roman" w:cs="Times New Roman"/>
                <w:bCs/>
                <w:i/>
                <w:color w:val="000000"/>
                <w:sz w:val="24"/>
                <w:szCs w:val="24"/>
              </w:rPr>
            </w:pPr>
          </w:p>
          <w:p w:rsidR="00122D9D" w:rsidRPr="00D0187D" w:rsidRDefault="00122D9D" w:rsidP="00122D9D">
            <w:pPr>
              <w:spacing w:after="0" w:line="240" w:lineRule="auto"/>
              <w:contextualSpacing/>
              <w:jc w:val="both"/>
              <w:rPr>
                <w:rFonts w:ascii="Times New Roman" w:eastAsia="Times New Roman" w:hAnsi="Times New Roman" w:cs="Times New Roman"/>
                <w:bCs/>
                <w:i/>
                <w:color w:val="000000"/>
                <w:sz w:val="24"/>
                <w:szCs w:val="24"/>
              </w:rPr>
            </w:pPr>
            <w:r w:rsidRPr="00D0187D">
              <w:rPr>
                <w:rFonts w:ascii="Times New Roman" w:eastAsia="Times New Roman" w:hAnsi="Times New Roman" w:cs="Times New Roman"/>
                <w:bCs/>
                <w:i/>
                <w:color w:val="000000"/>
                <w:sz w:val="24"/>
                <w:szCs w:val="24"/>
              </w:rPr>
              <w:t>Izrada protokola za evaluaciju i praćenje inkluzivnog obrazovanja</w:t>
            </w:r>
          </w:p>
        </w:tc>
        <w:tc>
          <w:tcPr>
            <w:tcW w:w="2268"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Stručna služba</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(pedagog, logoped,psiholog)</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Tim za IO</w:t>
            </w:r>
          </w:p>
          <w:p w:rsidR="00122D9D" w:rsidRPr="00D0187D" w:rsidRDefault="00122D9D" w:rsidP="00122D9D">
            <w:pPr>
              <w:spacing w:after="0" w:line="240" w:lineRule="auto"/>
              <w:ind w:left="708" w:hanging="708"/>
              <w:jc w:val="center"/>
              <w:rPr>
                <w:rFonts w:ascii="Times New Roman" w:eastAsia="Times New Roman" w:hAnsi="Times New Roman" w:cs="Times New Roman"/>
                <w:color w:val="000000"/>
                <w:lang w:val="sr-Latn-ME"/>
              </w:rPr>
            </w:pPr>
          </w:p>
        </w:tc>
        <w:tc>
          <w:tcPr>
            <w:tcW w:w="2529"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Evidencija, izvještaj, protokol</w:t>
            </w:r>
          </w:p>
        </w:tc>
        <w:tc>
          <w:tcPr>
            <w:tcW w:w="2340" w:type="dxa"/>
            <w:tcBorders>
              <w:lef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Tokom godine</w:t>
            </w:r>
          </w:p>
        </w:tc>
      </w:tr>
      <w:tr w:rsidR="00122D9D" w:rsidRPr="00D0187D" w:rsidTr="00D0187D">
        <w:tc>
          <w:tcPr>
            <w:tcW w:w="10823" w:type="dxa"/>
            <w:gridSpan w:val="4"/>
            <w:tcBorders>
              <w:left w:val="nil"/>
              <w:bottom w:val="nil"/>
              <w:right w:val="nil"/>
            </w:tcBorders>
            <w:shd w:val="clear" w:color="auto" w:fill="FFFFFF"/>
          </w:tcPr>
          <w:p w:rsidR="00122D9D" w:rsidRPr="00D0187D" w:rsidRDefault="00122D9D" w:rsidP="00122D9D">
            <w:pPr>
              <w:spacing w:after="0" w:line="240" w:lineRule="auto"/>
              <w:rPr>
                <w:rFonts w:ascii="Times New Roman" w:eastAsia="Times New Roman" w:hAnsi="Times New Roman" w:cs="Times New Roman"/>
                <w:b/>
                <w:bCs/>
                <w:i/>
                <w:color w:val="000000"/>
              </w:rPr>
            </w:pPr>
          </w:p>
          <w:p w:rsidR="00122D9D" w:rsidRPr="00D0187D" w:rsidRDefault="00122D9D" w:rsidP="00122D9D">
            <w:pPr>
              <w:spacing w:after="0" w:line="240" w:lineRule="auto"/>
              <w:rPr>
                <w:rFonts w:ascii="Times New Roman" w:eastAsia="Times New Roman" w:hAnsi="Times New Roman" w:cs="Times New Roman"/>
                <w:b/>
                <w:bCs/>
                <w:i/>
                <w:color w:val="000000"/>
              </w:rPr>
            </w:pPr>
            <w:r w:rsidRPr="00D0187D">
              <w:rPr>
                <w:rFonts w:ascii="Times New Roman" w:eastAsia="Times New Roman" w:hAnsi="Times New Roman" w:cs="Times New Roman"/>
                <w:b/>
                <w:bCs/>
                <w:i/>
                <w:color w:val="000000"/>
              </w:rPr>
              <w:t>Promocija rada Tima za IO kroz Indeks inkluzivnosti</w:t>
            </w:r>
          </w:p>
          <w:p w:rsidR="00122D9D" w:rsidRPr="00D0187D" w:rsidRDefault="00122D9D" w:rsidP="00122D9D">
            <w:pPr>
              <w:spacing w:after="0" w:line="240" w:lineRule="auto"/>
              <w:jc w:val="center"/>
              <w:rPr>
                <w:rFonts w:ascii="Times New Roman" w:eastAsia="Times New Roman" w:hAnsi="Times New Roman" w:cs="Times New Roman"/>
                <w:bCs/>
                <w:i/>
                <w:color w:val="000000"/>
                <w:lang w:val="sr-Latn-ME"/>
              </w:rPr>
            </w:pPr>
          </w:p>
        </w:tc>
      </w:tr>
      <w:tr w:rsidR="00122D9D" w:rsidRPr="00D0187D" w:rsidTr="00D0187D">
        <w:tc>
          <w:tcPr>
            <w:tcW w:w="3686" w:type="dxa"/>
            <w:tcBorders>
              <w:left w:val="nil"/>
              <w:bottom w:val="nil"/>
              <w:right w:val="nil"/>
            </w:tcBorders>
            <w:shd w:val="clear" w:color="auto" w:fill="FFFFFF"/>
          </w:tcPr>
          <w:p w:rsidR="00122D9D" w:rsidRPr="00D0187D" w:rsidRDefault="00122D9D" w:rsidP="00122D9D">
            <w:pPr>
              <w:spacing w:after="0" w:line="240" w:lineRule="auto"/>
              <w:contextualSpacing/>
              <w:jc w:val="both"/>
              <w:rPr>
                <w:rFonts w:ascii="Times New Roman" w:eastAsia="Times New Roman" w:hAnsi="Times New Roman" w:cs="Times New Roman"/>
                <w:bCs/>
                <w:i/>
                <w:color w:val="000000"/>
                <w:sz w:val="24"/>
                <w:szCs w:val="24"/>
              </w:rPr>
            </w:pPr>
          </w:p>
          <w:p w:rsidR="00122D9D" w:rsidRPr="00D0187D" w:rsidRDefault="00122D9D" w:rsidP="00122D9D">
            <w:pPr>
              <w:spacing w:after="0" w:line="240" w:lineRule="auto"/>
              <w:contextualSpacing/>
              <w:jc w:val="both"/>
              <w:rPr>
                <w:rFonts w:ascii="Times New Roman" w:eastAsia="Times New Roman" w:hAnsi="Times New Roman" w:cs="Times New Roman"/>
                <w:bCs/>
                <w:i/>
                <w:color w:val="000000"/>
                <w:sz w:val="24"/>
                <w:szCs w:val="24"/>
              </w:rPr>
            </w:pPr>
            <w:r w:rsidRPr="00D0187D">
              <w:rPr>
                <w:rFonts w:ascii="Times New Roman" w:eastAsia="Times New Roman" w:hAnsi="Times New Roman" w:cs="Times New Roman"/>
                <w:bCs/>
                <w:i/>
                <w:color w:val="000000"/>
                <w:sz w:val="24"/>
                <w:szCs w:val="24"/>
              </w:rPr>
              <w:t>Prikupljanje materijala za školski sajt,</w:t>
            </w:r>
          </w:p>
          <w:p w:rsidR="00122D9D" w:rsidRPr="00D0187D" w:rsidRDefault="00122D9D" w:rsidP="00122D9D">
            <w:pPr>
              <w:spacing w:after="0" w:line="240" w:lineRule="auto"/>
              <w:contextualSpacing/>
              <w:jc w:val="both"/>
              <w:rPr>
                <w:rFonts w:ascii="Times New Roman" w:eastAsia="Times New Roman" w:hAnsi="Times New Roman" w:cs="Times New Roman"/>
                <w:bCs/>
                <w:i/>
                <w:color w:val="000000"/>
                <w:sz w:val="24"/>
                <w:szCs w:val="24"/>
              </w:rPr>
            </w:pPr>
            <w:r w:rsidRPr="00D0187D">
              <w:rPr>
                <w:rFonts w:ascii="Times New Roman" w:eastAsia="Times New Roman" w:hAnsi="Times New Roman" w:cs="Times New Roman"/>
                <w:bCs/>
                <w:i/>
                <w:color w:val="000000"/>
                <w:sz w:val="24"/>
                <w:szCs w:val="24"/>
              </w:rPr>
              <w:t>FB stranu</w:t>
            </w:r>
          </w:p>
        </w:tc>
        <w:tc>
          <w:tcPr>
            <w:tcW w:w="2268"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jc w:val="center"/>
              <w:rPr>
                <w:rFonts w:ascii="Times New Roman" w:eastAsia="Times New Roman" w:hAnsi="Times New Roman" w:cs="Times New Roman"/>
                <w:color w:val="000000"/>
                <w:lang w:val="sr-Latn-ME"/>
              </w:rPr>
            </w:pPr>
            <w:r w:rsidRPr="00D0187D">
              <w:rPr>
                <w:rFonts w:ascii="Times New Roman" w:eastAsia="Times New Roman" w:hAnsi="Times New Roman" w:cs="Times New Roman"/>
                <w:color w:val="000000"/>
                <w:lang w:val="sr-Latn-ME"/>
              </w:rPr>
              <w:t>Svi zaposleni,učenici</w:t>
            </w:r>
          </w:p>
        </w:tc>
        <w:tc>
          <w:tcPr>
            <w:tcW w:w="2529"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 xml:space="preserve">Fotografije, produkti, članak na sajtu </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Evidencija, izvještaj</w:t>
            </w:r>
          </w:p>
        </w:tc>
        <w:tc>
          <w:tcPr>
            <w:tcW w:w="2340" w:type="dxa"/>
            <w:tcBorders>
              <w:lef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Tokom godine</w:t>
            </w:r>
          </w:p>
        </w:tc>
      </w:tr>
      <w:tr w:rsidR="00122D9D" w:rsidRPr="00D0187D" w:rsidTr="00D0187D">
        <w:tc>
          <w:tcPr>
            <w:tcW w:w="3686" w:type="dxa"/>
            <w:tcBorders>
              <w:left w:val="nil"/>
              <w:bottom w:val="nil"/>
              <w:right w:val="nil"/>
            </w:tcBorders>
            <w:shd w:val="clear" w:color="auto" w:fill="FFFFFF"/>
          </w:tcPr>
          <w:p w:rsidR="00122D9D" w:rsidRPr="00D0187D" w:rsidRDefault="00122D9D" w:rsidP="00122D9D">
            <w:pPr>
              <w:spacing w:after="0" w:line="240" w:lineRule="auto"/>
              <w:contextualSpacing/>
              <w:jc w:val="both"/>
              <w:rPr>
                <w:rFonts w:ascii="Times New Roman" w:eastAsia="Times New Roman" w:hAnsi="Times New Roman" w:cs="Times New Roman"/>
                <w:bCs/>
                <w:i/>
                <w:color w:val="000000"/>
                <w:sz w:val="24"/>
                <w:szCs w:val="24"/>
              </w:rPr>
            </w:pPr>
          </w:p>
          <w:p w:rsidR="00122D9D" w:rsidRPr="00D0187D" w:rsidRDefault="00122D9D" w:rsidP="00122D9D">
            <w:pPr>
              <w:spacing w:after="0" w:line="240" w:lineRule="auto"/>
              <w:contextualSpacing/>
              <w:jc w:val="both"/>
              <w:rPr>
                <w:rFonts w:ascii="Times New Roman" w:eastAsia="Times New Roman" w:hAnsi="Times New Roman" w:cs="Times New Roman"/>
                <w:bCs/>
                <w:i/>
                <w:color w:val="000000"/>
                <w:sz w:val="24"/>
                <w:szCs w:val="24"/>
              </w:rPr>
            </w:pPr>
            <w:r w:rsidRPr="00D0187D">
              <w:rPr>
                <w:rFonts w:ascii="Times New Roman" w:eastAsia="Times New Roman" w:hAnsi="Times New Roman" w:cs="Times New Roman"/>
                <w:bCs/>
                <w:i/>
                <w:color w:val="000000"/>
                <w:sz w:val="24"/>
                <w:szCs w:val="24"/>
              </w:rPr>
              <w:t>Prikupljanje i razmjena primjera dobre prakse</w:t>
            </w:r>
          </w:p>
        </w:tc>
        <w:tc>
          <w:tcPr>
            <w:tcW w:w="2268" w:type="dxa"/>
            <w:shd w:val="clear" w:color="auto" w:fill="D2EAF1"/>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Stručna služba</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(pedagog, logoped,psiholog)</w:t>
            </w:r>
          </w:p>
          <w:p w:rsidR="00122D9D" w:rsidRPr="00D0187D" w:rsidRDefault="00122D9D" w:rsidP="00122D9D">
            <w:pPr>
              <w:spacing w:after="0" w:line="240" w:lineRule="auto"/>
              <w:rPr>
                <w:rFonts w:ascii="Times New Roman" w:eastAsia="Times New Roman" w:hAnsi="Times New Roman" w:cs="Times New Roman"/>
                <w:color w:val="000000"/>
                <w:lang w:val="sr-Latn-ME"/>
              </w:rPr>
            </w:pPr>
            <w:r w:rsidRPr="00D0187D">
              <w:rPr>
                <w:rFonts w:ascii="Times New Roman" w:eastAsia="Times New Roman" w:hAnsi="Times New Roman" w:cs="Times New Roman"/>
                <w:color w:val="000000"/>
              </w:rPr>
              <w:t>Tim IO</w:t>
            </w:r>
            <w:r w:rsidRPr="00D0187D">
              <w:rPr>
                <w:rFonts w:ascii="Times New Roman" w:eastAsia="Times New Roman" w:hAnsi="Times New Roman" w:cs="Times New Roman"/>
                <w:color w:val="000000"/>
                <w:lang w:val="sr-Latn-ME"/>
              </w:rPr>
              <w:t>,odjeljenske starješine,učenici,nastavnici</w:t>
            </w:r>
          </w:p>
        </w:tc>
        <w:tc>
          <w:tcPr>
            <w:tcW w:w="2529" w:type="dxa"/>
            <w:shd w:val="clear" w:color="auto" w:fill="D2EAF1"/>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Primjeri dobre prakse, izveštaji</w:t>
            </w:r>
          </w:p>
        </w:tc>
        <w:tc>
          <w:tcPr>
            <w:tcW w:w="2340" w:type="dxa"/>
            <w:shd w:val="clear" w:color="auto" w:fill="D2EAF1"/>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Tokom godine</w:t>
            </w:r>
          </w:p>
        </w:tc>
      </w:tr>
      <w:tr w:rsidR="00122D9D" w:rsidRPr="00D0187D" w:rsidTr="00D0187D">
        <w:tc>
          <w:tcPr>
            <w:tcW w:w="3686" w:type="dxa"/>
            <w:tcBorders>
              <w:left w:val="nil"/>
              <w:bottom w:val="nil"/>
              <w:right w:val="nil"/>
            </w:tcBorders>
            <w:shd w:val="clear" w:color="auto" w:fill="FFFFFF"/>
          </w:tcPr>
          <w:p w:rsidR="00122D9D" w:rsidRPr="00D0187D" w:rsidRDefault="00122D9D" w:rsidP="00122D9D">
            <w:pPr>
              <w:spacing w:after="0" w:line="240" w:lineRule="auto"/>
              <w:contextualSpacing/>
              <w:jc w:val="both"/>
              <w:rPr>
                <w:rFonts w:ascii="Times New Roman" w:eastAsia="Times New Roman" w:hAnsi="Times New Roman" w:cs="Times New Roman"/>
                <w:bCs/>
                <w:i/>
                <w:color w:val="000000"/>
                <w:sz w:val="24"/>
                <w:szCs w:val="24"/>
              </w:rPr>
            </w:pPr>
          </w:p>
          <w:p w:rsidR="00122D9D" w:rsidRPr="00D0187D" w:rsidRDefault="00122D9D" w:rsidP="00122D9D">
            <w:pPr>
              <w:spacing w:after="0" w:line="240" w:lineRule="auto"/>
              <w:contextualSpacing/>
              <w:jc w:val="both"/>
              <w:rPr>
                <w:rFonts w:ascii="Times New Roman" w:eastAsia="Times New Roman" w:hAnsi="Times New Roman" w:cs="Times New Roman"/>
                <w:bCs/>
                <w:i/>
                <w:color w:val="000000"/>
                <w:sz w:val="24"/>
                <w:szCs w:val="24"/>
              </w:rPr>
            </w:pPr>
            <w:r w:rsidRPr="00D0187D">
              <w:rPr>
                <w:rFonts w:ascii="Times New Roman" w:eastAsia="Times New Roman" w:hAnsi="Times New Roman" w:cs="Times New Roman"/>
                <w:bCs/>
                <w:i/>
                <w:color w:val="000000"/>
                <w:sz w:val="24"/>
                <w:szCs w:val="24"/>
              </w:rPr>
              <w:t xml:space="preserve">Izrada promo materijala, postavljanje  i izrada postera, </w:t>
            </w:r>
            <w:r w:rsidRPr="00D0187D">
              <w:rPr>
                <w:rFonts w:ascii="Times New Roman" w:eastAsia="Times New Roman" w:hAnsi="Times New Roman" w:cs="Times New Roman"/>
                <w:bCs/>
                <w:i/>
                <w:color w:val="000000"/>
                <w:sz w:val="24"/>
                <w:szCs w:val="24"/>
              </w:rPr>
              <w:lastRenderedPageBreak/>
              <w:t>realizacija manifestacija na nivou škole i / ili u saradnji sa LZ</w:t>
            </w:r>
          </w:p>
        </w:tc>
        <w:tc>
          <w:tcPr>
            <w:tcW w:w="2268"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lang w:val="sr-Latn-ME"/>
              </w:rPr>
            </w:pPr>
            <w:r w:rsidRPr="00D0187D">
              <w:rPr>
                <w:rFonts w:ascii="Times New Roman" w:eastAsia="Times New Roman" w:hAnsi="Times New Roman" w:cs="Times New Roman"/>
                <w:color w:val="000000"/>
                <w:lang w:val="sr-Latn-ME"/>
              </w:rPr>
              <w:lastRenderedPageBreak/>
              <w:t>NVO sektor,</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lang w:val="sr-Latn-ME"/>
              </w:rPr>
              <w:t xml:space="preserve"> </w:t>
            </w:r>
            <w:r w:rsidRPr="00D0187D">
              <w:rPr>
                <w:rFonts w:ascii="Times New Roman" w:eastAsia="Times New Roman" w:hAnsi="Times New Roman" w:cs="Times New Roman"/>
                <w:color w:val="000000"/>
              </w:rPr>
              <w:t>Stručna služba</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(pedagog, logoped,psiholog)</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lastRenderedPageBreak/>
              <w:t>Tim za IO</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lang w:val="sr-Latn-ME"/>
              </w:rPr>
              <w:t>LZ</w:t>
            </w:r>
          </w:p>
        </w:tc>
        <w:tc>
          <w:tcPr>
            <w:tcW w:w="2529"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lastRenderedPageBreak/>
              <w:t>Produkti, fotografije, članak na sajtu,FB stranici</w:t>
            </w:r>
          </w:p>
        </w:tc>
        <w:tc>
          <w:tcPr>
            <w:tcW w:w="2340" w:type="dxa"/>
            <w:tcBorders>
              <w:lef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Tokom godine</w:t>
            </w:r>
          </w:p>
        </w:tc>
      </w:tr>
      <w:tr w:rsidR="00122D9D" w:rsidRPr="00D0187D" w:rsidTr="00D0187D">
        <w:tc>
          <w:tcPr>
            <w:tcW w:w="10823" w:type="dxa"/>
            <w:gridSpan w:val="4"/>
            <w:tcBorders>
              <w:left w:val="nil"/>
              <w:bottom w:val="nil"/>
              <w:right w:val="nil"/>
            </w:tcBorders>
            <w:shd w:val="clear" w:color="auto" w:fill="FFFFFF"/>
          </w:tcPr>
          <w:p w:rsidR="00122D9D" w:rsidRPr="00D0187D" w:rsidRDefault="00122D9D" w:rsidP="00122D9D">
            <w:pPr>
              <w:spacing w:after="0" w:line="240" w:lineRule="auto"/>
              <w:rPr>
                <w:rFonts w:ascii="Times New Roman" w:eastAsia="Times New Roman" w:hAnsi="Times New Roman" w:cs="Times New Roman"/>
                <w:b/>
                <w:bCs/>
                <w:i/>
                <w:color w:val="000000"/>
                <w:lang w:val="sr-Latn-ME"/>
              </w:rPr>
            </w:pPr>
            <w:r w:rsidRPr="00D0187D">
              <w:rPr>
                <w:rFonts w:ascii="Times New Roman" w:eastAsia="Times New Roman" w:hAnsi="Times New Roman" w:cs="Times New Roman"/>
                <w:b/>
                <w:bCs/>
                <w:i/>
                <w:color w:val="000000"/>
              </w:rPr>
              <w:t xml:space="preserve">Evaluacija i samoevaluacija </w:t>
            </w:r>
          </w:p>
          <w:p w:rsidR="00122D9D" w:rsidRPr="00D0187D" w:rsidRDefault="00122D9D" w:rsidP="00122D9D">
            <w:pPr>
              <w:spacing w:after="0" w:line="240" w:lineRule="auto"/>
              <w:jc w:val="center"/>
              <w:rPr>
                <w:rFonts w:ascii="Times New Roman" w:eastAsia="Times New Roman" w:hAnsi="Times New Roman" w:cs="Times New Roman"/>
                <w:bCs/>
                <w:i/>
                <w:color w:val="000000"/>
                <w:lang w:val="sr-Latn-ME"/>
              </w:rPr>
            </w:pPr>
          </w:p>
        </w:tc>
      </w:tr>
      <w:tr w:rsidR="00122D9D" w:rsidRPr="00D0187D" w:rsidTr="00D0187D">
        <w:tc>
          <w:tcPr>
            <w:tcW w:w="3686" w:type="dxa"/>
            <w:tcBorders>
              <w:left w:val="nil"/>
              <w:bottom w:val="nil"/>
              <w:right w:val="nil"/>
            </w:tcBorders>
            <w:shd w:val="clear" w:color="auto" w:fill="FFFFFF"/>
          </w:tcPr>
          <w:p w:rsidR="00122D9D" w:rsidRPr="00D0187D" w:rsidRDefault="00122D9D" w:rsidP="00122D9D">
            <w:pPr>
              <w:spacing w:after="0" w:line="240" w:lineRule="auto"/>
              <w:jc w:val="both"/>
              <w:rPr>
                <w:rFonts w:ascii="Times New Roman" w:eastAsia="Times New Roman" w:hAnsi="Times New Roman" w:cs="Times New Roman"/>
                <w:bCs/>
                <w:i/>
                <w:color w:val="000000"/>
                <w:sz w:val="24"/>
                <w:szCs w:val="24"/>
                <w:lang w:val="sr-Latn-ME"/>
              </w:rPr>
            </w:pPr>
          </w:p>
          <w:p w:rsidR="00122D9D" w:rsidRPr="00D0187D" w:rsidRDefault="00122D9D" w:rsidP="00122D9D">
            <w:pPr>
              <w:spacing w:after="0" w:line="240" w:lineRule="auto"/>
              <w:jc w:val="both"/>
              <w:rPr>
                <w:rFonts w:ascii="Times New Roman" w:eastAsia="Times New Roman" w:hAnsi="Times New Roman" w:cs="Times New Roman"/>
                <w:bCs/>
                <w:i/>
                <w:color w:val="000000"/>
                <w:sz w:val="24"/>
                <w:szCs w:val="24"/>
                <w:lang w:val="sr-Cyrl-CS"/>
              </w:rPr>
            </w:pPr>
            <w:r w:rsidRPr="00D0187D">
              <w:rPr>
                <w:rFonts w:ascii="Times New Roman" w:eastAsia="Times New Roman" w:hAnsi="Times New Roman" w:cs="Times New Roman"/>
                <w:bCs/>
                <w:i/>
                <w:color w:val="000000"/>
                <w:sz w:val="24"/>
                <w:szCs w:val="24"/>
                <w:lang w:val="sr-Cyrl-CS"/>
              </w:rPr>
              <w:t>Analiza rada tima i realizacije programa, vrednovanje rezultata rada</w:t>
            </w:r>
          </w:p>
        </w:tc>
        <w:tc>
          <w:tcPr>
            <w:tcW w:w="2268"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Stručna služba</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(pedagog, logoped,psiholog)</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Tim za IO</w:t>
            </w:r>
          </w:p>
          <w:p w:rsidR="00122D9D" w:rsidRPr="00D0187D" w:rsidRDefault="00122D9D" w:rsidP="00122D9D">
            <w:pPr>
              <w:spacing w:after="0" w:line="240" w:lineRule="auto"/>
              <w:jc w:val="both"/>
              <w:rPr>
                <w:rFonts w:ascii="Times New Roman" w:eastAsia="Times New Roman" w:hAnsi="Times New Roman" w:cs="Times New Roman"/>
                <w:color w:val="000000"/>
                <w:lang w:val="sr-Latn-ME"/>
              </w:rPr>
            </w:pPr>
          </w:p>
        </w:tc>
        <w:tc>
          <w:tcPr>
            <w:tcW w:w="2529"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Izvještaji, evidencije</w:t>
            </w:r>
          </w:p>
        </w:tc>
        <w:tc>
          <w:tcPr>
            <w:tcW w:w="2340" w:type="dxa"/>
            <w:tcBorders>
              <w:left w:val="single" w:sz="6" w:space="0" w:color="4BACC6"/>
            </w:tcBorders>
            <w:shd w:val="clear" w:color="auto" w:fill="A5D5E2"/>
          </w:tcPr>
          <w:p w:rsidR="00122D9D" w:rsidRPr="00D0187D" w:rsidRDefault="00122D9D" w:rsidP="00122D9D">
            <w:pPr>
              <w:spacing w:after="0" w:line="240" w:lineRule="auto"/>
              <w:jc w:val="both"/>
              <w:rPr>
                <w:rFonts w:ascii="Times New Roman" w:eastAsia="Times New Roman" w:hAnsi="Times New Roman" w:cs="Times New Roman"/>
                <w:color w:val="000000"/>
                <w:lang w:val="sr-Latn-CS"/>
              </w:rPr>
            </w:pPr>
            <w:r w:rsidRPr="00D0187D">
              <w:rPr>
                <w:rFonts w:ascii="Times New Roman" w:eastAsia="Times New Roman" w:hAnsi="Times New Roman" w:cs="Times New Roman"/>
                <w:color w:val="000000"/>
                <w:lang w:val="sr-Latn-CS"/>
              </w:rPr>
              <w:t>Decembar/jun</w:t>
            </w:r>
          </w:p>
        </w:tc>
      </w:tr>
      <w:tr w:rsidR="00122D9D" w:rsidRPr="00D0187D" w:rsidTr="00D0187D">
        <w:trPr>
          <w:trHeight w:val="1615"/>
        </w:trPr>
        <w:tc>
          <w:tcPr>
            <w:tcW w:w="3686" w:type="dxa"/>
            <w:tcBorders>
              <w:left w:val="nil"/>
              <w:bottom w:val="nil"/>
              <w:right w:val="nil"/>
            </w:tcBorders>
            <w:shd w:val="clear" w:color="auto" w:fill="FFFFFF"/>
          </w:tcPr>
          <w:p w:rsidR="00122D9D" w:rsidRPr="00D0187D" w:rsidRDefault="00122D9D" w:rsidP="00122D9D">
            <w:pPr>
              <w:spacing w:after="0" w:line="240" w:lineRule="auto"/>
              <w:jc w:val="both"/>
              <w:rPr>
                <w:rFonts w:ascii="Times New Roman" w:eastAsia="Times New Roman" w:hAnsi="Times New Roman" w:cs="Times New Roman"/>
                <w:bCs/>
                <w:i/>
                <w:color w:val="000000"/>
                <w:sz w:val="24"/>
                <w:szCs w:val="24"/>
              </w:rPr>
            </w:pPr>
          </w:p>
          <w:p w:rsidR="00122D9D" w:rsidRPr="00D0187D" w:rsidRDefault="00122D9D" w:rsidP="00122D9D">
            <w:pPr>
              <w:spacing w:after="0" w:line="240" w:lineRule="auto"/>
              <w:jc w:val="both"/>
              <w:rPr>
                <w:rFonts w:ascii="Times New Roman" w:eastAsia="Times New Roman" w:hAnsi="Times New Roman" w:cs="Times New Roman"/>
                <w:bCs/>
                <w:i/>
                <w:color w:val="000000"/>
                <w:sz w:val="24"/>
                <w:szCs w:val="24"/>
              </w:rPr>
            </w:pPr>
            <w:r w:rsidRPr="00D0187D">
              <w:rPr>
                <w:rFonts w:ascii="Times New Roman" w:eastAsia="Times New Roman" w:hAnsi="Times New Roman" w:cs="Times New Roman"/>
                <w:bCs/>
                <w:i/>
                <w:color w:val="000000"/>
                <w:sz w:val="24"/>
                <w:szCs w:val="24"/>
              </w:rPr>
              <w:t>Rad na pedagoškoj dokumentaciji za učenike koji rade po IROP-u, prikupljanje IROP-a u štampanoj i elektronskoj verziji</w:t>
            </w:r>
          </w:p>
          <w:p w:rsidR="00122D9D" w:rsidRPr="00D0187D" w:rsidRDefault="00122D9D" w:rsidP="00122D9D">
            <w:pPr>
              <w:spacing w:after="0" w:line="240" w:lineRule="auto"/>
              <w:jc w:val="both"/>
              <w:rPr>
                <w:rFonts w:ascii="Times New Roman" w:eastAsia="Times New Roman" w:hAnsi="Times New Roman" w:cs="Times New Roman"/>
                <w:bCs/>
                <w:i/>
                <w:color w:val="000000"/>
                <w:sz w:val="24"/>
                <w:szCs w:val="24"/>
              </w:rPr>
            </w:pPr>
            <w:r w:rsidRPr="00D0187D">
              <w:rPr>
                <w:rFonts w:ascii="Times New Roman" w:eastAsia="Times New Roman" w:hAnsi="Times New Roman" w:cs="Times New Roman"/>
                <w:bCs/>
                <w:i/>
                <w:color w:val="000000"/>
                <w:sz w:val="24"/>
                <w:szCs w:val="24"/>
              </w:rPr>
              <w:t>/Analiza napisanih IROP-a</w:t>
            </w:r>
          </w:p>
          <w:p w:rsidR="00122D9D" w:rsidRPr="00D0187D" w:rsidRDefault="00122D9D" w:rsidP="00122D9D">
            <w:pPr>
              <w:spacing w:after="0" w:line="240" w:lineRule="auto"/>
              <w:jc w:val="both"/>
              <w:rPr>
                <w:rFonts w:ascii="Times New Roman" w:eastAsia="Times New Roman" w:hAnsi="Times New Roman" w:cs="Times New Roman"/>
                <w:bCs/>
                <w:i/>
                <w:color w:val="000000"/>
                <w:sz w:val="24"/>
                <w:szCs w:val="24"/>
              </w:rPr>
            </w:pPr>
            <w:r w:rsidRPr="00D0187D">
              <w:rPr>
                <w:rFonts w:ascii="Times New Roman" w:eastAsia="Times New Roman" w:hAnsi="Times New Roman" w:cs="Times New Roman"/>
                <w:bCs/>
                <w:i/>
                <w:color w:val="000000"/>
                <w:sz w:val="24"/>
                <w:szCs w:val="24"/>
              </w:rPr>
              <w:t>-Praćenje realizacije planiranih IROP i predlaganje mjera za uklanjanje poteškoća</w:t>
            </w:r>
          </w:p>
        </w:tc>
        <w:tc>
          <w:tcPr>
            <w:tcW w:w="2268" w:type="dxa"/>
            <w:shd w:val="clear" w:color="auto" w:fill="D2EAF1"/>
          </w:tcPr>
          <w:p w:rsidR="00122D9D" w:rsidRPr="00D0187D" w:rsidRDefault="00122D9D" w:rsidP="00122D9D">
            <w:pPr>
              <w:spacing w:after="0" w:line="240" w:lineRule="auto"/>
              <w:jc w:val="both"/>
              <w:rPr>
                <w:rFonts w:ascii="Times New Roman" w:eastAsia="Times New Roman" w:hAnsi="Times New Roman" w:cs="Times New Roman"/>
                <w:color w:val="000000"/>
                <w:lang w:val="sr-Latn-ME"/>
              </w:rPr>
            </w:pPr>
          </w:p>
          <w:p w:rsidR="00122D9D" w:rsidRPr="00D0187D" w:rsidRDefault="00122D9D" w:rsidP="00122D9D">
            <w:pPr>
              <w:spacing w:after="0" w:line="240" w:lineRule="auto"/>
              <w:jc w:val="both"/>
              <w:rPr>
                <w:rFonts w:ascii="Times New Roman" w:eastAsia="Times New Roman" w:hAnsi="Times New Roman" w:cs="Times New Roman"/>
                <w:color w:val="000000"/>
                <w:lang w:val="sr-Latn-ME"/>
              </w:rPr>
            </w:pP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Stručna služba</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(pedagog, logoped,psiholog)</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Tim za IO</w:t>
            </w:r>
          </w:p>
          <w:p w:rsidR="00122D9D" w:rsidRPr="00D0187D" w:rsidRDefault="00122D9D" w:rsidP="00122D9D">
            <w:pPr>
              <w:spacing w:after="0" w:line="240" w:lineRule="auto"/>
              <w:jc w:val="both"/>
              <w:rPr>
                <w:rFonts w:ascii="Times New Roman" w:eastAsia="Times New Roman" w:hAnsi="Times New Roman" w:cs="Times New Roman"/>
                <w:color w:val="000000"/>
                <w:lang w:val="sr-Latn-ME"/>
              </w:rPr>
            </w:pPr>
          </w:p>
        </w:tc>
        <w:tc>
          <w:tcPr>
            <w:tcW w:w="2529" w:type="dxa"/>
            <w:shd w:val="clear" w:color="auto" w:fill="D2EAF1"/>
          </w:tcPr>
          <w:p w:rsidR="00122D9D" w:rsidRPr="00D0187D" w:rsidRDefault="00122D9D" w:rsidP="00122D9D">
            <w:pPr>
              <w:spacing w:after="0" w:line="240" w:lineRule="auto"/>
              <w:rPr>
                <w:rFonts w:ascii="Times New Roman" w:eastAsia="Times New Roman" w:hAnsi="Times New Roman" w:cs="Times New Roman"/>
                <w:color w:val="000000"/>
              </w:rPr>
            </w:pP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Planovi nastavnika, produkti</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Pedagoški dosije i portfolio učenika, opsrevacije</w:t>
            </w:r>
          </w:p>
        </w:tc>
        <w:tc>
          <w:tcPr>
            <w:tcW w:w="2340" w:type="dxa"/>
            <w:shd w:val="clear" w:color="auto" w:fill="D2EAF1"/>
          </w:tcPr>
          <w:p w:rsidR="00122D9D" w:rsidRPr="00D0187D" w:rsidRDefault="00122D9D" w:rsidP="00122D9D">
            <w:pPr>
              <w:spacing w:after="0" w:line="240" w:lineRule="auto"/>
              <w:jc w:val="both"/>
              <w:rPr>
                <w:rFonts w:ascii="Times New Roman" w:eastAsia="Times New Roman" w:hAnsi="Times New Roman" w:cs="Times New Roman"/>
                <w:color w:val="000000"/>
              </w:rPr>
            </w:pPr>
          </w:p>
          <w:p w:rsidR="00122D9D" w:rsidRPr="00D0187D" w:rsidRDefault="00122D9D" w:rsidP="00122D9D">
            <w:pPr>
              <w:spacing w:after="0" w:line="240" w:lineRule="auto"/>
              <w:jc w:val="both"/>
              <w:rPr>
                <w:rFonts w:ascii="Times New Roman" w:eastAsia="Times New Roman" w:hAnsi="Times New Roman" w:cs="Times New Roman"/>
                <w:color w:val="000000"/>
              </w:rPr>
            </w:pPr>
            <w:r w:rsidRPr="00D0187D">
              <w:rPr>
                <w:rFonts w:ascii="Times New Roman" w:eastAsia="Times New Roman" w:hAnsi="Times New Roman" w:cs="Times New Roman"/>
                <w:color w:val="000000"/>
              </w:rPr>
              <w:t>Oktobar/februar</w:t>
            </w:r>
          </w:p>
          <w:p w:rsidR="00122D9D" w:rsidRPr="00D0187D" w:rsidRDefault="00122D9D" w:rsidP="00122D9D">
            <w:pPr>
              <w:spacing w:after="0" w:line="240" w:lineRule="auto"/>
              <w:jc w:val="both"/>
              <w:rPr>
                <w:rFonts w:ascii="Times New Roman" w:eastAsia="Times New Roman" w:hAnsi="Times New Roman" w:cs="Times New Roman"/>
                <w:color w:val="000000"/>
              </w:rPr>
            </w:pPr>
          </w:p>
          <w:p w:rsidR="00122D9D" w:rsidRPr="00D0187D" w:rsidRDefault="00122D9D" w:rsidP="00122D9D">
            <w:pPr>
              <w:spacing w:after="0" w:line="240" w:lineRule="auto"/>
              <w:jc w:val="both"/>
              <w:rPr>
                <w:rFonts w:ascii="Times New Roman" w:eastAsia="Times New Roman" w:hAnsi="Times New Roman" w:cs="Times New Roman"/>
                <w:color w:val="000000"/>
              </w:rPr>
            </w:pPr>
            <w:r w:rsidRPr="00D0187D">
              <w:rPr>
                <w:rFonts w:ascii="Times New Roman" w:eastAsia="Times New Roman" w:hAnsi="Times New Roman" w:cs="Times New Roman"/>
                <w:color w:val="000000"/>
              </w:rPr>
              <w:t>Tokom godine</w:t>
            </w:r>
          </w:p>
          <w:p w:rsidR="00122D9D" w:rsidRPr="00D0187D" w:rsidRDefault="00122D9D" w:rsidP="00122D9D">
            <w:pPr>
              <w:spacing w:after="0" w:line="240" w:lineRule="auto"/>
              <w:jc w:val="both"/>
              <w:rPr>
                <w:rFonts w:ascii="Times New Roman" w:eastAsia="Times New Roman" w:hAnsi="Times New Roman" w:cs="Times New Roman"/>
                <w:color w:val="000000"/>
              </w:rPr>
            </w:pPr>
          </w:p>
        </w:tc>
      </w:tr>
      <w:tr w:rsidR="00122D9D" w:rsidRPr="00D0187D" w:rsidTr="00D0187D">
        <w:tc>
          <w:tcPr>
            <w:tcW w:w="3686" w:type="dxa"/>
            <w:tcBorders>
              <w:left w:val="nil"/>
              <w:bottom w:val="nil"/>
              <w:right w:val="nil"/>
            </w:tcBorders>
            <w:shd w:val="clear" w:color="auto" w:fill="FFFFFF"/>
          </w:tcPr>
          <w:p w:rsidR="00122D9D" w:rsidRPr="00D0187D" w:rsidRDefault="00122D9D" w:rsidP="00122D9D">
            <w:pPr>
              <w:widowControl w:val="0"/>
              <w:autoSpaceDE w:val="0"/>
              <w:autoSpaceDN w:val="0"/>
              <w:adjustRightInd w:val="0"/>
              <w:spacing w:after="0" w:line="269" w:lineRule="exact"/>
              <w:ind w:left="102" w:right="72"/>
              <w:jc w:val="both"/>
              <w:rPr>
                <w:rFonts w:ascii="Times New Roman" w:eastAsia="Times New Roman" w:hAnsi="Times New Roman" w:cs="Times New Roman"/>
                <w:bCs/>
                <w:i/>
                <w:color w:val="000000"/>
                <w:spacing w:val="1"/>
                <w:sz w:val="24"/>
                <w:szCs w:val="24"/>
              </w:rPr>
            </w:pPr>
          </w:p>
          <w:p w:rsidR="00122D9D" w:rsidRPr="00D0187D" w:rsidRDefault="00122D9D" w:rsidP="00122D9D">
            <w:pPr>
              <w:widowControl w:val="0"/>
              <w:autoSpaceDE w:val="0"/>
              <w:autoSpaceDN w:val="0"/>
              <w:adjustRightInd w:val="0"/>
              <w:spacing w:after="0" w:line="269" w:lineRule="exact"/>
              <w:ind w:left="102" w:right="72"/>
              <w:jc w:val="both"/>
              <w:rPr>
                <w:rFonts w:ascii="Times New Roman" w:eastAsia="Times New Roman" w:hAnsi="Times New Roman" w:cs="Times New Roman"/>
                <w:bCs/>
                <w:i/>
                <w:color w:val="000000"/>
                <w:spacing w:val="1"/>
                <w:sz w:val="24"/>
                <w:szCs w:val="24"/>
              </w:rPr>
            </w:pPr>
            <w:r w:rsidRPr="00D0187D">
              <w:rPr>
                <w:rFonts w:ascii="Times New Roman" w:eastAsia="Times New Roman" w:hAnsi="Times New Roman" w:cs="Times New Roman"/>
                <w:bCs/>
                <w:i/>
                <w:color w:val="000000"/>
                <w:spacing w:val="1"/>
                <w:sz w:val="24"/>
                <w:szCs w:val="24"/>
              </w:rPr>
              <w:t>Analiza napredovanja i postignuća učenika koji rade po IROP-u,evaluacija</w:t>
            </w:r>
          </w:p>
          <w:p w:rsidR="00122D9D" w:rsidRPr="00D0187D" w:rsidRDefault="00122D9D" w:rsidP="00122D9D">
            <w:pPr>
              <w:widowControl w:val="0"/>
              <w:autoSpaceDE w:val="0"/>
              <w:autoSpaceDN w:val="0"/>
              <w:adjustRightInd w:val="0"/>
              <w:spacing w:after="0" w:line="269" w:lineRule="exact"/>
              <w:ind w:left="102" w:right="72"/>
              <w:jc w:val="both"/>
              <w:rPr>
                <w:rFonts w:ascii="Times New Roman" w:eastAsia="Times New Roman" w:hAnsi="Times New Roman" w:cs="Times New Roman"/>
                <w:bCs/>
                <w:i/>
                <w:color w:val="000000"/>
                <w:spacing w:val="1"/>
                <w:sz w:val="24"/>
                <w:szCs w:val="24"/>
              </w:rPr>
            </w:pPr>
          </w:p>
          <w:p w:rsidR="00122D9D" w:rsidRPr="00D0187D" w:rsidRDefault="00122D9D" w:rsidP="00122D9D">
            <w:pPr>
              <w:widowControl w:val="0"/>
              <w:autoSpaceDE w:val="0"/>
              <w:autoSpaceDN w:val="0"/>
              <w:adjustRightInd w:val="0"/>
              <w:spacing w:after="0" w:line="269" w:lineRule="exact"/>
              <w:ind w:right="72"/>
              <w:jc w:val="both"/>
              <w:rPr>
                <w:rFonts w:ascii="Times New Roman" w:eastAsia="Times New Roman" w:hAnsi="Times New Roman" w:cs="Times New Roman"/>
                <w:bCs/>
                <w:i/>
                <w:color w:val="000000"/>
                <w:spacing w:val="1"/>
                <w:sz w:val="24"/>
                <w:szCs w:val="24"/>
              </w:rPr>
            </w:pPr>
          </w:p>
        </w:tc>
        <w:tc>
          <w:tcPr>
            <w:tcW w:w="2268"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Stručna služba</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(pedagog, logoped,psiholog)</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Tim za IO</w:t>
            </w:r>
          </w:p>
          <w:p w:rsidR="00122D9D" w:rsidRPr="00D0187D" w:rsidRDefault="00122D9D" w:rsidP="00122D9D">
            <w:pPr>
              <w:spacing w:after="0" w:line="240" w:lineRule="auto"/>
              <w:jc w:val="both"/>
              <w:rPr>
                <w:rFonts w:ascii="Times New Roman" w:eastAsia="Times New Roman" w:hAnsi="Times New Roman" w:cs="Times New Roman"/>
                <w:color w:val="000000"/>
                <w:lang w:val="sr-Latn-ME"/>
              </w:rPr>
            </w:pPr>
          </w:p>
        </w:tc>
        <w:tc>
          <w:tcPr>
            <w:tcW w:w="2529"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 xml:space="preserve">Planovi nastavnika, produkti, </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Pedagoški dosije i portfolio učenika, opsrevacije</w:t>
            </w:r>
          </w:p>
          <w:p w:rsidR="00122D9D" w:rsidRPr="00D0187D" w:rsidRDefault="00122D9D" w:rsidP="00122D9D">
            <w:pPr>
              <w:spacing w:after="0" w:line="240" w:lineRule="auto"/>
              <w:rPr>
                <w:rFonts w:ascii="Times New Roman" w:eastAsia="Times New Roman" w:hAnsi="Times New Roman" w:cs="Times New Roman"/>
                <w:color w:val="000000"/>
              </w:rPr>
            </w:pPr>
          </w:p>
        </w:tc>
        <w:tc>
          <w:tcPr>
            <w:tcW w:w="2340" w:type="dxa"/>
            <w:tcBorders>
              <w:left w:val="single" w:sz="6" w:space="0" w:color="4BACC6"/>
            </w:tcBorders>
            <w:shd w:val="clear" w:color="auto" w:fill="A5D5E2"/>
          </w:tcPr>
          <w:p w:rsidR="00122D9D" w:rsidRPr="00D0187D" w:rsidRDefault="00122D9D" w:rsidP="00122D9D">
            <w:pPr>
              <w:spacing w:after="0" w:line="240" w:lineRule="auto"/>
              <w:jc w:val="both"/>
              <w:rPr>
                <w:rFonts w:ascii="Times New Roman" w:eastAsia="Times New Roman" w:hAnsi="Times New Roman" w:cs="Times New Roman"/>
                <w:color w:val="000000"/>
              </w:rPr>
            </w:pPr>
            <w:r w:rsidRPr="00D0187D">
              <w:rPr>
                <w:rFonts w:ascii="Times New Roman" w:eastAsia="Times New Roman" w:hAnsi="Times New Roman" w:cs="Times New Roman"/>
                <w:color w:val="000000"/>
              </w:rPr>
              <w:t>Novembar,</w:t>
            </w:r>
          </w:p>
          <w:p w:rsidR="00122D9D" w:rsidRPr="00D0187D" w:rsidRDefault="00122D9D" w:rsidP="00122D9D">
            <w:pPr>
              <w:spacing w:after="0" w:line="240" w:lineRule="auto"/>
              <w:jc w:val="both"/>
              <w:rPr>
                <w:rFonts w:ascii="Times New Roman" w:eastAsia="Times New Roman" w:hAnsi="Times New Roman" w:cs="Times New Roman"/>
                <w:color w:val="000000"/>
              </w:rPr>
            </w:pPr>
            <w:r w:rsidRPr="00D0187D">
              <w:rPr>
                <w:rFonts w:ascii="Times New Roman" w:eastAsia="Times New Roman" w:hAnsi="Times New Roman" w:cs="Times New Roman"/>
                <w:color w:val="000000"/>
              </w:rPr>
              <w:t>Decembar</w:t>
            </w:r>
          </w:p>
          <w:p w:rsidR="00122D9D" w:rsidRPr="00D0187D" w:rsidRDefault="00122D9D" w:rsidP="00122D9D">
            <w:pPr>
              <w:spacing w:after="0" w:line="240" w:lineRule="auto"/>
              <w:jc w:val="both"/>
              <w:rPr>
                <w:rFonts w:ascii="Times New Roman" w:eastAsia="Times New Roman" w:hAnsi="Times New Roman" w:cs="Times New Roman"/>
                <w:color w:val="000000"/>
              </w:rPr>
            </w:pPr>
            <w:r w:rsidRPr="00D0187D">
              <w:rPr>
                <w:rFonts w:ascii="Times New Roman" w:eastAsia="Times New Roman" w:hAnsi="Times New Roman" w:cs="Times New Roman"/>
                <w:color w:val="000000"/>
              </w:rPr>
              <w:t>Mart</w:t>
            </w:r>
          </w:p>
          <w:p w:rsidR="00122D9D" w:rsidRPr="00D0187D" w:rsidRDefault="00122D9D" w:rsidP="00122D9D">
            <w:pPr>
              <w:spacing w:after="0" w:line="240" w:lineRule="auto"/>
              <w:jc w:val="both"/>
              <w:rPr>
                <w:rFonts w:ascii="Times New Roman" w:eastAsia="Times New Roman" w:hAnsi="Times New Roman" w:cs="Times New Roman"/>
                <w:color w:val="000000"/>
              </w:rPr>
            </w:pPr>
            <w:r w:rsidRPr="00D0187D">
              <w:rPr>
                <w:rFonts w:ascii="Times New Roman" w:eastAsia="Times New Roman" w:hAnsi="Times New Roman" w:cs="Times New Roman"/>
                <w:color w:val="000000"/>
              </w:rPr>
              <w:t>April</w:t>
            </w:r>
          </w:p>
          <w:p w:rsidR="00122D9D" w:rsidRPr="00D0187D" w:rsidRDefault="00122D9D" w:rsidP="00122D9D">
            <w:pPr>
              <w:spacing w:after="0" w:line="240" w:lineRule="auto"/>
              <w:jc w:val="both"/>
              <w:rPr>
                <w:rFonts w:ascii="Times New Roman" w:eastAsia="Times New Roman" w:hAnsi="Times New Roman" w:cs="Times New Roman"/>
                <w:color w:val="000000"/>
              </w:rPr>
            </w:pPr>
            <w:r w:rsidRPr="00D0187D">
              <w:rPr>
                <w:rFonts w:ascii="Times New Roman" w:eastAsia="Times New Roman" w:hAnsi="Times New Roman" w:cs="Times New Roman"/>
                <w:color w:val="000000"/>
              </w:rPr>
              <w:t>Jun</w:t>
            </w:r>
          </w:p>
        </w:tc>
      </w:tr>
      <w:tr w:rsidR="00122D9D" w:rsidRPr="00D0187D" w:rsidTr="00D0187D">
        <w:tc>
          <w:tcPr>
            <w:tcW w:w="3686" w:type="dxa"/>
            <w:tcBorders>
              <w:left w:val="nil"/>
              <w:bottom w:val="nil"/>
              <w:right w:val="nil"/>
            </w:tcBorders>
            <w:shd w:val="clear" w:color="auto" w:fill="FFFFFF"/>
          </w:tcPr>
          <w:p w:rsidR="00122D9D" w:rsidRPr="00D0187D" w:rsidRDefault="00122D9D" w:rsidP="00122D9D">
            <w:pPr>
              <w:widowControl w:val="0"/>
              <w:autoSpaceDE w:val="0"/>
              <w:autoSpaceDN w:val="0"/>
              <w:adjustRightInd w:val="0"/>
              <w:spacing w:after="0" w:line="271" w:lineRule="exact"/>
              <w:rPr>
                <w:rFonts w:ascii="Times New Roman" w:eastAsia="Times New Roman" w:hAnsi="Times New Roman" w:cs="Times New Roman"/>
                <w:bCs/>
                <w:i/>
                <w:color w:val="000000"/>
                <w:sz w:val="24"/>
                <w:szCs w:val="24"/>
              </w:rPr>
            </w:pPr>
          </w:p>
          <w:p w:rsidR="00122D9D" w:rsidRPr="00D0187D" w:rsidRDefault="00122D9D" w:rsidP="00122D9D">
            <w:pPr>
              <w:widowControl w:val="0"/>
              <w:autoSpaceDE w:val="0"/>
              <w:autoSpaceDN w:val="0"/>
              <w:adjustRightInd w:val="0"/>
              <w:spacing w:after="0" w:line="271" w:lineRule="exact"/>
              <w:rPr>
                <w:rFonts w:ascii="Times New Roman" w:eastAsia="Times New Roman" w:hAnsi="Times New Roman" w:cs="Times New Roman"/>
                <w:bCs/>
                <w:i/>
                <w:color w:val="000000"/>
                <w:sz w:val="24"/>
                <w:szCs w:val="24"/>
              </w:rPr>
            </w:pPr>
            <w:r w:rsidRPr="00D0187D">
              <w:rPr>
                <w:rFonts w:ascii="Times New Roman" w:eastAsia="Times New Roman" w:hAnsi="Times New Roman" w:cs="Times New Roman"/>
                <w:bCs/>
                <w:i/>
                <w:color w:val="000000"/>
                <w:sz w:val="24"/>
                <w:szCs w:val="24"/>
              </w:rPr>
              <w:t xml:space="preserve"> Analiza napredovanja učenika koji rade po IROP-u i razmjena uspješnih strategija,metoda i tehnika rada</w:t>
            </w:r>
          </w:p>
        </w:tc>
        <w:tc>
          <w:tcPr>
            <w:tcW w:w="2268" w:type="dxa"/>
            <w:shd w:val="clear" w:color="auto" w:fill="D2EAF1"/>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Stručna služba</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(pedagog, logoped,psiholog)</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Tim za IO</w:t>
            </w:r>
          </w:p>
          <w:p w:rsidR="00122D9D" w:rsidRPr="00D0187D" w:rsidRDefault="00122D9D" w:rsidP="00122D9D">
            <w:pPr>
              <w:spacing w:after="0" w:line="240" w:lineRule="auto"/>
              <w:jc w:val="both"/>
              <w:rPr>
                <w:rFonts w:ascii="Times New Roman" w:eastAsia="Times New Roman" w:hAnsi="Times New Roman" w:cs="Times New Roman"/>
                <w:color w:val="000000"/>
              </w:rPr>
            </w:pPr>
          </w:p>
        </w:tc>
        <w:tc>
          <w:tcPr>
            <w:tcW w:w="2529" w:type="dxa"/>
            <w:shd w:val="clear" w:color="auto" w:fill="D2EAF1"/>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 xml:space="preserve">Planovi nastavnika, produkti, </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Pedagoški dosije i portfolio učenika, opsrevacije</w:t>
            </w:r>
          </w:p>
        </w:tc>
        <w:tc>
          <w:tcPr>
            <w:tcW w:w="2340" w:type="dxa"/>
            <w:shd w:val="clear" w:color="auto" w:fill="D2EAF1"/>
          </w:tcPr>
          <w:p w:rsidR="00122D9D" w:rsidRPr="00D0187D" w:rsidRDefault="00122D9D" w:rsidP="00122D9D">
            <w:pPr>
              <w:spacing w:after="0" w:line="240" w:lineRule="auto"/>
              <w:jc w:val="both"/>
              <w:rPr>
                <w:rFonts w:ascii="Times New Roman" w:eastAsia="Times New Roman" w:hAnsi="Times New Roman" w:cs="Times New Roman"/>
                <w:color w:val="000000"/>
              </w:rPr>
            </w:pPr>
            <w:r w:rsidRPr="00D0187D">
              <w:rPr>
                <w:rFonts w:ascii="Times New Roman" w:eastAsia="Times New Roman" w:hAnsi="Times New Roman" w:cs="Times New Roman"/>
                <w:color w:val="000000"/>
              </w:rPr>
              <w:t>Decembar</w:t>
            </w:r>
          </w:p>
          <w:p w:rsidR="00122D9D" w:rsidRPr="00D0187D" w:rsidRDefault="00122D9D" w:rsidP="00122D9D">
            <w:pPr>
              <w:spacing w:after="0" w:line="240" w:lineRule="auto"/>
              <w:jc w:val="both"/>
              <w:rPr>
                <w:rFonts w:ascii="Times New Roman" w:eastAsia="Times New Roman" w:hAnsi="Times New Roman" w:cs="Times New Roman"/>
                <w:color w:val="000000"/>
              </w:rPr>
            </w:pPr>
            <w:r w:rsidRPr="00D0187D">
              <w:rPr>
                <w:rFonts w:ascii="Times New Roman" w:eastAsia="Times New Roman" w:hAnsi="Times New Roman" w:cs="Times New Roman"/>
                <w:color w:val="000000"/>
              </w:rPr>
              <w:t>Mart</w:t>
            </w:r>
          </w:p>
          <w:p w:rsidR="00122D9D" w:rsidRPr="00D0187D" w:rsidRDefault="00122D9D" w:rsidP="00122D9D">
            <w:pPr>
              <w:spacing w:after="0" w:line="240" w:lineRule="auto"/>
              <w:jc w:val="both"/>
              <w:rPr>
                <w:rFonts w:ascii="Times New Roman" w:eastAsia="Times New Roman" w:hAnsi="Times New Roman" w:cs="Times New Roman"/>
                <w:color w:val="000000"/>
              </w:rPr>
            </w:pPr>
            <w:r w:rsidRPr="00D0187D">
              <w:rPr>
                <w:rFonts w:ascii="Times New Roman" w:eastAsia="Times New Roman" w:hAnsi="Times New Roman" w:cs="Times New Roman"/>
                <w:color w:val="000000"/>
              </w:rPr>
              <w:t>Maj</w:t>
            </w:r>
          </w:p>
        </w:tc>
      </w:tr>
      <w:tr w:rsidR="00122D9D" w:rsidRPr="00D0187D" w:rsidTr="00D0187D">
        <w:tc>
          <w:tcPr>
            <w:tcW w:w="3686" w:type="dxa"/>
            <w:tcBorders>
              <w:left w:val="nil"/>
              <w:bottom w:val="nil"/>
              <w:right w:val="nil"/>
            </w:tcBorders>
            <w:shd w:val="clear" w:color="auto" w:fill="FFFFFF"/>
          </w:tcPr>
          <w:p w:rsidR="00122D9D" w:rsidRPr="00D0187D" w:rsidRDefault="00122D9D" w:rsidP="00122D9D">
            <w:pPr>
              <w:widowControl w:val="0"/>
              <w:autoSpaceDE w:val="0"/>
              <w:autoSpaceDN w:val="0"/>
              <w:adjustRightInd w:val="0"/>
              <w:spacing w:after="0" w:line="271" w:lineRule="exact"/>
              <w:rPr>
                <w:rFonts w:ascii="Times New Roman" w:eastAsia="Times New Roman" w:hAnsi="Times New Roman" w:cs="Times New Roman"/>
                <w:bCs/>
                <w:i/>
                <w:color w:val="000000"/>
                <w:sz w:val="24"/>
                <w:szCs w:val="24"/>
              </w:rPr>
            </w:pPr>
          </w:p>
          <w:p w:rsidR="00122D9D" w:rsidRPr="00D0187D" w:rsidRDefault="00122D9D" w:rsidP="00122D9D">
            <w:pPr>
              <w:widowControl w:val="0"/>
              <w:autoSpaceDE w:val="0"/>
              <w:autoSpaceDN w:val="0"/>
              <w:adjustRightInd w:val="0"/>
              <w:spacing w:after="0" w:line="271" w:lineRule="exact"/>
              <w:rPr>
                <w:rFonts w:ascii="Times New Roman" w:eastAsia="Times New Roman" w:hAnsi="Times New Roman" w:cs="Times New Roman"/>
                <w:bCs/>
                <w:i/>
                <w:color w:val="000000"/>
                <w:sz w:val="24"/>
                <w:szCs w:val="24"/>
              </w:rPr>
            </w:pPr>
            <w:r w:rsidRPr="00D0187D">
              <w:rPr>
                <w:rFonts w:ascii="Times New Roman" w:eastAsia="Times New Roman" w:hAnsi="Times New Roman" w:cs="Times New Roman"/>
                <w:bCs/>
                <w:i/>
                <w:color w:val="000000"/>
                <w:sz w:val="24"/>
                <w:szCs w:val="24"/>
              </w:rPr>
              <w:t>Pisanje izvještaja za Prvostepenu komisiju i dostavljanje izveštaja</w:t>
            </w:r>
          </w:p>
        </w:tc>
        <w:tc>
          <w:tcPr>
            <w:tcW w:w="2268"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Stručna služba</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(pedagog, logoped,psiholog)</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Tim za IO</w:t>
            </w:r>
          </w:p>
          <w:p w:rsidR="00122D9D" w:rsidRPr="00D0187D" w:rsidRDefault="00122D9D" w:rsidP="00122D9D">
            <w:pPr>
              <w:widowControl w:val="0"/>
              <w:autoSpaceDE w:val="0"/>
              <w:autoSpaceDN w:val="0"/>
              <w:adjustRightInd w:val="0"/>
              <w:spacing w:after="0" w:line="271" w:lineRule="exact"/>
              <w:ind w:left="100" w:right="69"/>
              <w:jc w:val="both"/>
              <w:rPr>
                <w:rFonts w:ascii="Times New Roman" w:eastAsia="Times New Roman" w:hAnsi="Times New Roman" w:cs="Times New Roman"/>
                <w:color w:val="000000"/>
              </w:rPr>
            </w:pPr>
          </w:p>
        </w:tc>
        <w:tc>
          <w:tcPr>
            <w:tcW w:w="2529" w:type="dxa"/>
            <w:tcBorders>
              <w:left w:val="single" w:sz="6" w:space="0" w:color="4BACC6"/>
              <w:right w:val="single" w:sz="6" w:space="0" w:color="4BACC6"/>
            </w:tcBorders>
            <w:shd w:val="clear" w:color="auto" w:fill="A5D5E2"/>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Izvještaji</w:t>
            </w:r>
          </w:p>
        </w:tc>
        <w:tc>
          <w:tcPr>
            <w:tcW w:w="2340" w:type="dxa"/>
            <w:tcBorders>
              <w:left w:val="single" w:sz="6" w:space="0" w:color="4BACC6"/>
            </w:tcBorders>
            <w:shd w:val="clear" w:color="auto" w:fill="A5D5E2"/>
          </w:tcPr>
          <w:p w:rsidR="00122D9D" w:rsidRPr="00D0187D" w:rsidRDefault="00122D9D" w:rsidP="00122D9D">
            <w:pPr>
              <w:spacing w:after="0" w:line="240" w:lineRule="auto"/>
              <w:jc w:val="both"/>
              <w:rPr>
                <w:rFonts w:ascii="Times New Roman" w:eastAsia="Times New Roman" w:hAnsi="Times New Roman" w:cs="Times New Roman"/>
                <w:color w:val="000000"/>
              </w:rPr>
            </w:pPr>
            <w:r w:rsidRPr="00D0187D">
              <w:rPr>
                <w:rFonts w:ascii="Times New Roman" w:eastAsia="Times New Roman" w:hAnsi="Times New Roman" w:cs="Times New Roman"/>
                <w:color w:val="000000"/>
              </w:rPr>
              <w:t>Januar</w:t>
            </w:r>
          </w:p>
          <w:p w:rsidR="00122D9D" w:rsidRPr="00D0187D" w:rsidRDefault="00122D9D" w:rsidP="00122D9D">
            <w:pPr>
              <w:spacing w:after="0" w:line="240" w:lineRule="auto"/>
              <w:jc w:val="both"/>
              <w:rPr>
                <w:rFonts w:ascii="Times New Roman" w:eastAsia="Times New Roman" w:hAnsi="Times New Roman" w:cs="Times New Roman"/>
                <w:color w:val="000000"/>
              </w:rPr>
            </w:pPr>
            <w:r w:rsidRPr="00D0187D">
              <w:rPr>
                <w:rFonts w:ascii="Times New Roman" w:eastAsia="Times New Roman" w:hAnsi="Times New Roman" w:cs="Times New Roman"/>
                <w:color w:val="000000"/>
              </w:rPr>
              <w:t>Maj</w:t>
            </w:r>
          </w:p>
          <w:p w:rsidR="00122D9D" w:rsidRPr="00D0187D" w:rsidRDefault="00122D9D" w:rsidP="00122D9D">
            <w:pPr>
              <w:spacing w:after="0" w:line="240" w:lineRule="auto"/>
              <w:jc w:val="both"/>
              <w:rPr>
                <w:rFonts w:ascii="Times New Roman" w:eastAsia="Times New Roman" w:hAnsi="Times New Roman" w:cs="Times New Roman"/>
                <w:color w:val="000000"/>
              </w:rPr>
            </w:pPr>
            <w:r w:rsidRPr="00D0187D">
              <w:rPr>
                <w:rFonts w:ascii="Times New Roman" w:eastAsia="Times New Roman" w:hAnsi="Times New Roman" w:cs="Times New Roman"/>
                <w:color w:val="000000"/>
              </w:rPr>
              <w:t>Jun 2019</w:t>
            </w:r>
          </w:p>
        </w:tc>
      </w:tr>
      <w:tr w:rsidR="00122D9D" w:rsidRPr="00D0187D" w:rsidTr="00D0187D">
        <w:tc>
          <w:tcPr>
            <w:tcW w:w="3686" w:type="dxa"/>
            <w:tcBorders>
              <w:left w:val="nil"/>
              <w:bottom w:val="nil"/>
              <w:right w:val="nil"/>
            </w:tcBorders>
            <w:shd w:val="clear" w:color="auto" w:fill="FFFFFF"/>
          </w:tcPr>
          <w:p w:rsidR="00122D9D" w:rsidRPr="00D0187D" w:rsidRDefault="00122D9D" w:rsidP="00122D9D">
            <w:pPr>
              <w:widowControl w:val="0"/>
              <w:autoSpaceDE w:val="0"/>
              <w:autoSpaceDN w:val="0"/>
              <w:adjustRightInd w:val="0"/>
              <w:spacing w:after="0" w:line="271" w:lineRule="exact"/>
              <w:rPr>
                <w:rFonts w:ascii="Times New Roman" w:eastAsia="Times New Roman" w:hAnsi="Times New Roman" w:cs="Times New Roman"/>
                <w:bCs/>
                <w:i/>
                <w:color w:val="000000"/>
                <w:sz w:val="24"/>
                <w:szCs w:val="24"/>
              </w:rPr>
            </w:pPr>
          </w:p>
          <w:p w:rsidR="00122D9D" w:rsidRPr="00D0187D" w:rsidRDefault="00122D9D" w:rsidP="00122D9D">
            <w:pPr>
              <w:widowControl w:val="0"/>
              <w:autoSpaceDE w:val="0"/>
              <w:autoSpaceDN w:val="0"/>
              <w:adjustRightInd w:val="0"/>
              <w:spacing w:after="0" w:line="271" w:lineRule="exact"/>
              <w:rPr>
                <w:rFonts w:ascii="Times New Roman" w:eastAsia="Times New Roman" w:hAnsi="Times New Roman" w:cs="Times New Roman"/>
                <w:bCs/>
                <w:i/>
                <w:color w:val="000000"/>
                <w:sz w:val="24"/>
                <w:szCs w:val="24"/>
              </w:rPr>
            </w:pPr>
            <w:r w:rsidRPr="00D0187D">
              <w:rPr>
                <w:rFonts w:ascii="Times New Roman" w:eastAsia="Times New Roman" w:hAnsi="Times New Roman" w:cs="Times New Roman"/>
                <w:bCs/>
                <w:i/>
                <w:color w:val="000000"/>
                <w:sz w:val="24"/>
                <w:szCs w:val="24"/>
              </w:rPr>
              <w:t>Analiza rada, analiza ostvarenosti akcionog plana i predlozi za dalji rad</w:t>
            </w:r>
          </w:p>
        </w:tc>
        <w:tc>
          <w:tcPr>
            <w:tcW w:w="2268" w:type="dxa"/>
            <w:shd w:val="clear" w:color="auto" w:fill="D2EAF1"/>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Stručna služba</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(pedagog, logoped,psiholog)</w:t>
            </w:r>
          </w:p>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Tim za IO</w:t>
            </w:r>
          </w:p>
          <w:p w:rsidR="00122D9D" w:rsidRPr="00D0187D" w:rsidRDefault="00122D9D" w:rsidP="00122D9D">
            <w:pPr>
              <w:widowControl w:val="0"/>
              <w:autoSpaceDE w:val="0"/>
              <w:autoSpaceDN w:val="0"/>
              <w:adjustRightInd w:val="0"/>
              <w:spacing w:after="0" w:line="271" w:lineRule="exact"/>
              <w:ind w:left="100" w:right="69"/>
              <w:jc w:val="both"/>
              <w:rPr>
                <w:rFonts w:ascii="Times New Roman" w:eastAsia="Times New Roman" w:hAnsi="Times New Roman" w:cs="Times New Roman"/>
                <w:color w:val="000000"/>
              </w:rPr>
            </w:pPr>
          </w:p>
        </w:tc>
        <w:tc>
          <w:tcPr>
            <w:tcW w:w="2529" w:type="dxa"/>
            <w:shd w:val="clear" w:color="auto" w:fill="D2EAF1"/>
          </w:tcPr>
          <w:p w:rsidR="00122D9D" w:rsidRPr="00D0187D" w:rsidRDefault="00122D9D" w:rsidP="00122D9D">
            <w:pPr>
              <w:spacing w:after="0" w:line="240" w:lineRule="auto"/>
              <w:rPr>
                <w:rFonts w:ascii="Times New Roman" w:eastAsia="Times New Roman" w:hAnsi="Times New Roman" w:cs="Times New Roman"/>
                <w:color w:val="000000"/>
              </w:rPr>
            </w:pPr>
            <w:r w:rsidRPr="00D0187D">
              <w:rPr>
                <w:rFonts w:ascii="Times New Roman" w:eastAsia="Times New Roman" w:hAnsi="Times New Roman" w:cs="Times New Roman"/>
                <w:color w:val="000000"/>
              </w:rPr>
              <w:t>Evaluacija, izvještaj, evidencija</w:t>
            </w:r>
          </w:p>
        </w:tc>
        <w:tc>
          <w:tcPr>
            <w:tcW w:w="2340" w:type="dxa"/>
            <w:shd w:val="clear" w:color="auto" w:fill="D2EAF1"/>
          </w:tcPr>
          <w:p w:rsidR="00122D9D" w:rsidRPr="00D0187D" w:rsidRDefault="00122D9D" w:rsidP="00122D9D">
            <w:pPr>
              <w:spacing w:after="0" w:line="240" w:lineRule="auto"/>
              <w:jc w:val="both"/>
              <w:rPr>
                <w:rFonts w:ascii="Times New Roman" w:eastAsia="Times New Roman" w:hAnsi="Times New Roman" w:cs="Times New Roman"/>
                <w:color w:val="000000"/>
              </w:rPr>
            </w:pPr>
            <w:r w:rsidRPr="00D0187D">
              <w:rPr>
                <w:rFonts w:ascii="Times New Roman" w:eastAsia="Times New Roman" w:hAnsi="Times New Roman" w:cs="Times New Roman"/>
                <w:color w:val="000000"/>
              </w:rPr>
              <w:t>Avgust 2019</w:t>
            </w:r>
          </w:p>
        </w:tc>
      </w:tr>
    </w:tbl>
    <w:p w:rsidR="00122D9D" w:rsidRPr="00D0187D" w:rsidRDefault="00122D9D" w:rsidP="00122D9D">
      <w:pPr>
        <w:spacing w:after="0" w:line="240" w:lineRule="auto"/>
        <w:rPr>
          <w:rFonts w:ascii="Times New Roman" w:eastAsia="Times New Roman" w:hAnsi="Times New Roman" w:cs="Times New Roman"/>
          <w:i/>
          <w:sz w:val="48"/>
          <w:szCs w:val="48"/>
        </w:rPr>
      </w:pPr>
      <w:r w:rsidRPr="00D0187D">
        <w:rPr>
          <w:rFonts w:ascii="Times New Roman" w:eastAsia="Times New Roman" w:hAnsi="Times New Roman" w:cs="Times New Roman"/>
          <w:i/>
          <w:sz w:val="48"/>
          <w:szCs w:val="48"/>
        </w:rPr>
        <w:t xml:space="preserve"> </w:t>
      </w: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651F54" w:rsidRDefault="00122D9D" w:rsidP="00122D9D">
      <w:pPr>
        <w:keepNext/>
        <w:pBdr>
          <w:bottom w:val="single" w:sz="18" w:space="1" w:color="C00000"/>
        </w:pBdr>
        <w:spacing w:before="240" w:after="60" w:line="240" w:lineRule="auto"/>
        <w:outlineLvl w:val="0"/>
        <w:rPr>
          <w:rFonts w:ascii="Times New Roman" w:eastAsia="Times New Roman" w:hAnsi="Times New Roman" w:cs="Times New Roman"/>
          <w:b/>
          <w:bCs/>
          <w:i/>
          <w:color w:val="C45911" w:themeColor="accent2" w:themeShade="BF"/>
          <w:kern w:val="32"/>
          <w:sz w:val="40"/>
          <w:szCs w:val="32"/>
          <w:lang w:val="sr-Latn-CS" w:eastAsia="sr-Latn-CS"/>
        </w:rPr>
      </w:pPr>
      <w:r w:rsidRPr="00651F54">
        <w:rPr>
          <w:rFonts w:ascii="Times New Roman" w:eastAsia="Times New Roman" w:hAnsi="Times New Roman" w:cs="Times New Roman"/>
          <w:b/>
          <w:bCs/>
          <w:i/>
          <w:color w:val="C45911" w:themeColor="accent2" w:themeShade="BF"/>
          <w:kern w:val="32"/>
          <w:sz w:val="40"/>
          <w:szCs w:val="32"/>
          <w:lang w:val="sr-Latn-CS" w:eastAsia="sr-Latn-CS"/>
        </w:rPr>
        <w:t>VIII       PODRŠKA UČENICIMA</w:t>
      </w:r>
    </w:p>
    <w:p w:rsidR="00122D9D" w:rsidRPr="00122D9D" w:rsidRDefault="00122D9D" w:rsidP="00122D9D">
      <w:pPr>
        <w:spacing w:after="0" w:line="240" w:lineRule="auto"/>
        <w:rPr>
          <w:rFonts w:asciiTheme="majorHAnsi" w:eastAsia="Times New Roman" w:hAnsiTheme="majorHAnsi" w:cs="Arial"/>
          <w:b/>
          <w:color w:val="000000"/>
          <w:sz w:val="28"/>
          <w:szCs w:val="28"/>
          <w:lang w:val="sr-Latn-CS" w:eastAsia="sr-Latn-CS"/>
        </w:rPr>
      </w:pPr>
    </w:p>
    <w:p w:rsidR="00122D9D" w:rsidRPr="00122D9D" w:rsidRDefault="00122D9D" w:rsidP="00122D9D">
      <w:pPr>
        <w:spacing w:after="0" w:line="240" w:lineRule="auto"/>
        <w:rPr>
          <w:rFonts w:asciiTheme="majorHAnsi" w:eastAsia="Times New Roman" w:hAnsiTheme="majorHAnsi" w:cs="Arial"/>
          <w:b/>
          <w:color w:val="000000"/>
          <w:sz w:val="28"/>
          <w:szCs w:val="28"/>
          <w:lang w:val="sr-Latn-CS" w:eastAsia="sr-Latn-CS"/>
        </w:rPr>
      </w:pPr>
    </w:p>
    <w:p w:rsidR="00122D9D" w:rsidRPr="00651F54" w:rsidRDefault="00122D9D" w:rsidP="00122D9D">
      <w:pPr>
        <w:numPr>
          <w:ilvl w:val="0"/>
          <w:numId w:val="95"/>
        </w:numPr>
        <w:spacing w:after="0" w:line="240" w:lineRule="auto"/>
        <w:rPr>
          <w:rFonts w:ascii="Times New Roman" w:eastAsia="Times New Roman" w:hAnsi="Times New Roman" w:cs="Times New Roman"/>
          <w:i/>
          <w:color w:val="000000"/>
          <w:sz w:val="32"/>
          <w:szCs w:val="28"/>
          <w:lang w:val="sr-Latn-CS" w:eastAsia="sr-Latn-CS"/>
        </w:rPr>
      </w:pPr>
      <w:r w:rsidRPr="00651F54">
        <w:rPr>
          <w:rFonts w:ascii="Times New Roman" w:eastAsia="Times New Roman" w:hAnsi="Times New Roman" w:cs="Times New Roman"/>
          <w:i/>
          <w:color w:val="000000"/>
          <w:sz w:val="32"/>
          <w:szCs w:val="28"/>
          <w:lang w:val="sr-Latn-CS" w:eastAsia="sr-Latn-CS"/>
        </w:rPr>
        <w:t xml:space="preserve">Orijentacioni plan podrške učenicima </w:t>
      </w:r>
    </w:p>
    <w:p w:rsidR="00122D9D" w:rsidRPr="00651F54" w:rsidRDefault="00122D9D" w:rsidP="00122D9D">
      <w:pPr>
        <w:numPr>
          <w:ilvl w:val="0"/>
          <w:numId w:val="95"/>
        </w:numPr>
        <w:spacing w:after="0" w:line="240" w:lineRule="auto"/>
        <w:rPr>
          <w:rFonts w:ascii="Times New Roman" w:eastAsia="Times New Roman" w:hAnsi="Times New Roman" w:cs="Times New Roman"/>
          <w:i/>
          <w:color w:val="000000"/>
          <w:sz w:val="32"/>
          <w:szCs w:val="28"/>
          <w:lang w:val="sr-Latn-CS" w:eastAsia="sr-Latn-CS"/>
        </w:rPr>
      </w:pPr>
      <w:r w:rsidRPr="00651F54">
        <w:rPr>
          <w:rFonts w:ascii="Times New Roman" w:eastAsia="Times New Roman" w:hAnsi="Times New Roman" w:cs="Times New Roman"/>
          <w:i/>
          <w:color w:val="000000"/>
          <w:sz w:val="32"/>
          <w:szCs w:val="28"/>
          <w:lang w:val="sr-Latn-CS" w:eastAsia="sr-Latn-CS"/>
        </w:rPr>
        <w:t>Učenički parlament</w:t>
      </w:r>
    </w:p>
    <w:p w:rsidR="00122D9D" w:rsidRPr="00651F54" w:rsidRDefault="00122D9D" w:rsidP="00122D9D">
      <w:pPr>
        <w:numPr>
          <w:ilvl w:val="0"/>
          <w:numId w:val="95"/>
        </w:numPr>
        <w:spacing w:after="0" w:line="240" w:lineRule="auto"/>
        <w:rPr>
          <w:rFonts w:ascii="Times New Roman" w:eastAsia="Times New Roman" w:hAnsi="Times New Roman" w:cs="Times New Roman"/>
          <w:i/>
          <w:color w:val="000000"/>
          <w:sz w:val="32"/>
          <w:szCs w:val="28"/>
          <w:lang w:val="sr-Latn-CS" w:eastAsia="sr-Latn-CS"/>
        </w:rPr>
      </w:pPr>
      <w:r w:rsidRPr="00651F54">
        <w:rPr>
          <w:rFonts w:ascii="Times New Roman" w:eastAsia="Times New Roman" w:hAnsi="Times New Roman" w:cs="Times New Roman"/>
          <w:i/>
          <w:color w:val="000000"/>
          <w:sz w:val="32"/>
          <w:szCs w:val="28"/>
          <w:lang w:val="sr-Latn-CS" w:eastAsia="sr-Latn-CS"/>
        </w:rPr>
        <w:t>Profesionalna orijentacija</w:t>
      </w:r>
    </w:p>
    <w:p w:rsidR="00122D9D" w:rsidRPr="00651F54" w:rsidRDefault="00122D9D" w:rsidP="00122D9D">
      <w:pPr>
        <w:numPr>
          <w:ilvl w:val="0"/>
          <w:numId w:val="95"/>
        </w:numPr>
        <w:spacing w:after="0" w:line="240" w:lineRule="auto"/>
        <w:rPr>
          <w:rFonts w:ascii="Times New Roman" w:eastAsia="Times New Roman" w:hAnsi="Times New Roman" w:cs="Times New Roman"/>
          <w:i/>
          <w:color w:val="000000"/>
          <w:sz w:val="32"/>
          <w:szCs w:val="28"/>
          <w:lang w:val="sr-Latn-CS" w:eastAsia="sr-Latn-CS"/>
        </w:rPr>
      </w:pPr>
      <w:r w:rsidRPr="00651F54">
        <w:rPr>
          <w:rFonts w:ascii="Times New Roman" w:eastAsia="Times New Roman" w:hAnsi="Times New Roman" w:cs="Times New Roman"/>
          <w:i/>
          <w:sz w:val="32"/>
          <w:szCs w:val="28"/>
          <w:lang w:val="sr-Latn-CS" w:eastAsia="sr-Latn-CS"/>
        </w:rPr>
        <w:t>Vršnjačko nasilje</w:t>
      </w:r>
    </w:p>
    <w:p w:rsidR="00122D9D" w:rsidRPr="00651F54" w:rsidRDefault="00122D9D" w:rsidP="00122D9D">
      <w:pPr>
        <w:numPr>
          <w:ilvl w:val="0"/>
          <w:numId w:val="95"/>
        </w:numPr>
        <w:spacing w:after="0" w:line="240" w:lineRule="auto"/>
        <w:rPr>
          <w:rFonts w:ascii="Times New Roman" w:eastAsia="Times New Roman" w:hAnsi="Times New Roman" w:cs="Times New Roman"/>
          <w:i/>
          <w:color w:val="000000"/>
          <w:sz w:val="32"/>
          <w:szCs w:val="28"/>
          <w:lang w:val="sr-Latn-CS" w:eastAsia="sr-Latn-CS"/>
        </w:rPr>
      </w:pPr>
      <w:r w:rsidRPr="00651F54">
        <w:rPr>
          <w:rFonts w:ascii="Times New Roman" w:eastAsia="Times New Roman" w:hAnsi="Times New Roman" w:cs="Times New Roman"/>
          <w:i/>
          <w:color w:val="000000"/>
          <w:sz w:val="32"/>
          <w:szCs w:val="28"/>
          <w:lang w:val="sr-Latn-CS" w:eastAsia="sr-Latn-CS"/>
        </w:rPr>
        <w:t>Plan za preduzetničko učenje</w:t>
      </w:r>
    </w:p>
    <w:p w:rsidR="00122D9D" w:rsidRPr="00651F54" w:rsidRDefault="00122D9D" w:rsidP="00122D9D">
      <w:pPr>
        <w:numPr>
          <w:ilvl w:val="0"/>
          <w:numId w:val="95"/>
        </w:numPr>
        <w:spacing w:after="0" w:line="240" w:lineRule="auto"/>
        <w:rPr>
          <w:rFonts w:ascii="Times New Roman" w:eastAsia="Times New Roman" w:hAnsi="Times New Roman" w:cs="Times New Roman"/>
          <w:i/>
          <w:sz w:val="32"/>
          <w:szCs w:val="28"/>
          <w:lang w:val="sr-Latn-CS" w:eastAsia="sr-Latn-CS"/>
        </w:rPr>
      </w:pPr>
      <w:r w:rsidRPr="00651F54">
        <w:rPr>
          <w:rFonts w:ascii="Times New Roman" w:eastAsia="Times New Roman" w:hAnsi="Times New Roman" w:cs="Times New Roman"/>
          <w:i/>
          <w:sz w:val="32"/>
          <w:szCs w:val="28"/>
          <w:lang w:val="sr-Latn-CS" w:eastAsia="sr-Latn-CS"/>
        </w:rPr>
        <w:t>Školske manifestacije, značajni datumi</w:t>
      </w:r>
    </w:p>
    <w:p w:rsidR="00122D9D" w:rsidRPr="00651F54" w:rsidRDefault="00122D9D" w:rsidP="00122D9D">
      <w:pPr>
        <w:spacing w:after="0" w:line="240" w:lineRule="auto"/>
        <w:ind w:left="2484"/>
        <w:rPr>
          <w:rFonts w:ascii="Times New Roman" w:eastAsia="Times New Roman" w:hAnsi="Times New Roman" w:cs="Times New Roman"/>
          <w:b/>
          <w:color w:val="000000"/>
          <w:sz w:val="28"/>
          <w:szCs w:val="24"/>
          <w:lang w:val="sr-Latn-CS" w:eastAsia="sr-Latn-CS"/>
        </w:rPr>
      </w:pPr>
    </w:p>
    <w:p w:rsidR="00122D9D" w:rsidRPr="00651F54" w:rsidRDefault="00122D9D" w:rsidP="00122D9D">
      <w:pPr>
        <w:spacing w:after="0" w:line="240" w:lineRule="auto"/>
        <w:rPr>
          <w:rFonts w:ascii="Times New Roman" w:eastAsia="Times New Roman" w:hAnsi="Times New Roman" w:cs="Times New Roman"/>
          <w:b/>
          <w:color w:val="000000"/>
          <w:sz w:val="28"/>
          <w:szCs w:val="28"/>
          <w:lang w:val="sr-Latn-CS" w:eastAsia="sr-Latn-CS"/>
        </w:rPr>
      </w:pPr>
    </w:p>
    <w:p w:rsidR="00122D9D" w:rsidRPr="00122D9D" w:rsidRDefault="00122D9D" w:rsidP="00122D9D">
      <w:pPr>
        <w:spacing w:after="0" w:line="240" w:lineRule="auto"/>
        <w:rPr>
          <w:rFonts w:asciiTheme="majorHAnsi" w:eastAsia="Times New Roman" w:hAnsiTheme="majorHAnsi" w:cs="Arial"/>
          <w:b/>
          <w:color w:val="000000"/>
          <w:sz w:val="24"/>
          <w:szCs w:val="24"/>
          <w:lang w:val="sr-Latn-CS" w:eastAsia="sr-Latn-CS"/>
        </w:rPr>
      </w:pPr>
    </w:p>
    <w:p w:rsidR="00122D9D" w:rsidRPr="00122D9D" w:rsidRDefault="00122D9D" w:rsidP="00122D9D">
      <w:pPr>
        <w:spacing w:after="0" w:line="240" w:lineRule="auto"/>
        <w:rPr>
          <w:rFonts w:asciiTheme="majorHAnsi" w:eastAsia="Times New Roman" w:hAnsiTheme="majorHAnsi" w:cs="Arial"/>
          <w:b/>
          <w:sz w:val="24"/>
          <w:szCs w:val="24"/>
          <w:lang w:val="sr-Latn-CS" w:eastAsia="sr-Latn-CS"/>
        </w:rPr>
      </w:pPr>
    </w:p>
    <w:p w:rsidR="00122D9D" w:rsidRPr="00651F54" w:rsidRDefault="00122D9D" w:rsidP="00122D9D">
      <w:pPr>
        <w:spacing w:after="0" w:line="240" w:lineRule="auto"/>
        <w:ind w:firstLine="720"/>
        <w:rPr>
          <w:rFonts w:ascii="Times New Roman" w:eastAsia="Times New Roman" w:hAnsi="Times New Roman" w:cs="Times New Roman"/>
          <w:b/>
          <w:i/>
          <w:sz w:val="28"/>
          <w:szCs w:val="28"/>
          <w:lang w:val="sr-Latn-CS" w:eastAsia="sr-Latn-CS"/>
        </w:rPr>
      </w:pPr>
      <w:r w:rsidRPr="00651F54">
        <w:rPr>
          <w:rFonts w:ascii="Times New Roman" w:eastAsia="Times New Roman" w:hAnsi="Times New Roman" w:cs="Times New Roman"/>
          <w:i/>
          <w:sz w:val="28"/>
          <w:szCs w:val="28"/>
          <w:lang w:val="sr-Latn-RS" w:eastAsia="sr-Latn-CS"/>
        </w:rPr>
        <w:t>Postoji mnogo razloga zbog kojih motivacija učenika da ostanu uključeni u proces obrazovanja može da bude veliki izazov. Nekada zadovoljavanje potreba učenika znači ne samo zanimljive časove, već i podršku koja je u potpunosti prilagođena potrebama učenika.</w:t>
      </w:r>
    </w:p>
    <w:p w:rsidR="00122D9D" w:rsidRPr="00651F54" w:rsidRDefault="00122D9D" w:rsidP="00122D9D">
      <w:pPr>
        <w:spacing w:after="0" w:line="240" w:lineRule="auto"/>
        <w:ind w:firstLine="720"/>
        <w:rPr>
          <w:rFonts w:ascii="Times New Roman" w:eastAsia="Times New Roman" w:hAnsi="Times New Roman" w:cs="Times New Roman"/>
          <w:b/>
          <w:i/>
          <w:sz w:val="28"/>
          <w:szCs w:val="28"/>
          <w:lang w:val="sr-Latn-CS" w:eastAsia="sr-Latn-CS"/>
        </w:rPr>
      </w:pPr>
    </w:p>
    <w:p w:rsidR="00122D9D" w:rsidRPr="00651F54" w:rsidRDefault="00122D9D" w:rsidP="00122D9D">
      <w:pPr>
        <w:spacing w:after="0" w:line="240" w:lineRule="auto"/>
        <w:ind w:firstLine="720"/>
        <w:rPr>
          <w:rFonts w:ascii="Times New Roman" w:eastAsia="Times New Roman" w:hAnsi="Times New Roman" w:cs="Times New Roman"/>
          <w:b/>
          <w:i/>
          <w:sz w:val="28"/>
          <w:szCs w:val="28"/>
          <w:lang w:val="sr-Latn-CS" w:eastAsia="sr-Latn-CS"/>
        </w:rPr>
      </w:pPr>
    </w:p>
    <w:p w:rsidR="00122D9D" w:rsidRPr="00651F54" w:rsidRDefault="00122D9D" w:rsidP="00122D9D">
      <w:pPr>
        <w:spacing w:after="0" w:line="240" w:lineRule="auto"/>
        <w:ind w:firstLine="720"/>
        <w:rPr>
          <w:rFonts w:ascii="Times New Roman" w:eastAsia="Times New Roman" w:hAnsi="Times New Roman" w:cs="Times New Roman"/>
          <w:b/>
          <w:i/>
          <w:sz w:val="28"/>
          <w:szCs w:val="28"/>
          <w:lang w:val="sr-Latn-CS" w:eastAsia="sr-Latn-CS"/>
        </w:rPr>
      </w:pPr>
    </w:p>
    <w:p w:rsidR="00122D9D" w:rsidRPr="00122D9D" w:rsidRDefault="00122D9D" w:rsidP="00122D9D">
      <w:pPr>
        <w:spacing w:after="0" w:line="240" w:lineRule="auto"/>
        <w:rPr>
          <w:rFonts w:asciiTheme="majorHAnsi" w:eastAsia="Times New Roman" w:hAnsiTheme="majorHAnsi" w:cs="Arial"/>
          <w:b/>
          <w:color w:val="000000"/>
          <w:sz w:val="24"/>
          <w:szCs w:val="24"/>
          <w:lang w:val="sr-Latn-CS" w:eastAsia="sr-Latn-CS"/>
        </w:rPr>
      </w:pPr>
    </w:p>
    <w:p w:rsidR="00122D9D" w:rsidRPr="00122D9D" w:rsidRDefault="00122D9D" w:rsidP="00122D9D">
      <w:pPr>
        <w:spacing w:after="0" w:line="240" w:lineRule="auto"/>
        <w:rPr>
          <w:rFonts w:asciiTheme="majorHAnsi" w:eastAsia="Times New Roman" w:hAnsiTheme="majorHAnsi" w:cs="Arial"/>
          <w:b/>
          <w:color w:val="000000"/>
          <w:sz w:val="24"/>
          <w:szCs w:val="24"/>
          <w:lang w:val="sr-Latn-CS" w:eastAsia="sr-Latn-CS"/>
        </w:rPr>
      </w:pPr>
    </w:p>
    <w:p w:rsidR="00122D9D" w:rsidRPr="00122D9D" w:rsidRDefault="00122D9D" w:rsidP="00122D9D">
      <w:pPr>
        <w:spacing w:after="0" w:line="240" w:lineRule="auto"/>
        <w:rPr>
          <w:rFonts w:asciiTheme="majorHAnsi" w:eastAsia="Times New Roman" w:hAnsiTheme="majorHAnsi" w:cs="Arial"/>
          <w:b/>
          <w:color w:val="000000"/>
          <w:sz w:val="24"/>
          <w:szCs w:val="24"/>
          <w:lang w:val="sr-Latn-CS" w:eastAsia="sr-Latn-CS"/>
        </w:rPr>
      </w:pPr>
    </w:p>
    <w:p w:rsidR="00122D9D" w:rsidRPr="00122D9D" w:rsidRDefault="00122D9D" w:rsidP="00122D9D">
      <w:pPr>
        <w:spacing w:after="0" w:line="240" w:lineRule="auto"/>
        <w:rPr>
          <w:rFonts w:asciiTheme="majorHAnsi" w:eastAsia="Times New Roman" w:hAnsiTheme="majorHAnsi" w:cs="Arial"/>
          <w:b/>
          <w:color w:val="000000"/>
          <w:sz w:val="24"/>
          <w:szCs w:val="24"/>
          <w:lang w:val="sr-Latn-CS" w:eastAsia="sr-Latn-CS"/>
        </w:rPr>
      </w:pPr>
    </w:p>
    <w:p w:rsidR="00122D9D" w:rsidRPr="00122D9D" w:rsidRDefault="00122D9D" w:rsidP="00122D9D">
      <w:pPr>
        <w:spacing w:after="0" w:line="240" w:lineRule="auto"/>
        <w:rPr>
          <w:rFonts w:asciiTheme="majorHAnsi" w:eastAsia="Times New Roman" w:hAnsiTheme="majorHAnsi" w:cs="Arial"/>
          <w:b/>
          <w:color w:val="000000"/>
          <w:sz w:val="24"/>
          <w:szCs w:val="24"/>
          <w:lang w:val="sr-Latn-CS" w:eastAsia="sr-Latn-CS"/>
        </w:rPr>
      </w:pPr>
    </w:p>
    <w:p w:rsidR="00122D9D" w:rsidRPr="00122D9D" w:rsidRDefault="00122D9D" w:rsidP="00122D9D">
      <w:pPr>
        <w:spacing w:after="0" w:line="240" w:lineRule="auto"/>
        <w:rPr>
          <w:rFonts w:asciiTheme="majorHAnsi" w:eastAsia="Times New Roman" w:hAnsiTheme="majorHAnsi" w:cs="Arial"/>
          <w:b/>
          <w:color w:val="000000"/>
          <w:sz w:val="24"/>
          <w:szCs w:val="24"/>
          <w:lang w:val="sr-Latn-CS" w:eastAsia="sr-Latn-CS"/>
        </w:rPr>
      </w:pPr>
    </w:p>
    <w:p w:rsidR="00122D9D" w:rsidRPr="00122D9D" w:rsidRDefault="00122D9D" w:rsidP="00122D9D">
      <w:pPr>
        <w:spacing w:after="0" w:line="240" w:lineRule="auto"/>
        <w:rPr>
          <w:rFonts w:asciiTheme="majorHAnsi" w:eastAsia="Times New Roman" w:hAnsiTheme="majorHAnsi" w:cs="Arial"/>
          <w:b/>
          <w:color w:val="000000"/>
          <w:sz w:val="24"/>
          <w:szCs w:val="24"/>
          <w:lang w:val="sr-Latn-CS" w:eastAsia="sr-Latn-CS"/>
        </w:rPr>
      </w:pPr>
    </w:p>
    <w:p w:rsidR="00122D9D" w:rsidRPr="00122D9D" w:rsidRDefault="00122D9D" w:rsidP="00122D9D">
      <w:pPr>
        <w:spacing w:after="0" w:line="240" w:lineRule="auto"/>
        <w:rPr>
          <w:rFonts w:asciiTheme="majorHAnsi" w:eastAsia="Times New Roman" w:hAnsiTheme="majorHAnsi" w:cs="Arial"/>
          <w:b/>
          <w:color w:val="000000"/>
          <w:sz w:val="24"/>
          <w:szCs w:val="24"/>
          <w:lang w:val="sr-Latn-CS" w:eastAsia="sr-Latn-CS"/>
        </w:rPr>
      </w:pPr>
    </w:p>
    <w:p w:rsidR="00122D9D" w:rsidRPr="00122D9D" w:rsidRDefault="00122D9D" w:rsidP="00122D9D">
      <w:pPr>
        <w:spacing w:after="0" w:line="240" w:lineRule="auto"/>
        <w:rPr>
          <w:rFonts w:asciiTheme="majorHAnsi" w:eastAsia="Times New Roman" w:hAnsiTheme="majorHAnsi" w:cs="Arial"/>
          <w:b/>
          <w:color w:val="000000"/>
          <w:sz w:val="24"/>
          <w:szCs w:val="24"/>
          <w:lang w:val="sr-Latn-CS" w:eastAsia="sr-Latn-CS"/>
        </w:rPr>
      </w:pPr>
    </w:p>
    <w:p w:rsidR="00122D9D" w:rsidRPr="00122D9D" w:rsidRDefault="00122D9D" w:rsidP="00122D9D">
      <w:pPr>
        <w:spacing w:after="0" w:line="240" w:lineRule="auto"/>
        <w:rPr>
          <w:rFonts w:asciiTheme="majorHAnsi" w:eastAsia="Times New Roman" w:hAnsiTheme="majorHAnsi" w:cs="Arial"/>
          <w:b/>
          <w:color w:val="000000"/>
          <w:sz w:val="24"/>
          <w:szCs w:val="24"/>
          <w:lang w:val="sr-Latn-CS" w:eastAsia="sr-Latn-CS"/>
        </w:rPr>
      </w:pPr>
    </w:p>
    <w:p w:rsidR="00122D9D" w:rsidRPr="00122D9D" w:rsidRDefault="00122D9D" w:rsidP="00122D9D">
      <w:pPr>
        <w:spacing w:after="0" w:line="240" w:lineRule="auto"/>
        <w:rPr>
          <w:rFonts w:asciiTheme="majorHAnsi" w:eastAsia="Times New Roman" w:hAnsiTheme="majorHAnsi" w:cs="Arial"/>
          <w:b/>
          <w:color w:val="000000"/>
          <w:sz w:val="24"/>
          <w:szCs w:val="24"/>
          <w:lang w:val="sr-Latn-CS" w:eastAsia="sr-Latn-CS"/>
        </w:rPr>
      </w:pPr>
    </w:p>
    <w:p w:rsidR="00122D9D" w:rsidRPr="00122D9D" w:rsidRDefault="00122D9D" w:rsidP="00122D9D">
      <w:pPr>
        <w:spacing w:after="0" w:line="240" w:lineRule="auto"/>
        <w:rPr>
          <w:rFonts w:asciiTheme="majorHAnsi" w:eastAsia="Times New Roman" w:hAnsiTheme="majorHAnsi" w:cs="Arial"/>
          <w:b/>
          <w:color w:val="000000"/>
          <w:sz w:val="24"/>
          <w:szCs w:val="24"/>
          <w:lang w:val="sr-Latn-CS" w:eastAsia="sr-Latn-CS"/>
        </w:rPr>
      </w:pPr>
    </w:p>
    <w:p w:rsidR="00122D9D" w:rsidRPr="00122D9D" w:rsidRDefault="00122D9D" w:rsidP="00122D9D">
      <w:pPr>
        <w:spacing w:after="0" w:line="240" w:lineRule="auto"/>
        <w:rPr>
          <w:rFonts w:asciiTheme="majorHAnsi" w:eastAsia="Times New Roman" w:hAnsiTheme="majorHAnsi" w:cs="Arial"/>
          <w:b/>
          <w:color w:val="000000"/>
          <w:sz w:val="24"/>
          <w:szCs w:val="24"/>
          <w:lang w:val="sr-Latn-CS" w:eastAsia="sr-Latn-CS"/>
        </w:rPr>
      </w:pPr>
    </w:p>
    <w:p w:rsidR="00122D9D" w:rsidRPr="00122D9D" w:rsidRDefault="00122D9D" w:rsidP="00122D9D">
      <w:pPr>
        <w:spacing w:after="0" w:line="240" w:lineRule="auto"/>
        <w:rPr>
          <w:rFonts w:asciiTheme="majorHAnsi" w:eastAsia="Times New Roman" w:hAnsiTheme="majorHAnsi" w:cs="Arial"/>
          <w:b/>
          <w:color w:val="000000"/>
          <w:sz w:val="24"/>
          <w:szCs w:val="24"/>
          <w:lang w:val="sr-Latn-CS" w:eastAsia="sr-Latn-CS"/>
        </w:rPr>
      </w:pPr>
    </w:p>
    <w:p w:rsidR="00122D9D" w:rsidRPr="00122D9D" w:rsidRDefault="00122D9D" w:rsidP="00122D9D">
      <w:pPr>
        <w:spacing w:after="0" w:line="240" w:lineRule="auto"/>
        <w:rPr>
          <w:rFonts w:asciiTheme="majorHAnsi" w:eastAsia="Times New Roman" w:hAnsiTheme="majorHAnsi" w:cs="Arial"/>
          <w:b/>
          <w:color w:val="000000"/>
          <w:sz w:val="24"/>
          <w:szCs w:val="24"/>
          <w:lang w:val="sr-Latn-CS" w:eastAsia="sr-Latn-CS"/>
        </w:rPr>
      </w:pPr>
    </w:p>
    <w:p w:rsidR="00122D9D" w:rsidRPr="00122D9D" w:rsidRDefault="00122D9D" w:rsidP="00122D9D">
      <w:pPr>
        <w:spacing w:after="0" w:line="240" w:lineRule="auto"/>
        <w:rPr>
          <w:rFonts w:asciiTheme="majorHAnsi" w:eastAsia="Times New Roman" w:hAnsiTheme="majorHAnsi" w:cs="Arial"/>
          <w:b/>
          <w:color w:val="000000"/>
          <w:sz w:val="24"/>
          <w:szCs w:val="24"/>
          <w:lang w:val="sr-Latn-CS" w:eastAsia="sr-Latn-CS"/>
        </w:rPr>
      </w:pPr>
    </w:p>
    <w:p w:rsidR="00122D9D" w:rsidRPr="00122D9D" w:rsidRDefault="00122D9D" w:rsidP="00122D9D">
      <w:pPr>
        <w:spacing w:after="0" w:line="240" w:lineRule="auto"/>
        <w:rPr>
          <w:rFonts w:asciiTheme="majorHAnsi" w:eastAsia="Times New Roman" w:hAnsiTheme="majorHAnsi" w:cs="Arial"/>
          <w:b/>
          <w:color w:val="000000"/>
          <w:sz w:val="24"/>
          <w:szCs w:val="24"/>
          <w:lang w:val="sr-Latn-CS" w:eastAsia="sr-Latn-CS"/>
        </w:rPr>
      </w:pPr>
    </w:p>
    <w:p w:rsidR="00122D9D" w:rsidRPr="00122D9D" w:rsidRDefault="00122D9D" w:rsidP="00122D9D">
      <w:pPr>
        <w:spacing w:after="0" w:line="240" w:lineRule="auto"/>
        <w:rPr>
          <w:rFonts w:asciiTheme="majorHAnsi" w:eastAsia="Times New Roman" w:hAnsiTheme="majorHAnsi" w:cs="Arial"/>
          <w:b/>
          <w:color w:val="000000"/>
          <w:sz w:val="24"/>
          <w:szCs w:val="24"/>
          <w:lang w:val="sr-Latn-CS" w:eastAsia="sr-Latn-CS"/>
        </w:rPr>
      </w:pPr>
    </w:p>
    <w:p w:rsidR="00122D9D" w:rsidRPr="00651F54" w:rsidRDefault="00122D9D" w:rsidP="00651F54">
      <w:pPr>
        <w:pStyle w:val="ListParagraph"/>
        <w:spacing w:after="0" w:line="240" w:lineRule="auto"/>
        <w:rPr>
          <w:rFonts w:ascii="Times New Roman" w:eastAsia="Times New Roman" w:hAnsi="Times New Roman" w:cs="Times New Roman"/>
          <w:b/>
          <w:color w:val="000000"/>
          <w:sz w:val="28"/>
          <w:szCs w:val="24"/>
          <w:lang w:val="sr-Latn-CS" w:eastAsia="sr-Latn-CS"/>
        </w:rPr>
      </w:pPr>
      <w:r w:rsidRPr="00651F54">
        <w:rPr>
          <w:rFonts w:ascii="Times New Roman" w:eastAsia="Times New Roman" w:hAnsi="Times New Roman" w:cs="Times New Roman"/>
          <w:b/>
          <w:color w:val="000000"/>
          <w:sz w:val="28"/>
          <w:szCs w:val="24"/>
          <w:lang w:val="sr-Latn-CS" w:eastAsia="sr-Latn-CS"/>
        </w:rPr>
        <w:lastRenderedPageBreak/>
        <w:t>PODRŠKA UČENICIMA</w:t>
      </w:r>
    </w:p>
    <w:p w:rsidR="00122D9D" w:rsidRPr="00122D9D" w:rsidRDefault="00122D9D" w:rsidP="00122D9D">
      <w:pPr>
        <w:spacing w:after="0" w:line="240" w:lineRule="auto"/>
        <w:rPr>
          <w:rFonts w:asciiTheme="majorHAnsi" w:eastAsia="Times New Roman" w:hAnsiTheme="majorHAnsi" w:cs="Arial"/>
          <w:b/>
          <w:color w:val="000000"/>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jc w:val="both"/>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t>U školi planiramo nastavak dobre prakse, pružanje podrške učenicima s ciljem što bolje motivisanosti za rad .</w:t>
      </w:r>
    </w:p>
    <w:p w:rsidR="00122D9D" w:rsidRPr="00122D9D" w:rsidRDefault="00122D9D" w:rsidP="00122D9D">
      <w:pPr>
        <w:spacing w:after="0" w:line="240" w:lineRule="auto"/>
        <w:jc w:val="both"/>
        <w:rPr>
          <w:rFonts w:ascii="Times New Roman" w:eastAsia="Times New Roman" w:hAnsi="Times New Roman" w:cs="Times New Roman"/>
          <w:sz w:val="24"/>
          <w:szCs w:val="24"/>
          <w:lang w:val="sr-Latn-CS" w:eastAsia="sr-Latn-CS"/>
        </w:rPr>
      </w:pPr>
    </w:p>
    <w:p w:rsidR="00122D9D" w:rsidRPr="00122D9D" w:rsidRDefault="00122D9D" w:rsidP="00122D9D">
      <w:pPr>
        <w:numPr>
          <w:ilvl w:val="0"/>
          <w:numId w:val="96"/>
        </w:numPr>
        <w:spacing w:after="0" w:line="240" w:lineRule="auto"/>
        <w:jc w:val="both"/>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t>Škola će</w:t>
      </w:r>
      <w:r w:rsidRPr="00122D9D">
        <w:rPr>
          <w:rFonts w:ascii="Times New Roman" w:eastAsia="Times New Roman" w:hAnsi="Times New Roman" w:cs="Times New Roman"/>
          <w:b/>
          <w:sz w:val="24"/>
          <w:szCs w:val="24"/>
          <w:lang w:val="sr-Latn-CS" w:eastAsia="sr-Latn-CS"/>
        </w:rPr>
        <w:t xml:space="preserve"> nastaviti sa uključivanjem u projekte</w:t>
      </w:r>
      <w:r w:rsidRPr="00122D9D">
        <w:rPr>
          <w:rFonts w:ascii="Times New Roman" w:eastAsia="Times New Roman" w:hAnsi="Times New Roman" w:cs="Times New Roman"/>
          <w:sz w:val="24"/>
          <w:szCs w:val="24"/>
          <w:lang w:val="sr-Latn-CS" w:eastAsia="sr-Latn-CS"/>
        </w:rPr>
        <w:t xml:space="preserve">  Ministarstva pr</w:t>
      </w:r>
      <w:r w:rsidR="00572B59">
        <w:rPr>
          <w:rFonts w:ascii="Times New Roman" w:eastAsia="Times New Roman" w:hAnsi="Times New Roman" w:cs="Times New Roman"/>
          <w:sz w:val="24"/>
          <w:szCs w:val="24"/>
          <w:lang w:val="sr-Latn-CS" w:eastAsia="sr-Latn-CS"/>
        </w:rPr>
        <w:t>osvjete</w:t>
      </w:r>
      <w:r w:rsidRPr="00122D9D">
        <w:rPr>
          <w:rFonts w:ascii="Times New Roman" w:eastAsia="Times New Roman" w:hAnsi="Times New Roman" w:cs="Times New Roman"/>
          <w:sz w:val="24"/>
          <w:szCs w:val="24"/>
          <w:lang w:val="sr-Latn-CS" w:eastAsia="sr-Latn-CS"/>
        </w:rPr>
        <w:t xml:space="preserve">, Zavoda za školstvo i NVO sektora, kad procijeni da su korisni za učenike (kao primjer uspješne realizacije je projekat urađen u saradnji sa CEDIS-om ''EKOLABORATORIJA'' školska 2021-22.god.) </w:t>
      </w:r>
    </w:p>
    <w:p w:rsidR="00122D9D" w:rsidRPr="00122D9D" w:rsidRDefault="00122D9D" w:rsidP="00122D9D">
      <w:pPr>
        <w:spacing w:after="0" w:line="240" w:lineRule="auto"/>
        <w:ind w:left="360"/>
        <w:jc w:val="both"/>
        <w:rPr>
          <w:rFonts w:ascii="Times New Roman" w:eastAsia="Times New Roman" w:hAnsi="Times New Roman" w:cs="Times New Roman"/>
          <w:sz w:val="24"/>
          <w:szCs w:val="24"/>
          <w:lang w:val="sr-Latn-CS" w:eastAsia="sr-Latn-CS"/>
        </w:rPr>
      </w:pPr>
    </w:p>
    <w:p w:rsidR="00122D9D" w:rsidRPr="00122D9D" w:rsidRDefault="00122D9D" w:rsidP="00122D9D">
      <w:pPr>
        <w:numPr>
          <w:ilvl w:val="0"/>
          <w:numId w:val="96"/>
        </w:numPr>
        <w:spacing w:after="0" w:line="240" w:lineRule="auto"/>
        <w:jc w:val="both"/>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t xml:space="preserve">Kroz </w:t>
      </w:r>
      <w:r w:rsidRPr="00122D9D">
        <w:rPr>
          <w:rFonts w:ascii="Times New Roman" w:eastAsia="Times New Roman" w:hAnsi="Times New Roman" w:cs="Times New Roman"/>
          <w:b/>
          <w:sz w:val="24"/>
          <w:szCs w:val="24"/>
          <w:lang w:val="sr-Latn-CS" w:eastAsia="sr-Latn-CS"/>
        </w:rPr>
        <w:t>Program  stimulisanja darovitih učenika</w:t>
      </w:r>
      <w:r w:rsidRPr="00122D9D">
        <w:rPr>
          <w:rFonts w:ascii="Times New Roman" w:eastAsia="Times New Roman" w:hAnsi="Times New Roman" w:cs="Times New Roman"/>
          <w:sz w:val="24"/>
          <w:szCs w:val="24"/>
          <w:lang w:val="sr-Latn-CS" w:eastAsia="sr-Latn-CS"/>
        </w:rPr>
        <w:t xml:space="preserve"> razvijaćemo takmičarski duh i spremnost naših učenika da ponosno predstavljaju svoju školu na raznim takmičenjima </w:t>
      </w:r>
      <w:r w:rsidRPr="00122D9D">
        <w:rPr>
          <w:rFonts w:ascii="Times New Roman" w:eastAsia="Times New Roman" w:hAnsi="Times New Roman" w:cs="Times New Roman"/>
          <w:sz w:val="24"/>
          <w:szCs w:val="24"/>
          <w:lang w:val="sr-Latn-ME" w:eastAsia="sr-Latn-CS"/>
        </w:rPr>
        <w:t>(dodatna nastava, mentorski rad i podsticajne aktivnosti koje se planiraju i realizuju u kontinuitetu u formi projekatskih aktivnosti kroz rad Klubova mladih naučnika i umjetnika)</w:t>
      </w:r>
    </w:p>
    <w:p w:rsidR="00122D9D" w:rsidRPr="00122D9D" w:rsidRDefault="00122D9D" w:rsidP="00122D9D">
      <w:pPr>
        <w:spacing w:after="0" w:line="240" w:lineRule="auto"/>
        <w:jc w:val="both"/>
        <w:rPr>
          <w:rFonts w:ascii="Times New Roman" w:eastAsia="Times New Roman" w:hAnsi="Times New Roman" w:cs="Times New Roman"/>
          <w:sz w:val="24"/>
          <w:szCs w:val="24"/>
          <w:lang w:val="sr-Latn-CS" w:eastAsia="sr-Latn-CS"/>
        </w:rPr>
      </w:pPr>
    </w:p>
    <w:p w:rsidR="00122D9D" w:rsidRPr="00122D9D" w:rsidRDefault="00122D9D" w:rsidP="00122D9D">
      <w:pPr>
        <w:numPr>
          <w:ilvl w:val="0"/>
          <w:numId w:val="96"/>
        </w:numPr>
        <w:spacing w:after="0" w:line="240" w:lineRule="auto"/>
        <w:jc w:val="both"/>
        <w:rPr>
          <w:rFonts w:ascii="Times New Roman" w:eastAsia="Times New Roman" w:hAnsi="Times New Roman" w:cs="Times New Roman"/>
          <w:b/>
          <w:sz w:val="24"/>
          <w:szCs w:val="24"/>
          <w:lang w:val="sr-Latn-CS" w:eastAsia="sr-Latn-CS"/>
        </w:rPr>
      </w:pPr>
      <w:r w:rsidRPr="00122D9D">
        <w:rPr>
          <w:rFonts w:ascii="Times New Roman" w:eastAsia="Times New Roman" w:hAnsi="Times New Roman" w:cs="Times New Roman"/>
          <w:sz w:val="24"/>
          <w:szCs w:val="24"/>
          <w:lang w:val="sr-Latn-CS" w:eastAsia="sr-Latn-CS"/>
        </w:rPr>
        <w:t xml:space="preserve">Nastavićemo s dobrom praksom saradnje sa CIPS-om i  saradnje sa srednjim školama u okviru </w:t>
      </w:r>
      <w:r w:rsidRPr="00122D9D">
        <w:rPr>
          <w:rFonts w:ascii="Times New Roman" w:eastAsia="Times New Roman" w:hAnsi="Times New Roman" w:cs="Times New Roman"/>
          <w:b/>
          <w:sz w:val="24"/>
          <w:szCs w:val="24"/>
          <w:lang w:val="sr-Latn-CS" w:eastAsia="sr-Latn-CS"/>
        </w:rPr>
        <w:t>Profesionalne orijentacije učenika (</w:t>
      </w:r>
      <w:r w:rsidRPr="00122D9D">
        <w:rPr>
          <w:rFonts w:ascii="Times New Roman" w:eastAsia="Times New Roman" w:hAnsi="Times New Roman" w:cs="Times New Roman"/>
          <w:sz w:val="24"/>
          <w:szCs w:val="24"/>
          <w:lang w:val="sr-Latn-CS" w:eastAsia="sr-Latn-CS"/>
        </w:rPr>
        <w:t xml:space="preserve">profesionalna orijentacija se redovno sprovodi za učenike IX razreda i za </w:t>
      </w:r>
      <w:r w:rsidRPr="00122D9D">
        <w:rPr>
          <w:rFonts w:ascii="Times New Roman" w:eastAsia="Times New Roman" w:hAnsi="Times New Roman" w:cs="Times New Roman"/>
          <w:b/>
          <w:sz w:val="24"/>
          <w:szCs w:val="24"/>
          <w:lang w:val="sr-Latn-CS" w:eastAsia="sr-Latn-CS"/>
        </w:rPr>
        <w:t>;</w:t>
      </w:r>
    </w:p>
    <w:p w:rsidR="00122D9D" w:rsidRPr="00122D9D" w:rsidRDefault="00122D9D" w:rsidP="00651F54">
      <w:pPr>
        <w:spacing w:after="0" w:line="240" w:lineRule="auto"/>
        <w:jc w:val="both"/>
        <w:rPr>
          <w:rFonts w:ascii="Times New Roman" w:eastAsia="Times New Roman" w:hAnsi="Times New Roman" w:cs="Times New Roman"/>
          <w:b/>
          <w:sz w:val="24"/>
          <w:szCs w:val="24"/>
          <w:lang w:val="sr-Latn-CS" w:eastAsia="sr-Latn-CS"/>
        </w:rPr>
      </w:pPr>
    </w:p>
    <w:p w:rsidR="00122D9D" w:rsidRPr="00122D9D" w:rsidRDefault="00122D9D" w:rsidP="00122D9D">
      <w:pPr>
        <w:numPr>
          <w:ilvl w:val="0"/>
          <w:numId w:val="96"/>
        </w:numPr>
        <w:spacing w:after="0" w:line="240" w:lineRule="auto"/>
        <w:jc w:val="both"/>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t xml:space="preserve">U okviru  </w:t>
      </w:r>
      <w:r w:rsidRPr="00122D9D">
        <w:rPr>
          <w:rFonts w:ascii="Times New Roman" w:eastAsia="Times New Roman" w:hAnsi="Times New Roman" w:cs="Times New Roman"/>
          <w:b/>
          <w:sz w:val="24"/>
          <w:szCs w:val="24"/>
          <w:lang w:val="sr-Latn-CS" w:eastAsia="sr-Latn-CS"/>
        </w:rPr>
        <w:t>Prevencije narkomanije, bolesti zavisnosti i promocije zdravih stilova života</w:t>
      </w:r>
      <w:r w:rsidRPr="00122D9D">
        <w:rPr>
          <w:rFonts w:ascii="Times New Roman" w:eastAsia="Times New Roman" w:hAnsi="Times New Roman" w:cs="Times New Roman"/>
          <w:sz w:val="24"/>
          <w:szCs w:val="24"/>
          <w:lang w:val="sr-Latn-CS" w:eastAsia="sr-Latn-CS"/>
        </w:rPr>
        <w:t xml:space="preserve"> razvijaćemo svijest učenika o važnosti zaštite od bolesti zavisnosti ( planirani sadržaji koji se realizuju na časovima odjeljenjske zajednice i putem aktivnosti preventivnih programa koji se realizuju u saradnji sa Institutom za javno zdravlje i Upravom policije);</w:t>
      </w:r>
    </w:p>
    <w:p w:rsidR="00122D9D" w:rsidRPr="00122D9D" w:rsidRDefault="00122D9D" w:rsidP="00122D9D">
      <w:pPr>
        <w:spacing w:after="0" w:line="240" w:lineRule="auto"/>
        <w:jc w:val="both"/>
        <w:rPr>
          <w:rFonts w:ascii="Times New Roman" w:eastAsia="Times New Roman" w:hAnsi="Times New Roman" w:cs="Times New Roman"/>
          <w:sz w:val="24"/>
          <w:szCs w:val="24"/>
          <w:lang w:val="sr-Latn-CS" w:eastAsia="sr-Latn-CS"/>
        </w:rPr>
      </w:pPr>
    </w:p>
    <w:p w:rsidR="00122D9D" w:rsidRPr="00122D9D" w:rsidRDefault="00122D9D" w:rsidP="00122D9D">
      <w:pPr>
        <w:numPr>
          <w:ilvl w:val="0"/>
          <w:numId w:val="96"/>
        </w:numPr>
        <w:spacing w:after="0" w:line="240" w:lineRule="auto"/>
        <w:jc w:val="both"/>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t xml:space="preserve">Insistiraćemo na što boljoj implementaciji  pravila koja smo u okviru projekta </w:t>
      </w:r>
      <w:r w:rsidRPr="00122D9D">
        <w:rPr>
          <w:rFonts w:ascii="Times New Roman" w:eastAsia="Times New Roman" w:hAnsi="Times New Roman" w:cs="Times New Roman"/>
          <w:b/>
          <w:sz w:val="24"/>
          <w:szCs w:val="24"/>
          <w:lang w:val="sr-Latn-CS" w:eastAsia="sr-Latn-CS"/>
        </w:rPr>
        <w:t>Škola bez nasilja</w:t>
      </w:r>
      <w:r w:rsidRPr="00122D9D">
        <w:rPr>
          <w:rFonts w:ascii="Times New Roman" w:eastAsia="Times New Roman" w:hAnsi="Times New Roman" w:cs="Times New Roman"/>
          <w:sz w:val="24"/>
          <w:szCs w:val="24"/>
          <w:lang w:val="sr-Latn-CS" w:eastAsia="sr-Latn-CS"/>
        </w:rPr>
        <w:t xml:space="preserve">  usvojili (informisanje učenika na časovima odjeljenjske zajednice, kroz dodatna  predavanja koja govore o mentalnom zdravlju adolescenata koja se organizuju u saradnji sa partnerskim organizacijama sa kojima imamo uspješnu saradnju);</w:t>
      </w:r>
    </w:p>
    <w:p w:rsidR="00122D9D" w:rsidRPr="00122D9D" w:rsidRDefault="00122D9D" w:rsidP="00122D9D">
      <w:pPr>
        <w:spacing w:after="0" w:line="240" w:lineRule="auto"/>
        <w:jc w:val="both"/>
        <w:rPr>
          <w:rFonts w:ascii="Times New Roman" w:eastAsia="Times New Roman" w:hAnsi="Times New Roman" w:cs="Times New Roman"/>
          <w:sz w:val="24"/>
          <w:szCs w:val="24"/>
          <w:lang w:val="sr-Latn-CS" w:eastAsia="sr-Latn-CS"/>
        </w:rPr>
      </w:pPr>
    </w:p>
    <w:p w:rsidR="00122D9D" w:rsidRPr="00122D9D" w:rsidRDefault="00122D9D" w:rsidP="00122D9D">
      <w:pPr>
        <w:numPr>
          <w:ilvl w:val="0"/>
          <w:numId w:val="96"/>
        </w:numPr>
        <w:spacing w:after="0" w:line="240" w:lineRule="auto"/>
        <w:jc w:val="both"/>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b/>
          <w:sz w:val="24"/>
          <w:szCs w:val="24"/>
          <w:lang w:val="sr-Latn-CS" w:eastAsia="sr-Latn-CS"/>
        </w:rPr>
        <w:t>Sportske aktivnosti i školske manifestacije</w:t>
      </w:r>
      <w:r w:rsidRPr="00122D9D">
        <w:rPr>
          <w:rFonts w:ascii="Times New Roman" w:eastAsia="Times New Roman" w:hAnsi="Times New Roman" w:cs="Times New Roman"/>
          <w:sz w:val="24"/>
          <w:szCs w:val="24"/>
          <w:lang w:val="sr-Latn-CS" w:eastAsia="sr-Latn-CS"/>
        </w:rPr>
        <w:t xml:space="preserve">  su odavno prepoznatljive u školi,  kao  značajan vid podrške učenicima (raznovrsna ponuda sportskih sekcija koje se redovno organizuju za učenike drugog i trećeg ciklusa uz pripremni rad za učešće na sportskim takmičenjima);</w:t>
      </w:r>
    </w:p>
    <w:p w:rsidR="00122D9D" w:rsidRPr="00122D9D" w:rsidRDefault="00122D9D" w:rsidP="00122D9D">
      <w:pPr>
        <w:spacing w:after="0" w:line="240" w:lineRule="auto"/>
        <w:jc w:val="both"/>
        <w:rPr>
          <w:rFonts w:ascii="Times New Roman" w:eastAsia="Times New Roman" w:hAnsi="Times New Roman" w:cs="Times New Roman"/>
          <w:sz w:val="24"/>
          <w:szCs w:val="24"/>
          <w:lang w:val="sr-Latn-CS" w:eastAsia="sr-Latn-CS"/>
        </w:rPr>
      </w:pPr>
    </w:p>
    <w:p w:rsidR="00122D9D" w:rsidRPr="00122D9D" w:rsidRDefault="00122D9D" w:rsidP="00122D9D">
      <w:pPr>
        <w:numPr>
          <w:ilvl w:val="0"/>
          <w:numId w:val="96"/>
        </w:numPr>
        <w:spacing w:after="0" w:line="240" w:lineRule="auto"/>
        <w:jc w:val="both"/>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b/>
          <w:sz w:val="24"/>
          <w:szCs w:val="24"/>
          <w:lang w:val="sr-Latn-CS" w:eastAsia="sr-Latn-CS"/>
        </w:rPr>
        <w:t>Inkluzija</w:t>
      </w:r>
      <w:r w:rsidRPr="00122D9D">
        <w:rPr>
          <w:rFonts w:ascii="Times New Roman" w:eastAsia="Times New Roman" w:hAnsi="Times New Roman" w:cs="Times New Roman"/>
          <w:sz w:val="24"/>
          <w:szCs w:val="24"/>
          <w:lang w:val="sr-Latn-CS" w:eastAsia="sr-Latn-CS"/>
        </w:rPr>
        <w:t xml:space="preserve"> se u potpunosti uspješno sprovodi i nastojaćemo i dalje da budemo prepoznatljivi kao podsticajno okruženje za učenike s posebnim obrazovnim potrebama (učenici se  uključuju u rad sportskih sekcija uz pripremu za sportska takmičenja, redovno odlaze na izlete i prisustvuju školskim nanifestacijama i događajima koji se organizuju na poziv Ustanova koje se bave podrškom djeci sa posebnim potrebama);</w:t>
      </w:r>
    </w:p>
    <w:p w:rsidR="00122D9D" w:rsidRPr="00122D9D" w:rsidRDefault="00122D9D" w:rsidP="00651F54">
      <w:pPr>
        <w:spacing w:after="0" w:line="240" w:lineRule="auto"/>
        <w:jc w:val="both"/>
        <w:rPr>
          <w:rFonts w:ascii="Times New Roman" w:eastAsia="Times New Roman" w:hAnsi="Times New Roman" w:cs="Times New Roman"/>
          <w:sz w:val="24"/>
          <w:szCs w:val="24"/>
          <w:lang w:val="sr-Latn-CS" w:eastAsia="sr-Latn-CS"/>
        </w:rPr>
      </w:pPr>
    </w:p>
    <w:p w:rsidR="00122D9D" w:rsidRPr="00651F54" w:rsidRDefault="00122D9D" w:rsidP="00651F54">
      <w:pPr>
        <w:numPr>
          <w:ilvl w:val="0"/>
          <w:numId w:val="96"/>
        </w:numPr>
        <w:spacing w:after="0" w:line="240" w:lineRule="auto"/>
        <w:jc w:val="both"/>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t>Nastavljamo sa</w:t>
      </w:r>
      <w:r w:rsidRPr="00122D9D">
        <w:rPr>
          <w:rFonts w:ascii="Times New Roman" w:eastAsia="Times New Roman" w:hAnsi="Times New Roman" w:cs="Times New Roman"/>
          <w:b/>
          <w:sz w:val="24"/>
          <w:szCs w:val="24"/>
          <w:lang w:val="sr-Latn-CS" w:eastAsia="sr-Latn-CS"/>
        </w:rPr>
        <w:t xml:space="preserve"> integracijom, praćenjem i podrškom djeci  RE  populacije i njihovim roditeljima </w:t>
      </w:r>
      <w:r w:rsidRPr="00122D9D">
        <w:rPr>
          <w:rFonts w:ascii="Times New Roman" w:eastAsia="Times New Roman" w:hAnsi="Times New Roman" w:cs="Times New Roman"/>
          <w:sz w:val="24"/>
          <w:szCs w:val="24"/>
          <w:lang w:val="sr-Latn-CS" w:eastAsia="sr-Latn-CS"/>
        </w:rPr>
        <w:t>(sa učenicima se organizuje dopunski rad, uključuju se u sportske aktivnosti, odlaze na izlete, daju svoj doprinos kroz nastupe na školskim pripedbama, redovno se prati njihova redovnost pohađanja nastavi i identifikuju učenici u riziku od ranog napuštanja škole, dijeli im se školski pribor);</w:t>
      </w:r>
    </w:p>
    <w:p w:rsidR="00122D9D" w:rsidRPr="00122D9D" w:rsidRDefault="00122D9D" w:rsidP="00122D9D">
      <w:pPr>
        <w:spacing w:after="0" w:line="240" w:lineRule="auto"/>
        <w:ind w:left="360"/>
        <w:jc w:val="both"/>
        <w:rPr>
          <w:rFonts w:ascii="Times New Roman" w:eastAsia="Times New Roman" w:hAnsi="Times New Roman" w:cs="Times New Roman"/>
          <w:sz w:val="24"/>
          <w:szCs w:val="24"/>
          <w:lang w:val="sr-Latn-CS" w:eastAsia="sr-Latn-CS"/>
        </w:rPr>
      </w:pPr>
    </w:p>
    <w:p w:rsidR="00122D9D" w:rsidRPr="00122D9D" w:rsidRDefault="00122D9D" w:rsidP="00122D9D">
      <w:pPr>
        <w:numPr>
          <w:ilvl w:val="0"/>
          <w:numId w:val="96"/>
        </w:numPr>
        <w:spacing w:after="0" w:line="240" w:lineRule="auto"/>
        <w:jc w:val="both"/>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t xml:space="preserve">Nastavićemo s davanjem podrške </w:t>
      </w:r>
      <w:r w:rsidRPr="00122D9D">
        <w:rPr>
          <w:rFonts w:ascii="Times New Roman" w:eastAsia="Times New Roman" w:hAnsi="Times New Roman" w:cs="Times New Roman"/>
          <w:b/>
          <w:sz w:val="24"/>
          <w:szCs w:val="24"/>
          <w:lang w:val="sr-Latn-CS" w:eastAsia="sr-Latn-CS"/>
        </w:rPr>
        <w:t>Učeničkom parlamentu</w:t>
      </w:r>
      <w:r w:rsidRPr="00122D9D">
        <w:rPr>
          <w:rFonts w:ascii="Times New Roman" w:eastAsia="Times New Roman" w:hAnsi="Times New Roman" w:cs="Times New Roman"/>
          <w:sz w:val="24"/>
          <w:szCs w:val="24"/>
          <w:lang w:val="sr-Latn-CS" w:eastAsia="sr-Latn-CS"/>
        </w:rPr>
        <w:t xml:space="preserve"> u cilju stvaranja što bolje klime u školi (parlament okuplja predstavnike svih odjeljenja od VI do IX razreda, redovno se organizuju sastanci dva puta mjesečno, a rad je organizovan po utvrđenom programu);</w:t>
      </w:r>
    </w:p>
    <w:p w:rsidR="00122D9D" w:rsidRPr="00122D9D" w:rsidRDefault="00122D9D" w:rsidP="00122D9D">
      <w:pPr>
        <w:spacing w:after="0" w:line="240" w:lineRule="auto"/>
        <w:ind w:left="720"/>
        <w:rPr>
          <w:rFonts w:ascii="Times New Roman" w:eastAsia="Times New Roman" w:hAnsi="Times New Roman" w:cs="Times New Roman"/>
          <w:sz w:val="24"/>
          <w:szCs w:val="24"/>
          <w:lang w:val="sr-Latn-CS"/>
        </w:rPr>
      </w:pPr>
    </w:p>
    <w:p w:rsidR="00122D9D" w:rsidRPr="00122D9D" w:rsidRDefault="00122D9D" w:rsidP="00122D9D">
      <w:pPr>
        <w:spacing w:after="0" w:line="240" w:lineRule="auto"/>
        <w:ind w:left="720"/>
        <w:rPr>
          <w:rFonts w:ascii="Times New Roman" w:eastAsia="Times New Roman" w:hAnsi="Times New Roman" w:cs="Times New Roman"/>
          <w:sz w:val="24"/>
          <w:szCs w:val="24"/>
          <w:lang w:val="sr-Latn-CS"/>
        </w:rPr>
      </w:pPr>
    </w:p>
    <w:p w:rsidR="00122D9D" w:rsidRPr="00122D9D" w:rsidRDefault="00122D9D" w:rsidP="00122D9D">
      <w:pPr>
        <w:numPr>
          <w:ilvl w:val="0"/>
          <w:numId w:val="96"/>
        </w:numPr>
        <w:spacing w:after="0" w:line="240" w:lineRule="auto"/>
        <w:jc w:val="both"/>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lastRenderedPageBreak/>
        <w:t>Planiraćemo Festival nauke koji će realizovati članovi Kluba mladih naučnika;</w:t>
      </w:r>
    </w:p>
    <w:p w:rsidR="00122D9D" w:rsidRPr="00122D9D" w:rsidRDefault="00122D9D" w:rsidP="00122D9D">
      <w:pPr>
        <w:spacing w:after="0" w:line="240" w:lineRule="auto"/>
        <w:jc w:val="both"/>
        <w:rPr>
          <w:rFonts w:ascii="Times New Roman" w:eastAsia="Times New Roman" w:hAnsi="Times New Roman" w:cs="Times New Roman"/>
          <w:sz w:val="24"/>
          <w:szCs w:val="24"/>
          <w:lang w:val="sr-Latn-CS" w:eastAsia="sr-Latn-CS"/>
        </w:rPr>
      </w:pPr>
    </w:p>
    <w:p w:rsidR="00122D9D" w:rsidRPr="00122D9D" w:rsidRDefault="00122D9D" w:rsidP="00122D9D">
      <w:pPr>
        <w:numPr>
          <w:ilvl w:val="0"/>
          <w:numId w:val="96"/>
        </w:numPr>
        <w:spacing w:after="0" w:line="240" w:lineRule="auto"/>
        <w:jc w:val="both"/>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t xml:space="preserve"> Planiraćemo </w:t>
      </w:r>
      <w:r w:rsidRPr="00122D9D">
        <w:rPr>
          <w:rFonts w:ascii="Times New Roman" w:eastAsia="Times New Roman" w:hAnsi="Times New Roman" w:cs="Times New Roman"/>
          <w:b/>
          <w:sz w:val="24"/>
          <w:szCs w:val="24"/>
          <w:lang w:val="sr-Latn-CS" w:eastAsia="sr-Latn-CS"/>
        </w:rPr>
        <w:t>kulturne manifestacije</w:t>
      </w:r>
      <w:r w:rsidRPr="00122D9D">
        <w:rPr>
          <w:rFonts w:ascii="Times New Roman" w:eastAsia="Times New Roman" w:hAnsi="Times New Roman" w:cs="Times New Roman"/>
          <w:sz w:val="24"/>
          <w:szCs w:val="24"/>
          <w:lang w:val="sr-Latn-CS" w:eastAsia="sr-Latn-CS"/>
        </w:rPr>
        <w:t>,  odgovorno i promišljeno kako bi bile i ubuduće značajan  dio podrške učenicima (Prijem prvaka, Dan najboljih, školski list „Iskre“, ...);</w:t>
      </w:r>
    </w:p>
    <w:p w:rsidR="00122D9D" w:rsidRPr="00122D9D" w:rsidRDefault="00122D9D" w:rsidP="00651F54">
      <w:pPr>
        <w:spacing w:after="0" w:line="240" w:lineRule="auto"/>
        <w:jc w:val="both"/>
        <w:rPr>
          <w:rFonts w:ascii="Times New Roman" w:eastAsia="Times New Roman" w:hAnsi="Times New Roman" w:cs="Times New Roman"/>
          <w:sz w:val="24"/>
          <w:szCs w:val="24"/>
          <w:lang w:val="sr-Latn-CS"/>
        </w:rPr>
      </w:pPr>
    </w:p>
    <w:p w:rsidR="00122D9D" w:rsidRPr="00122D9D" w:rsidRDefault="00122D9D" w:rsidP="00122D9D">
      <w:pPr>
        <w:numPr>
          <w:ilvl w:val="0"/>
          <w:numId w:val="96"/>
        </w:numPr>
        <w:spacing w:after="0" w:line="240" w:lineRule="auto"/>
        <w:jc w:val="both"/>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t>Pripremaćemo učenike za eksternu provjeru znanja iz crnogorskog-srpskog, bosanskog, hrvatskog jezika i književnosti, stranog jezika i matematike.</w:t>
      </w:r>
    </w:p>
    <w:p w:rsidR="00122D9D" w:rsidRPr="00122D9D" w:rsidRDefault="00122D9D" w:rsidP="00122D9D">
      <w:pPr>
        <w:spacing w:after="0" w:line="240" w:lineRule="auto"/>
        <w:rPr>
          <w:rFonts w:asciiTheme="majorHAnsi" w:eastAsia="Times New Roman" w:hAnsiTheme="majorHAnsi" w:cs="Arial"/>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651F54" w:rsidRDefault="00122D9D" w:rsidP="00122D9D">
      <w:pPr>
        <w:numPr>
          <w:ilvl w:val="0"/>
          <w:numId w:val="97"/>
        </w:numPr>
        <w:spacing w:after="0" w:line="240" w:lineRule="auto"/>
        <w:jc w:val="both"/>
        <w:rPr>
          <w:rFonts w:ascii="Times New Roman" w:eastAsia="Times New Roman" w:hAnsi="Times New Roman" w:cs="Times New Roman"/>
          <w:b/>
          <w:i/>
          <w:sz w:val="24"/>
          <w:szCs w:val="24"/>
          <w:lang w:val="sr-Latn-CS" w:eastAsia="sr-Latn-CS"/>
        </w:rPr>
      </w:pPr>
      <w:bookmarkStart w:id="74" w:name="_Toc493867986"/>
      <w:r w:rsidRPr="00651F54">
        <w:rPr>
          <w:rFonts w:ascii="Times New Roman" w:eastAsia="Times New Roman" w:hAnsi="Times New Roman" w:cs="Times New Roman"/>
          <w:b/>
          <w:i/>
          <w:sz w:val="28"/>
          <w:szCs w:val="24"/>
          <w:lang w:val="sr-Latn-CS" w:eastAsia="sr-Latn-CS"/>
        </w:rPr>
        <w:t>Orijentacioni plan podrške učenicima</w:t>
      </w:r>
      <w:bookmarkEnd w:id="74"/>
    </w:p>
    <w:p w:rsidR="00122D9D" w:rsidRPr="00122D9D" w:rsidRDefault="00122D9D" w:rsidP="00122D9D">
      <w:pPr>
        <w:spacing w:after="0" w:line="240" w:lineRule="auto"/>
        <w:ind w:left="360"/>
        <w:jc w:val="both"/>
        <w:rPr>
          <w:rFonts w:asciiTheme="majorHAnsi" w:eastAsia="Times New Roman" w:hAnsiTheme="majorHAnsi" w:cs="Arial"/>
          <w:szCs w:val="24"/>
          <w:lang w:val="sr-Latn-CS" w:eastAsia="sr-Latn-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2"/>
        <w:gridCol w:w="4518"/>
      </w:tblGrid>
      <w:tr w:rsidR="00122D9D" w:rsidRPr="00651F54" w:rsidTr="007307FC">
        <w:trPr>
          <w:trHeight w:val="484"/>
          <w:jc w:val="center"/>
        </w:trPr>
        <w:tc>
          <w:tcPr>
            <w:tcW w:w="4832" w:type="dxa"/>
            <w:shd w:val="clear" w:color="auto" w:fill="1F3864" w:themeFill="accent5" w:themeFillShade="80"/>
            <w:vAlign w:val="center"/>
          </w:tcPr>
          <w:p w:rsidR="00122D9D" w:rsidRPr="00651F54" w:rsidRDefault="00122D9D" w:rsidP="00122D9D">
            <w:pPr>
              <w:spacing w:after="0" w:line="240" w:lineRule="auto"/>
              <w:jc w:val="center"/>
              <w:rPr>
                <w:rFonts w:ascii="Times New Roman" w:eastAsia="Times New Roman" w:hAnsi="Times New Roman" w:cs="Times New Roman"/>
                <w:b/>
                <w:sz w:val="24"/>
                <w:szCs w:val="24"/>
                <w:lang w:val="sr-Latn-CS" w:eastAsia="sr-Latn-CS"/>
              </w:rPr>
            </w:pPr>
            <w:r w:rsidRPr="00651F54">
              <w:rPr>
                <w:rFonts w:ascii="Times New Roman" w:eastAsia="Times New Roman" w:hAnsi="Times New Roman" w:cs="Times New Roman"/>
                <w:b/>
                <w:szCs w:val="24"/>
                <w:lang w:val="sr-Latn-CS" w:eastAsia="sr-Latn-CS"/>
              </w:rPr>
              <w:t>PODRUČJA RADA</w:t>
            </w:r>
          </w:p>
        </w:tc>
        <w:tc>
          <w:tcPr>
            <w:tcW w:w="4518" w:type="dxa"/>
            <w:shd w:val="clear" w:color="auto" w:fill="1F3864" w:themeFill="accent5" w:themeFillShade="80"/>
            <w:vAlign w:val="center"/>
          </w:tcPr>
          <w:p w:rsidR="00122D9D" w:rsidRPr="00651F54" w:rsidRDefault="00122D9D" w:rsidP="00122D9D">
            <w:pPr>
              <w:spacing w:after="0" w:line="240" w:lineRule="auto"/>
              <w:jc w:val="center"/>
              <w:rPr>
                <w:rFonts w:ascii="Times New Roman" w:eastAsia="Times New Roman" w:hAnsi="Times New Roman" w:cs="Times New Roman"/>
                <w:b/>
                <w:sz w:val="24"/>
                <w:szCs w:val="24"/>
                <w:lang w:val="sr-Latn-CS" w:eastAsia="sr-Latn-CS"/>
              </w:rPr>
            </w:pPr>
            <w:r w:rsidRPr="00651F54">
              <w:rPr>
                <w:rFonts w:ascii="Times New Roman" w:eastAsia="Times New Roman" w:hAnsi="Times New Roman" w:cs="Times New Roman"/>
                <w:b/>
                <w:szCs w:val="24"/>
                <w:lang w:val="sr-Latn-CS" w:eastAsia="sr-Latn-CS"/>
              </w:rPr>
              <w:t>VRIJEME REALIZACIJE</w:t>
            </w:r>
          </w:p>
        </w:tc>
      </w:tr>
      <w:tr w:rsidR="00122D9D" w:rsidRPr="00651F54" w:rsidTr="007307FC">
        <w:trPr>
          <w:trHeight w:val="484"/>
          <w:jc w:val="center"/>
        </w:trPr>
        <w:tc>
          <w:tcPr>
            <w:tcW w:w="4832" w:type="dxa"/>
            <w:vAlign w:val="center"/>
          </w:tcPr>
          <w:p w:rsidR="00122D9D" w:rsidRPr="00651F54" w:rsidRDefault="00122D9D" w:rsidP="00122D9D">
            <w:pPr>
              <w:spacing w:after="0" w:line="240" w:lineRule="auto"/>
              <w:rPr>
                <w:rFonts w:ascii="Times New Roman" w:eastAsia="Times New Roman" w:hAnsi="Times New Roman" w:cs="Times New Roman"/>
                <w:sz w:val="24"/>
                <w:szCs w:val="24"/>
                <w:lang w:val="sr-Latn-CS" w:eastAsia="sr-Latn-CS"/>
              </w:rPr>
            </w:pPr>
            <w:r w:rsidRPr="00651F54">
              <w:rPr>
                <w:rFonts w:ascii="Times New Roman" w:eastAsia="Times New Roman" w:hAnsi="Times New Roman" w:cs="Times New Roman"/>
                <w:szCs w:val="24"/>
                <w:lang w:val="sr-Latn-CS" w:eastAsia="sr-Latn-CS"/>
              </w:rPr>
              <w:t>Podrška darovitim učenicima</w:t>
            </w:r>
          </w:p>
          <w:p w:rsidR="00122D9D" w:rsidRPr="00651F54" w:rsidRDefault="00122D9D" w:rsidP="00122D9D">
            <w:pPr>
              <w:numPr>
                <w:ilvl w:val="0"/>
                <w:numId w:val="98"/>
              </w:numPr>
              <w:spacing w:after="0" w:line="240" w:lineRule="auto"/>
              <w:contextualSpacing/>
              <w:rPr>
                <w:rFonts w:ascii="Times New Roman" w:eastAsia="Times New Roman" w:hAnsi="Times New Roman" w:cs="Times New Roman"/>
                <w:sz w:val="24"/>
                <w:szCs w:val="24"/>
                <w:lang w:val="sr-Latn-CS"/>
              </w:rPr>
            </w:pPr>
            <w:r w:rsidRPr="00651F54">
              <w:rPr>
                <w:rFonts w:ascii="Times New Roman" w:eastAsia="Times New Roman" w:hAnsi="Times New Roman" w:cs="Times New Roman"/>
                <w:szCs w:val="24"/>
                <w:lang w:val="sr-Latn-CS"/>
              </w:rPr>
              <w:t>Dodatna nastava</w:t>
            </w:r>
          </w:p>
          <w:p w:rsidR="00122D9D" w:rsidRPr="00651F54" w:rsidRDefault="00122D9D" w:rsidP="00122D9D">
            <w:pPr>
              <w:numPr>
                <w:ilvl w:val="0"/>
                <w:numId w:val="98"/>
              </w:numPr>
              <w:spacing w:after="0" w:line="240" w:lineRule="auto"/>
              <w:contextualSpacing/>
              <w:rPr>
                <w:rFonts w:ascii="Times New Roman" w:eastAsia="Times New Roman" w:hAnsi="Times New Roman" w:cs="Times New Roman"/>
                <w:b/>
                <w:sz w:val="24"/>
                <w:szCs w:val="24"/>
                <w:lang w:val="sr-Latn-CS"/>
              </w:rPr>
            </w:pPr>
            <w:r w:rsidRPr="00651F54">
              <w:rPr>
                <w:rFonts w:ascii="Times New Roman" w:eastAsia="Times New Roman" w:hAnsi="Times New Roman" w:cs="Times New Roman"/>
                <w:szCs w:val="24"/>
                <w:lang w:val="sr-Latn-CS"/>
              </w:rPr>
              <w:t xml:space="preserve">Učenički klub </w:t>
            </w:r>
          </w:p>
        </w:tc>
        <w:tc>
          <w:tcPr>
            <w:tcW w:w="4518" w:type="dxa"/>
            <w:vAlign w:val="center"/>
          </w:tcPr>
          <w:p w:rsidR="00122D9D" w:rsidRPr="00651F54" w:rsidRDefault="00122D9D" w:rsidP="00122D9D">
            <w:pPr>
              <w:spacing w:after="0" w:line="240" w:lineRule="auto"/>
              <w:jc w:val="center"/>
              <w:rPr>
                <w:rFonts w:ascii="Times New Roman" w:eastAsia="Times New Roman" w:hAnsi="Times New Roman" w:cs="Times New Roman"/>
                <w:sz w:val="24"/>
                <w:szCs w:val="24"/>
                <w:lang w:val="sr-Latn-CS" w:eastAsia="sr-Latn-CS"/>
              </w:rPr>
            </w:pPr>
            <w:r w:rsidRPr="00651F54">
              <w:rPr>
                <w:rFonts w:ascii="Times New Roman" w:eastAsia="Times New Roman" w:hAnsi="Times New Roman" w:cs="Times New Roman"/>
                <w:szCs w:val="24"/>
                <w:lang w:val="sr-Latn-CS" w:eastAsia="sr-Latn-CS"/>
              </w:rPr>
              <w:t>Šk. 2022/2023.</w:t>
            </w:r>
          </w:p>
        </w:tc>
      </w:tr>
      <w:tr w:rsidR="00122D9D" w:rsidRPr="00651F54" w:rsidTr="007307FC">
        <w:trPr>
          <w:trHeight w:val="484"/>
          <w:jc w:val="center"/>
        </w:trPr>
        <w:tc>
          <w:tcPr>
            <w:tcW w:w="4832" w:type="dxa"/>
            <w:vAlign w:val="center"/>
          </w:tcPr>
          <w:p w:rsidR="00122D9D" w:rsidRPr="00651F54" w:rsidRDefault="00122D9D" w:rsidP="00122D9D">
            <w:pPr>
              <w:spacing w:after="0" w:line="240" w:lineRule="auto"/>
              <w:rPr>
                <w:rFonts w:ascii="Times New Roman" w:eastAsia="Times New Roman" w:hAnsi="Times New Roman" w:cs="Times New Roman"/>
                <w:sz w:val="24"/>
                <w:szCs w:val="24"/>
                <w:lang w:val="sr-Latn-CS" w:eastAsia="sr-Latn-CS"/>
              </w:rPr>
            </w:pPr>
            <w:r w:rsidRPr="00651F54">
              <w:rPr>
                <w:rFonts w:ascii="Times New Roman" w:eastAsia="Times New Roman" w:hAnsi="Times New Roman" w:cs="Times New Roman"/>
                <w:szCs w:val="24"/>
                <w:lang w:val="sr-Latn-CS" w:eastAsia="sr-Latn-CS"/>
              </w:rPr>
              <w:t>Pomoć učenicima koji zaostaju u učenju</w:t>
            </w:r>
          </w:p>
          <w:p w:rsidR="00122D9D" w:rsidRPr="00651F54" w:rsidRDefault="00122D9D" w:rsidP="00122D9D">
            <w:pPr>
              <w:numPr>
                <w:ilvl w:val="0"/>
                <w:numId w:val="99"/>
              </w:numPr>
              <w:spacing w:after="0" w:line="240" w:lineRule="auto"/>
              <w:contextualSpacing/>
              <w:rPr>
                <w:rFonts w:ascii="Times New Roman" w:eastAsia="Times New Roman" w:hAnsi="Times New Roman" w:cs="Times New Roman"/>
                <w:sz w:val="24"/>
                <w:szCs w:val="24"/>
                <w:lang w:val="sr-Latn-CS"/>
              </w:rPr>
            </w:pPr>
            <w:r w:rsidRPr="00651F54">
              <w:rPr>
                <w:rFonts w:ascii="Times New Roman" w:eastAsia="Times New Roman" w:hAnsi="Times New Roman" w:cs="Times New Roman"/>
                <w:szCs w:val="24"/>
                <w:lang w:val="sr-Latn-CS"/>
              </w:rPr>
              <w:t>Dopunska nastava</w:t>
            </w:r>
          </w:p>
          <w:p w:rsidR="00122D9D" w:rsidRPr="00651F54" w:rsidRDefault="00122D9D" w:rsidP="00122D9D">
            <w:pPr>
              <w:numPr>
                <w:ilvl w:val="0"/>
                <w:numId w:val="99"/>
              </w:numPr>
              <w:spacing w:after="0" w:line="240" w:lineRule="auto"/>
              <w:contextualSpacing/>
              <w:rPr>
                <w:rFonts w:ascii="Times New Roman" w:eastAsia="Times New Roman" w:hAnsi="Times New Roman" w:cs="Times New Roman"/>
                <w:sz w:val="24"/>
                <w:szCs w:val="24"/>
                <w:lang w:val="sr-Latn-CS"/>
              </w:rPr>
            </w:pPr>
            <w:r w:rsidRPr="00651F54">
              <w:rPr>
                <w:rFonts w:ascii="Times New Roman" w:eastAsia="Times New Roman" w:hAnsi="Times New Roman" w:cs="Times New Roman"/>
                <w:szCs w:val="24"/>
                <w:lang w:val="sr-Latn-CS"/>
              </w:rPr>
              <w:t xml:space="preserve">Izrada plana podrške </w:t>
            </w:r>
          </w:p>
        </w:tc>
        <w:tc>
          <w:tcPr>
            <w:tcW w:w="4518" w:type="dxa"/>
            <w:vAlign w:val="center"/>
          </w:tcPr>
          <w:p w:rsidR="00122D9D" w:rsidRPr="00651F54" w:rsidRDefault="00122D9D" w:rsidP="00122D9D">
            <w:pPr>
              <w:spacing w:after="0" w:line="240" w:lineRule="auto"/>
              <w:jc w:val="center"/>
              <w:rPr>
                <w:rFonts w:ascii="Times New Roman" w:eastAsia="Times New Roman" w:hAnsi="Times New Roman" w:cs="Times New Roman"/>
                <w:sz w:val="24"/>
                <w:szCs w:val="24"/>
                <w:lang w:val="sr-Latn-CS" w:eastAsia="sr-Latn-CS"/>
              </w:rPr>
            </w:pPr>
            <w:r w:rsidRPr="00651F54">
              <w:rPr>
                <w:rFonts w:ascii="Times New Roman" w:eastAsia="Times New Roman" w:hAnsi="Times New Roman" w:cs="Times New Roman"/>
                <w:szCs w:val="24"/>
                <w:lang w:val="sr-Latn-CS" w:eastAsia="sr-Latn-CS"/>
              </w:rPr>
              <w:t>Šk. 2022/2023.</w:t>
            </w:r>
          </w:p>
        </w:tc>
      </w:tr>
      <w:tr w:rsidR="00122D9D" w:rsidRPr="00651F54" w:rsidTr="007307FC">
        <w:trPr>
          <w:trHeight w:val="484"/>
          <w:jc w:val="center"/>
        </w:trPr>
        <w:tc>
          <w:tcPr>
            <w:tcW w:w="4832" w:type="dxa"/>
            <w:vAlign w:val="center"/>
          </w:tcPr>
          <w:p w:rsidR="00122D9D" w:rsidRPr="00651F54" w:rsidRDefault="00122D9D" w:rsidP="00122D9D">
            <w:pPr>
              <w:spacing w:after="0" w:line="240" w:lineRule="auto"/>
              <w:rPr>
                <w:rFonts w:ascii="Times New Roman" w:eastAsia="Times New Roman" w:hAnsi="Times New Roman" w:cs="Times New Roman"/>
                <w:sz w:val="24"/>
                <w:szCs w:val="24"/>
                <w:lang w:val="sr-Latn-CS" w:eastAsia="sr-Latn-CS"/>
              </w:rPr>
            </w:pPr>
            <w:r w:rsidRPr="00651F54">
              <w:rPr>
                <w:rFonts w:ascii="Times New Roman" w:eastAsia="Times New Roman" w:hAnsi="Times New Roman" w:cs="Times New Roman"/>
                <w:szCs w:val="24"/>
                <w:lang w:val="sr-Latn-CS" w:eastAsia="sr-Latn-CS"/>
              </w:rPr>
              <w:t>Pomoć učenicima koji pokazuju problem u ponašanju</w:t>
            </w:r>
          </w:p>
          <w:p w:rsidR="00122D9D" w:rsidRPr="00651F54" w:rsidRDefault="00122D9D" w:rsidP="00122D9D">
            <w:pPr>
              <w:numPr>
                <w:ilvl w:val="0"/>
                <w:numId w:val="101"/>
              </w:numPr>
              <w:spacing w:after="0" w:line="240" w:lineRule="auto"/>
              <w:rPr>
                <w:rFonts w:ascii="Times New Roman" w:eastAsia="Times New Roman" w:hAnsi="Times New Roman" w:cs="Times New Roman"/>
                <w:sz w:val="24"/>
                <w:szCs w:val="24"/>
                <w:lang w:val="sr-Latn-CS"/>
              </w:rPr>
            </w:pPr>
            <w:r w:rsidRPr="00651F54">
              <w:rPr>
                <w:rFonts w:ascii="Times New Roman" w:eastAsia="Times New Roman" w:hAnsi="Times New Roman" w:cs="Times New Roman"/>
                <w:szCs w:val="24"/>
              </w:rPr>
              <w:t>Aktivnosti</w:t>
            </w:r>
            <w:r w:rsidRPr="00651F54">
              <w:rPr>
                <w:rFonts w:ascii="Times New Roman" w:eastAsia="Times New Roman" w:hAnsi="Times New Roman" w:cs="Times New Roman"/>
                <w:szCs w:val="24"/>
                <w:lang w:val="sr-Latn-CS"/>
              </w:rPr>
              <w:t xml:space="preserve"> </w:t>
            </w:r>
            <w:r w:rsidRPr="00651F54">
              <w:rPr>
                <w:rFonts w:ascii="Times New Roman" w:eastAsia="Times New Roman" w:hAnsi="Times New Roman" w:cs="Times New Roman"/>
                <w:szCs w:val="24"/>
              </w:rPr>
              <w:t>Tima</w:t>
            </w:r>
            <w:r w:rsidRPr="00651F54">
              <w:rPr>
                <w:rFonts w:ascii="Times New Roman" w:eastAsia="Times New Roman" w:hAnsi="Times New Roman" w:cs="Times New Roman"/>
                <w:szCs w:val="24"/>
                <w:lang w:val="sr-Latn-CS"/>
              </w:rPr>
              <w:t xml:space="preserve"> </w:t>
            </w:r>
            <w:r w:rsidRPr="00651F54">
              <w:rPr>
                <w:rFonts w:ascii="Times New Roman" w:eastAsia="Times New Roman" w:hAnsi="Times New Roman" w:cs="Times New Roman"/>
                <w:szCs w:val="24"/>
              </w:rPr>
              <w:t>za</w:t>
            </w:r>
            <w:r w:rsidRPr="00651F54">
              <w:rPr>
                <w:rFonts w:ascii="Times New Roman" w:eastAsia="Times New Roman" w:hAnsi="Times New Roman" w:cs="Times New Roman"/>
                <w:szCs w:val="24"/>
                <w:lang w:val="sr-Latn-CS"/>
              </w:rPr>
              <w:t xml:space="preserve"> </w:t>
            </w:r>
            <w:r w:rsidRPr="00651F54">
              <w:rPr>
                <w:rFonts w:ascii="Times New Roman" w:eastAsia="Times New Roman" w:hAnsi="Times New Roman" w:cs="Times New Roman"/>
                <w:szCs w:val="24"/>
              </w:rPr>
              <w:t>suzbijanje</w:t>
            </w:r>
            <w:r w:rsidRPr="00651F54">
              <w:rPr>
                <w:rFonts w:ascii="Times New Roman" w:eastAsia="Times New Roman" w:hAnsi="Times New Roman" w:cs="Times New Roman"/>
                <w:szCs w:val="24"/>
                <w:lang w:val="sr-Latn-CS"/>
              </w:rPr>
              <w:t xml:space="preserve"> </w:t>
            </w:r>
            <w:r w:rsidRPr="00651F54">
              <w:rPr>
                <w:rFonts w:ascii="Times New Roman" w:eastAsia="Times New Roman" w:hAnsi="Times New Roman" w:cs="Times New Roman"/>
                <w:szCs w:val="24"/>
              </w:rPr>
              <w:t>vr</w:t>
            </w:r>
            <w:r w:rsidRPr="00651F54">
              <w:rPr>
                <w:rFonts w:ascii="Times New Roman" w:eastAsia="Times New Roman" w:hAnsi="Times New Roman" w:cs="Times New Roman"/>
                <w:szCs w:val="24"/>
                <w:lang w:val="sr-Latn-CS"/>
              </w:rPr>
              <w:t>š</w:t>
            </w:r>
            <w:r w:rsidRPr="00651F54">
              <w:rPr>
                <w:rFonts w:ascii="Times New Roman" w:eastAsia="Times New Roman" w:hAnsi="Times New Roman" w:cs="Times New Roman"/>
                <w:szCs w:val="24"/>
              </w:rPr>
              <w:t>nja</w:t>
            </w:r>
            <w:r w:rsidRPr="00651F54">
              <w:rPr>
                <w:rFonts w:ascii="Times New Roman" w:eastAsia="Times New Roman" w:hAnsi="Times New Roman" w:cs="Times New Roman"/>
                <w:szCs w:val="24"/>
                <w:lang w:val="sr-Latn-CS"/>
              </w:rPr>
              <w:t>č</w:t>
            </w:r>
            <w:r w:rsidRPr="00651F54">
              <w:rPr>
                <w:rFonts w:ascii="Times New Roman" w:eastAsia="Times New Roman" w:hAnsi="Times New Roman" w:cs="Times New Roman"/>
                <w:szCs w:val="24"/>
              </w:rPr>
              <w:t>kog</w:t>
            </w:r>
            <w:r w:rsidRPr="00651F54">
              <w:rPr>
                <w:rFonts w:ascii="Times New Roman" w:eastAsia="Times New Roman" w:hAnsi="Times New Roman" w:cs="Times New Roman"/>
                <w:szCs w:val="24"/>
                <w:lang w:val="sr-Latn-CS"/>
              </w:rPr>
              <w:t xml:space="preserve"> </w:t>
            </w:r>
            <w:r w:rsidRPr="00651F54">
              <w:rPr>
                <w:rFonts w:ascii="Times New Roman" w:eastAsia="Times New Roman" w:hAnsi="Times New Roman" w:cs="Times New Roman"/>
                <w:szCs w:val="24"/>
              </w:rPr>
              <w:t>nasilja</w:t>
            </w:r>
          </w:p>
        </w:tc>
        <w:tc>
          <w:tcPr>
            <w:tcW w:w="4518" w:type="dxa"/>
            <w:vAlign w:val="center"/>
          </w:tcPr>
          <w:p w:rsidR="00122D9D" w:rsidRPr="00651F54" w:rsidRDefault="00122D9D" w:rsidP="00122D9D">
            <w:pPr>
              <w:spacing w:after="0" w:line="240" w:lineRule="auto"/>
              <w:jc w:val="center"/>
              <w:rPr>
                <w:rFonts w:ascii="Times New Roman" w:eastAsia="Times New Roman" w:hAnsi="Times New Roman" w:cs="Times New Roman"/>
                <w:sz w:val="24"/>
                <w:szCs w:val="24"/>
                <w:lang w:val="sr-Latn-CS" w:eastAsia="sr-Latn-CS"/>
              </w:rPr>
            </w:pPr>
            <w:r w:rsidRPr="00651F54">
              <w:rPr>
                <w:rFonts w:ascii="Times New Roman" w:eastAsia="Times New Roman" w:hAnsi="Times New Roman" w:cs="Times New Roman"/>
                <w:szCs w:val="24"/>
                <w:lang w:val="sr-Latn-CS" w:eastAsia="sr-Latn-CS"/>
              </w:rPr>
              <w:t>Šk. 2022/2023.</w:t>
            </w:r>
          </w:p>
        </w:tc>
      </w:tr>
      <w:tr w:rsidR="00122D9D" w:rsidRPr="00651F54" w:rsidTr="007307FC">
        <w:trPr>
          <w:trHeight w:val="484"/>
          <w:jc w:val="center"/>
        </w:trPr>
        <w:tc>
          <w:tcPr>
            <w:tcW w:w="4832" w:type="dxa"/>
            <w:vAlign w:val="center"/>
          </w:tcPr>
          <w:p w:rsidR="00122D9D" w:rsidRPr="00651F54" w:rsidRDefault="00122D9D" w:rsidP="00122D9D">
            <w:pPr>
              <w:spacing w:after="0" w:line="240" w:lineRule="auto"/>
              <w:rPr>
                <w:rFonts w:ascii="Times New Roman" w:eastAsia="Times New Roman" w:hAnsi="Times New Roman" w:cs="Times New Roman"/>
                <w:sz w:val="24"/>
                <w:szCs w:val="24"/>
                <w:lang w:val="sr-Latn-CS" w:eastAsia="sr-Latn-CS"/>
              </w:rPr>
            </w:pPr>
            <w:r w:rsidRPr="00651F54">
              <w:rPr>
                <w:rFonts w:ascii="Times New Roman" w:eastAsia="Times New Roman" w:hAnsi="Times New Roman" w:cs="Times New Roman"/>
                <w:szCs w:val="24"/>
                <w:lang w:val="sr-Latn-CS" w:eastAsia="sr-Latn-CS"/>
              </w:rPr>
              <w:t>Podrška učenicima koji nastavu prate po IROP-u</w:t>
            </w:r>
          </w:p>
        </w:tc>
        <w:tc>
          <w:tcPr>
            <w:tcW w:w="4518" w:type="dxa"/>
            <w:vAlign w:val="center"/>
          </w:tcPr>
          <w:p w:rsidR="00122D9D" w:rsidRPr="00651F54" w:rsidRDefault="00122D9D" w:rsidP="00122D9D">
            <w:pPr>
              <w:spacing w:after="0" w:line="240" w:lineRule="auto"/>
              <w:jc w:val="center"/>
              <w:rPr>
                <w:rFonts w:ascii="Times New Roman" w:eastAsia="Times New Roman" w:hAnsi="Times New Roman" w:cs="Times New Roman"/>
                <w:sz w:val="24"/>
                <w:szCs w:val="24"/>
                <w:lang w:val="sr-Latn-CS" w:eastAsia="sr-Latn-CS"/>
              </w:rPr>
            </w:pPr>
            <w:r w:rsidRPr="00651F54">
              <w:rPr>
                <w:rFonts w:ascii="Times New Roman" w:eastAsia="Times New Roman" w:hAnsi="Times New Roman" w:cs="Times New Roman"/>
                <w:szCs w:val="24"/>
                <w:lang w:val="sr-Latn-CS" w:eastAsia="sr-Latn-CS"/>
              </w:rPr>
              <w:t>Šk. 2022/2023.</w:t>
            </w:r>
          </w:p>
        </w:tc>
      </w:tr>
      <w:tr w:rsidR="00122D9D" w:rsidRPr="00651F54" w:rsidTr="007307FC">
        <w:trPr>
          <w:trHeight w:val="484"/>
          <w:jc w:val="center"/>
        </w:trPr>
        <w:tc>
          <w:tcPr>
            <w:tcW w:w="4832" w:type="dxa"/>
            <w:vAlign w:val="center"/>
          </w:tcPr>
          <w:p w:rsidR="00122D9D" w:rsidRPr="00651F54" w:rsidRDefault="00122D9D" w:rsidP="00122D9D">
            <w:pPr>
              <w:spacing w:after="0" w:line="240" w:lineRule="auto"/>
              <w:rPr>
                <w:rFonts w:ascii="Times New Roman" w:eastAsia="Times New Roman" w:hAnsi="Times New Roman" w:cs="Times New Roman"/>
                <w:sz w:val="24"/>
                <w:szCs w:val="24"/>
                <w:lang w:val="sr-Latn-CS" w:eastAsia="sr-Latn-CS"/>
              </w:rPr>
            </w:pPr>
            <w:r w:rsidRPr="00651F54">
              <w:rPr>
                <w:rFonts w:ascii="Times New Roman" w:eastAsia="Times New Roman" w:hAnsi="Times New Roman" w:cs="Times New Roman"/>
                <w:szCs w:val="24"/>
                <w:lang w:val="sr-Latn-CS" w:eastAsia="sr-Latn-CS"/>
              </w:rPr>
              <w:t>Integracija djece RE populacije i djece sa jezičkim barijerama</w:t>
            </w:r>
          </w:p>
        </w:tc>
        <w:tc>
          <w:tcPr>
            <w:tcW w:w="4518" w:type="dxa"/>
            <w:vAlign w:val="center"/>
          </w:tcPr>
          <w:p w:rsidR="00122D9D" w:rsidRPr="00651F54" w:rsidRDefault="00122D9D" w:rsidP="00122D9D">
            <w:pPr>
              <w:spacing w:after="0" w:line="240" w:lineRule="auto"/>
              <w:jc w:val="center"/>
              <w:rPr>
                <w:rFonts w:ascii="Times New Roman" w:eastAsia="Times New Roman" w:hAnsi="Times New Roman" w:cs="Times New Roman"/>
                <w:sz w:val="24"/>
                <w:szCs w:val="24"/>
                <w:lang w:val="sr-Latn-CS" w:eastAsia="sr-Latn-CS"/>
              </w:rPr>
            </w:pPr>
            <w:r w:rsidRPr="00651F54">
              <w:rPr>
                <w:rFonts w:ascii="Times New Roman" w:eastAsia="Times New Roman" w:hAnsi="Times New Roman" w:cs="Times New Roman"/>
                <w:szCs w:val="24"/>
                <w:lang w:val="sr-Latn-CS" w:eastAsia="sr-Latn-CS"/>
              </w:rPr>
              <w:t>Šk. 2022/2023.</w:t>
            </w:r>
          </w:p>
        </w:tc>
      </w:tr>
      <w:tr w:rsidR="00122D9D" w:rsidRPr="00651F54" w:rsidTr="007307FC">
        <w:trPr>
          <w:trHeight w:val="484"/>
          <w:jc w:val="center"/>
        </w:trPr>
        <w:tc>
          <w:tcPr>
            <w:tcW w:w="4832" w:type="dxa"/>
            <w:vAlign w:val="center"/>
          </w:tcPr>
          <w:p w:rsidR="00122D9D" w:rsidRPr="00651F54" w:rsidRDefault="00122D9D" w:rsidP="00122D9D">
            <w:pPr>
              <w:spacing w:after="0" w:line="240" w:lineRule="auto"/>
              <w:rPr>
                <w:rFonts w:ascii="Times New Roman" w:eastAsia="Times New Roman" w:hAnsi="Times New Roman" w:cs="Times New Roman"/>
                <w:szCs w:val="24"/>
                <w:lang w:val="sr-Latn-CS" w:eastAsia="sr-Latn-CS"/>
              </w:rPr>
            </w:pPr>
            <w:r w:rsidRPr="00651F54">
              <w:rPr>
                <w:rFonts w:ascii="Times New Roman" w:eastAsia="Times New Roman" w:hAnsi="Times New Roman" w:cs="Times New Roman"/>
                <w:szCs w:val="24"/>
                <w:lang w:val="sr-Latn-CS" w:eastAsia="sr-Latn-CS"/>
              </w:rPr>
              <w:t>Razvijanje kritičkog mišljenja i rješavanja problema, kao i vještine kodiranja</w:t>
            </w:r>
          </w:p>
          <w:p w:rsidR="00122D9D" w:rsidRPr="00651F54" w:rsidRDefault="00122D9D" w:rsidP="00122D9D">
            <w:pPr>
              <w:spacing w:after="0" w:line="240" w:lineRule="auto"/>
              <w:rPr>
                <w:rFonts w:ascii="Times New Roman" w:eastAsia="Times New Roman" w:hAnsi="Times New Roman" w:cs="Times New Roman"/>
                <w:szCs w:val="24"/>
                <w:lang w:val="sr-Latn-RS" w:eastAsia="sr-Latn-CS"/>
              </w:rPr>
            </w:pPr>
            <w:r w:rsidRPr="00651F54">
              <w:rPr>
                <w:rFonts w:ascii="Times New Roman" w:eastAsia="Times New Roman" w:hAnsi="Times New Roman" w:cs="Times New Roman"/>
                <w:szCs w:val="24"/>
                <w:lang w:val="sr-Latn-CS" w:eastAsia="sr-Latn-CS"/>
              </w:rPr>
              <w:t xml:space="preserve">(Projekat </w:t>
            </w:r>
            <w:r w:rsidRPr="00651F54">
              <w:rPr>
                <w:rFonts w:ascii="Times New Roman" w:eastAsia="Times New Roman" w:hAnsi="Times New Roman" w:cs="Times New Roman"/>
                <w:szCs w:val="24"/>
                <w:lang w:val="sr-Latn-RS" w:eastAsia="sr-Latn-CS"/>
              </w:rPr>
              <w:t>„Škole za 21.vijek“)</w:t>
            </w:r>
          </w:p>
        </w:tc>
        <w:tc>
          <w:tcPr>
            <w:tcW w:w="4518" w:type="dxa"/>
            <w:vAlign w:val="center"/>
          </w:tcPr>
          <w:p w:rsidR="00122D9D" w:rsidRPr="00651F54" w:rsidRDefault="00122D9D" w:rsidP="00122D9D">
            <w:pPr>
              <w:spacing w:after="0" w:line="240" w:lineRule="auto"/>
              <w:jc w:val="center"/>
              <w:rPr>
                <w:rFonts w:ascii="Times New Roman" w:eastAsia="Times New Roman" w:hAnsi="Times New Roman" w:cs="Times New Roman"/>
                <w:szCs w:val="24"/>
                <w:lang w:val="sr-Latn-CS" w:eastAsia="sr-Latn-CS"/>
              </w:rPr>
            </w:pPr>
            <w:r w:rsidRPr="00651F54">
              <w:rPr>
                <w:rFonts w:ascii="Times New Roman" w:eastAsia="Times New Roman" w:hAnsi="Times New Roman" w:cs="Times New Roman"/>
                <w:szCs w:val="24"/>
                <w:lang w:val="sr-Latn-CS" w:eastAsia="sr-Latn-CS"/>
              </w:rPr>
              <w:t>Šk. 2022/2023.</w:t>
            </w:r>
          </w:p>
        </w:tc>
      </w:tr>
      <w:tr w:rsidR="00122D9D" w:rsidRPr="00651F54" w:rsidTr="007307FC">
        <w:trPr>
          <w:trHeight w:val="484"/>
          <w:jc w:val="center"/>
        </w:trPr>
        <w:tc>
          <w:tcPr>
            <w:tcW w:w="4832" w:type="dxa"/>
            <w:vAlign w:val="center"/>
          </w:tcPr>
          <w:p w:rsidR="00122D9D" w:rsidRPr="00651F54" w:rsidRDefault="00122D9D" w:rsidP="00122D9D">
            <w:pPr>
              <w:spacing w:after="0" w:line="240" w:lineRule="auto"/>
              <w:rPr>
                <w:rFonts w:ascii="Times New Roman" w:eastAsia="Times New Roman" w:hAnsi="Times New Roman" w:cs="Times New Roman"/>
                <w:szCs w:val="24"/>
                <w:lang w:val="sr-Latn-CS" w:eastAsia="sr-Latn-CS"/>
              </w:rPr>
            </w:pPr>
            <w:r w:rsidRPr="00651F54">
              <w:rPr>
                <w:rFonts w:ascii="Times New Roman" w:eastAsia="Times New Roman" w:hAnsi="Times New Roman" w:cs="Times New Roman"/>
                <w:szCs w:val="24"/>
                <w:lang w:val="sr-Latn-CS" w:eastAsia="sr-Latn-CS"/>
              </w:rPr>
              <w:t>Ključne kompetencije za 21. vijek</w:t>
            </w:r>
          </w:p>
        </w:tc>
        <w:tc>
          <w:tcPr>
            <w:tcW w:w="4518" w:type="dxa"/>
            <w:vAlign w:val="center"/>
          </w:tcPr>
          <w:p w:rsidR="00122D9D" w:rsidRPr="00651F54" w:rsidRDefault="00122D9D" w:rsidP="00122D9D">
            <w:pPr>
              <w:spacing w:after="0" w:line="240" w:lineRule="auto"/>
              <w:jc w:val="center"/>
              <w:rPr>
                <w:rFonts w:ascii="Times New Roman" w:eastAsia="Times New Roman" w:hAnsi="Times New Roman" w:cs="Times New Roman"/>
                <w:szCs w:val="24"/>
                <w:lang w:val="sr-Latn-CS" w:eastAsia="sr-Latn-CS"/>
              </w:rPr>
            </w:pPr>
            <w:r w:rsidRPr="00651F54">
              <w:rPr>
                <w:rFonts w:ascii="Times New Roman" w:eastAsia="Times New Roman" w:hAnsi="Times New Roman" w:cs="Times New Roman"/>
                <w:szCs w:val="24"/>
                <w:lang w:val="sr-Latn-CS" w:eastAsia="sr-Latn-CS"/>
              </w:rPr>
              <w:t>Šk. 2022/2023.</w:t>
            </w:r>
          </w:p>
        </w:tc>
      </w:tr>
      <w:tr w:rsidR="00122D9D" w:rsidRPr="00651F54" w:rsidTr="007307FC">
        <w:trPr>
          <w:trHeight w:val="484"/>
          <w:jc w:val="center"/>
        </w:trPr>
        <w:tc>
          <w:tcPr>
            <w:tcW w:w="4832" w:type="dxa"/>
            <w:vAlign w:val="center"/>
          </w:tcPr>
          <w:p w:rsidR="00122D9D" w:rsidRPr="00651F54" w:rsidRDefault="00122D9D" w:rsidP="00122D9D">
            <w:pPr>
              <w:spacing w:after="0" w:line="240" w:lineRule="auto"/>
              <w:rPr>
                <w:rFonts w:ascii="Times New Roman" w:eastAsia="Times New Roman" w:hAnsi="Times New Roman" w:cs="Times New Roman"/>
                <w:sz w:val="24"/>
                <w:szCs w:val="24"/>
                <w:lang w:val="sr-Latn-CS" w:eastAsia="sr-Latn-CS"/>
              </w:rPr>
            </w:pPr>
            <w:r w:rsidRPr="00651F54">
              <w:rPr>
                <w:rFonts w:ascii="Times New Roman" w:eastAsia="Times New Roman" w:hAnsi="Times New Roman" w:cs="Times New Roman"/>
                <w:szCs w:val="24"/>
                <w:lang w:val="sr-Latn-CS" w:eastAsia="sr-Latn-CS"/>
              </w:rPr>
              <w:t>Profesionalna orijentacija za učenike svih odjeljenja IX razreda</w:t>
            </w:r>
          </w:p>
        </w:tc>
        <w:tc>
          <w:tcPr>
            <w:tcW w:w="4518" w:type="dxa"/>
            <w:vAlign w:val="center"/>
          </w:tcPr>
          <w:p w:rsidR="00122D9D" w:rsidRPr="00651F54" w:rsidRDefault="00122D9D" w:rsidP="00122D9D">
            <w:pPr>
              <w:spacing w:after="0" w:line="240" w:lineRule="auto"/>
              <w:jc w:val="center"/>
              <w:rPr>
                <w:rFonts w:ascii="Times New Roman" w:eastAsia="Times New Roman" w:hAnsi="Times New Roman" w:cs="Times New Roman"/>
                <w:sz w:val="24"/>
                <w:szCs w:val="24"/>
                <w:lang w:val="sr-Latn-CS" w:eastAsia="sr-Latn-CS"/>
              </w:rPr>
            </w:pPr>
            <w:r w:rsidRPr="00651F54">
              <w:rPr>
                <w:rFonts w:ascii="Times New Roman" w:eastAsia="Times New Roman" w:hAnsi="Times New Roman" w:cs="Times New Roman"/>
                <w:szCs w:val="24"/>
                <w:lang w:val="sr-Latn-CS" w:eastAsia="sr-Latn-CS"/>
              </w:rPr>
              <w:t>Februar – maj šk. 2022/2023.</w:t>
            </w:r>
          </w:p>
        </w:tc>
      </w:tr>
      <w:tr w:rsidR="00122D9D" w:rsidRPr="00651F54" w:rsidTr="007307FC">
        <w:trPr>
          <w:trHeight w:val="484"/>
          <w:jc w:val="center"/>
        </w:trPr>
        <w:tc>
          <w:tcPr>
            <w:tcW w:w="4832" w:type="dxa"/>
            <w:vAlign w:val="center"/>
          </w:tcPr>
          <w:p w:rsidR="00122D9D" w:rsidRPr="00651F54" w:rsidRDefault="00122D9D" w:rsidP="00122D9D">
            <w:pPr>
              <w:spacing w:after="0" w:line="240" w:lineRule="auto"/>
              <w:rPr>
                <w:rFonts w:ascii="Times New Roman" w:eastAsia="Times New Roman" w:hAnsi="Times New Roman" w:cs="Times New Roman"/>
                <w:sz w:val="24"/>
                <w:szCs w:val="24"/>
                <w:lang w:val="sr-Latn-CS" w:eastAsia="sr-Latn-CS"/>
              </w:rPr>
            </w:pPr>
            <w:r w:rsidRPr="00651F54">
              <w:rPr>
                <w:rFonts w:ascii="Times New Roman" w:eastAsia="Times New Roman" w:hAnsi="Times New Roman" w:cs="Times New Roman"/>
                <w:szCs w:val="24"/>
                <w:lang w:val="sr-Latn-CS" w:eastAsia="sr-Latn-CS"/>
              </w:rPr>
              <w:t>Učenički parlament i promovisanje ideja učenika</w:t>
            </w:r>
          </w:p>
        </w:tc>
        <w:tc>
          <w:tcPr>
            <w:tcW w:w="4518" w:type="dxa"/>
            <w:vAlign w:val="center"/>
          </w:tcPr>
          <w:p w:rsidR="00122D9D" w:rsidRPr="00651F54" w:rsidRDefault="00122D9D" w:rsidP="00122D9D">
            <w:pPr>
              <w:spacing w:after="0" w:line="240" w:lineRule="auto"/>
              <w:jc w:val="center"/>
              <w:rPr>
                <w:rFonts w:ascii="Times New Roman" w:eastAsia="Times New Roman" w:hAnsi="Times New Roman" w:cs="Times New Roman"/>
                <w:sz w:val="24"/>
                <w:szCs w:val="24"/>
                <w:lang w:val="sr-Latn-CS" w:eastAsia="sr-Latn-CS"/>
              </w:rPr>
            </w:pPr>
            <w:r w:rsidRPr="00651F54">
              <w:rPr>
                <w:rFonts w:ascii="Times New Roman" w:eastAsia="Times New Roman" w:hAnsi="Times New Roman" w:cs="Times New Roman"/>
                <w:szCs w:val="24"/>
                <w:lang w:val="sr-Latn-CS" w:eastAsia="sr-Latn-CS"/>
              </w:rPr>
              <w:t>Šk. 2022/2023.</w:t>
            </w:r>
          </w:p>
        </w:tc>
      </w:tr>
      <w:tr w:rsidR="00122D9D" w:rsidRPr="00651F54" w:rsidTr="007307FC">
        <w:trPr>
          <w:trHeight w:val="802"/>
          <w:jc w:val="center"/>
        </w:trPr>
        <w:tc>
          <w:tcPr>
            <w:tcW w:w="4832" w:type="dxa"/>
            <w:vAlign w:val="center"/>
          </w:tcPr>
          <w:p w:rsidR="00122D9D" w:rsidRPr="00651F54" w:rsidRDefault="00122D9D" w:rsidP="00122D9D">
            <w:pPr>
              <w:spacing w:after="0" w:line="240" w:lineRule="auto"/>
              <w:rPr>
                <w:rFonts w:ascii="Times New Roman" w:eastAsia="Times New Roman" w:hAnsi="Times New Roman" w:cs="Times New Roman"/>
                <w:sz w:val="24"/>
                <w:szCs w:val="24"/>
                <w:lang w:val="sr-Latn-CS" w:eastAsia="sr-Latn-CS"/>
              </w:rPr>
            </w:pPr>
            <w:r w:rsidRPr="00651F54">
              <w:rPr>
                <w:rFonts w:ascii="Times New Roman" w:eastAsia="Times New Roman" w:hAnsi="Times New Roman" w:cs="Times New Roman"/>
                <w:szCs w:val="24"/>
                <w:lang w:val="sr-Latn-CS" w:eastAsia="sr-Latn-CS"/>
              </w:rPr>
              <w:t>Pripremanje učenika za eksterno testiranje iz:</w:t>
            </w:r>
          </w:p>
          <w:p w:rsidR="00122D9D" w:rsidRPr="00651F54" w:rsidRDefault="00122D9D" w:rsidP="00122D9D">
            <w:pPr>
              <w:numPr>
                <w:ilvl w:val="0"/>
                <w:numId w:val="100"/>
              </w:numPr>
              <w:spacing w:after="0" w:line="240" w:lineRule="auto"/>
              <w:contextualSpacing/>
              <w:rPr>
                <w:rFonts w:ascii="Times New Roman" w:eastAsia="Times New Roman" w:hAnsi="Times New Roman" w:cs="Times New Roman"/>
                <w:sz w:val="24"/>
                <w:szCs w:val="24"/>
                <w:lang w:val="sr-Latn-CS"/>
              </w:rPr>
            </w:pPr>
            <w:r w:rsidRPr="00651F54">
              <w:rPr>
                <w:rFonts w:ascii="Times New Roman" w:eastAsia="Times New Roman" w:hAnsi="Times New Roman" w:cs="Times New Roman"/>
                <w:szCs w:val="24"/>
                <w:lang w:val="sr-Latn-CS"/>
              </w:rPr>
              <w:t xml:space="preserve">Crnogorskog-srpskog, bosanskog, hrvatskog  jezika i knjževnosti </w:t>
            </w:r>
          </w:p>
          <w:p w:rsidR="00122D9D" w:rsidRPr="00651F54" w:rsidRDefault="00122D9D" w:rsidP="00122D9D">
            <w:pPr>
              <w:numPr>
                <w:ilvl w:val="0"/>
                <w:numId w:val="100"/>
              </w:numPr>
              <w:spacing w:after="0" w:line="240" w:lineRule="auto"/>
              <w:contextualSpacing/>
              <w:rPr>
                <w:rFonts w:ascii="Times New Roman" w:eastAsia="Times New Roman" w:hAnsi="Times New Roman" w:cs="Times New Roman"/>
                <w:sz w:val="24"/>
                <w:szCs w:val="24"/>
                <w:lang w:val="sr-Latn-CS"/>
              </w:rPr>
            </w:pPr>
            <w:r w:rsidRPr="00651F54">
              <w:rPr>
                <w:rFonts w:ascii="Times New Roman" w:eastAsia="Times New Roman" w:hAnsi="Times New Roman" w:cs="Times New Roman"/>
                <w:szCs w:val="24"/>
                <w:lang w:val="sr-Latn-CS"/>
              </w:rPr>
              <w:t>Matematike</w:t>
            </w:r>
          </w:p>
          <w:p w:rsidR="00122D9D" w:rsidRPr="00651F54" w:rsidRDefault="00122D9D" w:rsidP="00122D9D">
            <w:pPr>
              <w:numPr>
                <w:ilvl w:val="0"/>
                <w:numId w:val="100"/>
              </w:numPr>
              <w:spacing w:after="0" w:line="240" w:lineRule="auto"/>
              <w:contextualSpacing/>
              <w:rPr>
                <w:rFonts w:ascii="Times New Roman" w:eastAsia="Times New Roman" w:hAnsi="Times New Roman" w:cs="Times New Roman"/>
                <w:sz w:val="24"/>
                <w:szCs w:val="24"/>
                <w:lang w:val="sr-Latn-CS"/>
              </w:rPr>
            </w:pPr>
            <w:r w:rsidRPr="00651F54">
              <w:rPr>
                <w:rFonts w:ascii="Times New Roman" w:eastAsia="Times New Roman" w:hAnsi="Times New Roman" w:cs="Times New Roman"/>
                <w:szCs w:val="24"/>
                <w:lang w:val="sr-Latn-CS"/>
              </w:rPr>
              <w:t>Engleskog jezika</w:t>
            </w:r>
          </w:p>
        </w:tc>
        <w:tc>
          <w:tcPr>
            <w:tcW w:w="4518" w:type="dxa"/>
            <w:vAlign w:val="center"/>
          </w:tcPr>
          <w:p w:rsidR="00122D9D" w:rsidRPr="00651F54" w:rsidRDefault="00122D9D" w:rsidP="00122D9D">
            <w:pPr>
              <w:spacing w:after="0" w:line="240" w:lineRule="auto"/>
              <w:jc w:val="center"/>
              <w:rPr>
                <w:rFonts w:ascii="Times New Roman" w:eastAsia="Times New Roman" w:hAnsi="Times New Roman" w:cs="Times New Roman"/>
                <w:sz w:val="24"/>
                <w:szCs w:val="24"/>
                <w:lang w:val="sr-Latn-CS" w:eastAsia="sr-Latn-CS"/>
              </w:rPr>
            </w:pPr>
            <w:r w:rsidRPr="00651F54">
              <w:rPr>
                <w:rFonts w:ascii="Times New Roman" w:eastAsia="Times New Roman" w:hAnsi="Times New Roman" w:cs="Times New Roman"/>
                <w:szCs w:val="24"/>
                <w:lang w:val="sr-Latn-CS" w:eastAsia="sr-Latn-CS"/>
              </w:rPr>
              <w:t>februar-maj šk. 2022/23.</w:t>
            </w:r>
          </w:p>
        </w:tc>
      </w:tr>
      <w:tr w:rsidR="00122D9D" w:rsidRPr="00651F54" w:rsidTr="007307FC">
        <w:trPr>
          <w:trHeight w:val="484"/>
          <w:jc w:val="center"/>
        </w:trPr>
        <w:tc>
          <w:tcPr>
            <w:tcW w:w="4832" w:type="dxa"/>
            <w:vAlign w:val="center"/>
          </w:tcPr>
          <w:p w:rsidR="00122D9D" w:rsidRPr="00651F54" w:rsidRDefault="00122D9D" w:rsidP="00122D9D">
            <w:pPr>
              <w:spacing w:after="0" w:line="240" w:lineRule="auto"/>
              <w:rPr>
                <w:rFonts w:ascii="Times New Roman" w:eastAsia="Times New Roman" w:hAnsi="Times New Roman" w:cs="Times New Roman"/>
                <w:sz w:val="24"/>
                <w:szCs w:val="24"/>
                <w:lang w:val="sr-Latn-CS" w:eastAsia="sr-Latn-CS"/>
              </w:rPr>
            </w:pPr>
            <w:r w:rsidRPr="00651F54">
              <w:rPr>
                <w:rFonts w:ascii="Times New Roman" w:eastAsia="Times New Roman" w:hAnsi="Times New Roman" w:cs="Times New Roman"/>
                <w:szCs w:val="24"/>
                <w:lang w:val="sr-Latn-CS" w:eastAsia="sr-Latn-CS"/>
              </w:rPr>
              <w:t>Pripremanje učenika za eksterno – internu provjeru znanja VI razred</w:t>
            </w:r>
          </w:p>
        </w:tc>
        <w:tc>
          <w:tcPr>
            <w:tcW w:w="4518" w:type="dxa"/>
            <w:vAlign w:val="center"/>
          </w:tcPr>
          <w:p w:rsidR="00122D9D" w:rsidRPr="00651F54" w:rsidRDefault="00122D9D" w:rsidP="00122D9D">
            <w:pPr>
              <w:spacing w:after="0" w:line="240" w:lineRule="auto"/>
              <w:jc w:val="center"/>
              <w:rPr>
                <w:rFonts w:ascii="Times New Roman" w:eastAsia="Times New Roman" w:hAnsi="Times New Roman" w:cs="Times New Roman"/>
                <w:sz w:val="24"/>
                <w:szCs w:val="24"/>
                <w:lang w:val="sr-Latn-CS" w:eastAsia="sr-Latn-CS"/>
              </w:rPr>
            </w:pPr>
            <w:r w:rsidRPr="00651F54">
              <w:rPr>
                <w:rFonts w:ascii="Times New Roman" w:eastAsia="Times New Roman" w:hAnsi="Times New Roman" w:cs="Times New Roman"/>
                <w:szCs w:val="24"/>
                <w:lang w:val="sr-Latn-CS" w:eastAsia="sr-Latn-CS"/>
              </w:rPr>
              <w:t>februar-maj 2023.</w:t>
            </w:r>
          </w:p>
        </w:tc>
      </w:tr>
      <w:tr w:rsidR="00122D9D" w:rsidRPr="00651F54" w:rsidTr="007307FC">
        <w:trPr>
          <w:trHeight w:val="484"/>
          <w:jc w:val="center"/>
        </w:trPr>
        <w:tc>
          <w:tcPr>
            <w:tcW w:w="4832" w:type="dxa"/>
            <w:vAlign w:val="center"/>
          </w:tcPr>
          <w:p w:rsidR="00122D9D" w:rsidRPr="00651F54" w:rsidRDefault="00122D9D" w:rsidP="00122D9D">
            <w:pPr>
              <w:spacing w:after="240" w:line="240" w:lineRule="auto"/>
              <w:rPr>
                <w:rFonts w:ascii="Times New Roman" w:eastAsia="Times New Roman" w:hAnsi="Times New Roman" w:cs="Times New Roman"/>
                <w:szCs w:val="24"/>
                <w:lang w:val="sr-Latn-CS" w:eastAsia="sr-Latn-CS"/>
              </w:rPr>
            </w:pPr>
            <w:r w:rsidRPr="00651F54">
              <w:rPr>
                <w:rFonts w:ascii="Times New Roman" w:eastAsia="Times New Roman" w:hAnsi="Times New Roman" w:cs="Times New Roman"/>
                <w:szCs w:val="24"/>
                <w:lang w:val="sr-Latn-CS" w:eastAsia="sr-Latn-CS"/>
              </w:rPr>
              <w:t>Festival nauke</w:t>
            </w:r>
          </w:p>
        </w:tc>
        <w:tc>
          <w:tcPr>
            <w:tcW w:w="4518" w:type="dxa"/>
            <w:vAlign w:val="center"/>
          </w:tcPr>
          <w:p w:rsidR="00122D9D" w:rsidRPr="00651F54" w:rsidRDefault="00122D9D" w:rsidP="00122D9D">
            <w:pPr>
              <w:spacing w:after="240" w:line="240" w:lineRule="auto"/>
              <w:jc w:val="center"/>
              <w:rPr>
                <w:rFonts w:ascii="Times New Roman" w:eastAsia="Times New Roman" w:hAnsi="Times New Roman" w:cs="Times New Roman"/>
                <w:szCs w:val="24"/>
                <w:lang w:val="sr-Latn-CS" w:eastAsia="sr-Latn-CS"/>
              </w:rPr>
            </w:pPr>
            <w:r w:rsidRPr="00651F54">
              <w:rPr>
                <w:rFonts w:ascii="Times New Roman" w:eastAsia="Times New Roman" w:hAnsi="Times New Roman" w:cs="Times New Roman"/>
                <w:szCs w:val="24"/>
                <w:lang w:val="sr-Latn-CS" w:eastAsia="sr-Latn-CS"/>
              </w:rPr>
              <w:t>Šk. 2022/2023.</w:t>
            </w:r>
          </w:p>
        </w:tc>
      </w:tr>
      <w:tr w:rsidR="00122D9D" w:rsidRPr="00651F54" w:rsidTr="007307FC">
        <w:trPr>
          <w:trHeight w:val="484"/>
          <w:jc w:val="center"/>
        </w:trPr>
        <w:tc>
          <w:tcPr>
            <w:tcW w:w="4832" w:type="dxa"/>
            <w:vAlign w:val="center"/>
          </w:tcPr>
          <w:p w:rsidR="00122D9D" w:rsidRPr="00651F54" w:rsidRDefault="00122D9D" w:rsidP="00122D9D">
            <w:pPr>
              <w:spacing w:after="240" w:line="240" w:lineRule="auto"/>
              <w:rPr>
                <w:rFonts w:ascii="Times New Roman" w:eastAsia="Times New Roman" w:hAnsi="Times New Roman" w:cs="Times New Roman"/>
                <w:sz w:val="24"/>
                <w:szCs w:val="24"/>
                <w:lang w:val="sr-Latn-CS" w:eastAsia="sr-Latn-CS"/>
              </w:rPr>
            </w:pPr>
            <w:r w:rsidRPr="00651F54">
              <w:rPr>
                <w:rFonts w:ascii="Times New Roman" w:eastAsia="Times New Roman" w:hAnsi="Times New Roman" w:cs="Times New Roman"/>
                <w:szCs w:val="24"/>
                <w:lang w:val="sr-Latn-CS" w:eastAsia="sr-Latn-CS"/>
              </w:rPr>
              <w:t>Sportske aktivnosti i školske manifestacije</w:t>
            </w:r>
          </w:p>
        </w:tc>
        <w:tc>
          <w:tcPr>
            <w:tcW w:w="4518" w:type="dxa"/>
            <w:vAlign w:val="center"/>
          </w:tcPr>
          <w:p w:rsidR="00122D9D" w:rsidRPr="00651F54" w:rsidRDefault="00122D9D" w:rsidP="00122D9D">
            <w:pPr>
              <w:spacing w:after="240" w:line="240" w:lineRule="auto"/>
              <w:jc w:val="center"/>
              <w:rPr>
                <w:rFonts w:ascii="Times New Roman" w:eastAsia="Times New Roman" w:hAnsi="Times New Roman" w:cs="Times New Roman"/>
                <w:sz w:val="24"/>
                <w:szCs w:val="24"/>
                <w:lang w:val="sr-Latn-CS" w:eastAsia="sr-Latn-CS"/>
              </w:rPr>
            </w:pPr>
            <w:r w:rsidRPr="00651F54">
              <w:rPr>
                <w:rFonts w:ascii="Times New Roman" w:eastAsia="Times New Roman" w:hAnsi="Times New Roman" w:cs="Times New Roman"/>
                <w:szCs w:val="24"/>
                <w:lang w:val="sr-Latn-CS" w:eastAsia="sr-Latn-CS"/>
              </w:rPr>
              <w:t>Šk. 2022/2023.</w:t>
            </w:r>
          </w:p>
        </w:tc>
      </w:tr>
      <w:tr w:rsidR="00122D9D" w:rsidRPr="00651F54" w:rsidTr="007307FC">
        <w:trPr>
          <w:trHeight w:val="484"/>
          <w:jc w:val="center"/>
        </w:trPr>
        <w:tc>
          <w:tcPr>
            <w:tcW w:w="4832" w:type="dxa"/>
            <w:vAlign w:val="center"/>
          </w:tcPr>
          <w:p w:rsidR="00122D9D" w:rsidRPr="00651F54" w:rsidRDefault="00122D9D" w:rsidP="00122D9D">
            <w:pPr>
              <w:spacing w:after="240" w:line="240" w:lineRule="auto"/>
              <w:rPr>
                <w:rFonts w:ascii="Times New Roman" w:eastAsia="Times New Roman" w:hAnsi="Times New Roman" w:cs="Times New Roman"/>
                <w:sz w:val="24"/>
                <w:szCs w:val="24"/>
                <w:lang w:val="sr-Latn-CS" w:eastAsia="sr-Latn-CS"/>
              </w:rPr>
            </w:pPr>
            <w:r w:rsidRPr="00651F54">
              <w:rPr>
                <w:rFonts w:ascii="Times New Roman" w:eastAsia="Times New Roman" w:hAnsi="Times New Roman" w:cs="Times New Roman"/>
                <w:szCs w:val="24"/>
                <w:lang w:val="sr-Latn-CS" w:eastAsia="sr-Latn-CS"/>
              </w:rPr>
              <w:t>Promocija ideje Preduzetničkog učenja</w:t>
            </w:r>
          </w:p>
        </w:tc>
        <w:tc>
          <w:tcPr>
            <w:tcW w:w="4518" w:type="dxa"/>
            <w:vAlign w:val="center"/>
          </w:tcPr>
          <w:p w:rsidR="00122D9D" w:rsidRPr="00651F54" w:rsidRDefault="00122D9D" w:rsidP="00122D9D">
            <w:pPr>
              <w:spacing w:after="240" w:line="240" w:lineRule="auto"/>
              <w:jc w:val="center"/>
              <w:rPr>
                <w:rFonts w:ascii="Times New Roman" w:eastAsia="Times New Roman" w:hAnsi="Times New Roman" w:cs="Times New Roman"/>
                <w:sz w:val="24"/>
                <w:szCs w:val="24"/>
                <w:lang w:val="sr-Latn-CS" w:eastAsia="sr-Latn-CS"/>
              </w:rPr>
            </w:pPr>
            <w:r w:rsidRPr="00651F54">
              <w:rPr>
                <w:rFonts w:ascii="Times New Roman" w:eastAsia="Times New Roman" w:hAnsi="Times New Roman" w:cs="Times New Roman"/>
                <w:szCs w:val="24"/>
                <w:lang w:val="sr-Latn-CS" w:eastAsia="sr-Latn-CS"/>
              </w:rPr>
              <w:t>Šk. 2022/2023.</w:t>
            </w:r>
          </w:p>
        </w:tc>
      </w:tr>
    </w:tbl>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jc w:val="both"/>
        <w:rPr>
          <w:rFonts w:asciiTheme="majorHAnsi" w:eastAsia="Times New Roman" w:hAnsiTheme="majorHAnsi" w:cs="Arial"/>
          <w:b/>
          <w:sz w:val="28"/>
          <w:szCs w:val="28"/>
          <w:lang w:val="sr-Latn-CS" w:eastAsia="sr-Latn-CS"/>
        </w:rPr>
      </w:pPr>
    </w:p>
    <w:p w:rsidR="00122D9D" w:rsidRPr="00122D9D" w:rsidRDefault="00122D9D" w:rsidP="00122D9D">
      <w:pPr>
        <w:spacing w:after="0" w:line="240" w:lineRule="auto"/>
        <w:jc w:val="center"/>
        <w:rPr>
          <w:rFonts w:ascii="Times New Roman" w:eastAsia="Times New Roman" w:hAnsi="Times New Roman" w:cs="Times New Roman"/>
          <w:b/>
          <w:sz w:val="24"/>
          <w:szCs w:val="24"/>
          <w:u w:val="single"/>
          <w:lang w:val="sr-Latn-CS" w:eastAsia="sr-Latn-CS"/>
        </w:rPr>
      </w:pPr>
      <w:r w:rsidRPr="00122D9D">
        <w:rPr>
          <w:rFonts w:ascii="Times New Roman" w:eastAsia="Times New Roman" w:hAnsi="Times New Roman" w:cs="Times New Roman"/>
          <w:b/>
          <w:sz w:val="24"/>
          <w:szCs w:val="24"/>
          <w:u w:val="single"/>
          <w:lang w:val="sr-Latn-CS" w:eastAsia="sr-Latn-CS"/>
        </w:rPr>
        <w:lastRenderedPageBreak/>
        <w:t>Podrška učenicima koji zaostaju u savladavanju nastavnog gradiva</w:t>
      </w:r>
    </w:p>
    <w:p w:rsidR="00122D9D" w:rsidRPr="00122D9D" w:rsidRDefault="00122D9D" w:rsidP="00122D9D">
      <w:pPr>
        <w:spacing w:after="0" w:line="240" w:lineRule="auto"/>
        <w:rPr>
          <w:rFonts w:ascii="Times New Roman" w:eastAsia="Times New Roman" w:hAnsi="Times New Roman" w:cs="Times New Roman"/>
          <w:sz w:val="24"/>
          <w:szCs w:val="24"/>
          <w:u w:val="single"/>
          <w:lang w:val="sr-Latn-CS" w:eastAsia="sr-Latn-CS"/>
        </w:rPr>
      </w:pPr>
      <w:r w:rsidRPr="00122D9D">
        <w:rPr>
          <w:rFonts w:ascii="Times New Roman" w:eastAsia="Times New Roman" w:hAnsi="Times New Roman" w:cs="Times New Roman"/>
          <w:sz w:val="24"/>
          <w:szCs w:val="24"/>
          <w:u w:val="single"/>
          <w:lang w:val="sr-Latn-CS" w:eastAsia="sr-Latn-CS"/>
        </w:rPr>
        <w:t xml:space="preserve">Ciljna grupa : </w:t>
      </w:r>
    </w:p>
    <w:p w:rsidR="00122D9D" w:rsidRPr="00122D9D" w:rsidRDefault="00122D9D" w:rsidP="00122D9D">
      <w:pPr>
        <w:numPr>
          <w:ilvl w:val="0"/>
          <w:numId w:val="109"/>
        </w:numPr>
        <w:spacing w:after="200" w:line="276" w:lineRule="auto"/>
        <w:contextualSpacing/>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Učenici koji imaju problem da savladaju nastavno gradivo koje je predviđeno za dobijanje prelazne ocjene.</w:t>
      </w:r>
    </w:p>
    <w:p w:rsidR="00122D9D" w:rsidRPr="00122D9D" w:rsidRDefault="00122D9D" w:rsidP="00122D9D">
      <w:pPr>
        <w:numPr>
          <w:ilvl w:val="0"/>
          <w:numId w:val="109"/>
        </w:numPr>
        <w:spacing w:after="200" w:line="276" w:lineRule="auto"/>
        <w:contextualSpacing/>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Učenici koji su u elektronskoj evidenciji identifikovani kao učenici u riziku od ranog napuštanja škole (evidencija po broju negativnih ocjena).</w:t>
      </w:r>
    </w:p>
    <w:p w:rsidR="00122D9D" w:rsidRPr="00122D9D" w:rsidRDefault="00122D9D" w:rsidP="00122D9D">
      <w:pPr>
        <w:numPr>
          <w:ilvl w:val="0"/>
          <w:numId w:val="109"/>
        </w:numPr>
        <w:spacing w:after="200" w:line="276" w:lineRule="auto"/>
        <w:contextualSpacing/>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 xml:space="preserve">Učenici RE populacije </w:t>
      </w:r>
    </w:p>
    <w:p w:rsidR="00122D9D" w:rsidRPr="00122D9D" w:rsidRDefault="00122D9D" w:rsidP="00122D9D">
      <w:pPr>
        <w:spacing w:after="0" w:line="240" w:lineRule="auto"/>
        <w:rPr>
          <w:rFonts w:ascii="Times New Roman" w:eastAsia="Times New Roman" w:hAnsi="Times New Roman" w:cs="Times New Roman"/>
          <w:sz w:val="24"/>
          <w:szCs w:val="24"/>
          <w:u w:val="single"/>
          <w:lang w:val="sr-Latn-CS" w:eastAsia="sr-Latn-CS"/>
        </w:rPr>
      </w:pPr>
      <w:r w:rsidRPr="00122D9D">
        <w:rPr>
          <w:rFonts w:ascii="Times New Roman" w:eastAsia="Times New Roman" w:hAnsi="Times New Roman" w:cs="Times New Roman"/>
          <w:sz w:val="24"/>
          <w:szCs w:val="24"/>
          <w:u w:val="single"/>
          <w:lang w:val="sr-Latn-CS" w:eastAsia="sr-Latn-CS"/>
        </w:rPr>
        <w:t xml:space="preserve">Načini podrške : </w:t>
      </w:r>
    </w:p>
    <w:p w:rsidR="00122D9D" w:rsidRPr="00122D9D" w:rsidRDefault="00122D9D" w:rsidP="00122D9D">
      <w:pPr>
        <w:numPr>
          <w:ilvl w:val="0"/>
          <w:numId w:val="110"/>
        </w:numPr>
        <w:spacing w:after="200" w:line="276" w:lineRule="auto"/>
        <w:contextualSpacing/>
        <w:jc w:val="both"/>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Organizovana dopunska nastava za sve učenike kojima to preporuče predmetni nastavnici ili sami izraze želju da prisustvuju. Dopunska nastava se planira na sastancima stručnih aktiva.</w:t>
      </w:r>
    </w:p>
    <w:p w:rsidR="00122D9D" w:rsidRPr="00122D9D" w:rsidRDefault="00122D9D" w:rsidP="00122D9D">
      <w:pPr>
        <w:numPr>
          <w:ilvl w:val="0"/>
          <w:numId w:val="110"/>
        </w:numPr>
        <w:spacing w:after="200" w:line="276" w:lineRule="auto"/>
        <w:contextualSpacing/>
        <w:jc w:val="both"/>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Dopunska nastava se posebno organizuje za učenike RE populacije.</w:t>
      </w:r>
    </w:p>
    <w:p w:rsidR="00122D9D" w:rsidRPr="00122D9D" w:rsidRDefault="00122D9D" w:rsidP="00122D9D">
      <w:pPr>
        <w:numPr>
          <w:ilvl w:val="0"/>
          <w:numId w:val="110"/>
        </w:numPr>
        <w:spacing w:after="200" w:line="276" w:lineRule="auto"/>
        <w:contextualSpacing/>
        <w:jc w:val="both"/>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 xml:space="preserve">Na sjednicama odjeljenjskih vijeća se posebno analizira slučaj svakog učenika koji se u elektronskoj evidenciji izdvoji da je u riziku od ranog napuštanja škole i dogovara plan za podršku. </w:t>
      </w:r>
    </w:p>
    <w:p w:rsidR="00122D9D" w:rsidRPr="00122D9D" w:rsidRDefault="00122D9D" w:rsidP="00122D9D">
      <w:pPr>
        <w:spacing w:after="0" w:line="240" w:lineRule="auto"/>
        <w:jc w:val="center"/>
        <w:rPr>
          <w:rFonts w:ascii="Times New Roman" w:eastAsia="Times New Roman" w:hAnsi="Times New Roman" w:cs="Times New Roman"/>
          <w:b/>
          <w:sz w:val="24"/>
          <w:szCs w:val="24"/>
          <w:u w:val="single"/>
          <w:lang w:val="sr-Latn-CS" w:eastAsia="sr-Latn-CS"/>
        </w:rPr>
      </w:pPr>
      <w:r w:rsidRPr="00122D9D">
        <w:rPr>
          <w:rFonts w:ascii="Times New Roman" w:eastAsia="Times New Roman" w:hAnsi="Times New Roman" w:cs="Times New Roman"/>
          <w:b/>
          <w:sz w:val="24"/>
          <w:szCs w:val="24"/>
          <w:u w:val="single"/>
          <w:lang w:val="sr-Latn-CS" w:eastAsia="sr-Latn-CS"/>
        </w:rPr>
        <w:t>Podrška učenicima koji sa uspjehom  savladavaju nastavno gradivo</w:t>
      </w:r>
    </w:p>
    <w:p w:rsidR="00122D9D" w:rsidRPr="00122D9D" w:rsidRDefault="00122D9D" w:rsidP="00122D9D">
      <w:pPr>
        <w:spacing w:after="0" w:line="240" w:lineRule="auto"/>
        <w:rPr>
          <w:rFonts w:ascii="Times New Roman" w:eastAsia="Times New Roman" w:hAnsi="Times New Roman" w:cs="Times New Roman"/>
          <w:sz w:val="24"/>
          <w:szCs w:val="24"/>
          <w:u w:val="single"/>
          <w:lang w:val="sr-Latn-CS" w:eastAsia="sr-Latn-CS"/>
        </w:rPr>
      </w:pPr>
      <w:r w:rsidRPr="00122D9D">
        <w:rPr>
          <w:rFonts w:ascii="Times New Roman" w:eastAsia="Times New Roman" w:hAnsi="Times New Roman" w:cs="Times New Roman"/>
          <w:sz w:val="24"/>
          <w:szCs w:val="24"/>
          <w:u w:val="single"/>
          <w:lang w:val="sr-Latn-CS" w:eastAsia="sr-Latn-CS"/>
        </w:rPr>
        <w:t xml:space="preserve">Ciljna grupa : </w:t>
      </w:r>
    </w:p>
    <w:p w:rsidR="00122D9D" w:rsidRPr="00122D9D" w:rsidRDefault="00122D9D" w:rsidP="00122D9D">
      <w:pPr>
        <w:numPr>
          <w:ilvl w:val="0"/>
          <w:numId w:val="109"/>
        </w:numPr>
        <w:spacing w:after="200" w:line="276" w:lineRule="auto"/>
        <w:contextualSpacing/>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Učenici koji imaju znanja i motivaciju da dodatno rade po proširenom planu</w:t>
      </w:r>
    </w:p>
    <w:p w:rsidR="00122D9D" w:rsidRPr="00122D9D" w:rsidRDefault="00122D9D" w:rsidP="00122D9D">
      <w:pPr>
        <w:numPr>
          <w:ilvl w:val="0"/>
          <w:numId w:val="109"/>
        </w:numPr>
        <w:spacing w:after="200" w:line="276" w:lineRule="auto"/>
        <w:contextualSpacing/>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 xml:space="preserve">Učenici koji se izdvajaju po svom talentu </w:t>
      </w:r>
    </w:p>
    <w:p w:rsidR="00122D9D" w:rsidRPr="00122D9D" w:rsidRDefault="00122D9D" w:rsidP="00122D9D">
      <w:pPr>
        <w:numPr>
          <w:ilvl w:val="0"/>
          <w:numId w:val="109"/>
        </w:numPr>
        <w:spacing w:after="200" w:line="276" w:lineRule="auto"/>
        <w:contextualSpacing/>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 xml:space="preserve">Učenici koji se pripremaju za takmičenje i posebne nagradne konkurse </w:t>
      </w:r>
    </w:p>
    <w:p w:rsidR="00122D9D" w:rsidRPr="00122D9D" w:rsidRDefault="00122D9D" w:rsidP="00122D9D">
      <w:pPr>
        <w:spacing w:after="0" w:line="240" w:lineRule="auto"/>
        <w:rPr>
          <w:rFonts w:ascii="Times New Roman" w:eastAsia="Times New Roman" w:hAnsi="Times New Roman" w:cs="Times New Roman"/>
          <w:sz w:val="24"/>
          <w:szCs w:val="24"/>
          <w:u w:val="single"/>
          <w:lang w:val="sr-Latn-CS" w:eastAsia="sr-Latn-CS"/>
        </w:rPr>
      </w:pPr>
      <w:r w:rsidRPr="00122D9D">
        <w:rPr>
          <w:rFonts w:ascii="Times New Roman" w:eastAsia="Times New Roman" w:hAnsi="Times New Roman" w:cs="Times New Roman"/>
          <w:sz w:val="24"/>
          <w:szCs w:val="24"/>
          <w:u w:val="single"/>
          <w:lang w:val="sr-Latn-CS" w:eastAsia="sr-Latn-CS"/>
        </w:rPr>
        <w:t xml:space="preserve">Načini podrške : </w:t>
      </w:r>
    </w:p>
    <w:p w:rsidR="00122D9D" w:rsidRPr="00122D9D" w:rsidRDefault="00122D9D" w:rsidP="00122D9D">
      <w:pPr>
        <w:numPr>
          <w:ilvl w:val="0"/>
          <w:numId w:val="110"/>
        </w:numPr>
        <w:spacing w:after="200" w:line="276" w:lineRule="auto"/>
        <w:contextualSpacing/>
        <w:jc w:val="both"/>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Organizovana dodatna nastava za sve učenike kojima to preporuče predmetni nastavnici ili sami izraze motiv da prisustvuju. Dodatna nastava se planira na sastancima stručnih aktiva.</w:t>
      </w:r>
    </w:p>
    <w:p w:rsidR="00122D9D" w:rsidRPr="00122D9D" w:rsidRDefault="00122D9D" w:rsidP="00122D9D">
      <w:pPr>
        <w:numPr>
          <w:ilvl w:val="0"/>
          <w:numId w:val="110"/>
        </w:numPr>
        <w:spacing w:after="200" w:line="276" w:lineRule="auto"/>
        <w:contextualSpacing/>
        <w:jc w:val="both"/>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Za talentovane učenike se organizuje poseban rad u okviru KLUBOVA.</w:t>
      </w:r>
    </w:p>
    <w:p w:rsidR="00122D9D" w:rsidRPr="00122D9D" w:rsidRDefault="00122D9D" w:rsidP="00122D9D">
      <w:pPr>
        <w:numPr>
          <w:ilvl w:val="0"/>
          <w:numId w:val="110"/>
        </w:numPr>
        <w:spacing w:after="200" w:line="276" w:lineRule="auto"/>
        <w:contextualSpacing/>
        <w:jc w:val="both"/>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Za učenike koji pokazuju talenat u sportskim disciplinama organizuje se podrška kroz rad sportskih sekcija.</w:t>
      </w:r>
    </w:p>
    <w:p w:rsidR="00122D9D" w:rsidRPr="00122D9D" w:rsidRDefault="00122D9D" w:rsidP="00122D9D">
      <w:pPr>
        <w:numPr>
          <w:ilvl w:val="0"/>
          <w:numId w:val="110"/>
        </w:numPr>
        <w:spacing w:after="200" w:line="276" w:lineRule="auto"/>
        <w:contextualSpacing/>
        <w:jc w:val="both"/>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Mentorski rad sa učenicima koji se spremaju za takmičenja i javne konkurse.</w:t>
      </w:r>
    </w:p>
    <w:p w:rsidR="00122D9D" w:rsidRPr="00122D9D" w:rsidRDefault="00122D9D" w:rsidP="00122D9D">
      <w:pPr>
        <w:spacing w:after="0" w:line="240" w:lineRule="auto"/>
        <w:jc w:val="center"/>
        <w:rPr>
          <w:rFonts w:ascii="Times New Roman" w:eastAsia="Times New Roman" w:hAnsi="Times New Roman" w:cs="Times New Roman"/>
          <w:b/>
          <w:sz w:val="24"/>
          <w:szCs w:val="24"/>
          <w:u w:val="single"/>
          <w:lang w:val="sr-Latn-CS" w:eastAsia="sr-Latn-CS"/>
        </w:rPr>
      </w:pPr>
      <w:r w:rsidRPr="00122D9D">
        <w:rPr>
          <w:rFonts w:ascii="Times New Roman" w:eastAsia="Times New Roman" w:hAnsi="Times New Roman" w:cs="Times New Roman"/>
          <w:b/>
          <w:sz w:val="24"/>
          <w:szCs w:val="24"/>
          <w:u w:val="single"/>
          <w:lang w:val="sr-Latn-CS" w:eastAsia="sr-Latn-CS"/>
        </w:rPr>
        <w:t xml:space="preserve">Podrška učenicima koji nastavu prate po modelu inkluzije </w:t>
      </w:r>
    </w:p>
    <w:p w:rsidR="00122D9D" w:rsidRPr="00122D9D" w:rsidRDefault="00122D9D" w:rsidP="00122D9D">
      <w:pPr>
        <w:spacing w:after="0" w:line="240" w:lineRule="auto"/>
        <w:rPr>
          <w:rFonts w:ascii="Times New Roman" w:eastAsia="Times New Roman" w:hAnsi="Times New Roman" w:cs="Times New Roman"/>
          <w:sz w:val="24"/>
          <w:szCs w:val="24"/>
          <w:u w:val="single"/>
          <w:lang w:val="sr-Latn-CS" w:eastAsia="sr-Latn-CS"/>
        </w:rPr>
      </w:pPr>
      <w:r w:rsidRPr="00122D9D">
        <w:rPr>
          <w:rFonts w:ascii="Times New Roman" w:eastAsia="Times New Roman" w:hAnsi="Times New Roman" w:cs="Times New Roman"/>
          <w:sz w:val="24"/>
          <w:szCs w:val="24"/>
          <w:u w:val="single"/>
          <w:lang w:val="sr-Latn-CS" w:eastAsia="sr-Latn-CS"/>
        </w:rPr>
        <w:t xml:space="preserve">Ciljna grupa : </w:t>
      </w:r>
    </w:p>
    <w:p w:rsidR="00122D9D" w:rsidRPr="00122D9D" w:rsidRDefault="00122D9D" w:rsidP="00122D9D">
      <w:pPr>
        <w:numPr>
          <w:ilvl w:val="0"/>
          <w:numId w:val="111"/>
        </w:numPr>
        <w:spacing w:after="200" w:line="276" w:lineRule="auto"/>
        <w:contextualSpacing/>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Učenici koji su na osnovu Rješenja Opštinske komisije upućeni u neki od oblika prilagođenih nastavnih programa.</w:t>
      </w:r>
    </w:p>
    <w:p w:rsidR="00122D9D" w:rsidRPr="00122D9D" w:rsidRDefault="00122D9D" w:rsidP="00122D9D">
      <w:pPr>
        <w:spacing w:after="200" w:line="276" w:lineRule="auto"/>
        <w:ind w:left="360"/>
        <w:contextualSpacing/>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u w:val="single"/>
          <w:lang w:val="sr-Latn-CS" w:eastAsia="sr-Latn-CS"/>
        </w:rPr>
        <w:t xml:space="preserve">Načini podrške : </w:t>
      </w:r>
    </w:p>
    <w:p w:rsidR="00122D9D" w:rsidRPr="00122D9D" w:rsidRDefault="00122D9D" w:rsidP="00122D9D">
      <w:pPr>
        <w:numPr>
          <w:ilvl w:val="0"/>
          <w:numId w:val="111"/>
        </w:numPr>
        <w:spacing w:after="200" w:line="276" w:lineRule="auto"/>
        <w:contextualSpacing/>
        <w:jc w:val="both"/>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 xml:space="preserve">Izrada IROP planova </w:t>
      </w:r>
    </w:p>
    <w:p w:rsidR="00122D9D" w:rsidRPr="00122D9D" w:rsidRDefault="00122D9D" w:rsidP="00122D9D">
      <w:pPr>
        <w:numPr>
          <w:ilvl w:val="0"/>
          <w:numId w:val="111"/>
        </w:numPr>
        <w:spacing w:after="200" w:line="276" w:lineRule="auto"/>
        <w:contextualSpacing/>
        <w:jc w:val="both"/>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Formiran Tim za podršku učenicima i roditeljima</w:t>
      </w:r>
    </w:p>
    <w:p w:rsidR="00122D9D" w:rsidRPr="00122D9D" w:rsidRDefault="00122D9D" w:rsidP="00122D9D">
      <w:pPr>
        <w:numPr>
          <w:ilvl w:val="0"/>
          <w:numId w:val="111"/>
        </w:numPr>
        <w:spacing w:after="200" w:line="276" w:lineRule="auto"/>
        <w:contextualSpacing/>
        <w:jc w:val="both"/>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 xml:space="preserve">Saradnja s Resursnim centrom </w:t>
      </w:r>
    </w:p>
    <w:p w:rsidR="00122D9D" w:rsidRPr="00122D9D" w:rsidRDefault="00122D9D" w:rsidP="00122D9D">
      <w:pPr>
        <w:numPr>
          <w:ilvl w:val="0"/>
          <w:numId w:val="111"/>
        </w:numPr>
        <w:spacing w:after="200" w:line="276" w:lineRule="auto"/>
        <w:contextualSpacing/>
        <w:jc w:val="both"/>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Redovni sastanci sa asistentima učenika</w:t>
      </w:r>
    </w:p>
    <w:p w:rsidR="00122D9D" w:rsidRPr="00122D9D" w:rsidRDefault="00122D9D" w:rsidP="00122D9D">
      <w:pPr>
        <w:numPr>
          <w:ilvl w:val="0"/>
          <w:numId w:val="111"/>
        </w:numPr>
        <w:spacing w:after="200" w:line="276" w:lineRule="auto"/>
        <w:contextualSpacing/>
        <w:jc w:val="both"/>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Redovni sastanci s roditeljima učenika</w:t>
      </w:r>
    </w:p>
    <w:p w:rsidR="00122D9D" w:rsidRPr="00122D9D" w:rsidRDefault="00122D9D" w:rsidP="00122D9D">
      <w:pPr>
        <w:spacing w:after="0" w:line="240" w:lineRule="auto"/>
        <w:ind w:left="720"/>
        <w:jc w:val="both"/>
        <w:rPr>
          <w:rFonts w:ascii="Times New Roman" w:eastAsia="Times New Roman" w:hAnsi="Times New Roman" w:cs="Times New Roman"/>
          <w:sz w:val="24"/>
          <w:szCs w:val="24"/>
        </w:rPr>
      </w:pPr>
    </w:p>
    <w:p w:rsidR="00122D9D" w:rsidRPr="00122D9D" w:rsidRDefault="00122D9D" w:rsidP="00122D9D">
      <w:pPr>
        <w:spacing w:after="0" w:line="240" w:lineRule="auto"/>
        <w:ind w:left="720"/>
        <w:jc w:val="both"/>
        <w:rPr>
          <w:rFonts w:ascii="Times New Roman" w:eastAsia="Times New Roman" w:hAnsi="Times New Roman" w:cs="Times New Roman"/>
          <w:sz w:val="24"/>
          <w:szCs w:val="24"/>
        </w:rPr>
      </w:pPr>
    </w:p>
    <w:p w:rsidR="00122D9D" w:rsidRPr="00122D9D" w:rsidRDefault="00122D9D" w:rsidP="00122D9D">
      <w:pPr>
        <w:spacing w:after="0" w:line="240" w:lineRule="auto"/>
        <w:ind w:left="720"/>
        <w:jc w:val="both"/>
        <w:rPr>
          <w:rFonts w:ascii="Times New Roman" w:eastAsia="Times New Roman" w:hAnsi="Times New Roman" w:cs="Times New Roman"/>
          <w:sz w:val="24"/>
          <w:szCs w:val="24"/>
        </w:rPr>
      </w:pPr>
    </w:p>
    <w:p w:rsidR="00122D9D" w:rsidRPr="00651F54" w:rsidRDefault="00122D9D" w:rsidP="00122D9D">
      <w:pPr>
        <w:spacing w:after="0" w:line="240" w:lineRule="auto"/>
        <w:ind w:left="720"/>
        <w:jc w:val="center"/>
        <w:rPr>
          <w:rFonts w:ascii="Times New Roman" w:eastAsia="Times New Roman" w:hAnsi="Times New Roman" w:cs="Times New Roman"/>
          <w:b/>
          <w:sz w:val="24"/>
          <w:szCs w:val="24"/>
          <w:u w:val="single"/>
        </w:rPr>
      </w:pPr>
      <w:r w:rsidRPr="00651F54">
        <w:rPr>
          <w:rFonts w:ascii="Times New Roman" w:eastAsia="Times New Roman" w:hAnsi="Times New Roman" w:cs="Times New Roman"/>
          <w:b/>
          <w:sz w:val="24"/>
          <w:szCs w:val="24"/>
          <w:u w:val="single"/>
        </w:rPr>
        <w:t>Evidencija o realizaciji dopunske nastave</w:t>
      </w:r>
    </w:p>
    <w:p w:rsidR="00122D9D" w:rsidRPr="00122D9D" w:rsidRDefault="00122D9D" w:rsidP="00122D9D">
      <w:pPr>
        <w:spacing w:after="0" w:line="240" w:lineRule="auto"/>
        <w:ind w:left="720"/>
        <w:jc w:val="center"/>
        <w:rPr>
          <w:rFonts w:ascii="Times New Roman" w:eastAsia="Times New Roman" w:hAnsi="Times New Roman" w:cs="Times New Roman"/>
          <w:sz w:val="24"/>
          <w:szCs w:val="24"/>
        </w:rPr>
      </w:pPr>
    </w:p>
    <w:p w:rsidR="00122D9D" w:rsidRPr="00122D9D" w:rsidRDefault="00122D9D" w:rsidP="00122D9D">
      <w:pPr>
        <w:numPr>
          <w:ilvl w:val="0"/>
          <w:numId w:val="111"/>
        </w:numPr>
        <w:spacing w:after="200" w:line="276" w:lineRule="auto"/>
        <w:contextualSpacing/>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Planovi dopunske nastave</w:t>
      </w:r>
    </w:p>
    <w:p w:rsidR="00122D9D" w:rsidRPr="00122D9D" w:rsidRDefault="00122D9D" w:rsidP="00122D9D">
      <w:pPr>
        <w:numPr>
          <w:ilvl w:val="0"/>
          <w:numId w:val="111"/>
        </w:numPr>
        <w:spacing w:after="200" w:line="276" w:lineRule="auto"/>
        <w:contextualSpacing/>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Spiskovi učenika koji prate dopunsku nastavu evidentirani su u odjeljenjskim knjigama</w:t>
      </w:r>
    </w:p>
    <w:p w:rsidR="00122D9D" w:rsidRPr="00122D9D" w:rsidRDefault="00122D9D" w:rsidP="00122D9D">
      <w:pPr>
        <w:numPr>
          <w:ilvl w:val="0"/>
          <w:numId w:val="111"/>
        </w:numPr>
        <w:spacing w:after="200" w:line="276" w:lineRule="auto"/>
        <w:contextualSpacing/>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lastRenderedPageBreak/>
        <w:t>Spisak učenika koji su evidentirani da su u riziku od ranog napuštanju škole ( posebno se u zapisnicima sa odjeljenjskih vijeća vodi evidencija o zapažanjima za svakog učenika i navode mjere za podršku)</w:t>
      </w:r>
    </w:p>
    <w:p w:rsidR="00122D9D" w:rsidRPr="00122D9D" w:rsidRDefault="00122D9D" w:rsidP="00122D9D">
      <w:pPr>
        <w:numPr>
          <w:ilvl w:val="0"/>
          <w:numId w:val="111"/>
        </w:numPr>
        <w:spacing w:after="200" w:line="276" w:lineRule="auto"/>
        <w:contextualSpacing/>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 xml:space="preserve">Konsultacije s roditeljima se evidentiraju u elektronskoj dokumentaciji. </w:t>
      </w:r>
    </w:p>
    <w:p w:rsidR="00122D9D" w:rsidRPr="00122D9D" w:rsidRDefault="00122D9D" w:rsidP="00122D9D">
      <w:pPr>
        <w:numPr>
          <w:ilvl w:val="0"/>
          <w:numId w:val="111"/>
        </w:numPr>
        <w:spacing w:after="200" w:line="276" w:lineRule="auto"/>
        <w:contextualSpacing/>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 xml:space="preserve">Za učenike RE populacije se vodi posebna evidencija o dopunskoj nastavi u za to namijenjenim sveskama. </w:t>
      </w:r>
    </w:p>
    <w:p w:rsidR="00122D9D" w:rsidRPr="00651F54" w:rsidRDefault="00122D9D" w:rsidP="00122D9D">
      <w:pPr>
        <w:keepNext/>
        <w:numPr>
          <w:ilvl w:val="0"/>
          <w:numId w:val="111"/>
        </w:numPr>
        <w:spacing w:before="240" w:after="60" w:line="240" w:lineRule="auto"/>
        <w:outlineLvl w:val="1"/>
        <w:rPr>
          <w:rFonts w:ascii="Times New Roman" w:eastAsia="Times New Roman" w:hAnsi="Times New Roman" w:cs="Times New Roman"/>
          <w:b/>
          <w:bCs/>
          <w:i/>
          <w:iCs/>
          <w:sz w:val="28"/>
          <w:szCs w:val="28"/>
          <w:lang w:val="sr-Latn-CS" w:eastAsia="sr-Latn-CS"/>
        </w:rPr>
      </w:pPr>
      <w:r w:rsidRPr="00651F54">
        <w:rPr>
          <w:rFonts w:ascii="Times New Roman" w:eastAsia="Times New Roman" w:hAnsi="Times New Roman" w:cs="Times New Roman"/>
          <w:b/>
          <w:bCs/>
          <w:i/>
          <w:iCs/>
          <w:sz w:val="28"/>
          <w:szCs w:val="28"/>
          <w:lang w:val="sr-Latn-CS" w:eastAsia="sr-Latn-CS"/>
        </w:rPr>
        <w:t xml:space="preserve">Orijentacioni plan podrške učenicima </w:t>
      </w:r>
    </w:p>
    <w:tbl>
      <w:tblPr>
        <w:tblStyle w:val="LightShading-Accent2"/>
        <w:tblW w:w="0" w:type="auto"/>
        <w:tblLayout w:type="fixed"/>
        <w:tblLook w:val="04A0" w:firstRow="1" w:lastRow="0" w:firstColumn="1" w:lastColumn="0" w:noHBand="0" w:noVBand="1"/>
      </w:tblPr>
      <w:tblGrid>
        <w:gridCol w:w="2044"/>
        <w:gridCol w:w="2275"/>
        <w:gridCol w:w="2947"/>
        <w:gridCol w:w="1521"/>
        <w:gridCol w:w="1131"/>
      </w:tblGrid>
      <w:tr w:rsidR="00122D9D" w:rsidRPr="00122D9D" w:rsidTr="007307FC">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044" w:type="dxa"/>
          </w:tcPr>
          <w:p w:rsidR="00122D9D" w:rsidRPr="00122D9D" w:rsidRDefault="00122D9D" w:rsidP="00122D9D">
            <w:pPr>
              <w:jc w:val="center"/>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Učenici kojima je podrška namijenjena</w:t>
            </w:r>
          </w:p>
        </w:tc>
        <w:tc>
          <w:tcPr>
            <w:tcW w:w="2275" w:type="dxa"/>
          </w:tcPr>
          <w:p w:rsidR="00122D9D" w:rsidRPr="00122D9D" w:rsidRDefault="00122D9D" w:rsidP="00122D9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Vrsta podrške</w:t>
            </w:r>
          </w:p>
        </w:tc>
        <w:tc>
          <w:tcPr>
            <w:tcW w:w="2947" w:type="dxa"/>
          </w:tcPr>
          <w:p w:rsidR="00122D9D" w:rsidRPr="00122D9D" w:rsidRDefault="00122D9D" w:rsidP="00122D9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xml:space="preserve">Cilj podrške </w:t>
            </w:r>
          </w:p>
        </w:tc>
        <w:tc>
          <w:tcPr>
            <w:tcW w:w="1521" w:type="dxa"/>
          </w:tcPr>
          <w:p w:rsidR="00122D9D" w:rsidRPr="00122D9D" w:rsidRDefault="00122D9D" w:rsidP="00122D9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Odgovorne osobe</w:t>
            </w:r>
          </w:p>
        </w:tc>
        <w:tc>
          <w:tcPr>
            <w:tcW w:w="1131" w:type="dxa"/>
          </w:tcPr>
          <w:p w:rsidR="00122D9D" w:rsidRPr="00122D9D" w:rsidRDefault="00122D9D" w:rsidP="00122D9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Vrijeme za realizaciju</w:t>
            </w:r>
          </w:p>
        </w:tc>
      </w:tr>
      <w:tr w:rsidR="00122D9D" w:rsidRPr="00122D9D" w:rsidTr="007307F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044" w:type="dxa"/>
          </w:tcPr>
          <w:p w:rsidR="00122D9D" w:rsidRPr="00122D9D" w:rsidRDefault="00122D9D" w:rsidP="00122D9D">
            <w:pPr>
              <w:rPr>
                <w:rFonts w:ascii="Times New Roman" w:eastAsia="Times New Roman" w:hAnsi="Times New Roman" w:cs="Times New Roman"/>
                <w:sz w:val="24"/>
                <w:szCs w:val="24"/>
                <w:lang w:val="sr-Latn-ME" w:eastAsia="sr-Latn-CS"/>
              </w:rPr>
            </w:pPr>
          </w:p>
          <w:p w:rsidR="00122D9D" w:rsidRPr="00122D9D" w:rsidRDefault="00122D9D" w:rsidP="00122D9D">
            <w:pPr>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xml:space="preserve">Učenici koji su pokazali poteškoće u snalaženju sa usvajanjem nastavnih sadržaja u školskoj 2020/2021, dok se nastava realizovala na daljinu. </w:t>
            </w:r>
          </w:p>
          <w:p w:rsidR="00122D9D" w:rsidRPr="00122D9D" w:rsidRDefault="00122D9D" w:rsidP="00122D9D">
            <w:pPr>
              <w:rPr>
                <w:rFonts w:ascii="Times New Roman" w:eastAsia="Times New Roman" w:hAnsi="Times New Roman" w:cs="Times New Roman"/>
                <w:sz w:val="24"/>
                <w:szCs w:val="24"/>
                <w:lang w:val="sr-Latn-ME" w:eastAsia="sr-Latn-CS"/>
              </w:rPr>
            </w:pPr>
          </w:p>
          <w:p w:rsidR="00122D9D" w:rsidRPr="00122D9D" w:rsidRDefault="00122D9D" w:rsidP="00122D9D">
            <w:pPr>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xml:space="preserve">Učenici II i III cilusa </w:t>
            </w:r>
          </w:p>
        </w:tc>
        <w:tc>
          <w:tcPr>
            <w:tcW w:w="2275" w:type="dxa"/>
          </w:tcPr>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sr-Latn-ME" w:eastAsia="sr-Latn-CS"/>
              </w:rPr>
            </w:pP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xml:space="preserve">- Da nastavnici, shodno njihovoj procjeni učeničkih predznanja, formiraju grupe sa kojima bi obavljali </w:t>
            </w:r>
            <w:r w:rsidRPr="00122D9D">
              <w:rPr>
                <w:rFonts w:ascii="Times New Roman" w:eastAsia="Times New Roman" w:hAnsi="Times New Roman" w:cs="Times New Roman"/>
                <w:b/>
                <w:sz w:val="24"/>
                <w:szCs w:val="24"/>
                <w:lang w:val="sr-Latn-ME" w:eastAsia="sr-Latn-CS"/>
              </w:rPr>
              <w:t>dopunski rad.</w:t>
            </w:r>
            <w:r w:rsidRPr="00122D9D">
              <w:rPr>
                <w:rFonts w:ascii="Times New Roman" w:eastAsia="Times New Roman" w:hAnsi="Times New Roman" w:cs="Times New Roman"/>
                <w:sz w:val="24"/>
                <w:szCs w:val="24"/>
                <w:lang w:val="sr-Latn-ME" w:eastAsia="sr-Latn-CS"/>
              </w:rPr>
              <w:t xml:space="preserve">  </w:t>
            </w: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xml:space="preserve"> </w:t>
            </w: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xml:space="preserve">-Nastavnici bi iskoristili svoje </w:t>
            </w:r>
            <w:r w:rsidRPr="00122D9D">
              <w:rPr>
                <w:rFonts w:ascii="Times New Roman" w:eastAsia="Times New Roman" w:hAnsi="Times New Roman" w:cs="Times New Roman"/>
                <w:b/>
                <w:sz w:val="24"/>
                <w:szCs w:val="24"/>
                <w:lang w:val="sr-Latn-ME" w:eastAsia="sr-Latn-CS"/>
              </w:rPr>
              <w:t>redovne časove</w:t>
            </w:r>
            <w:r w:rsidRPr="00122D9D">
              <w:rPr>
                <w:rFonts w:ascii="Times New Roman" w:eastAsia="Times New Roman" w:hAnsi="Times New Roman" w:cs="Times New Roman"/>
                <w:sz w:val="24"/>
                <w:szCs w:val="24"/>
                <w:lang w:val="sr-Latn-ME" w:eastAsia="sr-Latn-CS"/>
              </w:rPr>
              <w:t xml:space="preserve"> kako bi se vratili na važne nastavne sadržaje i tako učenicima pomogli da obnove ili nauče one sadržaje koji će im biti važni da bi nastavili da prate gradivo u ovoj školskoj godini.</w:t>
            </w: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p>
        </w:tc>
        <w:tc>
          <w:tcPr>
            <w:tcW w:w="2947" w:type="dxa"/>
          </w:tcPr>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xml:space="preserve">- da učenici putem kontakta uživo ili onlajn dobiju priliku da ponove, dodatno uvježbaju ili nauče nastavne sadržaje iz prethodnog razreda za koje se pretpostavlja da će im biti važni u savladavanju gradiva iz tekućeg razreda. </w:t>
            </w: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-na nivou stručnog aktiva  odrediti nastavne oblasti iz prethodne školske godine za koje se uočava da ih učenici nijesu razumjeli u dovoljnoj mjeri i da im je potrebno dodatno podučavanje.</w:t>
            </w: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p>
        </w:tc>
        <w:tc>
          <w:tcPr>
            <w:tcW w:w="1521" w:type="dxa"/>
          </w:tcPr>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-predsjednici stručnih aktiva</w:t>
            </w: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-direktor</w:t>
            </w: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-pomoćnica direktora</w:t>
            </w: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xml:space="preserve">-pedagog </w:t>
            </w:r>
          </w:p>
        </w:tc>
        <w:tc>
          <w:tcPr>
            <w:tcW w:w="1131" w:type="dxa"/>
          </w:tcPr>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xml:space="preserve">Sept./ januar </w:t>
            </w:r>
          </w:p>
        </w:tc>
      </w:tr>
      <w:tr w:rsidR="00122D9D" w:rsidRPr="00122D9D" w:rsidTr="007307FC">
        <w:trPr>
          <w:trHeight w:val="187"/>
        </w:trPr>
        <w:tc>
          <w:tcPr>
            <w:cnfStyle w:val="001000000000" w:firstRow="0" w:lastRow="0" w:firstColumn="1" w:lastColumn="0" w:oddVBand="0" w:evenVBand="0" w:oddHBand="0" w:evenHBand="0" w:firstRowFirstColumn="0" w:firstRowLastColumn="0" w:lastRowFirstColumn="0" w:lastRowLastColumn="0"/>
            <w:tcW w:w="2044" w:type="dxa"/>
          </w:tcPr>
          <w:p w:rsidR="00122D9D" w:rsidRPr="00122D9D" w:rsidRDefault="00122D9D" w:rsidP="00122D9D">
            <w:pPr>
              <w:rPr>
                <w:rFonts w:ascii="Times New Roman" w:eastAsia="Times New Roman" w:hAnsi="Times New Roman" w:cs="Times New Roman"/>
                <w:sz w:val="24"/>
                <w:szCs w:val="24"/>
                <w:lang w:val="sr-Latn-ME" w:eastAsia="sr-Latn-CS"/>
              </w:rPr>
            </w:pPr>
          </w:p>
          <w:p w:rsidR="00122D9D" w:rsidRPr="00122D9D" w:rsidRDefault="00122D9D" w:rsidP="00122D9D">
            <w:pPr>
              <w:rPr>
                <w:rFonts w:ascii="Times New Roman" w:eastAsia="Times New Roman" w:hAnsi="Times New Roman" w:cs="Times New Roman"/>
                <w:sz w:val="24"/>
                <w:szCs w:val="24"/>
                <w:lang w:val="sr-Latn-ME" w:eastAsia="sr-Latn-CS"/>
              </w:rPr>
            </w:pPr>
          </w:p>
          <w:p w:rsidR="00122D9D" w:rsidRPr="00122D9D" w:rsidRDefault="00122D9D" w:rsidP="00122D9D">
            <w:pPr>
              <w:rPr>
                <w:rFonts w:ascii="Times New Roman" w:eastAsia="Times New Roman" w:hAnsi="Times New Roman" w:cs="Times New Roman"/>
                <w:sz w:val="24"/>
                <w:szCs w:val="24"/>
                <w:lang w:val="sr-Latn-ME" w:eastAsia="sr-Latn-CS"/>
              </w:rPr>
            </w:pPr>
          </w:p>
          <w:p w:rsidR="00122D9D" w:rsidRPr="00122D9D" w:rsidRDefault="00122D9D" w:rsidP="00122D9D">
            <w:pPr>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xml:space="preserve">Učenici koji nastavu prate po modelu inkluzije </w:t>
            </w:r>
          </w:p>
        </w:tc>
        <w:tc>
          <w:tcPr>
            <w:tcW w:w="2275" w:type="dxa"/>
          </w:tcPr>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xml:space="preserve">-za ove učenike se predviđa poseban model </w:t>
            </w:r>
            <w:r w:rsidRPr="00122D9D">
              <w:rPr>
                <w:rFonts w:ascii="Times New Roman" w:eastAsia="Times New Roman" w:hAnsi="Times New Roman" w:cs="Times New Roman"/>
                <w:b/>
                <w:sz w:val="24"/>
                <w:szCs w:val="24"/>
                <w:lang w:val="sr-Latn-ME" w:eastAsia="sr-Latn-CS"/>
              </w:rPr>
              <w:t>individualne podrške</w:t>
            </w:r>
            <w:r w:rsidRPr="00122D9D">
              <w:rPr>
                <w:rFonts w:ascii="Times New Roman" w:eastAsia="Times New Roman" w:hAnsi="Times New Roman" w:cs="Times New Roman"/>
                <w:sz w:val="24"/>
                <w:szCs w:val="24"/>
                <w:lang w:val="sr-Latn-ME" w:eastAsia="sr-Latn-CS"/>
              </w:rPr>
              <w:t xml:space="preserve"> od strane pedagoga, logopeda, učitelja i predmetnih nastavnika kako bi se uz stručnu podršku i praćenje organizovao proces adaptacije na školsko </w:t>
            </w:r>
            <w:r w:rsidRPr="00122D9D">
              <w:rPr>
                <w:rFonts w:ascii="Times New Roman" w:eastAsia="Times New Roman" w:hAnsi="Times New Roman" w:cs="Times New Roman"/>
                <w:sz w:val="24"/>
                <w:szCs w:val="24"/>
                <w:lang w:val="sr-Latn-ME" w:eastAsia="sr-Latn-CS"/>
              </w:rPr>
              <w:lastRenderedPageBreak/>
              <w:t>okruženje i uvođenje u prilagođeni režim dnevnih rutina i učenja.</w:t>
            </w: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xml:space="preserve"> </w:t>
            </w:r>
          </w:p>
        </w:tc>
        <w:tc>
          <w:tcPr>
            <w:tcW w:w="2947" w:type="dxa"/>
          </w:tcPr>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-Pružiti podršku i dodatnu pomoć  roditeljima kako bi zajedno procijenili trenutni socio-emocionalni status ovih učenika i nivo regresije koja se očekuje posle veće pauze i izmjene rutina koju su ovi učenici imali.</w:t>
            </w: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xml:space="preserve">- obezbijediti dodatni radni materijal za učenike koji će </w:t>
            </w:r>
            <w:r w:rsidRPr="00122D9D">
              <w:rPr>
                <w:rFonts w:ascii="Times New Roman" w:eastAsia="Times New Roman" w:hAnsi="Times New Roman" w:cs="Times New Roman"/>
                <w:sz w:val="24"/>
                <w:szCs w:val="24"/>
                <w:lang w:val="sr-Latn-ME" w:eastAsia="sr-Latn-CS"/>
              </w:rPr>
              <w:lastRenderedPageBreak/>
              <w:t>koristiti za rad na času i kod kuće.</w:t>
            </w: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xml:space="preserve">- kroz individualni savjetodavni rad s roditeljima izraditi plan dnevnih aktivnosti i rutina u školi i kod kuće za svako dijete. </w:t>
            </w:r>
          </w:p>
        </w:tc>
        <w:tc>
          <w:tcPr>
            <w:tcW w:w="1521" w:type="dxa"/>
          </w:tcPr>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xml:space="preserve">-odjeljenjske straješine </w:t>
            </w: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xml:space="preserve">-logoped </w:t>
            </w: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xml:space="preserve">-pedagog </w:t>
            </w: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p>
        </w:tc>
        <w:tc>
          <w:tcPr>
            <w:tcW w:w="1131" w:type="dxa"/>
          </w:tcPr>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xml:space="preserve">Sept/jan </w:t>
            </w:r>
          </w:p>
        </w:tc>
      </w:tr>
      <w:tr w:rsidR="00122D9D" w:rsidRPr="00122D9D" w:rsidTr="007307FC">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2044" w:type="dxa"/>
          </w:tcPr>
          <w:p w:rsidR="00122D9D" w:rsidRPr="00122D9D" w:rsidRDefault="00122D9D" w:rsidP="00122D9D">
            <w:pPr>
              <w:rPr>
                <w:rFonts w:ascii="Times New Roman" w:eastAsia="Times New Roman" w:hAnsi="Times New Roman" w:cs="Times New Roman"/>
                <w:sz w:val="24"/>
                <w:szCs w:val="24"/>
                <w:lang w:val="sr-Latn-ME" w:eastAsia="sr-Latn-CS"/>
              </w:rPr>
            </w:pPr>
          </w:p>
          <w:p w:rsidR="00122D9D" w:rsidRPr="00122D9D" w:rsidRDefault="00122D9D" w:rsidP="00122D9D">
            <w:pPr>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Podrška učenicima IX razreda</w:t>
            </w:r>
          </w:p>
        </w:tc>
        <w:tc>
          <w:tcPr>
            <w:tcW w:w="2275" w:type="dxa"/>
          </w:tcPr>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-Organizovaće se posebni časovi dopunske i dodatne nastave za podršku svim zainteresovanim učenicima IX razreda.</w:t>
            </w: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xml:space="preserve">-Za one učenike koji izraze želju da im se u vidu mentorskog rada organizuje podrška predviđeni su individualni časovi s predmetnim nastavnikom u školi, uz poštovanje svih mjera. </w:t>
            </w: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p>
        </w:tc>
        <w:tc>
          <w:tcPr>
            <w:tcW w:w="2947" w:type="dxa"/>
          </w:tcPr>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xml:space="preserve">-pružiti priliku učenicima da u kontinuitetu  dobiju podršku predmetnih nastavnika  da obnove ili savladaju znanja koja će im biti neophodna da bi spremni izašli na predviđeno testiranje. </w:t>
            </w: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p>
        </w:tc>
        <w:tc>
          <w:tcPr>
            <w:tcW w:w="1521" w:type="dxa"/>
          </w:tcPr>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-odjeljenjske starješine učenika IX razreda</w:t>
            </w: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xml:space="preserve">-Predmetni nastavnici </w:t>
            </w: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C-SBH jezik i knjiž., matematike</w:t>
            </w: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xml:space="preserve">-koordinator za realizaciju nacionalnog testiranja na nivou škole </w:t>
            </w:r>
          </w:p>
        </w:tc>
        <w:tc>
          <w:tcPr>
            <w:tcW w:w="1131" w:type="dxa"/>
          </w:tcPr>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xml:space="preserve">Nov./jan. </w:t>
            </w:r>
          </w:p>
        </w:tc>
      </w:tr>
      <w:tr w:rsidR="00122D9D" w:rsidRPr="00122D9D" w:rsidTr="007307FC">
        <w:trPr>
          <w:trHeight w:val="3819"/>
        </w:trPr>
        <w:tc>
          <w:tcPr>
            <w:cnfStyle w:val="001000000000" w:firstRow="0" w:lastRow="0" w:firstColumn="1" w:lastColumn="0" w:oddVBand="0" w:evenVBand="0" w:oddHBand="0" w:evenHBand="0" w:firstRowFirstColumn="0" w:firstRowLastColumn="0" w:lastRowFirstColumn="0" w:lastRowLastColumn="0"/>
            <w:tcW w:w="2044" w:type="dxa"/>
          </w:tcPr>
          <w:p w:rsidR="00122D9D" w:rsidRPr="00122D9D" w:rsidRDefault="00122D9D" w:rsidP="00122D9D">
            <w:pPr>
              <w:rPr>
                <w:rFonts w:ascii="Times New Roman" w:eastAsia="Times New Roman" w:hAnsi="Times New Roman" w:cs="Times New Roman"/>
                <w:sz w:val="24"/>
                <w:szCs w:val="24"/>
                <w:lang w:val="sr-Latn-ME" w:eastAsia="sr-Latn-CS"/>
              </w:rPr>
            </w:pPr>
          </w:p>
          <w:p w:rsidR="00122D9D" w:rsidRPr="00122D9D" w:rsidRDefault="00122D9D" w:rsidP="00122D9D">
            <w:pPr>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xml:space="preserve">Učenici RE populacije </w:t>
            </w:r>
          </w:p>
        </w:tc>
        <w:tc>
          <w:tcPr>
            <w:tcW w:w="2275" w:type="dxa"/>
          </w:tcPr>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za ove učenike predviđeno je da se pripreme dodatni štampani materijali koji bi bili prilagođeni njihovim mogućnostima i potrebama, a koje će učenici koristiti za dodatno vježbanje kod kuće.</w:t>
            </w:r>
          </w:p>
        </w:tc>
        <w:tc>
          <w:tcPr>
            <w:tcW w:w="2947" w:type="dxa"/>
          </w:tcPr>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-pripremiti prilagođeni nastavni materijal kako bi učenici imali priiku da uče i vježbaju kod kuće.</w:t>
            </w: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-u prvom cilkusu poseban cilj u radu s ovim učenicima je opismenjavanje i funkcionalno korišćenje osnovnih matematičkih operacija.</w:t>
            </w:r>
          </w:p>
        </w:tc>
        <w:tc>
          <w:tcPr>
            <w:tcW w:w="1521" w:type="dxa"/>
          </w:tcPr>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odjeljenjske starješine i učitelji</w:t>
            </w: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asistent za podršku RE učenicima</w:t>
            </w: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pedagog</w:t>
            </w: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p>
        </w:tc>
        <w:tc>
          <w:tcPr>
            <w:tcW w:w="1131" w:type="dxa"/>
          </w:tcPr>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Okt./dec.</w:t>
            </w:r>
          </w:p>
        </w:tc>
      </w:tr>
      <w:tr w:rsidR="00122D9D" w:rsidRPr="00122D9D" w:rsidTr="007307FC">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2044" w:type="dxa"/>
          </w:tcPr>
          <w:p w:rsidR="00122D9D" w:rsidRPr="00122D9D" w:rsidRDefault="00122D9D" w:rsidP="00122D9D">
            <w:pPr>
              <w:rPr>
                <w:rFonts w:ascii="Times New Roman" w:eastAsia="Times New Roman" w:hAnsi="Times New Roman" w:cs="Times New Roman"/>
                <w:sz w:val="24"/>
                <w:szCs w:val="24"/>
                <w:lang w:val="sr-Latn-ME" w:eastAsia="sr-Latn-CS"/>
              </w:rPr>
            </w:pPr>
          </w:p>
          <w:p w:rsidR="00122D9D" w:rsidRPr="00122D9D" w:rsidRDefault="00122D9D" w:rsidP="00122D9D">
            <w:pPr>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Podrška učenicima koji pokazuju talenat i mogućnost usvajanja znanja na većem nivou</w:t>
            </w:r>
          </w:p>
        </w:tc>
        <w:tc>
          <w:tcPr>
            <w:tcW w:w="2275" w:type="dxa"/>
          </w:tcPr>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xml:space="preserve">- za sve učenike koji su evidentirani kao talentovani i zainteresovani za dodatni rad i učenje nastavnici će organizovati </w:t>
            </w:r>
            <w:r w:rsidRPr="00122D9D">
              <w:rPr>
                <w:rFonts w:ascii="Times New Roman" w:eastAsia="Times New Roman" w:hAnsi="Times New Roman" w:cs="Times New Roman"/>
                <w:sz w:val="24"/>
                <w:szCs w:val="24"/>
                <w:lang w:val="sr-Latn-ME" w:eastAsia="sr-Latn-CS"/>
              </w:rPr>
              <w:lastRenderedPageBreak/>
              <w:t xml:space="preserve">posebno osmišljene projektne aktivnosti gdje će imati priliku da primijene kritičko mišljenje i rješavaju probleme.  </w:t>
            </w:r>
          </w:p>
        </w:tc>
        <w:tc>
          <w:tcPr>
            <w:tcW w:w="2947" w:type="dxa"/>
          </w:tcPr>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xml:space="preserve">-učenicima pružiti priliku za dodatno napredovanje, usavršavanje svojih vještina, proširivanje znanja i sticanje ključnih kompetencija. </w:t>
            </w: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lastRenderedPageBreak/>
              <w:t xml:space="preserve">-učenike motivisati da teže dodatnom dokazivanju, pratktičnoj primjeni naučenog i timskom radu.  </w:t>
            </w:r>
          </w:p>
        </w:tc>
        <w:tc>
          <w:tcPr>
            <w:tcW w:w="1521" w:type="dxa"/>
          </w:tcPr>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lastRenderedPageBreak/>
              <w:t xml:space="preserve"> </w:t>
            </w: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xml:space="preserve">- odjeljenjske starješine </w:t>
            </w: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xml:space="preserve">-Koordinator Tima za podršku </w:t>
            </w:r>
            <w:r w:rsidRPr="00122D9D">
              <w:rPr>
                <w:rFonts w:ascii="Times New Roman" w:eastAsia="Times New Roman" w:hAnsi="Times New Roman" w:cs="Times New Roman"/>
                <w:sz w:val="24"/>
                <w:szCs w:val="24"/>
                <w:lang w:val="sr-Latn-ME" w:eastAsia="sr-Latn-CS"/>
              </w:rPr>
              <w:lastRenderedPageBreak/>
              <w:t>talentovanim učenicima</w:t>
            </w:r>
          </w:p>
        </w:tc>
        <w:tc>
          <w:tcPr>
            <w:tcW w:w="1131" w:type="dxa"/>
          </w:tcPr>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p>
          <w:p w:rsidR="00122D9D" w:rsidRPr="00122D9D"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ME" w:eastAsia="sr-Latn-CS"/>
              </w:rPr>
            </w:pPr>
            <w:r w:rsidRPr="00122D9D">
              <w:rPr>
                <w:rFonts w:ascii="Times New Roman" w:eastAsia="Times New Roman" w:hAnsi="Times New Roman" w:cs="Times New Roman"/>
                <w:sz w:val="24"/>
                <w:szCs w:val="24"/>
                <w:lang w:val="sr-Latn-ME" w:eastAsia="sr-Latn-CS"/>
              </w:rPr>
              <w:t xml:space="preserve">Oktobar-januar  </w:t>
            </w:r>
          </w:p>
        </w:tc>
      </w:tr>
    </w:tbl>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651F54" w:rsidRDefault="00122D9D" w:rsidP="00122D9D">
      <w:pPr>
        <w:keepNext/>
        <w:spacing w:before="240" w:after="60" w:line="240" w:lineRule="auto"/>
        <w:outlineLvl w:val="1"/>
        <w:rPr>
          <w:rFonts w:ascii="Times New Roman" w:eastAsia="Times New Roman" w:hAnsi="Times New Roman" w:cs="Times New Roman"/>
          <w:bCs/>
          <w:iCs/>
          <w:sz w:val="28"/>
          <w:szCs w:val="28"/>
          <w:lang w:val="sr-Latn-CS" w:eastAsia="sr-Latn-CS"/>
        </w:rPr>
      </w:pPr>
      <w:r w:rsidRPr="00651F54">
        <w:rPr>
          <w:rFonts w:ascii="Times New Roman" w:eastAsia="Times New Roman" w:hAnsi="Times New Roman" w:cs="Times New Roman"/>
          <w:bCs/>
          <w:iCs/>
          <w:sz w:val="28"/>
          <w:szCs w:val="28"/>
          <w:lang w:val="sr-Latn-CS" w:eastAsia="sr-Latn-CS"/>
        </w:rPr>
        <w:t>Posebni vidovi podrške učenicima</w:t>
      </w:r>
    </w:p>
    <w:p w:rsidR="00122D9D" w:rsidRPr="00651F54" w:rsidRDefault="00122D9D" w:rsidP="00122D9D">
      <w:pPr>
        <w:spacing w:after="0" w:line="240" w:lineRule="auto"/>
        <w:rPr>
          <w:rFonts w:ascii="Times New Roman" w:eastAsia="Times New Roman" w:hAnsi="Times New Roman" w:cs="Times New Roman"/>
          <w:sz w:val="24"/>
          <w:szCs w:val="24"/>
          <w:lang w:val="sr-Latn-CS" w:eastAsia="sr-Latn-CS"/>
        </w:rPr>
      </w:pPr>
    </w:p>
    <w:tbl>
      <w:tblPr>
        <w:tblStyle w:val="MediumShading1-Accent5"/>
        <w:tblW w:w="9950" w:type="dxa"/>
        <w:jc w:val="cente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5A0" w:firstRow="1" w:lastRow="0" w:firstColumn="1" w:lastColumn="1" w:noHBand="0" w:noVBand="1"/>
      </w:tblPr>
      <w:tblGrid>
        <w:gridCol w:w="742"/>
        <w:gridCol w:w="4885"/>
        <w:gridCol w:w="4323"/>
      </w:tblGrid>
      <w:tr w:rsidR="00122D9D" w:rsidRPr="00651F54" w:rsidTr="007307FC">
        <w:trPr>
          <w:cnfStyle w:val="100000000000" w:firstRow="1" w:lastRow="0" w:firstColumn="0" w:lastColumn="0" w:oddVBand="0" w:evenVBand="0" w:oddHBand="0" w:evenHBand="0" w:firstRowFirstColumn="0" w:firstRowLastColumn="0" w:lastRowFirstColumn="0" w:lastRowLastColumn="0"/>
          <w:trHeight w:val="702"/>
          <w:jc w:val="center"/>
        </w:trPr>
        <w:tc>
          <w:tcPr>
            <w:cnfStyle w:val="001000000000" w:firstRow="0" w:lastRow="0" w:firstColumn="1" w:lastColumn="0" w:oddVBand="0" w:evenVBand="0" w:oddHBand="0" w:evenHBand="0" w:firstRowFirstColumn="0" w:firstRowLastColumn="0" w:lastRowFirstColumn="0" w:lastRowLastColumn="0"/>
            <w:tcW w:w="742" w:type="dxa"/>
            <w:vAlign w:val="center"/>
          </w:tcPr>
          <w:p w:rsidR="00122D9D" w:rsidRPr="00651F54" w:rsidRDefault="00122D9D" w:rsidP="00122D9D">
            <w:pPr>
              <w:jc w:val="center"/>
              <w:rPr>
                <w:szCs w:val="24"/>
                <w:lang w:val="sr-Latn-CS" w:eastAsia="sr-Latn-CS"/>
              </w:rPr>
            </w:pPr>
            <w:r w:rsidRPr="00651F54">
              <w:rPr>
                <w:szCs w:val="24"/>
                <w:lang w:val="sr-Latn-CS" w:eastAsia="sr-Latn-CS"/>
              </w:rPr>
              <w:t>R. BR.</w:t>
            </w:r>
          </w:p>
        </w:tc>
        <w:tc>
          <w:tcPr>
            <w:tcW w:w="4885" w:type="dxa"/>
            <w:vAlign w:val="center"/>
          </w:tcPr>
          <w:p w:rsidR="00122D9D" w:rsidRPr="00651F54" w:rsidRDefault="00122D9D" w:rsidP="00122D9D">
            <w:pPr>
              <w:jc w:val="center"/>
              <w:cnfStyle w:val="100000000000" w:firstRow="1" w:lastRow="0" w:firstColumn="0" w:lastColumn="0" w:oddVBand="0" w:evenVBand="0" w:oddHBand="0" w:evenHBand="0" w:firstRowFirstColumn="0" w:firstRowLastColumn="0" w:lastRowFirstColumn="0" w:lastRowLastColumn="0"/>
              <w:rPr>
                <w:szCs w:val="24"/>
                <w:lang w:val="sr-Latn-CS" w:eastAsia="sr-Latn-CS"/>
              </w:rPr>
            </w:pPr>
            <w:r w:rsidRPr="00651F54">
              <w:rPr>
                <w:szCs w:val="24"/>
                <w:lang w:val="sr-Latn-CS" w:eastAsia="sr-Latn-CS"/>
              </w:rPr>
              <w:t>NAZIV PODRŠKE</w:t>
            </w:r>
          </w:p>
        </w:tc>
        <w:tc>
          <w:tcPr>
            <w:cnfStyle w:val="000100000000" w:firstRow="0" w:lastRow="0" w:firstColumn="0" w:lastColumn="1" w:oddVBand="0" w:evenVBand="0" w:oddHBand="0" w:evenHBand="0" w:firstRowFirstColumn="0" w:firstRowLastColumn="0" w:lastRowFirstColumn="0" w:lastRowLastColumn="0"/>
            <w:tcW w:w="4323" w:type="dxa"/>
            <w:vAlign w:val="center"/>
          </w:tcPr>
          <w:p w:rsidR="00122D9D" w:rsidRPr="00651F54" w:rsidRDefault="00122D9D" w:rsidP="00122D9D">
            <w:pPr>
              <w:jc w:val="center"/>
              <w:rPr>
                <w:szCs w:val="24"/>
                <w:lang w:val="sr-Latn-CS" w:eastAsia="sr-Latn-CS"/>
              </w:rPr>
            </w:pPr>
            <w:r w:rsidRPr="00651F54">
              <w:rPr>
                <w:szCs w:val="24"/>
                <w:lang w:val="sr-Latn-CS" w:eastAsia="sr-Latn-CS"/>
              </w:rPr>
              <w:t>CILJ</w:t>
            </w:r>
          </w:p>
        </w:tc>
      </w:tr>
      <w:tr w:rsidR="00122D9D" w:rsidRPr="00651F54" w:rsidTr="007307FC">
        <w:trPr>
          <w:cnfStyle w:val="000000100000" w:firstRow="0" w:lastRow="0" w:firstColumn="0" w:lastColumn="0" w:oddVBand="0" w:evenVBand="0" w:oddHBand="1" w:evenHBand="0" w:firstRowFirstColumn="0" w:firstRowLastColumn="0" w:lastRowFirstColumn="0" w:lastRowLastColumn="0"/>
          <w:trHeight w:val="718"/>
          <w:jc w:val="center"/>
        </w:trPr>
        <w:tc>
          <w:tcPr>
            <w:cnfStyle w:val="001000000000" w:firstRow="0" w:lastRow="0" w:firstColumn="1" w:lastColumn="0" w:oddVBand="0" w:evenVBand="0" w:oddHBand="0" w:evenHBand="0" w:firstRowFirstColumn="0" w:firstRowLastColumn="0" w:lastRowFirstColumn="0" w:lastRowLastColumn="0"/>
            <w:tcW w:w="742" w:type="dxa"/>
            <w:vAlign w:val="center"/>
          </w:tcPr>
          <w:p w:rsidR="00122D9D" w:rsidRPr="00651F54" w:rsidRDefault="00122D9D" w:rsidP="00122D9D">
            <w:pPr>
              <w:rPr>
                <w:color w:val="000000"/>
                <w:szCs w:val="24"/>
                <w:lang w:val="sr-Latn-CS" w:eastAsia="sr-Latn-CS"/>
              </w:rPr>
            </w:pPr>
            <w:r w:rsidRPr="00651F54">
              <w:rPr>
                <w:color w:val="000000"/>
                <w:szCs w:val="24"/>
                <w:lang w:val="sr-Latn-CS" w:eastAsia="sr-Latn-CS"/>
              </w:rPr>
              <w:t>1.</w:t>
            </w:r>
          </w:p>
        </w:tc>
        <w:tc>
          <w:tcPr>
            <w:tcW w:w="4885" w:type="dxa"/>
            <w:vAlign w:val="center"/>
          </w:tcPr>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szCs w:val="24"/>
                <w:lang w:val="sr-Latn-CS" w:eastAsia="sr-Latn-CS"/>
              </w:rPr>
            </w:pPr>
            <w:r w:rsidRPr="00651F54">
              <w:rPr>
                <w:szCs w:val="24"/>
                <w:lang w:val="sr-Latn-CS" w:eastAsia="sr-Latn-CS"/>
              </w:rPr>
              <w:t>POMOĆ UČENICIMA U STVARANJU UMJETNIČKIH I NEUMJETNIČKIH TEKSTOVA</w:t>
            </w:r>
          </w:p>
        </w:tc>
        <w:tc>
          <w:tcPr>
            <w:cnfStyle w:val="000100000000" w:firstRow="0" w:lastRow="0" w:firstColumn="0" w:lastColumn="1" w:oddVBand="0" w:evenVBand="0" w:oddHBand="0" w:evenHBand="0" w:firstRowFirstColumn="0" w:firstRowLastColumn="0" w:lastRowFirstColumn="0" w:lastRowLastColumn="0"/>
            <w:tcW w:w="4323" w:type="dxa"/>
            <w:vAlign w:val="center"/>
          </w:tcPr>
          <w:p w:rsidR="00122D9D" w:rsidRPr="00651F54" w:rsidRDefault="00122D9D" w:rsidP="00122D9D">
            <w:pPr>
              <w:rPr>
                <w:szCs w:val="24"/>
                <w:lang w:val="sr-Latn-CS" w:eastAsia="sr-Latn-CS"/>
              </w:rPr>
            </w:pPr>
            <w:r w:rsidRPr="00651F54">
              <w:rPr>
                <w:szCs w:val="24"/>
                <w:lang w:val="sr-Latn-CS" w:eastAsia="sr-Latn-CS"/>
              </w:rPr>
              <w:t>Razvijanje sposobnosti stvaranja umjetničkih i neumjetničkih tekstova</w:t>
            </w:r>
          </w:p>
        </w:tc>
      </w:tr>
      <w:tr w:rsidR="00122D9D" w:rsidRPr="00651F54" w:rsidTr="007307FC">
        <w:trPr>
          <w:cnfStyle w:val="000000010000" w:firstRow="0" w:lastRow="0" w:firstColumn="0" w:lastColumn="0" w:oddVBand="0" w:evenVBand="0" w:oddHBand="0" w:evenHBand="1" w:firstRowFirstColumn="0" w:firstRowLastColumn="0" w:lastRowFirstColumn="0" w:lastRowLastColumn="0"/>
          <w:trHeight w:val="1237"/>
          <w:jc w:val="center"/>
        </w:trPr>
        <w:tc>
          <w:tcPr>
            <w:cnfStyle w:val="001000000000" w:firstRow="0" w:lastRow="0" w:firstColumn="1" w:lastColumn="0" w:oddVBand="0" w:evenVBand="0" w:oddHBand="0" w:evenHBand="0" w:firstRowFirstColumn="0" w:firstRowLastColumn="0" w:lastRowFirstColumn="0" w:lastRowLastColumn="0"/>
            <w:tcW w:w="742" w:type="dxa"/>
            <w:vAlign w:val="center"/>
          </w:tcPr>
          <w:p w:rsidR="00122D9D" w:rsidRPr="00651F54" w:rsidRDefault="00122D9D" w:rsidP="00122D9D">
            <w:pPr>
              <w:rPr>
                <w:color w:val="000000"/>
                <w:szCs w:val="24"/>
                <w:lang w:val="sr-Latn-CS" w:eastAsia="sr-Latn-CS"/>
              </w:rPr>
            </w:pPr>
            <w:r w:rsidRPr="00651F54">
              <w:rPr>
                <w:color w:val="000000"/>
                <w:szCs w:val="24"/>
                <w:lang w:val="sr-Latn-CS" w:eastAsia="sr-Latn-CS"/>
              </w:rPr>
              <w:t>2.</w:t>
            </w:r>
          </w:p>
        </w:tc>
        <w:tc>
          <w:tcPr>
            <w:tcW w:w="4885" w:type="dxa"/>
            <w:vAlign w:val="center"/>
          </w:tcPr>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szCs w:val="24"/>
                <w:lang w:val="sr-Latn-CS" w:eastAsia="sr-Latn-CS"/>
              </w:rPr>
            </w:pPr>
            <w:r w:rsidRPr="00651F54">
              <w:rPr>
                <w:szCs w:val="24"/>
                <w:lang w:val="sr-Latn-CS" w:eastAsia="sr-Latn-CS"/>
              </w:rPr>
              <w:t>OBRAZOVANJE ZA ODRŽIVI RAZVOJ</w:t>
            </w:r>
          </w:p>
        </w:tc>
        <w:tc>
          <w:tcPr>
            <w:cnfStyle w:val="000100000000" w:firstRow="0" w:lastRow="0" w:firstColumn="0" w:lastColumn="1" w:oddVBand="0" w:evenVBand="0" w:oddHBand="0" w:evenHBand="0" w:firstRowFirstColumn="0" w:firstRowLastColumn="0" w:lastRowFirstColumn="0" w:lastRowLastColumn="0"/>
            <w:tcW w:w="4323" w:type="dxa"/>
            <w:vAlign w:val="center"/>
          </w:tcPr>
          <w:p w:rsidR="00122D9D" w:rsidRPr="00651F54" w:rsidRDefault="00122D9D" w:rsidP="00122D9D">
            <w:pPr>
              <w:rPr>
                <w:color w:val="000000"/>
                <w:szCs w:val="24"/>
                <w:lang w:val="sr-Latn-CS" w:eastAsia="sr-Latn-CS"/>
              </w:rPr>
            </w:pPr>
            <w:r w:rsidRPr="00651F54">
              <w:rPr>
                <w:color w:val="000000"/>
                <w:szCs w:val="24"/>
                <w:lang w:val="sr-Latn-CS" w:eastAsia="sr-Latn-CS"/>
              </w:rPr>
              <w:t>Osposobljavanje učenika da povezuju znanja iz nastavnih predmeta i da aktivno učestvuju i doprinose kulturnom, društvenom i ekonomskom razvoju svoje zemlje</w:t>
            </w:r>
          </w:p>
        </w:tc>
      </w:tr>
      <w:tr w:rsidR="00122D9D" w:rsidRPr="00651F54" w:rsidTr="007307FC">
        <w:trPr>
          <w:cnfStyle w:val="000000100000" w:firstRow="0" w:lastRow="0" w:firstColumn="0" w:lastColumn="0" w:oddVBand="0" w:evenVBand="0" w:oddHBand="1" w:evenHBand="0" w:firstRowFirstColumn="0" w:firstRowLastColumn="0" w:lastRowFirstColumn="0" w:lastRowLastColumn="0"/>
          <w:trHeight w:val="901"/>
          <w:jc w:val="center"/>
        </w:trPr>
        <w:tc>
          <w:tcPr>
            <w:cnfStyle w:val="001000000000" w:firstRow="0" w:lastRow="0" w:firstColumn="1" w:lastColumn="0" w:oddVBand="0" w:evenVBand="0" w:oddHBand="0" w:evenHBand="0" w:firstRowFirstColumn="0" w:firstRowLastColumn="0" w:lastRowFirstColumn="0" w:lastRowLastColumn="0"/>
            <w:tcW w:w="742" w:type="dxa"/>
            <w:vAlign w:val="center"/>
          </w:tcPr>
          <w:p w:rsidR="00122D9D" w:rsidRPr="00651F54" w:rsidRDefault="00122D9D" w:rsidP="00122D9D">
            <w:pPr>
              <w:rPr>
                <w:color w:val="000000"/>
                <w:szCs w:val="24"/>
                <w:lang w:val="sr-Latn-CS" w:eastAsia="sr-Latn-CS"/>
              </w:rPr>
            </w:pPr>
            <w:r w:rsidRPr="00651F54">
              <w:rPr>
                <w:color w:val="000000"/>
                <w:szCs w:val="24"/>
                <w:lang w:val="sr-Latn-CS" w:eastAsia="sr-Latn-CS"/>
              </w:rPr>
              <w:t xml:space="preserve">3. </w:t>
            </w:r>
          </w:p>
        </w:tc>
        <w:tc>
          <w:tcPr>
            <w:tcW w:w="4885" w:type="dxa"/>
            <w:vAlign w:val="center"/>
          </w:tcPr>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szCs w:val="24"/>
                <w:lang w:val="sr-Latn-CS" w:eastAsia="sr-Latn-CS"/>
              </w:rPr>
            </w:pPr>
            <w:r w:rsidRPr="00651F54">
              <w:rPr>
                <w:szCs w:val="24"/>
                <w:lang w:val="sr-Latn-CS" w:eastAsia="sr-Latn-CS"/>
              </w:rPr>
              <w:t xml:space="preserve">PREVENCIJA NARKOMANIJE  I SAJBER NASILJA </w:t>
            </w:r>
          </w:p>
        </w:tc>
        <w:tc>
          <w:tcPr>
            <w:cnfStyle w:val="000100000000" w:firstRow="0" w:lastRow="0" w:firstColumn="0" w:lastColumn="1" w:oddVBand="0" w:evenVBand="0" w:oddHBand="0" w:evenHBand="0" w:firstRowFirstColumn="0" w:firstRowLastColumn="0" w:lastRowFirstColumn="0" w:lastRowLastColumn="0"/>
            <w:tcW w:w="4323" w:type="dxa"/>
            <w:vAlign w:val="center"/>
          </w:tcPr>
          <w:p w:rsidR="00122D9D" w:rsidRPr="00651F54" w:rsidRDefault="00122D9D" w:rsidP="00122D9D">
            <w:pPr>
              <w:rPr>
                <w:color w:val="000000"/>
                <w:szCs w:val="24"/>
                <w:lang w:val="sr-Latn-CS" w:eastAsia="sr-Latn-CS"/>
              </w:rPr>
            </w:pPr>
            <w:r w:rsidRPr="00651F54">
              <w:rPr>
                <w:color w:val="000000"/>
                <w:szCs w:val="24"/>
                <w:lang w:val="sr-Latn-CS" w:eastAsia="sr-Latn-CS"/>
              </w:rPr>
              <w:t>Osposobljavanje učenika za prepoznavanje negativnih efekata korišćenja droga.</w:t>
            </w:r>
          </w:p>
        </w:tc>
      </w:tr>
    </w:tbl>
    <w:p w:rsidR="00122D9D" w:rsidRPr="00122D9D" w:rsidRDefault="00122D9D" w:rsidP="00122D9D">
      <w:pPr>
        <w:spacing w:after="0" w:line="240" w:lineRule="auto"/>
        <w:jc w:val="both"/>
        <w:rPr>
          <w:rFonts w:asciiTheme="majorHAnsi" w:eastAsia="Times New Roman" w:hAnsiTheme="majorHAnsi" w:cs="Arial"/>
          <w:color w:val="000000"/>
          <w:sz w:val="24"/>
          <w:szCs w:val="24"/>
          <w:lang w:val="sr-Latn-CS" w:eastAsia="sr-Latn-CS"/>
        </w:rPr>
      </w:pPr>
    </w:p>
    <w:p w:rsidR="00122D9D" w:rsidRPr="00651F54" w:rsidRDefault="00122D9D" w:rsidP="00122D9D">
      <w:pPr>
        <w:tabs>
          <w:tab w:val="left" w:pos="142"/>
        </w:tabs>
        <w:spacing w:after="0" w:line="240" w:lineRule="auto"/>
        <w:jc w:val="both"/>
        <w:rPr>
          <w:rFonts w:ascii="Times New Roman" w:eastAsia="Times New Roman" w:hAnsi="Times New Roman" w:cs="Times New Roman"/>
          <w:sz w:val="24"/>
          <w:szCs w:val="24"/>
          <w:lang w:val="sr-Latn-CS" w:eastAsia="sr-Latn-CS"/>
        </w:rPr>
      </w:pPr>
      <w:r w:rsidRPr="00651F54">
        <w:rPr>
          <w:rFonts w:ascii="Times New Roman" w:eastAsia="Times New Roman" w:hAnsi="Times New Roman" w:cs="Times New Roman"/>
          <w:b/>
          <w:sz w:val="24"/>
          <w:szCs w:val="24"/>
          <w:lang w:val="sr-Latn-CS" w:eastAsia="sr-Latn-CS"/>
        </w:rPr>
        <w:t>Napomene</w:t>
      </w:r>
      <w:r w:rsidRPr="00651F54">
        <w:rPr>
          <w:rFonts w:ascii="Times New Roman" w:eastAsia="Times New Roman" w:hAnsi="Times New Roman" w:cs="Times New Roman"/>
          <w:sz w:val="24"/>
          <w:szCs w:val="24"/>
          <w:lang w:val="sr-Latn-CS" w:eastAsia="sr-Latn-CS"/>
        </w:rPr>
        <w:t xml:space="preserve">: </w:t>
      </w:r>
    </w:p>
    <w:p w:rsidR="00122D9D" w:rsidRPr="00651F54" w:rsidRDefault="00122D9D" w:rsidP="00122D9D">
      <w:pPr>
        <w:tabs>
          <w:tab w:val="left" w:pos="142"/>
        </w:tabs>
        <w:spacing w:after="0" w:line="240" w:lineRule="auto"/>
        <w:jc w:val="both"/>
        <w:rPr>
          <w:rFonts w:ascii="Times New Roman" w:eastAsia="Times New Roman" w:hAnsi="Times New Roman" w:cs="Times New Roman"/>
          <w:sz w:val="24"/>
          <w:szCs w:val="24"/>
          <w:lang w:val="sr-Latn-CS" w:eastAsia="sr-Latn-CS"/>
        </w:rPr>
      </w:pPr>
      <w:r w:rsidRPr="00651F54">
        <w:rPr>
          <w:rFonts w:ascii="Times New Roman" w:eastAsia="Times New Roman" w:hAnsi="Times New Roman" w:cs="Times New Roman"/>
          <w:sz w:val="24"/>
          <w:szCs w:val="24"/>
          <w:lang w:val="sr-Latn-CS" w:eastAsia="sr-Latn-CS"/>
        </w:rPr>
        <w:t>-Ovi vidovi podrške učenicima biće realizovani kroz: ROZ, Učenički parlament i  radionice.</w:t>
      </w:r>
    </w:p>
    <w:p w:rsidR="00122D9D" w:rsidRPr="00651F54" w:rsidRDefault="00122D9D" w:rsidP="00122D9D">
      <w:pPr>
        <w:tabs>
          <w:tab w:val="left" w:pos="142"/>
        </w:tabs>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jc w:val="both"/>
        <w:rPr>
          <w:rFonts w:asciiTheme="majorHAnsi" w:eastAsia="Times New Roman" w:hAnsiTheme="majorHAnsi" w:cs="Arial"/>
          <w:b/>
          <w:sz w:val="28"/>
          <w:szCs w:val="28"/>
          <w:lang w:val="sr-Latn-CS" w:eastAsia="sr-Latn-CS"/>
        </w:rPr>
      </w:pPr>
    </w:p>
    <w:p w:rsidR="00122D9D" w:rsidRPr="00651F54" w:rsidRDefault="00122D9D" w:rsidP="00122D9D">
      <w:pPr>
        <w:keepNext/>
        <w:numPr>
          <w:ilvl w:val="0"/>
          <w:numId w:val="102"/>
        </w:numPr>
        <w:spacing w:before="240" w:after="60" w:line="240" w:lineRule="auto"/>
        <w:outlineLvl w:val="1"/>
        <w:rPr>
          <w:rFonts w:ascii="Times New Roman" w:eastAsia="Times New Roman" w:hAnsi="Times New Roman" w:cs="Times New Roman"/>
          <w:b/>
          <w:bCs/>
          <w:i/>
          <w:iCs/>
          <w:sz w:val="28"/>
          <w:szCs w:val="28"/>
          <w:lang w:val="sr-Latn-CS" w:eastAsia="sr-Latn-CS"/>
        </w:rPr>
      </w:pPr>
      <w:bookmarkStart w:id="75" w:name="_Toc493867988"/>
      <w:r w:rsidRPr="00651F54">
        <w:rPr>
          <w:rFonts w:ascii="Times New Roman" w:eastAsia="Times New Roman" w:hAnsi="Times New Roman" w:cs="Times New Roman"/>
          <w:b/>
          <w:bCs/>
          <w:i/>
          <w:iCs/>
          <w:sz w:val="28"/>
          <w:szCs w:val="28"/>
          <w:lang w:val="sr-Latn-CS" w:eastAsia="sr-Latn-CS"/>
        </w:rPr>
        <w:t>Učenički parlament</w:t>
      </w:r>
      <w:bookmarkEnd w:id="75"/>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b/>
          <w:bCs/>
          <w:i/>
          <w:iCs/>
          <w:color w:val="5B9BD5" w:themeColor="accent1"/>
          <w:sz w:val="24"/>
          <w:szCs w:val="24"/>
          <w:lang w:val="sr-Latn-CS" w:eastAsia="sr-Latn-CS"/>
        </w:rPr>
      </w:pPr>
    </w:p>
    <w:p w:rsidR="00122D9D" w:rsidRPr="00651F54" w:rsidRDefault="00122D9D" w:rsidP="00122D9D">
      <w:pPr>
        <w:spacing w:after="0" w:line="240" w:lineRule="auto"/>
        <w:jc w:val="center"/>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 xml:space="preserve">Orjentacioni plan rada za </w:t>
      </w:r>
    </w:p>
    <w:p w:rsidR="00122D9D" w:rsidRPr="00651F54" w:rsidRDefault="00122D9D" w:rsidP="00122D9D">
      <w:pPr>
        <w:spacing w:after="0" w:line="240" w:lineRule="auto"/>
        <w:jc w:val="center"/>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Učenički parlament školska 2022/23</w:t>
      </w:r>
    </w:p>
    <w:tbl>
      <w:tblPr>
        <w:tblStyle w:val="MediumShading1-Accent6"/>
        <w:tblW w:w="9828" w:type="dxa"/>
        <w:tblLook w:val="04A0" w:firstRow="1" w:lastRow="0" w:firstColumn="1" w:lastColumn="0" w:noHBand="0" w:noVBand="1"/>
      </w:tblPr>
      <w:tblGrid>
        <w:gridCol w:w="3403"/>
        <w:gridCol w:w="3640"/>
        <w:gridCol w:w="1257"/>
        <w:gridCol w:w="1528"/>
      </w:tblGrid>
      <w:tr w:rsidR="00122D9D" w:rsidRPr="00651F54" w:rsidTr="00523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shd w:val="clear" w:color="auto" w:fill="C5E0B3" w:themeFill="accent6" w:themeFillTint="66"/>
          </w:tcPr>
          <w:p w:rsidR="00122D9D" w:rsidRPr="00651F54" w:rsidRDefault="00122D9D" w:rsidP="00122D9D">
            <w:pPr>
              <w:jc w:val="center"/>
              <w:rPr>
                <w:rFonts w:ascii="Times New Roman" w:eastAsia="Times New Roman" w:hAnsi="Times New Roman" w:cs="Times New Roman"/>
                <w:i/>
                <w:iCs/>
                <w:color w:val="5B9BD5" w:themeColor="accent1"/>
                <w:sz w:val="24"/>
                <w:szCs w:val="24"/>
                <w:lang w:val="sr-Latn-CS" w:eastAsia="sr-Latn-CS"/>
              </w:rPr>
            </w:pPr>
            <w:r w:rsidRPr="00651F54">
              <w:rPr>
                <w:rFonts w:ascii="Times New Roman" w:eastAsia="Times New Roman" w:hAnsi="Times New Roman" w:cs="Times New Roman"/>
                <w:i/>
                <w:iCs/>
                <w:color w:val="5B9BD5" w:themeColor="accent1"/>
                <w:sz w:val="24"/>
                <w:szCs w:val="24"/>
                <w:lang w:val="sr-Latn-CS" w:eastAsia="sr-Latn-CS"/>
              </w:rPr>
              <w:t>Cilj</w:t>
            </w:r>
          </w:p>
        </w:tc>
        <w:tc>
          <w:tcPr>
            <w:tcW w:w="3685" w:type="dxa"/>
            <w:shd w:val="clear" w:color="auto" w:fill="C5E0B3" w:themeFill="accent6" w:themeFillTint="66"/>
          </w:tcPr>
          <w:p w:rsidR="00122D9D" w:rsidRPr="00651F54" w:rsidRDefault="00122D9D" w:rsidP="00122D9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5B9BD5" w:themeColor="accent1"/>
                <w:sz w:val="24"/>
                <w:szCs w:val="24"/>
                <w:lang w:val="sr-Latn-CS" w:eastAsia="sr-Latn-CS"/>
              </w:rPr>
            </w:pPr>
            <w:r w:rsidRPr="00651F54">
              <w:rPr>
                <w:rFonts w:ascii="Times New Roman" w:eastAsia="Times New Roman" w:hAnsi="Times New Roman" w:cs="Times New Roman"/>
                <w:i/>
                <w:iCs/>
                <w:color w:val="5B9BD5" w:themeColor="accent1"/>
                <w:sz w:val="24"/>
                <w:szCs w:val="24"/>
                <w:lang w:val="sr-Latn-CS" w:eastAsia="sr-Latn-CS"/>
              </w:rPr>
              <w:t>Aktivnosti</w:t>
            </w:r>
          </w:p>
        </w:tc>
        <w:tc>
          <w:tcPr>
            <w:tcW w:w="1175" w:type="dxa"/>
            <w:shd w:val="clear" w:color="auto" w:fill="C5E0B3" w:themeFill="accent6" w:themeFillTint="66"/>
          </w:tcPr>
          <w:p w:rsidR="00122D9D" w:rsidRPr="00651F54" w:rsidRDefault="00122D9D" w:rsidP="00122D9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5B9BD5" w:themeColor="accent1"/>
                <w:sz w:val="24"/>
                <w:szCs w:val="24"/>
                <w:lang w:val="sr-Latn-CS" w:eastAsia="sr-Latn-CS"/>
              </w:rPr>
            </w:pPr>
            <w:r w:rsidRPr="00651F54">
              <w:rPr>
                <w:rFonts w:ascii="Times New Roman" w:eastAsia="Times New Roman" w:hAnsi="Times New Roman" w:cs="Times New Roman"/>
                <w:i/>
                <w:iCs/>
                <w:color w:val="5B9BD5" w:themeColor="accent1"/>
                <w:sz w:val="24"/>
                <w:szCs w:val="24"/>
                <w:lang w:val="sr-Latn-CS" w:eastAsia="sr-Latn-CS"/>
              </w:rPr>
              <w:t>Vrijeme za realizaciju</w:t>
            </w:r>
          </w:p>
        </w:tc>
        <w:tc>
          <w:tcPr>
            <w:tcW w:w="1530" w:type="dxa"/>
            <w:shd w:val="clear" w:color="auto" w:fill="C5E0B3" w:themeFill="accent6" w:themeFillTint="66"/>
          </w:tcPr>
          <w:p w:rsidR="00122D9D" w:rsidRPr="00651F54" w:rsidRDefault="00122D9D" w:rsidP="00122D9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5B9BD5" w:themeColor="accent1"/>
                <w:sz w:val="24"/>
                <w:szCs w:val="24"/>
                <w:lang w:val="sr-Latn-CS" w:eastAsia="sr-Latn-CS"/>
              </w:rPr>
            </w:pPr>
            <w:r w:rsidRPr="00651F54">
              <w:rPr>
                <w:rFonts w:ascii="Times New Roman" w:eastAsia="Times New Roman" w:hAnsi="Times New Roman" w:cs="Times New Roman"/>
                <w:i/>
                <w:iCs/>
                <w:color w:val="5B9BD5" w:themeColor="accent1"/>
                <w:sz w:val="24"/>
                <w:szCs w:val="24"/>
                <w:lang w:val="sr-Latn-CS" w:eastAsia="sr-Latn-CS"/>
              </w:rPr>
              <w:t>Odgovorna osoba</w:t>
            </w:r>
          </w:p>
        </w:tc>
      </w:tr>
      <w:tr w:rsidR="00122D9D" w:rsidRPr="00651F54" w:rsidTr="0073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Pr>
          <w:p w:rsidR="00122D9D" w:rsidRPr="00651F54" w:rsidRDefault="00122D9D" w:rsidP="00122D9D">
            <w:pPr>
              <w:rPr>
                <w:rFonts w:ascii="Times New Roman" w:eastAsia="Times New Roman" w:hAnsi="Times New Roman" w:cs="Times New Roman"/>
                <w:i/>
                <w:iCs/>
                <w:color w:val="5B9BD5" w:themeColor="accent1"/>
                <w:sz w:val="24"/>
                <w:szCs w:val="24"/>
                <w:lang w:val="sr-Latn-CS" w:eastAsia="sr-Latn-CS"/>
              </w:rPr>
            </w:pPr>
          </w:p>
          <w:p w:rsidR="00122D9D" w:rsidRPr="00651F54" w:rsidRDefault="00122D9D" w:rsidP="00122D9D">
            <w:pPr>
              <w:rPr>
                <w:rFonts w:ascii="Times New Roman" w:eastAsia="Times New Roman" w:hAnsi="Times New Roman" w:cs="Times New Roman"/>
                <w:i/>
                <w:iCs/>
                <w:color w:val="5B9BD5" w:themeColor="accent1"/>
                <w:sz w:val="24"/>
                <w:szCs w:val="24"/>
                <w:lang w:val="sr-Latn-CS" w:eastAsia="sr-Latn-CS"/>
              </w:rPr>
            </w:pPr>
            <w:r w:rsidRPr="00651F54">
              <w:rPr>
                <w:rFonts w:ascii="Times New Roman" w:eastAsia="Times New Roman" w:hAnsi="Times New Roman" w:cs="Times New Roman"/>
                <w:i/>
                <w:iCs/>
                <w:color w:val="5B9BD5" w:themeColor="accent1"/>
                <w:sz w:val="24"/>
                <w:szCs w:val="24"/>
                <w:lang w:val="sr-Latn-CS" w:eastAsia="sr-Latn-CS"/>
              </w:rPr>
              <w:t>Organizacija rada Učeničkog parlamenta</w:t>
            </w:r>
          </w:p>
        </w:tc>
        <w:tc>
          <w:tcPr>
            <w:tcW w:w="3685" w:type="dxa"/>
          </w:tcPr>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-konstituisanje Učeničkog parlamenta</w:t>
            </w:r>
          </w:p>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-usvajanje programa rada</w:t>
            </w:r>
          </w:p>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-usvajanje pravila rada</w:t>
            </w:r>
          </w:p>
        </w:tc>
        <w:tc>
          <w:tcPr>
            <w:tcW w:w="1175" w:type="dxa"/>
          </w:tcPr>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 xml:space="preserve">Oktobar </w:t>
            </w:r>
          </w:p>
        </w:tc>
        <w:tc>
          <w:tcPr>
            <w:tcW w:w="1530" w:type="dxa"/>
          </w:tcPr>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Pedagog</w:t>
            </w:r>
          </w:p>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 xml:space="preserve">Odjeljenjske starješine </w:t>
            </w:r>
          </w:p>
        </w:tc>
      </w:tr>
      <w:tr w:rsidR="00122D9D" w:rsidRPr="00651F54" w:rsidTr="007307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Pr>
          <w:p w:rsidR="00122D9D" w:rsidRPr="00651F54" w:rsidRDefault="00122D9D" w:rsidP="00122D9D">
            <w:pPr>
              <w:rPr>
                <w:rFonts w:ascii="Times New Roman" w:eastAsia="Times New Roman" w:hAnsi="Times New Roman" w:cs="Times New Roman"/>
                <w:i/>
                <w:iCs/>
                <w:color w:val="5B9BD5" w:themeColor="accent1"/>
                <w:sz w:val="24"/>
                <w:szCs w:val="24"/>
                <w:lang w:val="sr-Latn-CS" w:eastAsia="sr-Latn-CS"/>
              </w:rPr>
            </w:pPr>
            <w:r w:rsidRPr="00651F54">
              <w:rPr>
                <w:rFonts w:ascii="Times New Roman" w:eastAsia="Times New Roman" w:hAnsi="Times New Roman" w:cs="Times New Roman"/>
                <w:i/>
                <w:iCs/>
                <w:color w:val="5B9BD5" w:themeColor="accent1"/>
                <w:sz w:val="24"/>
                <w:szCs w:val="24"/>
                <w:lang w:val="sr-Latn-CS" w:eastAsia="sr-Latn-CS"/>
              </w:rPr>
              <w:t>Upoznavanje učenika sa Konvencijom o pravima djeteta i školskim pravilnicima koji regulišu rad i boravak učenika u školi.</w:t>
            </w:r>
          </w:p>
        </w:tc>
        <w:tc>
          <w:tcPr>
            <w:tcW w:w="3685" w:type="dxa"/>
          </w:tcPr>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-upoznavanjem učenika sa sadržajem Konvencije o pravima djeteta.</w:t>
            </w:r>
          </w:p>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 xml:space="preserve">-upoznavanje sa sadržajem Pravilnika koji reguliše boravak učenika u školi. </w:t>
            </w:r>
          </w:p>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-radionica ''Prava i odgovornosti''</w:t>
            </w:r>
          </w:p>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p>
        </w:tc>
        <w:tc>
          <w:tcPr>
            <w:tcW w:w="1175" w:type="dxa"/>
          </w:tcPr>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p>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 xml:space="preserve">Oktobar </w:t>
            </w:r>
          </w:p>
        </w:tc>
        <w:tc>
          <w:tcPr>
            <w:tcW w:w="1530" w:type="dxa"/>
          </w:tcPr>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p>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 xml:space="preserve">Pedagog </w:t>
            </w:r>
          </w:p>
        </w:tc>
      </w:tr>
      <w:tr w:rsidR="00122D9D" w:rsidRPr="00651F54" w:rsidTr="0073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Pr>
          <w:p w:rsidR="00122D9D" w:rsidRPr="00651F54" w:rsidRDefault="00122D9D" w:rsidP="00122D9D">
            <w:pPr>
              <w:rPr>
                <w:rFonts w:ascii="Times New Roman" w:eastAsia="Times New Roman" w:hAnsi="Times New Roman" w:cs="Times New Roman"/>
                <w:i/>
                <w:iCs/>
                <w:color w:val="5B9BD5" w:themeColor="accent1"/>
                <w:sz w:val="24"/>
                <w:szCs w:val="24"/>
                <w:lang w:val="sr-Latn-CS" w:eastAsia="sr-Latn-CS"/>
              </w:rPr>
            </w:pPr>
            <w:r w:rsidRPr="00651F54">
              <w:rPr>
                <w:rFonts w:ascii="Times New Roman" w:eastAsia="Times New Roman" w:hAnsi="Times New Roman" w:cs="Times New Roman"/>
                <w:i/>
                <w:iCs/>
                <w:color w:val="5B9BD5" w:themeColor="accent1"/>
                <w:sz w:val="24"/>
                <w:szCs w:val="24"/>
                <w:lang w:val="sr-Latn-CS" w:eastAsia="sr-Latn-CS"/>
              </w:rPr>
              <w:lastRenderedPageBreak/>
              <w:t>Upoznavanje principa participacije učenika u radu škole i očekivanja od članova.</w:t>
            </w:r>
          </w:p>
        </w:tc>
        <w:tc>
          <w:tcPr>
            <w:tcW w:w="3685" w:type="dxa"/>
          </w:tcPr>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-Radionica '' Zastupanje u zajednici''</w:t>
            </w:r>
          </w:p>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-Radionica- simulacija zastupanja učenika u različitim uslovima</w:t>
            </w:r>
          </w:p>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p>
        </w:tc>
        <w:tc>
          <w:tcPr>
            <w:tcW w:w="1175" w:type="dxa"/>
          </w:tcPr>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p>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 xml:space="preserve">Novembar </w:t>
            </w:r>
          </w:p>
        </w:tc>
        <w:tc>
          <w:tcPr>
            <w:tcW w:w="1530" w:type="dxa"/>
          </w:tcPr>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p>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 xml:space="preserve">Pedagog </w:t>
            </w:r>
          </w:p>
        </w:tc>
      </w:tr>
      <w:tr w:rsidR="00122D9D" w:rsidRPr="00651F54" w:rsidTr="007307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Pr>
          <w:p w:rsidR="00122D9D" w:rsidRPr="00651F54" w:rsidRDefault="00122D9D" w:rsidP="00122D9D">
            <w:pPr>
              <w:rPr>
                <w:rFonts w:ascii="Times New Roman" w:eastAsia="Times New Roman" w:hAnsi="Times New Roman" w:cs="Times New Roman"/>
                <w:i/>
                <w:iCs/>
                <w:color w:val="5B9BD5" w:themeColor="accent1"/>
                <w:sz w:val="24"/>
                <w:szCs w:val="24"/>
                <w:lang w:val="sr-Latn-CS" w:eastAsia="sr-Latn-CS"/>
              </w:rPr>
            </w:pPr>
            <w:r w:rsidRPr="00651F54">
              <w:rPr>
                <w:rFonts w:ascii="Times New Roman" w:eastAsia="Times New Roman" w:hAnsi="Times New Roman" w:cs="Times New Roman"/>
                <w:i/>
                <w:iCs/>
                <w:color w:val="5B9BD5" w:themeColor="accent1"/>
                <w:sz w:val="24"/>
                <w:szCs w:val="24"/>
                <w:lang w:val="sr-Latn-CS" w:eastAsia="sr-Latn-CS"/>
              </w:rPr>
              <w:t>Proširivanje znanja o pravu na slobodu mišljenja u školi i odgovornost  u procesu ostvarivanja tog prava.</w:t>
            </w:r>
          </w:p>
          <w:p w:rsidR="00122D9D" w:rsidRPr="00651F54" w:rsidRDefault="00122D9D" w:rsidP="00122D9D">
            <w:pPr>
              <w:rPr>
                <w:rFonts w:ascii="Times New Roman" w:eastAsia="Times New Roman" w:hAnsi="Times New Roman" w:cs="Times New Roman"/>
                <w:i/>
                <w:iCs/>
                <w:color w:val="5B9BD5" w:themeColor="accent1"/>
                <w:sz w:val="24"/>
                <w:szCs w:val="24"/>
                <w:lang w:val="sr-Latn-CS" w:eastAsia="sr-Latn-CS"/>
              </w:rPr>
            </w:pPr>
            <w:r w:rsidRPr="00651F54">
              <w:rPr>
                <w:rFonts w:ascii="Times New Roman" w:eastAsia="Times New Roman" w:hAnsi="Times New Roman" w:cs="Times New Roman"/>
                <w:i/>
                <w:iCs/>
                <w:color w:val="5B9BD5" w:themeColor="accent1"/>
                <w:sz w:val="24"/>
                <w:szCs w:val="24"/>
                <w:lang w:val="sr-Latn-CS" w:eastAsia="sr-Latn-CS"/>
              </w:rPr>
              <w:t>Upoznavanje sa položajem i pravima lica sa invaliditetom</w:t>
            </w:r>
            <w:r w:rsidRPr="00651F54">
              <w:rPr>
                <w:rFonts w:ascii="Times New Roman" w:eastAsia="Times New Roman" w:hAnsi="Times New Roman" w:cs="Times New Roman"/>
                <w:i/>
                <w:iCs/>
                <w:color w:val="5B9BD5" w:themeColor="accent1"/>
                <w:sz w:val="24"/>
                <w:szCs w:val="24"/>
                <w:vertAlign w:val="superscript"/>
                <w:lang w:val="sr-Latn-CS" w:eastAsia="sr-Latn-CS"/>
              </w:rPr>
              <w:footnoteReference w:id="3"/>
            </w:r>
            <w:r w:rsidRPr="00651F54">
              <w:rPr>
                <w:rFonts w:ascii="Times New Roman" w:eastAsia="Times New Roman" w:hAnsi="Times New Roman" w:cs="Times New Roman"/>
                <w:i/>
                <w:iCs/>
                <w:color w:val="5B9BD5" w:themeColor="accent1"/>
                <w:sz w:val="24"/>
                <w:szCs w:val="24"/>
                <w:lang w:val="sr-Latn-CS" w:eastAsia="sr-Latn-CS"/>
              </w:rPr>
              <w:t>.</w:t>
            </w:r>
          </w:p>
        </w:tc>
        <w:tc>
          <w:tcPr>
            <w:tcW w:w="3685" w:type="dxa"/>
          </w:tcPr>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 xml:space="preserve">Radionica ''Moja škola i ja'' </w:t>
            </w:r>
          </w:p>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p>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Radionica ''Participacija, pravo na učešće u donošenju odluka''</w:t>
            </w:r>
          </w:p>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p>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Radionica ''U tuđim cipelama''</w:t>
            </w:r>
          </w:p>
        </w:tc>
        <w:tc>
          <w:tcPr>
            <w:tcW w:w="1175" w:type="dxa"/>
          </w:tcPr>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p>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p>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 xml:space="preserve">Decembar </w:t>
            </w:r>
          </w:p>
        </w:tc>
        <w:tc>
          <w:tcPr>
            <w:tcW w:w="1530" w:type="dxa"/>
          </w:tcPr>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p>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p>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 xml:space="preserve">Pedagog </w:t>
            </w:r>
          </w:p>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p>
        </w:tc>
      </w:tr>
      <w:tr w:rsidR="00122D9D" w:rsidRPr="00651F54" w:rsidTr="0073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Pr>
          <w:p w:rsidR="00122D9D" w:rsidRPr="00651F54" w:rsidRDefault="00122D9D" w:rsidP="00122D9D">
            <w:pPr>
              <w:rPr>
                <w:rFonts w:ascii="Times New Roman" w:eastAsia="Times New Roman" w:hAnsi="Times New Roman" w:cs="Times New Roman"/>
                <w:i/>
                <w:iCs/>
                <w:color w:val="5B9BD5" w:themeColor="accent1"/>
                <w:sz w:val="24"/>
                <w:szCs w:val="24"/>
                <w:lang w:val="sr-Latn-CS" w:eastAsia="sr-Latn-CS"/>
              </w:rPr>
            </w:pPr>
          </w:p>
          <w:p w:rsidR="00122D9D" w:rsidRPr="00651F54" w:rsidRDefault="00122D9D" w:rsidP="00122D9D">
            <w:pPr>
              <w:rPr>
                <w:rFonts w:ascii="Times New Roman" w:eastAsia="Times New Roman" w:hAnsi="Times New Roman" w:cs="Times New Roman"/>
                <w:i/>
                <w:iCs/>
                <w:color w:val="5B9BD5" w:themeColor="accent1"/>
                <w:sz w:val="24"/>
                <w:szCs w:val="24"/>
                <w:lang w:val="sr-Latn-CS" w:eastAsia="sr-Latn-CS"/>
              </w:rPr>
            </w:pPr>
            <w:r w:rsidRPr="00651F54">
              <w:rPr>
                <w:rFonts w:ascii="Times New Roman" w:eastAsia="Times New Roman" w:hAnsi="Times New Roman" w:cs="Times New Roman"/>
                <w:i/>
                <w:iCs/>
                <w:color w:val="5B9BD5" w:themeColor="accent1"/>
                <w:sz w:val="24"/>
                <w:szCs w:val="24"/>
                <w:lang w:val="sr-Latn-CS" w:eastAsia="sr-Latn-CS"/>
              </w:rPr>
              <w:t xml:space="preserve">Osnaživanje učenika da se uključuju u proces vršnjačke podrške kroz model volonterizma. </w:t>
            </w:r>
          </w:p>
          <w:p w:rsidR="00122D9D" w:rsidRPr="00651F54" w:rsidRDefault="00122D9D" w:rsidP="00122D9D">
            <w:pPr>
              <w:rPr>
                <w:rFonts w:ascii="Times New Roman" w:eastAsia="Times New Roman" w:hAnsi="Times New Roman" w:cs="Times New Roman"/>
                <w:i/>
                <w:iCs/>
                <w:color w:val="5B9BD5" w:themeColor="accent1"/>
                <w:sz w:val="24"/>
                <w:szCs w:val="24"/>
                <w:lang w:val="sr-Latn-CS" w:eastAsia="sr-Latn-CS"/>
              </w:rPr>
            </w:pPr>
          </w:p>
        </w:tc>
        <w:tc>
          <w:tcPr>
            <w:tcW w:w="3685" w:type="dxa"/>
          </w:tcPr>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p>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Radionica ''Značenje i značaj volonterskog rada u zajednici''</w:t>
            </w:r>
          </w:p>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p>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Radionica ''Gosti volonteri''</w:t>
            </w:r>
          </w:p>
        </w:tc>
        <w:tc>
          <w:tcPr>
            <w:tcW w:w="1175" w:type="dxa"/>
          </w:tcPr>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p>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p>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 xml:space="preserve">Februar </w:t>
            </w:r>
          </w:p>
        </w:tc>
        <w:tc>
          <w:tcPr>
            <w:tcW w:w="1530" w:type="dxa"/>
          </w:tcPr>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p>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p>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 xml:space="preserve">Pedagog </w:t>
            </w:r>
          </w:p>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p>
        </w:tc>
      </w:tr>
      <w:tr w:rsidR="00122D9D" w:rsidRPr="00651F54" w:rsidTr="007307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Pr>
          <w:p w:rsidR="00122D9D" w:rsidRPr="00651F54" w:rsidRDefault="00122D9D" w:rsidP="00122D9D">
            <w:pPr>
              <w:rPr>
                <w:rFonts w:ascii="Times New Roman" w:eastAsia="Times New Roman" w:hAnsi="Times New Roman" w:cs="Times New Roman"/>
                <w:i/>
                <w:iCs/>
                <w:color w:val="5B9BD5" w:themeColor="accent1"/>
                <w:sz w:val="24"/>
                <w:szCs w:val="24"/>
                <w:lang w:val="sr-Latn-CS" w:eastAsia="sr-Latn-CS"/>
              </w:rPr>
            </w:pPr>
            <w:r w:rsidRPr="00651F54">
              <w:rPr>
                <w:rFonts w:ascii="Times New Roman" w:eastAsia="Times New Roman" w:hAnsi="Times New Roman" w:cs="Times New Roman"/>
                <w:i/>
                <w:iCs/>
                <w:color w:val="5B9BD5" w:themeColor="accent1"/>
                <w:sz w:val="24"/>
                <w:szCs w:val="24"/>
                <w:lang w:val="sr-Latn-CS" w:eastAsia="sr-Latn-CS"/>
              </w:rPr>
              <w:t>Upoznavanje sa pojmom predrasude i stereotipi i načinima prevazilaženja istih.</w:t>
            </w:r>
          </w:p>
        </w:tc>
        <w:tc>
          <w:tcPr>
            <w:tcW w:w="3685" w:type="dxa"/>
          </w:tcPr>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p>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Radionica na temu koju predlažu članovi</w:t>
            </w:r>
          </w:p>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Radionica '' Razlike,  stereotipi, tolerancija''</w:t>
            </w:r>
          </w:p>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p>
        </w:tc>
        <w:tc>
          <w:tcPr>
            <w:tcW w:w="1175" w:type="dxa"/>
          </w:tcPr>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p>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 xml:space="preserve">Mart </w:t>
            </w:r>
          </w:p>
        </w:tc>
        <w:tc>
          <w:tcPr>
            <w:tcW w:w="1530" w:type="dxa"/>
          </w:tcPr>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p>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 xml:space="preserve">Pedagog </w:t>
            </w:r>
          </w:p>
        </w:tc>
      </w:tr>
      <w:tr w:rsidR="00122D9D" w:rsidRPr="00651F54" w:rsidTr="0073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Pr>
          <w:p w:rsidR="00122D9D" w:rsidRPr="00651F54" w:rsidRDefault="00122D9D" w:rsidP="00122D9D">
            <w:pPr>
              <w:rPr>
                <w:rFonts w:ascii="Times New Roman" w:eastAsia="Times New Roman" w:hAnsi="Times New Roman" w:cs="Times New Roman"/>
                <w:i/>
                <w:iCs/>
                <w:color w:val="5B9BD5" w:themeColor="accent1"/>
                <w:sz w:val="24"/>
                <w:szCs w:val="24"/>
                <w:lang w:val="sr-Latn-CS" w:eastAsia="sr-Latn-CS"/>
              </w:rPr>
            </w:pPr>
            <w:r w:rsidRPr="00651F54">
              <w:rPr>
                <w:rFonts w:ascii="Times New Roman" w:eastAsia="Times New Roman" w:hAnsi="Times New Roman" w:cs="Times New Roman"/>
                <w:i/>
                <w:iCs/>
                <w:color w:val="5B9BD5" w:themeColor="accent1"/>
                <w:sz w:val="24"/>
                <w:szCs w:val="24"/>
                <w:lang w:val="sr-Latn-CS" w:eastAsia="sr-Latn-CS"/>
              </w:rPr>
              <w:t>Učenici upoznaju pojam diskriminacija i pravo na nediskriminaciju u skladu sa definicijom iz Konvencije.</w:t>
            </w:r>
          </w:p>
        </w:tc>
        <w:tc>
          <w:tcPr>
            <w:tcW w:w="3685" w:type="dxa"/>
          </w:tcPr>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p>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Radionica '' Diskriminacija i šta sa njom''</w:t>
            </w:r>
          </w:p>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 xml:space="preserve">Radionica na temu koju predlažu članovi </w:t>
            </w:r>
          </w:p>
        </w:tc>
        <w:tc>
          <w:tcPr>
            <w:tcW w:w="1175" w:type="dxa"/>
          </w:tcPr>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p>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 xml:space="preserve">April </w:t>
            </w:r>
          </w:p>
        </w:tc>
        <w:tc>
          <w:tcPr>
            <w:tcW w:w="1530" w:type="dxa"/>
          </w:tcPr>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p>
          <w:p w:rsidR="00122D9D" w:rsidRPr="00651F54"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 xml:space="preserve">Pedagog </w:t>
            </w:r>
          </w:p>
        </w:tc>
      </w:tr>
      <w:tr w:rsidR="00122D9D" w:rsidRPr="00651F54" w:rsidTr="007307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Pr>
          <w:p w:rsidR="00122D9D" w:rsidRPr="00651F54" w:rsidRDefault="00122D9D" w:rsidP="00122D9D">
            <w:pPr>
              <w:rPr>
                <w:rFonts w:ascii="Times New Roman" w:eastAsia="Times New Roman" w:hAnsi="Times New Roman" w:cs="Times New Roman"/>
                <w:i/>
                <w:iCs/>
                <w:color w:val="5B9BD5" w:themeColor="accent1"/>
                <w:sz w:val="24"/>
                <w:szCs w:val="24"/>
                <w:lang w:val="sr-Latn-CS" w:eastAsia="sr-Latn-CS"/>
              </w:rPr>
            </w:pPr>
            <w:r w:rsidRPr="00651F54">
              <w:rPr>
                <w:rFonts w:ascii="Times New Roman" w:eastAsia="Times New Roman" w:hAnsi="Times New Roman" w:cs="Times New Roman"/>
                <w:i/>
                <w:iCs/>
                <w:color w:val="5B9BD5" w:themeColor="accent1"/>
                <w:sz w:val="24"/>
                <w:szCs w:val="24"/>
                <w:lang w:val="sr-Latn-CS" w:eastAsia="sr-Latn-CS"/>
              </w:rPr>
              <w:t xml:space="preserve">Učenici iznose svoja zapažanja o radu Parlamenta i predlažu ideje u cilju postizanja boljeg kvaliteta rada u narednoj godini. </w:t>
            </w:r>
          </w:p>
        </w:tc>
        <w:tc>
          <w:tcPr>
            <w:tcW w:w="3685" w:type="dxa"/>
          </w:tcPr>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p>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 xml:space="preserve">Prirediti finalni izvještaj o radu u toku školske godine i preporuke za dopune i izmjene. </w:t>
            </w:r>
          </w:p>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p>
        </w:tc>
        <w:tc>
          <w:tcPr>
            <w:tcW w:w="1175" w:type="dxa"/>
          </w:tcPr>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p>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 xml:space="preserve">Maj </w:t>
            </w:r>
          </w:p>
        </w:tc>
        <w:tc>
          <w:tcPr>
            <w:tcW w:w="1530" w:type="dxa"/>
          </w:tcPr>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p>
          <w:p w:rsidR="00122D9D" w:rsidRPr="00651F54" w:rsidRDefault="00122D9D" w:rsidP="00122D9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color w:val="5B9BD5" w:themeColor="accent1"/>
                <w:sz w:val="24"/>
                <w:szCs w:val="24"/>
                <w:lang w:val="sr-Latn-CS" w:eastAsia="sr-Latn-CS"/>
              </w:rPr>
            </w:pPr>
            <w:r w:rsidRPr="00651F54">
              <w:rPr>
                <w:rFonts w:ascii="Times New Roman" w:eastAsia="Times New Roman" w:hAnsi="Times New Roman" w:cs="Times New Roman"/>
                <w:b/>
                <w:bCs/>
                <w:i/>
                <w:iCs/>
                <w:color w:val="5B9BD5" w:themeColor="accent1"/>
                <w:sz w:val="24"/>
                <w:szCs w:val="24"/>
                <w:lang w:val="sr-Latn-CS" w:eastAsia="sr-Latn-CS"/>
              </w:rPr>
              <w:t xml:space="preserve">Pedagog </w:t>
            </w:r>
          </w:p>
        </w:tc>
      </w:tr>
      <w:tr w:rsidR="00122D9D" w:rsidRPr="00651F54" w:rsidTr="0073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gridSpan w:val="4"/>
          </w:tcPr>
          <w:p w:rsidR="00122D9D" w:rsidRPr="00651F54" w:rsidRDefault="00122D9D" w:rsidP="00122D9D">
            <w:pPr>
              <w:jc w:val="both"/>
              <w:rPr>
                <w:rFonts w:ascii="Times New Roman" w:eastAsia="Times New Roman" w:hAnsi="Times New Roman" w:cs="Times New Roman"/>
                <w:i/>
                <w:iCs/>
                <w:color w:val="5B9BD5" w:themeColor="accent1"/>
                <w:sz w:val="24"/>
                <w:szCs w:val="24"/>
                <w:lang w:val="sr-Latn-CS" w:eastAsia="sr-Latn-CS"/>
              </w:rPr>
            </w:pPr>
            <w:r w:rsidRPr="00651F54">
              <w:rPr>
                <w:rFonts w:ascii="Times New Roman" w:eastAsia="Times New Roman" w:hAnsi="Times New Roman" w:cs="Times New Roman"/>
                <w:i/>
                <w:iCs/>
                <w:color w:val="5B9BD5" w:themeColor="accent1"/>
                <w:sz w:val="24"/>
                <w:szCs w:val="24"/>
                <w:lang w:val="sr-Latn-CS" w:eastAsia="sr-Latn-CS"/>
              </w:rPr>
              <w:t xml:space="preserve">Cilj formiranja učeničkog parlamenta u školi je da se razvije i unaprijedi model dječije participacije u redovnom životu škole. Primarna funkcija parlamenta je da omogući kontinuirano praćenje stanja prava djece u školi i po potrebi reaguje na njihovo zanemarivanje ili ukaže na potrebu za unapređenjem. Pored pomenutog neki od zadataka su i : vršnjačka podrška; osnaživanje učenika da se na prihvatljiv način bore za svoje mišljenje među vršnjacima i odraslim; spremnost na samopreispitivanje sebe i sticanje samopouzdanja; istraživanje i informisanje.    </w:t>
            </w:r>
          </w:p>
          <w:p w:rsidR="00122D9D" w:rsidRPr="00651F54" w:rsidRDefault="00122D9D" w:rsidP="00122D9D">
            <w:pPr>
              <w:rPr>
                <w:rFonts w:ascii="Times New Roman" w:eastAsia="Times New Roman" w:hAnsi="Times New Roman" w:cs="Times New Roman"/>
                <w:i/>
                <w:iCs/>
                <w:color w:val="5B9BD5" w:themeColor="accent1"/>
                <w:sz w:val="24"/>
                <w:szCs w:val="24"/>
                <w:lang w:val="sr-Latn-CS" w:eastAsia="sr-Latn-CS"/>
              </w:rPr>
            </w:pPr>
            <w:r w:rsidRPr="00651F54">
              <w:rPr>
                <w:rFonts w:ascii="Times New Roman" w:eastAsia="Times New Roman" w:hAnsi="Times New Roman" w:cs="Times New Roman"/>
                <w:i/>
                <w:iCs/>
                <w:color w:val="5B9BD5" w:themeColor="accent1"/>
                <w:sz w:val="24"/>
                <w:szCs w:val="24"/>
                <w:lang w:val="sr-Latn-CS" w:eastAsia="sr-Latn-CS"/>
              </w:rPr>
              <w:t xml:space="preserve"> </w:t>
            </w:r>
          </w:p>
          <w:p w:rsidR="00122D9D" w:rsidRPr="00651F54" w:rsidRDefault="00122D9D" w:rsidP="00122D9D">
            <w:pPr>
              <w:numPr>
                <w:ilvl w:val="0"/>
                <w:numId w:val="103"/>
              </w:numPr>
              <w:contextualSpacing/>
              <w:jc w:val="both"/>
              <w:rPr>
                <w:rFonts w:ascii="Times New Roman" w:eastAsia="Times New Roman" w:hAnsi="Times New Roman" w:cs="Times New Roman"/>
                <w:i/>
                <w:iCs/>
                <w:color w:val="5B9BD5" w:themeColor="accent1"/>
                <w:sz w:val="24"/>
                <w:szCs w:val="24"/>
              </w:rPr>
            </w:pPr>
            <w:r w:rsidRPr="00651F54">
              <w:rPr>
                <w:rFonts w:ascii="Times New Roman" w:eastAsia="Times New Roman" w:hAnsi="Times New Roman" w:cs="Times New Roman"/>
                <w:i/>
                <w:iCs/>
                <w:color w:val="5B9BD5" w:themeColor="accent1"/>
                <w:sz w:val="24"/>
                <w:szCs w:val="24"/>
              </w:rPr>
              <w:t xml:space="preserve">Učenički parlament čine po dva učenika svih odjeljenja od VI-IX razreda. Učenike predstavnike biraju učenici iz odjeljenja. </w:t>
            </w:r>
          </w:p>
          <w:p w:rsidR="00122D9D" w:rsidRPr="00651F54" w:rsidRDefault="00122D9D" w:rsidP="00122D9D">
            <w:pPr>
              <w:numPr>
                <w:ilvl w:val="0"/>
                <w:numId w:val="103"/>
              </w:numPr>
              <w:contextualSpacing/>
              <w:jc w:val="both"/>
              <w:rPr>
                <w:rFonts w:ascii="Times New Roman" w:eastAsia="Times New Roman" w:hAnsi="Times New Roman" w:cs="Times New Roman"/>
                <w:i/>
                <w:iCs/>
                <w:color w:val="5B9BD5" w:themeColor="accent1"/>
                <w:sz w:val="24"/>
                <w:szCs w:val="24"/>
              </w:rPr>
            </w:pPr>
            <w:r w:rsidRPr="00651F54">
              <w:rPr>
                <w:rFonts w:ascii="Times New Roman" w:eastAsia="Times New Roman" w:hAnsi="Times New Roman" w:cs="Times New Roman"/>
                <w:i/>
                <w:iCs/>
                <w:color w:val="5B9BD5" w:themeColor="accent1"/>
                <w:sz w:val="24"/>
                <w:szCs w:val="24"/>
              </w:rPr>
              <w:t>Sastav Parlamenta se ne mijenja u toku školske godine.</w:t>
            </w:r>
          </w:p>
          <w:p w:rsidR="00122D9D" w:rsidRPr="00651F54" w:rsidRDefault="00122D9D" w:rsidP="00122D9D">
            <w:pPr>
              <w:numPr>
                <w:ilvl w:val="0"/>
                <w:numId w:val="103"/>
              </w:numPr>
              <w:contextualSpacing/>
              <w:jc w:val="both"/>
              <w:rPr>
                <w:rFonts w:ascii="Times New Roman" w:eastAsia="Times New Roman" w:hAnsi="Times New Roman" w:cs="Times New Roman"/>
                <w:i/>
                <w:iCs/>
                <w:color w:val="5B9BD5" w:themeColor="accent1"/>
                <w:sz w:val="24"/>
                <w:szCs w:val="24"/>
              </w:rPr>
            </w:pPr>
            <w:r w:rsidRPr="00651F54">
              <w:rPr>
                <w:rFonts w:ascii="Times New Roman" w:eastAsia="Times New Roman" w:hAnsi="Times New Roman" w:cs="Times New Roman"/>
                <w:i/>
                <w:iCs/>
                <w:color w:val="5B9BD5" w:themeColor="accent1"/>
                <w:sz w:val="24"/>
                <w:szCs w:val="24"/>
              </w:rPr>
              <w:t>Sastanci se organizuju dva puta mjesečno u terminu koji dogovore članovi Parlamenta na prvom sastanku.</w:t>
            </w:r>
          </w:p>
          <w:p w:rsidR="00122D9D" w:rsidRPr="00651F54" w:rsidRDefault="00122D9D" w:rsidP="00122D9D">
            <w:pPr>
              <w:numPr>
                <w:ilvl w:val="0"/>
                <w:numId w:val="103"/>
              </w:numPr>
              <w:contextualSpacing/>
              <w:jc w:val="both"/>
              <w:rPr>
                <w:rFonts w:ascii="Times New Roman" w:eastAsia="Times New Roman" w:hAnsi="Times New Roman" w:cs="Times New Roman"/>
                <w:i/>
                <w:iCs/>
                <w:color w:val="5B9BD5" w:themeColor="accent1"/>
                <w:sz w:val="24"/>
                <w:szCs w:val="24"/>
              </w:rPr>
            </w:pPr>
            <w:r w:rsidRPr="00651F54">
              <w:rPr>
                <w:rFonts w:ascii="Times New Roman" w:eastAsia="Times New Roman" w:hAnsi="Times New Roman" w:cs="Times New Roman"/>
                <w:i/>
                <w:iCs/>
                <w:color w:val="5B9BD5" w:themeColor="accent1"/>
                <w:sz w:val="24"/>
                <w:szCs w:val="24"/>
              </w:rPr>
              <w:lastRenderedPageBreak/>
              <w:t xml:space="preserve">Rad parlamenta je regulisan pravilnikom koji se usvaja na prvom sastanku. Plan rada koji je predviđen je orjentacioni i može trpjeti izmjene shodno predlogu članova ili dinamici aktivnosti koje postoje u školi.  </w:t>
            </w:r>
          </w:p>
          <w:p w:rsidR="00122D9D" w:rsidRPr="00651F54" w:rsidRDefault="00122D9D" w:rsidP="00122D9D">
            <w:pPr>
              <w:jc w:val="both"/>
              <w:rPr>
                <w:rFonts w:ascii="Times New Roman" w:eastAsia="Times New Roman" w:hAnsi="Times New Roman" w:cs="Times New Roman"/>
                <w:i/>
                <w:iCs/>
                <w:color w:val="FF0000"/>
                <w:sz w:val="24"/>
                <w:szCs w:val="24"/>
                <w:lang w:val="sr-Latn-CS" w:eastAsia="sr-Latn-CS"/>
              </w:rPr>
            </w:pPr>
          </w:p>
          <w:p w:rsidR="00122D9D" w:rsidRPr="00651F54" w:rsidRDefault="00122D9D" w:rsidP="00122D9D">
            <w:pPr>
              <w:jc w:val="both"/>
              <w:rPr>
                <w:rFonts w:ascii="Times New Roman" w:eastAsia="Times New Roman" w:hAnsi="Times New Roman" w:cs="Times New Roman"/>
                <w:i/>
                <w:iCs/>
                <w:color w:val="FF0000"/>
                <w:sz w:val="24"/>
                <w:szCs w:val="24"/>
                <w:lang w:val="sr-Latn-CS" w:eastAsia="sr-Latn-CS"/>
              </w:rPr>
            </w:pPr>
            <w:r w:rsidRPr="00651F54">
              <w:rPr>
                <w:rFonts w:ascii="Times New Roman" w:eastAsia="Times New Roman" w:hAnsi="Times New Roman" w:cs="Times New Roman"/>
                <w:i/>
                <w:iCs/>
                <w:color w:val="FF0000"/>
                <w:sz w:val="24"/>
                <w:szCs w:val="24"/>
                <w:lang w:val="sr-Latn-CS" w:eastAsia="sr-Latn-CS"/>
              </w:rPr>
              <w:t xml:space="preserve">U Akcionom planu koji je osmišljen na preporuku nadzornika koji su pratili rad parlamenta u školskoj 2018-19.god. predviđeno je da u dnevnom redu sastanaka kao redovna tačka bude uvršteno razmatranje prijedloga,sugestija i zaključaka sa časova odjeljenjske zajednice. Sa članovima na prvom sastanku će se napraviti dogovor da prvi dio svakog sastanka bude posvećen iznošenju važnih informacija ili prijedloga koji su vezani za njihova odjeljenjia. Na uvodnom sastanku sa učenicima treba takođe napraviti dogovor u kojim situacijama i na koji način će učenici moći da prisustvuju radu stručnih organa škole.  </w:t>
            </w:r>
          </w:p>
          <w:p w:rsidR="00122D9D" w:rsidRPr="00651F54" w:rsidRDefault="00122D9D" w:rsidP="00122D9D">
            <w:pPr>
              <w:jc w:val="both"/>
              <w:rPr>
                <w:rFonts w:ascii="Times New Roman" w:eastAsia="Times New Roman" w:hAnsi="Times New Roman" w:cs="Times New Roman"/>
                <w:i/>
                <w:iCs/>
                <w:color w:val="5B9BD5" w:themeColor="accent1"/>
                <w:sz w:val="24"/>
                <w:szCs w:val="24"/>
                <w:lang w:val="sr-Latn-CS" w:eastAsia="sr-Latn-CS"/>
              </w:rPr>
            </w:pPr>
          </w:p>
        </w:tc>
      </w:tr>
    </w:tbl>
    <w:p w:rsidR="00122D9D" w:rsidRPr="00122D9D" w:rsidRDefault="00122D9D" w:rsidP="00122D9D">
      <w:pPr>
        <w:spacing w:after="0" w:line="240" w:lineRule="auto"/>
        <w:rPr>
          <w:rFonts w:ascii="Times New Roman" w:eastAsia="Times New Roman" w:hAnsi="Times New Roman" w:cs="Times New Roman"/>
          <w:b/>
          <w:bCs/>
          <w:i/>
          <w:iCs/>
          <w:color w:val="5B9BD5" w:themeColor="accent1"/>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b/>
          <w:bCs/>
          <w:i/>
          <w:iCs/>
          <w:color w:val="5B9BD5" w:themeColor="accent1"/>
          <w:sz w:val="24"/>
          <w:szCs w:val="24"/>
          <w:lang w:val="sr-Latn-CS" w:eastAsia="sr-Latn-CS"/>
        </w:rPr>
      </w:pPr>
    </w:p>
    <w:p w:rsidR="00122D9D" w:rsidRPr="00523B80" w:rsidRDefault="00122D9D" w:rsidP="00B34900">
      <w:pPr>
        <w:keepNext/>
        <w:numPr>
          <w:ilvl w:val="0"/>
          <w:numId w:val="141"/>
        </w:numPr>
        <w:spacing w:before="240" w:after="60" w:line="240" w:lineRule="auto"/>
        <w:outlineLvl w:val="1"/>
        <w:rPr>
          <w:rFonts w:ascii="Times New Roman" w:eastAsia="Times New Roman" w:hAnsi="Times New Roman" w:cs="Times New Roman"/>
          <w:b/>
          <w:bCs/>
          <w:i/>
          <w:iCs/>
          <w:sz w:val="28"/>
          <w:szCs w:val="24"/>
          <w:lang w:val="sr-Latn-CS" w:eastAsia="sr-Latn-CS"/>
        </w:rPr>
      </w:pPr>
      <w:bookmarkStart w:id="76" w:name="_Toc493867989"/>
      <w:r w:rsidRPr="00523B80">
        <w:rPr>
          <w:rFonts w:ascii="Times New Roman" w:eastAsia="Times New Roman" w:hAnsi="Times New Roman" w:cs="Times New Roman"/>
          <w:b/>
          <w:bCs/>
          <w:i/>
          <w:iCs/>
          <w:sz w:val="28"/>
          <w:szCs w:val="24"/>
          <w:lang w:val="sr-Latn-CS" w:eastAsia="sr-Latn-CS"/>
        </w:rPr>
        <w:t>Plan profesionalne orjentacije učenika</w:t>
      </w:r>
      <w:bookmarkEnd w:id="76"/>
      <w:r w:rsidRPr="00523B80">
        <w:rPr>
          <w:rFonts w:ascii="Times New Roman" w:eastAsia="Times New Roman" w:hAnsi="Times New Roman" w:cs="Times New Roman"/>
          <w:b/>
          <w:bCs/>
          <w:i/>
          <w:iCs/>
          <w:sz w:val="28"/>
          <w:szCs w:val="24"/>
          <w:lang w:val="sr-Latn-CS" w:eastAsia="sr-Latn-CS"/>
        </w:rPr>
        <w:t xml:space="preserve"> </w:t>
      </w:r>
      <w:r w:rsidRPr="00523B80">
        <w:rPr>
          <w:rFonts w:ascii="Times New Roman" w:eastAsia="Times New Roman" w:hAnsi="Times New Roman" w:cs="Times New Roman"/>
          <w:b/>
          <w:bCs/>
          <w:i/>
          <w:iCs/>
          <w:sz w:val="28"/>
          <w:szCs w:val="24"/>
          <w:lang w:val="sr-Latn-CS" w:eastAsia="sr-Latn-CS"/>
        </w:rPr>
        <w:tab/>
      </w:r>
    </w:p>
    <w:p w:rsidR="00122D9D" w:rsidRPr="00523B80" w:rsidRDefault="00122D9D" w:rsidP="00122D9D">
      <w:pPr>
        <w:spacing w:after="0" w:line="240" w:lineRule="auto"/>
        <w:jc w:val="both"/>
        <w:rPr>
          <w:rFonts w:ascii="Times New Roman" w:eastAsia="Times New Roman" w:hAnsi="Times New Roman" w:cs="Times New Roman"/>
          <w:b/>
          <w:sz w:val="28"/>
          <w:szCs w:val="24"/>
          <w:lang w:val="sr-Latn-CS" w:eastAsia="sr-Latn-CS"/>
        </w:rPr>
      </w:pPr>
    </w:p>
    <w:p w:rsidR="00122D9D" w:rsidRPr="00122D9D" w:rsidRDefault="00122D9D" w:rsidP="00122D9D">
      <w:pPr>
        <w:spacing w:after="0" w:line="240" w:lineRule="auto"/>
        <w:jc w:val="both"/>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tab/>
        <w:t xml:space="preserve">U životu škole uvođenje učenika u svijet zanimanja i izbora srednje škole može se sprovoditi na različite načine. Uzimajući u obzir da se ova tema više ne realizuje kroz izborni predmet nastojimo da kroz promociju ideje profesionalne orjentacije na časovima odjeljenjske zajednice, rad učeničkog parlamenta i individualne konsultacije sa pedagogom, psihologom i logopedom, put orjentacije o izboru škole i profesije približimo što većem broju učenika u III ciklusu.   </w:t>
      </w:r>
    </w:p>
    <w:p w:rsidR="00122D9D" w:rsidRPr="00122D9D" w:rsidRDefault="00122D9D" w:rsidP="00122D9D">
      <w:pPr>
        <w:spacing w:after="0" w:line="240" w:lineRule="auto"/>
        <w:jc w:val="both"/>
        <w:rPr>
          <w:rFonts w:ascii="Times New Roman" w:eastAsia="Times New Roman" w:hAnsi="Times New Roman" w:cs="Times New Roman"/>
          <w:sz w:val="24"/>
          <w:szCs w:val="24"/>
          <w:lang w:val="sr-Latn-CS" w:eastAsia="sr-Latn-CS"/>
        </w:rPr>
      </w:pPr>
    </w:p>
    <w:tbl>
      <w:tblPr>
        <w:tblStyle w:val="LightShading1"/>
        <w:tblW w:w="0" w:type="auto"/>
        <w:tblLook w:val="04A0" w:firstRow="1" w:lastRow="0" w:firstColumn="1" w:lastColumn="0" w:noHBand="0" w:noVBand="1"/>
      </w:tblPr>
      <w:tblGrid>
        <w:gridCol w:w="1987"/>
        <w:gridCol w:w="3602"/>
        <w:gridCol w:w="4151"/>
      </w:tblGrid>
      <w:tr w:rsidR="00122D9D" w:rsidRPr="00122D9D" w:rsidTr="007307FC">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998" w:type="dxa"/>
            <w:shd w:val="clear" w:color="auto" w:fill="4472C4" w:themeFill="accent5"/>
            <w:vAlign w:val="center"/>
          </w:tcPr>
          <w:p w:rsidR="00122D9D" w:rsidRPr="00122D9D" w:rsidRDefault="00122D9D" w:rsidP="00122D9D">
            <w:pPr>
              <w:jc w:val="center"/>
              <w:rPr>
                <w:rFonts w:ascii="Times New Roman" w:eastAsia="Times New Roman" w:hAnsi="Times New Roman" w:cs="Times New Roman"/>
                <w:color w:val="FFFFFF" w:themeColor="background1"/>
                <w:sz w:val="24"/>
                <w:szCs w:val="24"/>
                <w:lang w:val="sr-Latn-CS" w:eastAsia="sr-Latn-CS"/>
              </w:rPr>
            </w:pPr>
            <w:r w:rsidRPr="00122D9D">
              <w:rPr>
                <w:rFonts w:ascii="Times New Roman" w:eastAsia="Times New Roman" w:hAnsi="Times New Roman" w:cs="Times New Roman"/>
                <w:color w:val="FFFFFF" w:themeColor="background1"/>
                <w:sz w:val="24"/>
                <w:szCs w:val="24"/>
                <w:lang w:val="sr-Latn-CS" w:eastAsia="sr-Latn-CS"/>
              </w:rPr>
              <w:t>TEMACKA CJELINA</w:t>
            </w:r>
          </w:p>
        </w:tc>
        <w:tc>
          <w:tcPr>
            <w:tcW w:w="3690" w:type="dxa"/>
            <w:shd w:val="clear" w:color="auto" w:fill="4472C4" w:themeFill="accent5"/>
            <w:vAlign w:val="center"/>
          </w:tcPr>
          <w:p w:rsidR="00122D9D" w:rsidRPr="00122D9D" w:rsidRDefault="00122D9D" w:rsidP="00122D9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24"/>
                <w:szCs w:val="24"/>
                <w:lang w:val="sr-Latn-CS" w:eastAsia="sr-Latn-CS"/>
              </w:rPr>
            </w:pPr>
            <w:r w:rsidRPr="00122D9D">
              <w:rPr>
                <w:rFonts w:ascii="Times New Roman" w:eastAsia="Times New Roman" w:hAnsi="Times New Roman" w:cs="Times New Roman"/>
                <w:color w:val="FFFFFF" w:themeColor="background1"/>
                <w:sz w:val="24"/>
                <w:szCs w:val="24"/>
                <w:lang w:val="sr-Latn-CS" w:eastAsia="sr-Latn-CS"/>
              </w:rPr>
              <w:t>CILJ</w:t>
            </w:r>
          </w:p>
        </w:tc>
        <w:tc>
          <w:tcPr>
            <w:tcW w:w="4230" w:type="dxa"/>
            <w:shd w:val="clear" w:color="auto" w:fill="4472C4" w:themeFill="accent5"/>
            <w:vAlign w:val="center"/>
          </w:tcPr>
          <w:p w:rsidR="00122D9D" w:rsidRPr="00122D9D" w:rsidRDefault="00122D9D" w:rsidP="00122D9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24"/>
                <w:szCs w:val="24"/>
                <w:lang w:val="sr-Latn-CS" w:eastAsia="sr-Latn-CS"/>
              </w:rPr>
            </w:pPr>
            <w:r w:rsidRPr="00122D9D">
              <w:rPr>
                <w:rFonts w:ascii="Times New Roman" w:eastAsia="Times New Roman" w:hAnsi="Times New Roman" w:cs="Times New Roman"/>
                <w:color w:val="FFFFFF" w:themeColor="background1"/>
                <w:sz w:val="24"/>
                <w:szCs w:val="24"/>
                <w:lang w:val="sr-Latn-CS" w:eastAsia="sr-Latn-CS"/>
              </w:rPr>
              <w:t>NAČIN REALIZACIJE</w:t>
            </w:r>
          </w:p>
        </w:tc>
      </w:tr>
      <w:tr w:rsidR="00122D9D" w:rsidRPr="00122D9D" w:rsidTr="007307FC">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1998" w:type="dxa"/>
            <w:shd w:val="clear" w:color="auto" w:fill="D9E2F3" w:themeFill="accent5" w:themeFillTint="33"/>
            <w:vAlign w:val="center"/>
          </w:tcPr>
          <w:p w:rsidR="00122D9D" w:rsidRPr="00122D9D" w:rsidRDefault="00122D9D" w:rsidP="00122D9D">
            <w:pPr>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t xml:space="preserve">1. Samospoznaja </w:t>
            </w:r>
          </w:p>
        </w:tc>
        <w:tc>
          <w:tcPr>
            <w:tcW w:w="3690" w:type="dxa"/>
            <w:shd w:val="clear" w:color="auto" w:fill="D9E2F3" w:themeFill="accent5" w:themeFillTint="33"/>
          </w:tcPr>
          <w:p w:rsidR="00122D9D" w:rsidRPr="00122D9D" w:rsidRDefault="00122D9D" w:rsidP="00122D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t>Učenik treba da prepozna da je suočavanje sa sopstvenim JA važan preduslov za proces odlučivanja.</w:t>
            </w:r>
          </w:p>
        </w:tc>
        <w:tc>
          <w:tcPr>
            <w:tcW w:w="4230" w:type="dxa"/>
            <w:vMerge w:val="restart"/>
            <w:shd w:val="clear" w:color="auto" w:fill="D9E2F3" w:themeFill="accent5" w:themeFillTint="33"/>
            <w:vAlign w:val="center"/>
          </w:tcPr>
          <w:p w:rsidR="00122D9D" w:rsidRPr="00122D9D" w:rsidRDefault="00122D9D" w:rsidP="00122D9D">
            <w:pPr>
              <w:ind w:left="7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122D9D" w:rsidRPr="00122D9D" w:rsidRDefault="00122D9D" w:rsidP="00122D9D">
            <w:pPr>
              <w:ind w:left="7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122D9D" w:rsidRPr="00122D9D" w:rsidRDefault="00122D9D" w:rsidP="00122D9D">
            <w:pPr>
              <w:numPr>
                <w:ilvl w:val="0"/>
                <w:numId w:val="112"/>
              </w:num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 xml:space="preserve">Na časovima odjeljenjske zajednice </w:t>
            </w:r>
          </w:p>
          <w:p w:rsidR="00122D9D" w:rsidRPr="00122D9D" w:rsidRDefault="00122D9D" w:rsidP="00122D9D">
            <w:pPr>
              <w:numPr>
                <w:ilvl w:val="0"/>
                <w:numId w:val="112"/>
              </w:num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Na sastancima đačkog parlamenta</w:t>
            </w:r>
          </w:p>
          <w:p w:rsidR="00122D9D" w:rsidRPr="00122D9D" w:rsidRDefault="00122D9D" w:rsidP="00122D9D">
            <w:pPr>
              <w:numPr>
                <w:ilvl w:val="0"/>
                <w:numId w:val="112"/>
              </w:num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Kroz individualne konsultacije sa pedagogogom</w:t>
            </w:r>
          </w:p>
          <w:p w:rsidR="00122D9D" w:rsidRPr="00122D9D" w:rsidRDefault="00122D9D" w:rsidP="00122D9D">
            <w:pPr>
              <w:numPr>
                <w:ilvl w:val="0"/>
                <w:numId w:val="112"/>
              </w:num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U saradnji sa kolegama iz srednje škole kroz promociju nastavnih programa i uslova za upis.</w:t>
            </w:r>
          </w:p>
        </w:tc>
      </w:tr>
      <w:tr w:rsidR="00122D9D" w:rsidRPr="00122D9D" w:rsidTr="007307FC">
        <w:trPr>
          <w:trHeight w:val="1304"/>
        </w:trPr>
        <w:tc>
          <w:tcPr>
            <w:cnfStyle w:val="001000000000" w:firstRow="0" w:lastRow="0" w:firstColumn="1" w:lastColumn="0" w:oddVBand="0" w:evenVBand="0" w:oddHBand="0" w:evenHBand="0" w:firstRowFirstColumn="0" w:firstRowLastColumn="0" w:lastRowFirstColumn="0" w:lastRowLastColumn="0"/>
            <w:tcW w:w="1998" w:type="dxa"/>
            <w:vAlign w:val="center"/>
          </w:tcPr>
          <w:p w:rsidR="00122D9D" w:rsidRPr="00122D9D" w:rsidRDefault="00122D9D" w:rsidP="00122D9D">
            <w:pPr>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t>2.Informisanje i istraživanje</w:t>
            </w:r>
          </w:p>
        </w:tc>
        <w:tc>
          <w:tcPr>
            <w:tcW w:w="3690" w:type="dxa"/>
          </w:tcPr>
          <w:p w:rsidR="00122D9D" w:rsidRPr="00122D9D" w:rsidRDefault="00122D9D" w:rsidP="00122D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t>Uče da pretražuju i vrše selekciju informacija o srednjoj školi i zanimanjima.</w:t>
            </w:r>
          </w:p>
        </w:tc>
        <w:tc>
          <w:tcPr>
            <w:tcW w:w="4230" w:type="dxa"/>
            <w:vMerge/>
            <w:shd w:val="clear" w:color="auto" w:fill="D9E2F3" w:themeFill="accent5" w:themeFillTint="33"/>
          </w:tcPr>
          <w:p w:rsidR="00122D9D" w:rsidRPr="00122D9D" w:rsidRDefault="00122D9D" w:rsidP="00122D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CS" w:eastAsia="sr-Latn-CS"/>
              </w:rPr>
            </w:pPr>
          </w:p>
        </w:tc>
      </w:tr>
      <w:tr w:rsidR="00122D9D" w:rsidRPr="00122D9D" w:rsidTr="007307FC">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1998" w:type="dxa"/>
            <w:shd w:val="clear" w:color="auto" w:fill="D9E2F3" w:themeFill="accent5" w:themeFillTint="33"/>
            <w:vAlign w:val="center"/>
          </w:tcPr>
          <w:p w:rsidR="00122D9D" w:rsidRPr="00122D9D" w:rsidRDefault="00122D9D" w:rsidP="00122D9D">
            <w:pPr>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t>3.Mogućnosti školovanja</w:t>
            </w:r>
          </w:p>
        </w:tc>
        <w:tc>
          <w:tcPr>
            <w:tcW w:w="3690" w:type="dxa"/>
            <w:shd w:val="clear" w:color="auto" w:fill="D9E2F3" w:themeFill="accent5" w:themeFillTint="33"/>
          </w:tcPr>
          <w:p w:rsidR="00122D9D" w:rsidRPr="00122D9D" w:rsidRDefault="00122D9D" w:rsidP="00122D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t>Da učenici dovedu u vezu interesovanja, svoje lične mogućnosti i ambicije sa uslovima koje nude različiti obrazovni programi u srednjim školama.</w:t>
            </w:r>
          </w:p>
        </w:tc>
        <w:tc>
          <w:tcPr>
            <w:tcW w:w="4230" w:type="dxa"/>
            <w:vMerge/>
            <w:shd w:val="clear" w:color="auto" w:fill="D9E2F3" w:themeFill="accent5" w:themeFillTint="33"/>
          </w:tcPr>
          <w:p w:rsidR="00122D9D" w:rsidRPr="00122D9D" w:rsidRDefault="00122D9D" w:rsidP="00122D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CS" w:eastAsia="sr-Latn-CS"/>
              </w:rPr>
            </w:pPr>
          </w:p>
        </w:tc>
      </w:tr>
      <w:tr w:rsidR="00122D9D" w:rsidRPr="00122D9D" w:rsidTr="007307FC">
        <w:trPr>
          <w:trHeight w:val="1304"/>
        </w:trPr>
        <w:tc>
          <w:tcPr>
            <w:cnfStyle w:val="001000000000" w:firstRow="0" w:lastRow="0" w:firstColumn="1" w:lastColumn="0" w:oddVBand="0" w:evenVBand="0" w:oddHBand="0" w:evenHBand="0" w:firstRowFirstColumn="0" w:firstRowLastColumn="0" w:lastRowFirstColumn="0" w:lastRowLastColumn="0"/>
            <w:tcW w:w="1998" w:type="dxa"/>
            <w:vAlign w:val="center"/>
          </w:tcPr>
          <w:p w:rsidR="00122D9D" w:rsidRPr="00122D9D" w:rsidRDefault="00122D9D" w:rsidP="00122D9D">
            <w:pPr>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t>4.Realni susreti</w:t>
            </w:r>
          </w:p>
        </w:tc>
        <w:tc>
          <w:tcPr>
            <w:tcW w:w="3690" w:type="dxa"/>
          </w:tcPr>
          <w:p w:rsidR="00122D9D" w:rsidRPr="00122D9D" w:rsidRDefault="00122D9D" w:rsidP="00122D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CS" w:eastAsia="sr-Latn-CS"/>
              </w:rPr>
            </w:pPr>
          </w:p>
          <w:p w:rsidR="00122D9D" w:rsidRPr="00122D9D" w:rsidRDefault="00122D9D" w:rsidP="00122D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t>Da učenik doživi kroz realan i struktuiran proces upoznavanja sa konkretnim profesijama svijet rada i zanimanja.</w:t>
            </w:r>
          </w:p>
        </w:tc>
        <w:tc>
          <w:tcPr>
            <w:tcW w:w="4230" w:type="dxa"/>
            <w:vMerge/>
            <w:shd w:val="clear" w:color="auto" w:fill="D9E2F3" w:themeFill="accent5" w:themeFillTint="33"/>
          </w:tcPr>
          <w:p w:rsidR="00122D9D" w:rsidRPr="00122D9D" w:rsidRDefault="00122D9D" w:rsidP="00122D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r-Latn-CS" w:eastAsia="sr-Latn-CS"/>
              </w:rPr>
            </w:pPr>
          </w:p>
        </w:tc>
      </w:tr>
      <w:tr w:rsidR="00122D9D" w:rsidRPr="00122D9D" w:rsidTr="007307FC">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1998" w:type="dxa"/>
            <w:shd w:val="clear" w:color="auto" w:fill="D9E2F3" w:themeFill="accent5" w:themeFillTint="33"/>
            <w:vAlign w:val="center"/>
          </w:tcPr>
          <w:p w:rsidR="00122D9D" w:rsidRPr="00122D9D" w:rsidRDefault="00122D9D" w:rsidP="00122D9D">
            <w:pPr>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t xml:space="preserve">5.Odlučivanje </w:t>
            </w:r>
          </w:p>
        </w:tc>
        <w:tc>
          <w:tcPr>
            <w:tcW w:w="3690" w:type="dxa"/>
            <w:shd w:val="clear" w:color="auto" w:fill="D9E2F3" w:themeFill="accent5" w:themeFillTint="33"/>
          </w:tcPr>
          <w:p w:rsidR="00122D9D" w:rsidRPr="00122D9D" w:rsidRDefault="00122D9D" w:rsidP="00122D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t>Da učenik bude osposobljen da samostalno i odgovorno donese odluku o svom budućem zanimanju i procesu školovanja.</w:t>
            </w:r>
          </w:p>
        </w:tc>
        <w:tc>
          <w:tcPr>
            <w:tcW w:w="4230" w:type="dxa"/>
            <w:vMerge/>
            <w:shd w:val="clear" w:color="auto" w:fill="D9E2F3" w:themeFill="accent5" w:themeFillTint="33"/>
          </w:tcPr>
          <w:p w:rsidR="00122D9D" w:rsidRPr="00122D9D" w:rsidRDefault="00122D9D" w:rsidP="00122D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r-Latn-CS" w:eastAsia="sr-Latn-CS"/>
              </w:rPr>
            </w:pPr>
          </w:p>
        </w:tc>
      </w:tr>
    </w:tbl>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b/>
          <w:sz w:val="24"/>
          <w:szCs w:val="24"/>
          <w:u w:val="single"/>
          <w:lang w:val="sr-Latn-CS" w:eastAsia="sr-Latn-CS"/>
        </w:rPr>
      </w:pPr>
      <w:r w:rsidRPr="00122D9D">
        <w:rPr>
          <w:rFonts w:ascii="Times New Roman" w:eastAsia="Times New Roman" w:hAnsi="Times New Roman" w:cs="Times New Roman"/>
          <w:b/>
          <w:sz w:val="24"/>
          <w:szCs w:val="24"/>
          <w:u w:val="single"/>
          <w:lang w:val="sr-Latn-CS" w:eastAsia="sr-Latn-CS"/>
        </w:rPr>
        <w:t xml:space="preserve">Plan aktivnosti </w:t>
      </w: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tbl>
      <w:tblPr>
        <w:tblStyle w:val="TableGrid2"/>
        <w:tblW w:w="0" w:type="auto"/>
        <w:tblLook w:val="04A0" w:firstRow="1" w:lastRow="0" w:firstColumn="1" w:lastColumn="0" w:noHBand="0" w:noVBand="1"/>
      </w:tblPr>
      <w:tblGrid>
        <w:gridCol w:w="2055"/>
        <w:gridCol w:w="1110"/>
        <w:gridCol w:w="3780"/>
        <w:gridCol w:w="2785"/>
      </w:tblGrid>
      <w:tr w:rsidR="00122D9D" w:rsidRPr="00122D9D" w:rsidTr="007307FC">
        <w:tc>
          <w:tcPr>
            <w:tcW w:w="2087" w:type="dxa"/>
            <w:tcBorders>
              <w:top w:val="double" w:sz="4" w:space="0" w:color="auto"/>
              <w:bottom w:val="double" w:sz="4" w:space="0" w:color="auto"/>
            </w:tcBorders>
            <w:shd w:val="clear" w:color="auto" w:fill="D9E2F3" w:themeFill="accent5" w:themeFillTint="33"/>
          </w:tcPr>
          <w:p w:rsidR="00122D9D" w:rsidRPr="00122D9D" w:rsidRDefault="00122D9D" w:rsidP="00122D9D">
            <w:pPr>
              <w:jc w:val="center"/>
              <w:rPr>
                <w:b/>
                <w:sz w:val="24"/>
                <w:szCs w:val="24"/>
                <w:lang w:val="sr-Latn-CS" w:eastAsia="sr-Latn-CS"/>
              </w:rPr>
            </w:pPr>
            <w:r w:rsidRPr="00122D9D">
              <w:rPr>
                <w:b/>
                <w:sz w:val="24"/>
                <w:szCs w:val="24"/>
                <w:lang w:val="sr-Latn-CS" w:eastAsia="sr-Latn-CS"/>
              </w:rPr>
              <w:t xml:space="preserve">Cilj </w:t>
            </w:r>
          </w:p>
        </w:tc>
        <w:tc>
          <w:tcPr>
            <w:tcW w:w="1001" w:type="dxa"/>
            <w:tcBorders>
              <w:top w:val="double" w:sz="4" w:space="0" w:color="auto"/>
              <w:bottom w:val="double" w:sz="4" w:space="0" w:color="auto"/>
            </w:tcBorders>
            <w:shd w:val="clear" w:color="auto" w:fill="D9E2F3" w:themeFill="accent5" w:themeFillTint="33"/>
          </w:tcPr>
          <w:p w:rsidR="00122D9D" w:rsidRPr="00122D9D" w:rsidRDefault="00122D9D" w:rsidP="00122D9D">
            <w:pPr>
              <w:jc w:val="center"/>
              <w:rPr>
                <w:b/>
                <w:sz w:val="24"/>
                <w:szCs w:val="24"/>
                <w:lang w:val="sr-Latn-CS" w:eastAsia="sr-Latn-CS"/>
              </w:rPr>
            </w:pPr>
            <w:r w:rsidRPr="00122D9D">
              <w:rPr>
                <w:b/>
                <w:sz w:val="24"/>
                <w:szCs w:val="24"/>
                <w:lang w:val="sr-Latn-CS" w:eastAsia="sr-Latn-CS"/>
              </w:rPr>
              <w:t>Vrijeme</w:t>
            </w:r>
          </w:p>
        </w:tc>
        <w:tc>
          <w:tcPr>
            <w:tcW w:w="3950" w:type="dxa"/>
            <w:tcBorders>
              <w:top w:val="double" w:sz="4" w:space="0" w:color="auto"/>
              <w:bottom w:val="double" w:sz="4" w:space="0" w:color="auto"/>
            </w:tcBorders>
            <w:shd w:val="clear" w:color="auto" w:fill="D9E2F3" w:themeFill="accent5" w:themeFillTint="33"/>
          </w:tcPr>
          <w:p w:rsidR="00122D9D" w:rsidRPr="00122D9D" w:rsidRDefault="00122D9D" w:rsidP="00122D9D">
            <w:pPr>
              <w:jc w:val="center"/>
              <w:rPr>
                <w:b/>
                <w:sz w:val="24"/>
                <w:szCs w:val="24"/>
                <w:lang w:val="sr-Latn-CS" w:eastAsia="sr-Latn-CS"/>
              </w:rPr>
            </w:pPr>
            <w:r w:rsidRPr="00122D9D">
              <w:rPr>
                <w:b/>
                <w:sz w:val="24"/>
                <w:szCs w:val="24"/>
                <w:lang w:val="sr-Latn-CS" w:eastAsia="sr-Latn-CS"/>
              </w:rPr>
              <w:t>Predviđene aktivnosti</w:t>
            </w:r>
          </w:p>
        </w:tc>
        <w:tc>
          <w:tcPr>
            <w:tcW w:w="2880" w:type="dxa"/>
            <w:tcBorders>
              <w:top w:val="double" w:sz="4" w:space="0" w:color="auto"/>
              <w:bottom w:val="double" w:sz="4" w:space="0" w:color="auto"/>
            </w:tcBorders>
            <w:shd w:val="clear" w:color="auto" w:fill="D9E2F3" w:themeFill="accent5" w:themeFillTint="33"/>
          </w:tcPr>
          <w:p w:rsidR="00122D9D" w:rsidRPr="00122D9D" w:rsidRDefault="00122D9D" w:rsidP="00122D9D">
            <w:pPr>
              <w:jc w:val="center"/>
              <w:rPr>
                <w:b/>
                <w:sz w:val="24"/>
                <w:szCs w:val="24"/>
                <w:lang w:val="sr-Latn-CS" w:eastAsia="sr-Latn-CS"/>
              </w:rPr>
            </w:pPr>
            <w:r w:rsidRPr="00122D9D">
              <w:rPr>
                <w:b/>
                <w:sz w:val="24"/>
                <w:szCs w:val="24"/>
                <w:lang w:val="sr-Latn-CS" w:eastAsia="sr-Latn-CS"/>
              </w:rPr>
              <w:t>Očekivani ishod</w:t>
            </w:r>
          </w:p>
        </w:tc>
      </w:tr>
      <w:tr w:rsidR="00122D9D" w:rsidRPr="00122D9D" w:rsidTr="007307FC">
        <w:tc>
          <w:tcPr>
            <w:tcW w:w="2087" w:type="dxa"/>
            <w:tcBorders>
              <w:top w:val="double" w:sz="4" w:space="0" w:color="auto"/>
              <w:bottom w:val="double" w:sz="4" w:space="0" w:color="auto"/>
            </w:tcBorders>
          </w:tcPr>
          <w:p w:rsidR="00122D9D" w:rsidRPr="00122D9D" w:rsidRDefault="00122D9D" w:rsidP="00122D9D">
            <w:pPr>
              <w:rPr>
                <w:sz w:val="24"/>
                <w:szCs w:val="24"/>
                <w:lang w:val="sr-Latn-CS" w:eastAsia="sr-Latn-CS"/>
              </w:rPr>
            </w:pPr>
          </w:p>
          <w:p w:rsidR="00122D9D" w:rsidRPr="00122D9D" w:rsidRDefault="00122D9D" w:rsidP="00122D9D">
            <w:pPr>
              <w:rPr>
                <w:i/>
                <w:sz w:val="24"/>
                <w:szCs w:val="24"/>
                <w:lang w:val="sr-Latn-CS" w:eastAsia="sr-Latn-CS"/>
              </w:rPr>
            </w:pPr>
            <w:r w:rsidRPr="00122D9D">
              <w:rPr>
                <w:i/>
                <w:sz w:val="24"/>
                <w:szCs w:val="24"/>
                <w:lang w:val="sr-Latn-CS" w:eastAsia="sr-Latn-CS"/>
              </w:rPr>
              <w:t xml:space="preserve">Upoznavanje učenika sa konceptom PO i karijrnog vođena u IX razredu. </w:t>
            </w:r>
          </w:p>
        </w:tc>
        <w:tc>
          <w:tcPr>
            <w:tcW w:w="1001" w:type="dxa"/>
            <w:tcBorders>
              <w:top w:val="double" w:sz="4" w:space="0" w:color="auto"/>
              <w:bottom w:val="double" w:sz="4" w:space="0" w:color="auto"/>
            </w:tcBorders>
          </w:tcPr>
          <w:p w:rsidR="00122D9D" w:rsidRPr="00122D9D" w:rsidRDefault="00122D9D" w:rsidP="00122D9D">
            <w:pPr>
              <w:jc w:val="center"/>
              <w:rPr>
                <w:sz w:val="24"/>
                <w:szCs w:val="24"/>
                <w:lang w:val="sr-Latn-CS" w:eastAsia="sr-Latn-CS"/>
              </w:rPr>
            </w:pPr>
          </w:p>
          <w:p w:rsidR="00122D9D" w:rsidRPr="00122D9D" w:rsidRDefault="00122D9D" w:rsidP="00122D9D">
            <w:pPr>
              <w:jc w:val="center"/>
              <w:rPr>
                <w:sz w:val="24"/>
                <w:szCs w:val="24"/>
                <w:lang w:val="sr-Latn-CS" w:eastAsia="sr-Latn-CS"/>
              </w:rPr>
            </w:pPr>
          </w:p>
          <w:p w:rsidR="00122D9D" w:rsidRPr="00122D9D" w:rsidRDefault="00122D9D" w:rsidP="00122D9D">
            <w:pPr>
              <w:jc w:val="center"/>
              <w:rPr>
                <w:sz w:val="24"/>
                <w:szCs w:val="24"/>
                <w:lang w:val="sr-Latn-CS" w:eastAsia="sr-Latn-CS"/>
              </w:rPr>
            </w:pPr>
            <w:r w:rsidRPr="00122D9D">
              <w:rPr>
                <w:sz w:val="24"/>
                <w:szCs w:val="24"/>
                <w:lang w:val="sr-Latn-CS" w:eastAsia="sr-Latn-CS"/>
              </w:rPr>
              <w:t>IX/X</w:t>
            </w:r>
          </w:p>
        </w:tc>
        <w:tc>
          <w:tcPr>
            <w:tcW w:w="3950" w:type="dxa"/>
            <w:tcBorders>
              <w:top w:val="double" w:sz="4" w:space="0" w:color="auto"/>
              <w:bottom w:val="double" w:sz="4" w:space="0" w:color="auto"/>
            </w:tcBorders>
          </w:tcPr>
          <w:p w:rsidR="00122D9D" w:rsidRPr="00122D9D" w:rsidRDefault="00122D9D" w:rsidP="00122D9D">
            <w:pPr>
              <w:rPr>
                <w:sz w:val="24"/>
                <w:szCs w:val="24"/>
                <w:lang w:val="sr-Latn-CS" w:eastAsia="sr-Latn-CS"/>
              </w:rPr>
            </w:pPr>
            <w:r w:rsidRPr="00122D9D">
              <w:rPr>
                <w:sz w:val="24"/>
                <w:szCs w:val="24"/>
                <w:lang w:val="sr-Latn-CS" w:eastAsia="sr-Latn-CS"/>
              </w:rPr>
              <w:t>-Razgovor odjeljenjskih starješina na času odjeljenjske zajednice u IX razredu.</w:t>
            </w:r>
          </w:p>
          <w:p w:rsidR="00122D9D" w:rsidRPr="00122D9D" w:rsidRDefault="00122D9D" w:rsidP="00122D9D">
            <w:pPr>
              <w:rPr>
                <w:sz w:val="24"/>
                <w:szCs w:val="24"/>
                <w:lang w:val="sr-Latn-CS" w:eastAsia="sr-Latn-CS"/>
              </w:rPr>
            </w:pPr>
            <w:r w:rsidRPr="00122D9D">
              <w:rPr>
                <w:sz w:val="24"/>
                <w:szCs w:val="24"/>
                <w:lang w:val="sr-Latn-CS" w:eastAsia="sr-Latn-CS"/>
              </w:rPr>
              <w:t>-razgovor pedagoga sa svim učenicima IX razreda na času posvećenom ovoj temi</w:t>
            </w:r>
          </w:p>
          <w:p w:rsidR="00122D9D" w:rsidRPr="00122D9D" w:rsidRDefault="00122D9D" w:rsidP="00122D9D">
            <w:pPr>
              <w:rPr>
                <w:sz w:val="24"/>
                <w:szCs w:val="24"/>
                <w:lang w:val="sr-Latn-CS" w:eastAsia="sr-Latn-CS"/>
              </w:rPr>
            </w:pPr>
            <w:r w:rsidRPr="00122D9D">
              <w:rPr>
                <w:sz w:val="24"/>
                <w:szCs w:val="24"/>
                <w:lang w:val="sr-Latn-CS" w:eastAsia="sr-Latn-CS"/>
              </w:rPr>
              <w:t xml:space="preserve">-razgovor odjeljenjskog starješine sa roditeljima učenika na roditeljskom sastanku. </w:t>
            </w:r>
          </w:p>
        </w:tc>
        <w:tc>
          <w:tcPr>
            <w:tcW w:w="2880" w:type="dxa"/>
            <w:tcBorders>
              <w:top w:val="double" w:sz="4" w:space="0" w:color="auto"/>
              <w:bottom w:val="double" w:sz="4" w:space="0" w:color="auto"/>
            </w:tcBorders>
          </w:tcPr>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r w:rsidRPr="00122D9D">
              <w:rPr>
                <w:sz w:val="24"/>
                <w:szCs w:val="24"/>
                <w:lang w:val="sr-Latn-CS" w:eastAsia="sr-Latn-CS"/>
              </w:rPr>
              <w:t xml:space="preserve">Da učenici shvate ozbiljnost izbora srednje škole i upoznaju porodicu sa vrstom podrške koja se nudi u školi. </w:t>
            </w:r>
          </w:p>
        </w:tc>
      </w:tr>
      <w:tr w:rsidR="00122D9D" w:rsidRPr="00122D9D" w:rsidTr="007307FC">
        <w:tc>
          <w:tcPr>
            <w:tcW w:w="2087" w:type="dxa"/>
            <w:tcBorders>
              <w:top w:val="double" w:sz="4" w:space="0" w:color="auto"/>
              <w:bottom w:val="double" w:sz="4" w:space="0" w:color="auto"/>
            </w:tcBorders>
          </w:tcPr>
          <w:p w:rsidR="00122D9D" w:rsidRPr="00122D9D" w:rsidRDefault="00122D9D" w:rsidP="00122D9D">
            <w:pPr>
              <w:rPr>
                <w:i/>
                <w:sz w:val="24"/>
                <w:szCs w:val="24"/>
                <w:lang w:val="sr-Latn-CS" w:eastAsia="sr-Latn-CS"/>
              </w:rPr>
            </w:pPr>
          </w:p>
          <w:p w:rsidR="00122D9D" w:rsidRPr="00122D9D" w:rsidRDefault="00122D9D" w:rsidP="00122D9D">
            <w:pPr>
              <w:rPr>
                <w:i/>
                <w:sz w:val="24"/>
                <w:szCs w:val="24"/>
                <w:lang w:val="sr-Latn-CS" w:eastAsia="sr-Latn-CS"/>
              </w:rPr>
            </w:pPr>
            <w:r w:rsidRPr="00122D9D">
              <w:rPr>
                <w:i/>
                <w:sz w:val="24"/>
                <w:szCs w:val="24"/>
                <w:lang w:val="sr-Latn-CS" w:eastAsia="sr-Latn-CS"/>
              </w:rPr>
              <w:t>Da učenici prepoznaju važnost svojih osobina, sposobnosti i vještina u projektovanju svog budućeg zanimanja.</w:t>
            </w:r>
          </w:p>
        </w:tc>
        <w:tc>
          <w:tcPr>
            <w:tcW w:w="1001" w:type="dxa"/>
            <w:tcBorders>
              <w:top w:val="double" w:sz="4" w:space="0" w:color="auto"/>
              <w:bottom w:val="double" w:sz="4" w:space="0" w:color="auto"/>
            </w:tcBorders>
          </w:tcPr>
          <w:p w:rsidR="00122D9D" w:rsidRPr="00122D9D" w:rsidRDefault="00122D9D" w:rsidP="00122D9D">
            <w:pPr>
              <w:rPr>
                <w:sz w:val="24"/>
                <w:szCs w:val="24"/>
                <w:lang w:val="sr-Latn-CS" w:eastAsia="sr-Latn-CS"/>
              </w:rPr>
            </w:pPr>
          </w:p>
          <w:p w:rsidR="00122D9D" w:rsidRPr="00122D9D" w:rsidRDefault="00122D9D" w:rsidP="00122D9D">
            <w:pPr>
              <w:jc w:val="center"/>
              <w:rPr>
                <w:sz w:val="24"/>
                <w:szCs w:val="24"/>
                <w:lang w:val="sr-Latn-CS" w:eastAsia="sr-Latn-CS"/>
              </w:rPr>
            </w:pPr>
            <w:r w:rsidRPr="00122D9D">
              <w:rPr>
                <w:sz w:val="24"/>
                <w:szCs w:val="24"/>
                <w:lang w:val="sr-Latn-CS" w:eastAsia="sr-Latn-CS"/>
              </w:rPr>
              <w:t>XII</w:t>
            </w:r>
          </w:p>
        </w:tc>
        <w:tc>
          <w:tcPr>
            <w:tcW w:w="3950" w:type="dxa"/>
            <w:tcBorders>
              <w:top w:val="double" w:sz="4" w:space="0" w:color="auto"/>
              <w:bottom w:val="double" w:sz="4" w:space="0" w:color="auto"/>
            </w:tcBorders>
          </w:tcPr>
          <w:p w:rsidR="00122D9D" w:rsidRPr="00122D9D" w:rsidRDefault="00122D9D" w:rsidP="00122D9D">
            <w:pPr>
              <w:rPr>
                <w:sz w:val="24"/>
                <w:szCs w:val="24"/>
                <w:lang w:val="sr-Latn-CS" w:eastAsia="sr-Latn-CS"/>
              </w:rPr>
            </w:pPr>
          </w:p>
          <w:p w:rsidR="00122D9D" w:rsidRPr="00122D9D" w:rsidRDefault="00122D9D" w:rsidP="00122D9D">
            <w:pPr>
              <w:jc w:val="both"/>
              <w:rPr>
                <w:sz w:val="24"/>
                <w:szCs w:val="24"/>
                <w:lang w:val="sr-Latn-CS" w:eastAsia="sr-Latn-CS"/>
              </w:rPr>
            </w:pPr>
            <w:r w:rsidRPr="00122D9D">
              <w:rPr>
                <w:sz w:val="24"/>
                <w:szCs w:val="24"/>
                <w:lang w:val="sr-Latn-CS" w:eastAsia="sr-Latn-CS"/>
              </w:rPr>
              <w:t>-Radionica ''rad po stanicama'' za sve učenike IX razreda. Realizuje pedagog.</w:t>
            </w:r>
          </w:p>
          <w:p w:rsidR="00122D9D" w:rsidRPr="00122D9D" w:rsidRDefault="00122D9D" w:rsidP="00122D9D">
            <w:pPr>
              <w:jc w:val="both"/>
              <w:rPr>
                <w:sz w:val="24"/>
                <w:szCs w:val="24"/>
                <w:lang w:val="sr-Latn-CS" w:eastAsia="sr-Latn-CS"/>
              </w:rPr>
            </w:pPr>
            <w:r w:rsidRPr="00122D9D">
              <w:rPr>
                <w:sz w:val="24"/>
                <w:szCs w:val="24"/>
                <w:lang w:val="sr-Latn-CS" w:eastAsia="sr-Latn-CS"/>
              </w:rPr>
              <w:t>-Individualno savjetovanje sa pedagogom.</w:t>
            </w:r>
          </w:p>
        </w:tc>
        <w:tc>
          <w:tcPr>
            <w:tcW w:w="2880" w:type="dxa"/>
            <w:tcBorders>
              <w:top w:val="double" w:sz="4" w:space="0" w:color="auto"/>
              <w:bottom w:val="double" w:sz="4" w:space="0" w:color="auto"/>
            </w:tcBorders>
          </w:tcPr>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r w:rsidRPr="00122D9D">
              <w:rPr>
                <w:sz w:val="24"/>
                <w:szCs w:val="24"/>
                <w:lang w:val="sr-Latn-CS" w:eastAsia="sr-Latn-CS"/>
              </w:rPr>
              <w:t xml:space="preserve">Da učenici nauče kako da prepoznaju kod sebe talente i vještine za obavljanje određenih zanimanja. Niko nije sposoban za sve, ali su svi sposobi za nešto! </w:t>
            </w:r>
          </w:p>
        </w:tc>
      </w:tr>
      <w:tr w:rsidR="00122D9D" w:rsidRPr="00122D9D" w:rsidTr="007307FC">
        <w:tc>
          <w:tcPr>
            <w:tcW w:w="2087" w:type="dxa"/>
            <w:tcBorders>
              <w:top w:val="double" w:sz="4" w:space="0" w:color="auto"/>
              <w:bottom w:val="double" w:sz="4" w:space="0" w:color="auto"/>
            </w:tcBorders>
          </w:tcPr>
          <w:p w:rsidR="00122D9D" w:rsidRPr="00122D9D" w:rsidRDefault="00122D9D" w:rsidP="00122D9D">
            <w:pPr>
              <w:rPr>
                <w:i/>
                <w:sz w:val="24"/>
                <w:szCs w:val="24"/>
                <w:lang w:val="sr-Latn-CS" w:eastAsia="sr-Latn-CS"/>
              </w:rPr>
            </w:pPr>
          </w:p>
          <w:p w:rsidR="00122D9D" w:rsidRPr="00122D9D" w:rsidRDefault="00122D9D" w:rsidP="00122D9D">
            <w:pPr>
              <w:rPr>
                <w:i/>
                <w:sz w:val="24"/>
                <w:szCs w:val="24"/>
                <w:lang w:val="sr-Latn-CS" w:eastAsia="sr-Latn-CS"/>
              </w:rPr>
            </w:pPr>
            <w:r w:rsidRPr="00122D9D">
              <w:rPr>
                <w:i/>
                <w:sz w:val="24"/>
                <w:szCs w:val="24"/>
                <w:lang w:val="sr-Latn-CS" w:eastAsia="sr-Latn-CS"/>
              </w:rPr>
              <w:t>Da učenici razumiju značaj pravilnog i blagovremenog prikupljanja informacija o zanimanjima, stručnim profilima,  mogućnostima zapošljavanja na tržištu – sa posebnim akcentom da upoznaju proceduru upisa i kriterijume za upis.</w:t>
            </w:r>
          </w:p>
          <w:p w:rsidR="00122D9D" w:rsidRPr="00122D9D" w:rsidRDefault="00122D9D" w:rsidP="00122D9D">
            <w:pPr>
              <w:rPr>
                <w:i/>
                <w:sz w:val="24"/>
                <w:szCs w:val="24"/>
                <w:lang w:val="sr-Latn-CS" w:eastAsia="sr-Latn-CS"/>
              </w:rPr>
            </w:pPr>
          </w:p>
          <w:p w:rsidR="00122D9D" w:rsidRPr="00122D9D" w:rsidRDefault="00122D9D" w:rsidP="00122D9D">
            <w:pPr>
              <w:rPr>
                <w:i/>
                <w:sz w:val="24"/>
                <w:szCs w:val="24"/>
                <w:lang w:val="sr-Latn-CS" w:eastAsia="sr-Latn-CS"/>
              </w:rPr>
            </w:pPr>
          </w:p>
          <w:p w:rsidR="00122D9D" w:rsidRPr="00122D9D" w:rsidRDefault="00122D9D" w:rsidP="00122D9D">
            <w:pPr>
              <w:rPr>
                <w:i/>
                <w:sz w:val="24"/>
                <w:szCs w:val="24"/>
                <w:lang w:val="sr-Latn-CS" w:eastAsia="sr-Latn-CS"/>
              </w:rPr>
            </w:pPr>
          </w:p>
          <w:p w:rsidR="00122D9D" w:rsidRPr="00122D9D" w:rsidRDefault="00122D9D" w:rsidP="00122D9D">
            <w:pPr>
              <w:rPr>
                <w:i/>
                <w:sz w:val="24"/>
                <w:szCs w:val="24"/>
                <w:lang w:val="sr-Latn-CS" w:eastAsia="sr-Latn-CS"/>
              </w:rPr>
            </w:pPr>
            <w:r w:rsidRPr="00122D9D">
              <w:rPr>
                <w:i/>
                <w:sz w:val="24"/>
                <w:szCs w:val="24"/>
                <w:lang w:val="sr-Latn-CS" w:eastAsia="sr-Latn-CS"/>
              </w:rPr>
              <w:t xml:space="preserve">-uspostavljanje saradnje sa srednjim stručnim školama. </w:t>
            </w:r>
          </w:p>
        </w:tc>
        <w:tc>
          <w:tcPr>
            <w:tcW w:w="1001" w:type="dxa"/>
            <w:tcBorders>
              <w:top w:val="double" w:sz="4" w:space="0" w:color="auto"/>
              <w:bottom w:val="double" w:sz="4" w:space="0" w:color="auto"/>
            </w:tcBorders>
          </w:tcPr>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p>
          <w:p w:rsidR="00122D9D" w:rsidRPr="00122D9D" w:rsidRDefault="00122D9D" w:rsidP="00122D9D">
            <w:pPr>
              <w:jc w:val="center"/>
              <w:rPr>
                <w:sz w:val="24"/>
                <w:szCs w:val="24"/>
                <w:lang w:val="sr-Latn-CS" w:eastAsia="sr-Latn-CS"/>
              </w:rPr>
            </w:pPr>
            <w:r w:rsidRPr="00122D9D">
              <w:rPr>
                <w:sz w:val="24"/>
                <w:szCs w:val="24"/>
                <w:lang w:val="sr-Latn-CS" w:eastAsia="sr-Latn-CS"/>
              </w:rPr>
              <w:t>II</w:t>
            </w:r>
          </w:p>
          <w:p w:rsidR="00122D9D" w:rsidRPr="00122D9D" w:rsidRDefault="00122D9D" w:rsidP="00122D9D">
            <w:pPr>
              <w:jc w:val="center"/>
              <w:rPr>
                <w:sz w:val="24"/>
                <w:szCs w:val="24"/>
                <w:lang w:val="sr-Latn-CS" w:eastAsia="sr-Latn-CS"/>
              </w:rPr>
            </w:pPr>
          </w:p>
          <w:p w:rsidR="00122D9D" w:rsidRPr="00122D9D" w:rsidRDefault="00122D9D" w:rsidP="00122D9D">
            <w:pPr>
              <w:jc w:val="center"/>
              <w:rPr>
                <w:sz w:val="24"/>
                <w:szCs w:val="24"/>
                <w:lang w:val="sr-Latn-CS" w:eastAsia="sr-Latn-CS"/>
              </w:rPr>
            </w:pPr>
          </w:p>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p>
          <w:p w:rsidR="00122D9D" w:rsidRPr="00122D9D" w:rsidRDefault="00122D9D" w:rsidP="00122D9D">
            <w:pPr>
              <w:jc w:val="center"/>
              <w:rPr>
                <w:sz w:val="24"/>
                <w:szCs w:val="24"/>
                <w:lang w:val="sr-Latn-CS" w:eastAsia="sr-Latn-CS"/>
              </w:rPr>
            </w:pPr>
            <w:r w:rsidRPr="00122D9D">
              <w:rPr>
                <w:sz w:val="24"/>
                <w:szCs w:val="24"/>
                <w:lang w:val="sr-Latn-CS" w:eastAsia="sr-Latn-CS"/>
              </w:rPr>
              <w:t>IV</w:t>
            </w:r>
          </w:p>
        </w:tc>
        <w:tc>
          <w:tcPr>
            <w:tcW w:w="3950" w:type="dxa"/>
            <w:tcBorders>
              <w:top w:val="double" w:sz="4" w:space="0" w:color="auto"/>
              <w:bottom w:val="double" w:sz="4" w:space="0" w:color="auto"/>
            </w:tcBorders>
          </w:tcPr>
          <w:p w:rsidR="00122D9D" w:rsidRPr="00122D9D" w:rsidRDefault="00122D9D" w:rsidP="00122D9D">
            <w:pPr>
              <w:rPr>
                <w:sz w:val="24"/>
                <w:szCs w:val="24"/>
                <w:lang w:val="sr-Latn-CS" w:eastAsia="sr-Latn-CS"/>
              </w:rPr>
            </w:pPr>
          </w:p>
          <w:p w:rsidR="00122D9D" w:rsidRPr="00122D9D" w:rsidRDefault="00122D9D" w:rsidP="00122D9D">
            <w:pPr>
              <w:jc w:val="both"/>
              <w:rPr>
                <w:sz w:val="24"/>
                <w:szCs w:val="24"/>
                <w:lang w:val="sr-Latn-CS" w:eastAsia="sr-Latn-CS"/>
              </w:rPr>
            </w:pPr>
            <w:r w:rsidRPr="00122D9D">
              <w:rPr>
                <w:sz w:val="24"/>
                <w:szCs w:val="24"/>
                <w:lang w:val="sr-Latn-CS" w:eastAsia="sr-Latn-CS"/>
              </w:rPr>
              <w:t>-individualni razgovori sa učenicima i roditeljima djece koja školovanje nastavljaju u umjetničkim školama.</w:t>
            </w:r>
          </w:p>
          <w:p w:rsidR="00122D9D" w:rsidRPr="00122D9D" w:rsidRDefault="00122D9D" w:rsidP="00122D9D">
            <w:pPr>
              <w:jc w:val="both"/>
              <w:rPr>
                <w:sz w:val="24"/>
                <w:szCs w:val="24"/>
                <w:lang w:val="sr-Latn-CS" w:eastAsia="sr-Latn-CS"/>
              </w:rPr>
            </w:pPr>
            <w:r w:rsidRPr="00122D9D">
              <w:rPr>
                <w:sz w:val="24"/>
                <w:szCs w:val="24"/>
                <w:lang w:val="sr-Latn-CS" w:eastAsia="sr-Latn-CS"/>
              </w:rPr>
              <w:t>-projektni zadaci sa učenicima u cilju boljeg upoznavanja pojedinih zanimanja/oblasti rada.</w:t>
            </w:r>
          </w:p>
          <w:p w:rsidR="00122D9D" w:rsidRPr="00122D9D" w:rsidRDefault="00122D9D" w:rsidP="00122D9D">
            <w:pPr>
              <w:jc w:val="both"/>
              <w:rPr>
                <w:sz w:val="24"/>
                <w:szCs w:val="24"/>
                <w:lang w:val="sr-Latn-CS" w:eastAsia="sr-Latn-CS"/>
              </w:rPr>
            </w:pPr>
            <w:r w:rsidRPr="00122D9D">
              <w:rPr>
                <w:sz w:val="24"/>
                <w:szCs w:val="24"/>
                <w:lang w:val="sr-Latn-CS" w:eastAsia="sr-Latn-CS"/>
              </w:rPr>
              <w:t xml:space="preserve">-u formi flajera učenicima dostaviti informacije o procedurama i kriterijumima za upis u srednju školu. </w:t>
            </w:r>
          </w:p>
          <w:p w:rsidR="00122D9D" w:rsidRPr="00122D9D" w:rsidRDefault="00122D9D" w:rsidP="00122D9D">
            <w:pPr>
              <w:jc w:val="both"/>
              <w:rPr>
                <w:sz w:val="24"/>
                <w:szCs w:val="24"/>
                <w:lang w:val="sr-Latn-CS" w:eastAsia="sr-Latn-CS"/>
              </w:rPr>
            </w:pPr>
            <w:r w:rsidRPr="00122D9D">
              <w:rPr>
                <w:sz w:val="24"/>
                <w:szCs w:val="24"/>
                <w:lang w:val="sr-Latn-CS" w:eastAsia="sr-Latn-CS"/>
              </w:rPr>
              <w:t>-uspostavljanje kontakta sa timovima iz srednjih škola u cilju promocije obrazovnih profila.</w:t>
            </w:r>
          </w:p>
          <w:p w:rsidR="00122D9D" w:rsidRPr="00122D9D" w:rsidRDefault="00122D9D" w:rsidP="00122D9D">
            <w:pPr>
              <w:jc w:val="both"/>
              <w:rPr>
                <w:sz w:val="24"/>
                <w:szCs w:val="24"/>
                <w:lang w:val="sr-Latn-CS" w:eastAsia="sr-Latn-CS"/>
              </w:rPr>
            </w:pPr>
          </w:p>
        </w:tc>
        <w:tc>
          <w:tcPr>
            <w:tcW w:w="2880" w:type="dxa"/>
            <w:tcBorders>
              <w:top w:val="double" w:sz="4" w:space="0" w:color="auto"/>
              <w:bottom w:val="double" w:sz="4" w:space="0" w:color="auto"/>
            </w:tcBorders>
          </w:tcPr>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r w:rsidRPr="00122D9D">
              <w:rPr>
                <w:sz w:val="24"/>
                <w:szCs w:val="24"/>
                <w:lang w:val="sr-Latn-CS" w:eastAsia="sr-Latn-CS"/>
              </w:rPr>
              <w:t>-da učenici steknu odgovornost da planiraju svoje obaveze na vrijeme.</w:t>
            </w:r>
          </w:p>
          <w:p w:rsidR="00122D9D" w:rsidRPr="00122D9D" w:rsidRDefault="00122D9D" w:rsidP="00122D9D">
            <w:pPr>
              <w:rPr>
                <w:sz w:val="24"/>
                <w:szCs w:val="24"/>
                <w:lang w:val="sr-Latn-CS" w:eastAsia="sr-Latn-CS"/>
              </w:rPr>
            </w:pPr>
            <w:r w:rsidRPr="00122D9D">
              <w:rPr>
                <w:sz w:val="24"/>
                <w:szCs w:val="24"/>
                <w:lang w:val="sr-Latn-CS" w:eastAsia="sr-Latn-CS"/>
              </w:rPr>
              <w:t>-da učenici prepoznaju sve izvore informisanja koji se tiču upisa u srednju školu i izbora zanimanja.</w:t>
            </w:r>
          </w:p>
          <w:p w:rsidR="00122D9D" w:rsidRPr="00122D9D" w:rsidRDefault="00122D9D" w:rsidP="00122D9D">
            <w:pPr>
              <w:rPr>
                <w:sz w:val="24"/>
                <w:szCs w:val="24"/>
                <w:lang w:val="sr-Latn-CS" w:eastAsia="sr-Latn-CS"/>
              </w:rPr>
            </w:pPr>
            <w:r w:rsidRPr="00122D9D">
              <w:rPr>
                <w:sz w:val="24"/>
                <w:szCs w:val="24"/>
                <w:lang w:val="sr-Latn-CS" w:eastAsia="sr-Latn-CS"/>
              </w:rPr>
              <w:t>-da razlikuju provjerenu informaciju i dezinformaciju; da na vrijeme steknu uvid u svoje mogućnosti upisa na osnovu bodova koje imaju.</w:t>
            </w:r>
          </w:p>
          <w:p w:rsidR="00122D9D" w:rsidRPr="00122D9D" w:rsidRDefault="00122D9D" w:rsidP="00122D9D">
            <w:pPr>
              <w:rPr>
                <w:sz w:val="24"/>
                <w:szCs w:val="24"/>
                <w:lang w:val="sr-Latn-CS" w:eastAsia="sr-Latn-CS"/>
              </w:rPr>
            </w:pPr>
            <w:r w:rsidRPr="00122D9D">
              <w:rPr>
                <w:sz w:val="24"/>
                <w:szCs w:val="24"/>
                <w:lang w:val="sr-Latn-CS" w:eastAsia="sr-Latn-CS"/>
              </w:rPr>
              <w:t>-da učenici kroz model realnih susreta steknu uvid u organizaciju stručnih škola i upoznaju se sa određenjem stručne prakse.</w:t>
            </w:r>
          </w:p>
          <w:p w:rsidR="00122D9D" w:rsidRPr="00122D9D" w:rsidRDefault="00122D9D" w:rsidP="00122D9D">
            <w:pPr>
              <w:rPr>
                <w:sz w:val="24"/>
                <w:szCs w:val="24"/>
                <w:lang w:val="sr-Latn-CS" w:eastAsia="sr-Latn-CS"/>
              </w:rPr>
            </w:pPr>
            <w:r w:rsidRPr="00122D9D">
              <w:rPr>
                <w:sz w:val="24"/>
                <w:szCs w:val="24"/>
                <w:lang w:val="sr-Latn-CS" w:eastAsia="sr-Latn-CS"/>
              </w:rPr>
              <w:t xml:space="preserve"> </w:t>
            </w:r>
          </w:p>
        </w:tc>
      </w:tr>
      <w:tr w:rsidR="00122D9D" w:rsidRPr="00122D9D" w:rsidTr="007307FC">
        <w:tc>
          <w:tcPr>
            <w:tcW w:w="2087" w:type="dxa"/>
            <w:tcBorders>
              <w:top w:val="double" w:sz="4" w:space="0" w:color="auto"/>
              <w:bottom w:val="double" w:sz="4" w:space="0" w:color="auto"/>
            </w:tcBorders>
          </w:tcPr>
          <w:p w:rsidR="00122D9D" w:rsidRPr="00122D9D" w:rsidRDefault="00122D9D" w:rsidP="00122D9D">
            <w:pPr>
              <w:rPr>
                <w:i/>
                <w:sz w:val="24"/>
                <w:szCs w:val="24"/>
                <w:lang w:val="sr-Latn-CS" w:eastAsia="sr-Latn-CS"/>
              </w:rPr>
            </w:pPr>
            <w:r w:rsidRPr="00122D9D">
              <w:rPr>
                <w:i/>
                <w:sz w:val="24"/>
                <w:szCs w:val="24"/>
                <w:lang w:val="sr-Latn-CS" w:eastAsia="sr-Latn-CS"/>
              </w:rPr>
              <w:lastRenderedPageBreak/>
              <w:t>-procjena spektra profesionalnih interesovanja za svakog učenika koji to želi.</w:t>
            </w:r>
          </w:p>
        </w:tc>
        <w:tc>
          <w:tcPr>
            <w:tcW w:w="1001" w:type="dxa"/>
            <w:tcBorders>
              <w:top w:val="double" w:sz="4" w:space="0" w:color="auto"/>
              <w:bottom w:val="double" w:sz="4" w:space="0" w:color="auto"/>
            </w:tcBorders>
          </w:tcPr>
          <w:p w:rsidR="00122D9D" w:rsidRPr="00122D9D" w:rsidRDefault="00122D9D" w:rsidP="00122D9D">
            <w:pPr>
              <w:jc w:val="center"/>
              <w:rPr>
                <w:sz w:val="24"/>
                <w:szCs w:val="24"/>
                <w:lang w:val="sr-Latn-CS" w:eastAsia="sr-Latn-CS"/>
              </w:rPr>
            </w:pPr>
            <w:r w:rsidRPr="00122D9D">
              <w:rPr>
                <w:sz w:val="24"/>
                <w:szCs w:val="24"/>
                <w:lang w:val="sr-Latn-CS" w:eastAsia="sr-Latn-CS"/>
              </w:rPr>
              <w:t>III</w:t>
            </w:r>
          </w:p>
        </w:tc>
        <w:tc>
          <w:tcPr>
            <w:tcW w:w="3950" w:type="dxa"/>
            <w:tcBorders>
              <w:top w:val="double" w:sz="4" w:space="0" w:color="auto"/>
              <w:bottom w:val="double" w:sz="4" w:space="0" w:color="auto"/>
            </w:tcBorders>
          </w:tcPr>
          <w:p w:rsidR="00122D9D" w:rsidRPr="00122D9D" w:rsidRDefault="00122D9D" w:rsidP="00122D9D">
            <w:pPr>
              <w:jc w:val="both"/>
              <w:rPr>
                <w:sz w:val="24"/>
                <w:szCs w:val="24"/>
                <w:lang w:val="sr-Latn-ME"/>
              </w:rPr>
            </w:pPr>
            <w:r w:rsidRPr="00122D9D">
              <w:rPr>
                <w:sz w:val="24"/>
                <w:szCs w:val="24"/>
                <w:lang w:val="sr-Latn-ME"/>
              </w:rPr>
              <w:t>-Sprovođenje intervjua, opservacije, primjena baterija testova;</w:t>
            </w:r>
          </w:p>
          <w:p w:rsidR="00122D9D" w:rsidRPr="00122D9D" w:rsidRDefault="00122D9D" w:rsidP="00122D9D">
            <w:pPr>
              <w:rPr>
                <w:sz w:val="24"/>
                <w:szCs w:val="24"/>
                <w:lang w:val="sr-Latn-CS" w:eastAsia="sr-Latn-CS"/>
              </w:rPr>
            </w:pPr>
          </w:p>
        </w:tc>
        <w:tc>
          <w:tcPr>
            <w:tcW w:w="2880" w:type="dxa"/>
            <w:tcBorders>
              <w:top w:val="double" w:sz="4" w:space="0" w:color="auto"/>
              <w:bottom w:val="double" w:sz="4" w:space="0" w:color="auto"/>
            </w:tcBorders>
          </w:tcPr>
          <w:p w:rsidR="00122D9D" w:rsidRPr="00122D9D" w:rsidRDefault="00122D9D" w:rsidP="00122D9D">
            <w:pPr>
              <w:rPr>
                <w:sz w:val="24"/>
                <w:szCs w:val="24"/>
                <w:lang w:val="sr-Latn-CS" w:eastAsia="sr-Latn-CS"/>
              </w:rPr>
            </w:pPr>
            <w:r w:rsidRPr="00122D9D">
              <w:rPr>
                <w:sz w:val="24"/>
                <w:szCs w:val="24"/>
                <w:lang w:val="sr-Latn-CS" w:eastAsia="sr-Latn-CS"/>
              </w:rPr>
              <w:t>-napraviti objektivnu procjenu profila interesovanja na osnovu baterije testova – što će poslužiti kao još jedan argument u procesu odgovornog odlučivanja.</w:t>
            </w:r>
          </w:p>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p>
        </w:tc>
      </w:tr>
      <w:tr w:rsidR="00122D9D" w:rsidRPr="00122D9D" w:rsidTr="007307FC">
        <w:tc>
          <w:tcPr>
            <w:tcW w:w="9918" w:type="dxa"/>
            <w:gridSpan w:val="4"/>
            <w:tcBorders>
              <w:top w:val="double" w:sz="4" w:space="0" w:color="auto"/>
            </w:tcBorders>
            <w:shd w:val="clear" w:color="auto" w:fill="D9E2F3" w:themeFill="accent5" w:themeFillTint="33"/>
          </w:tcPr>
          <w:p w:rsidR="00122D9D" w:rsidRPr="00122D9D" w:rsidRDefault="00122D9D" w:rsidP="00122D9D">
            <w:pPr>
              <w:shd w:val="clear" w:color="auto" w:fill="D9E2F3" w:themeFill="accent5" w:themeFillTint="33"/>
              <w:rPr>
                <w:b/>
                <w:sz w:val="24"/>
                <w:szCs w:val="24"/>
                <w:lang w:val="sr-Latn-CS" w:eastAsia="sr-Latn-CS"/>
              </w:rPr>
            </w:pPr>
          </w:p>
          <w:p w:rsidR="00122D9D" w:rsidRPr="00122D9D" w:rsidRDefault="00122D9D" w:rsidP="00122D9D">
            <w:pPr>
              <w:shd w:val="clear" w:color="auto" w:fill="D9E2F3" w:themeFill="accent5" w:themeFillTint="33"/>
              <w:jc w:val="center"/>
              <w:rPr>
                <w:b/>
                <w:sz w:val="24"/>
                <w:szCs w:val="24"/>
                <w:lang w:val="sr-Latn-CS" w:eastAsia="sr-Latn-CS"/>
              </w:rPr>
            </w:pPr>
            <w:r w:rsidRPr="00122D9D">
              <w:rPr>
                <w:b/>
                <w:sz w:val="24"/>
                <w:szCs w:val="24"/>
                <w:lang w:val="sr-Latn-CS" w:eastAsia="sr-Latn-CS"/>
              </w:rPr>
              <w:t xml:space="preserve">Učenici sa posebnim obrazovnim potrebama </w:t>
            </w:r>
          </w:p>
          <w:p w:rsidR="00122D9D" w:rsidRPr="00122D9D" w:rsidRDefault="00122D9D" w:rsidP="00122D9D">
            <w:pPr>
              <w:rPr>
                <w:sz w:val="24"/>
                <w:szCs w:val="24"/>
                <w:lang w:val="sr-Latn-CS" w:eastAsia="sr-Latn-CS"/>
              </w:rPr>
            </w:pPr>
          </w:p>
        </w:tc>
      </w:tr>
      <w:tr w:rsidR="00122D9D" w:rsidRPr="00122D9D" w:rsidTr="007307FC">
        <w:tc>
          <w:tcPr>
            <w:tcW w:w="2087" w:type="dxa"/>
            <w:tcBorders>
              <w:bottom w:val="double" w:sz="4" w:space="0" w:color="auto"/>
            </w:tcBorders>
          </w:tcPr>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r w:rsidRPr="00122D9D">
              <w:rPr>
                <w:sz w:val="24"/>
                <w:szCs w:val="24"/>
                <w:lang w:val="sr-Latn-CS" w:eastAsia="sr-Latn-CS"/>
              </w:rPr>
              <w:t>-</w:t>
            </w:r>
            <w:r w:rsidRPr="00122D9D">
              <w:rPr>
                <w:i/>
                <w:sz w:val="24"/>
                <w:szCs w:val="24"/>
                <w:lang w:val="sr-Latn-CS" w:eastAsia="sr-Latn-CS"/>
              </w:rPr>
              <w:t>Upoznavanje roditelja i odjeljenjskih starješina sa procedurama koje se tiču prijavljivanja Komisiji za usmjeravanje u odgovarajući obrazovni program.</w:t>
            </w:r>
          </w:p>
        </w:tc>
        <w:tc>
          <w:tcPr>
            <w:tcW w:w="1001" w:type="dxa"/>
            <w:tcBorders>
              <w:bottom w:val="double" w:sz="4" w:space="0" w:color="auto"/>
            </w:tcBorders>
          </w:tcPr>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p>
          <w:p w:rsidR="00122D9D" w:rsidRPr="00122D9D" w:rsidRDefault="00122D9D" w:rsidP="00122D9D">
            <w:pPr>
              <w:jc w:val="center"/>
              <w:rPr>
                <w:sz w:val="24"/>
                <w:szCs w:val="24"/>
                <w:lang w:val="sr-Latn-CS" w:eastAsia="sr-Latn-CS"/>
              </w:rPr>
            </w:pPr>
            <w:r w:rsidRPr="00122D9D">
              <w:rPr>
                <w:sz w:val="24"/>
                <w:szCs w:val="24"/>
                <w:lang w:val="sr-Latn-CS" w:eastAsia="sr-Latn-CS"/>
              </w:rPr>
              <w:t>IX</w:t>
            </w:r>
          </w:p>
        </w:tc>
        <w:tc>
          <w:tcPr>
            <w:tcW w:w="3950" w:type="dxa"/>
            <w:tcBorders>
              <w:bottom w:val="double" w:sz="4" w:space="0" w:color="auto"/>
            </w:tcBorders>
          </w:tcPr>
          <w:p w:rsidR="00122D9D" w:rsidRPr="00122D9D" w:rsidRDefault="00122D9D" w:rsidP="00122D9D">
            <w:pPr>
              <w:spacing w:after="200" w:line="276" w:lineRule="auto"/>
              <w:jc w:val="both"/>
              <w:rPr>
                <w:sz w:val="24"/>
                <w:szCs w:val="24"/>
                <w:lang w:val="sr-Latn-ME"/>
              </w:rPr>
            </w:pPr>
            <w:r w:rsidRPr="00122D9D">
              <w:rPr>
                <w:sz w:val="24"/>
                <w:szCs w:val="24"/>
                <w:lang w:val="sr-Latn-ME"/>
              </w:rPr>
              <w:t>-Inicijalni sastanak s roditeljima.</w:t>
            </w:r>
          </w:p>
          <w:p w:rsidR="00122D9D" w:rsidRPr="00122D9D" w:rsidRDefault="00122D9D" w:rsidP="00122D9D">
            <w:pPr>
              <w:rPr>
                <w:sz w:val="24"/>
                <w:szCs w:val="24"/>
                <w:lang w:val="sr-Latn-CS" w:eastAsia="sr-Latn-CS"/>
              </w:rPr>
            </w:pPr>
            <w:r w:rsidRPr="00122D9D">
              <w:rPr>
                <w:sz w:val="24"/>
                <w:szCs w:val="24"/>
                <w:lang w:val="sr-Latn-CS" w:eastAsia="sr-Latn-CS"/>
              </w:rPr>
              <w:t>-organizovati sastanak odjeljenjskog vijeća i raoditelja učenika koji su u IX razredu i nastavu prate po IROP-u.</w:t>
            </w:r>
          </w:p>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r w:rsidRPr="00122D9D">
              <w:rPr>
                <w:sz w:val="24"/>
                <w:szCs w:val="24"/>
                <w:lang w:val="sr-Latn-CS" w:eastAsia="sr-Latn-CS"/>
              </w:rPr>
              <w:t>-sa odjeljenjskim starješinama napraviti TP za učenika.</w:t>
            </w:r>
          </w:p>
        </w:tc>
        <w:tc>
          <w:tcPr>
            <w:tcW w:w="2880" w:type="dxa"/>
            <w:tcBorders>
              <w:bottom w:val="double" w:sz="4" w:space="0" w:color="auto"/>
            </w:tcBorders>
          </w:tcPr>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r w:rsidRPr="00122D9D">
              <w:rPr>
                <w:sz w:val="24"/>
                <w:szCs w:val="24"/>
                <w:lang w:val="sr-Latn-CS" w:eastAsia="sr-Latn-CS"/>
              </w:rPr>
              <w:t>-da se roditelji na vrijeme prijave Komisiji kako bi stigli da dobiju Rješenje o usmjeravanju do početka upisa u srednje škole.</w:t>
            </w:r>
          </w:p>
          <w:p w:rsidR="00122D9D" w:rsidRPr="00122D9D" w:rsidRDefault="00122D9D" w:rsidP="00122D9D">
            <w:pPr>
              <w:rPr>
                <w:sz w:val="24"/>
                <w:szCs w:val="24"/>
                <w:lang w:val="sr-Latn-CS" w:eastAsia="sr-Latn-CS"/>
              </w:rPr>
            </w:pPr>
            <w:r w:rsidRPr="00122D9D">
              <w:rPr>
                <w:sz w:val="24"/>
                <w:szCs w:val="24"/>
                <w:lang w:val="sr-Latn-CS" w:eastAsia="sr-Latn-CS"/>
              </w:rPr>
              <w:t>-da se postigne kompletan uvid u mogućnosti učenika i odgovorno predvidi nastavak školovanja shodno realnim mogućnostima i potrebi djteta i porodice.</w:t>
            </w:r>
          </w:p>
        </w:tc>
      </w:tr>
      <w:tr w:rsidR="00122D9D" w:rsidRPr="00122D9D" w:rsidTr="007307FC">
        <w:trPr>
          <w:trHeight w:val="2790"/>
        </w:trPr>
        <w:tc>
          <w:tcPr>
            <w:tcW w:w="2087" w:type="dxa"/>
            <w:tcBorders>
              <w:top w:val="double" w:sz="4" w:space="0" w:color="auto"/>
              <w:bottom w:val="double" w:sz="4" w:space="0" w:color="auto"/>
            </w:tcBorders>
          </w:tcPr>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p>
          <w:p w:rsidR="00122D9D" w:rsidRPr="00122D9D" w:rsidRDefault="00122D9D" w:rsidP="00122D9D">
            <w:pPr>
              <w:rPr>
                <w:i/>
                <w:sz w:val="24"/>
                <w:szCs w:val="24"/>
                <w:lang w:val="sr-Latn-CS" w:eastAsia="sr-Latn-CS"/>
              </w:rPr>
            </w:pPr>
            <w:r w:rsidRPr="00122D9D">
              <w:rPr>
                <w:sz w:val="24"/>
                <w:szCs w:val="24"/>
                <w:lang w:val="sr-Latn-CS" w:eastAsia="sr-Latn-CS"/>
              </w:rPr>
              <w:t>-</w:t>
            </w:r>
            <w:r w:rsidRPr="00122D9D">
              <w:rPr>
                <w:i/>
                <w:sz w:val="24"/>
                <w:szCs w:val="24"/>
                <w:lang w:val="sr-Latn-CS" w:eastAsia="sr-Latn-CS"/>
              </w:rPr>
              <w:t xml:space="preserve"> Procjena sposobnosti i interesovanja učenika za buduće zanimanje.</w:t>
            </w:r>
          </w:p>
          <w:p w:rsidR="00122D9D" w:rsidRPr="00122D9D" w:rsidRDefault="00122D9D" w:rsidP="00122D9D">
            <w:pPr>
              <w:rPr>
                <w:sz w:val="24"/>
                <w:szCs w:val="24"/>
                <w:lang w:val="sr-Latn-CS" w:eastAsia="sr-Latn-CS"/>
              </w:rPr>
            </w:pPr>
          </w:p>
        </w:tc>
        <w:tc>
          <w:tcPr>
            <w:tcW w:w="1001" w:type="dxa"/>
            <w:tcBorders>
              <w:top w:val="double" w:sz="4" w:space="0" w:color="auto"/>
              <w:bottom w:val="double" w:sz="4" w:space="0" w:color="auto"/>
            </w:tcBorders>
          </w:tcPr>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r w:rsidRPr="00122D9D">
              <w:rPr>
                <w:sz w:val="24"/>
                <w:szCs w:val="24"/>
                <w:lang w:val="sr-Latn-CS" w:eastAsia="sr-Latn-CS"/>
              </w:rPr>
              <w:t>X/XI/XII</w:t>
            </w:r>
          </w:p>
        </w:tc>
        <w:tc>
          <w:tcPr>
            <w:tcW w:w="3950" w:type="dxa"/>
            <w:tcBorders>
              <w:top w:val="double" w:sz="4" w:space="0" w:color="auto"/>
              <w:bottom w:val="double" w:sz="4" w:space="0" w:color="auto"/>
            </w:tcBorders>
          </w:tcPr>
          <w:p w:rsidR="00122D9D" w:rsidRPr="00122D9D" w:rsidRDefault="00122D9D" w:rsidP="00122D9D">
            <w:pPr>
              <w:rPr>
                <w:sz w:val="24"/>
                <w:szCs w:val="24"/>
                <w:lang w:val="sr-Latn-CS" w:eastAsia="sr-Latn-CS"/>
              </w:rPr>
            </w:pPr>
          </w:p>
          <w:p w:rsidR="00122D9D" w:rsidRPr="00122D9D" w:rsidRDefault="00122D9D" w:rsidP="00122D9D">
            <w:pPr>
              <w:jc w:val="both"/>
              <w:rPr>
                <w:sz w:val="24"/>
                <w:szCs w:val="24"/>
                <w:lang w:val="sr-Latn-ME"/>
              </w:rPr>
            </w:pPr>
            <w:r w:rsidRPr="00122D9D">
              <w:rPr>
                <w:sz w:val="24"/>
                <w:szCs w:val="24"/>
                <w:lang w:val="sr-Latn-ME"/>
              </w:rPr>
              <w:t>-Sprovođenje intervjua, opservacije, primjena baterija testova;</w:t>
            </w:r>
          </w:p>
          <w:p w:rsidR="00122D9D" w:rsidRPr="00122D9D" w:rsidRDefault="00122D9D" w:rsidP="00122D9D">
            <w:pPr>
              <w:jc w:val="both"/>
              <w:rPr>
                <w:sz w:val="24"/>
                <w:szCs w:val="24"/>
                <w:lang w:val="sr-Latn-ME"/>
              </w:rPr>
            </w:pPr>
            <w:r w:rsidRPr="00122D9D">
              <w:rPr>
                <w:sz w:val="24"/>
                <w:szCs w:val="24"/>
                <w:lang w:val="sr-Latn-ME"/>
              </w:rPr>
              <w:t>-Analiza, popis i opis zanimanja za koja je dijete zainteresovano;</w:t>
            </w:r>
          </w:p>
          <w:p w:rsidR="00122D9D" w:rsidRPr="00122D9D" w:rsidRDefault="00122D9D" w:rsidP="00122D9D">
            <w:pPr>
              <w:spacing w:after="200" w:line="276" w:lineRule="auto"/>
              <w:jc w:val="both"/>
              <w:rPr>
                <w:sz w:val="24"/>
                <w:szCs w:val="24"/>
                <w:lang w:val="sr-Latn-ME"/>
              </w:rPr>
            </w:pPr>
            <w:r w:rsidRPr="00122D9D">
              <w:rPr>
                <w:iCs/>
                <w:sz w:val="24"/>
                <w:szCs w:val="24"/>
                <w:lang w:val="sr-Latn-ME"/>
              </w:rPr>
              <w:t>-Učešće roditelja u procjeni nivoa postignuća đeteta:</w:t>
            </w:r>
            <w:r w:rsidRPr="00122D9D">
              <w:rPr>
                <w:sz w:val="24"/>
                <w:szCs w:val="24"/>
                <w:lang w:val="sr-Latn-ME"/>
              </w:rPr>
              <w:t xml:space="preserve"> razmjena informacija, ukazivanje na interese i potrebe đeteta;</w:t>
            </w:r>
          </w:p>
          <w:p w:rsidR="00122D9D" w:rsidRPr="00122D9D" w:rsidRDefault="00122D9D" w:rsidP="00122D9D">
            <w:pPr>
              <w:rPr>
                <w:sz w:val="24"/>
                <w:szCs w:val="24"/>
                <w:lang w:val="sr-Latn-CS" w:eastAsia="sr-Latn-CS"/>
              </w:rPr>
            </w:pPr>
          </w:p>
        </w:tc>
        <w:tc>
          <w:tcPr>
            <w:tcW w:w="2880" w:type="dxa"/>
            <w:tcBorders>
              <w:top w:val="double" w:sz="4" w:space="0" w:color="auto"/>
              <w:bottom w:val="double" w:sz="4" w:space="0" w:color="auto"/>
            </w:tcBorders>
          </w:tcPr>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r w:rsidRPr="00122D9D">
              <w:rPr>
                <w:sz w:val="24"/>
                <w:szCs w:val="24"/>
                <w:lang w:val="sr-Latn-CS" w:eastAsia="sr-Latn-CS"/>
              </w:rPr>
              <w:t>-da svaki učenik koji nastavu prati po modelu inkluzije dobije priliku da se upiše u srednju školu koja odgovara njegovim mogućnostima i stekne stručne vještine kako bi imao  šansu za samostalan život.</w:t>
            </w:r>
          </w:p>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p>
        </w:tc>
      </w:tr>
      <w:tr w:rsidR="00122D9D" w:rsidRPr="00122D9D" w:rsidTr="007307FC">
        <w:tc>
          <w:tcPr>
            <w:tcW w:w="2087" w:type="dxa"/>
            <w:tcBorders>
              <w:top w:val="double" w:sz="4" w:space="0" w:color="auto"/>
              <w:bottom w:val="double" w:sz="4" w:space="0" w:color="auto"/>
            </w:tcBorders>
          </w:tcPr>
          <w:p w:rsidR="00122D9D" w:rsidRPr="00122D9D" w:rsidRDefault="00122D9D" w:rsidP="00122D9D">
            <w:pPr>
              <w:rPr>
                <w:sz w:val="24"/>
                <w:szCs w:val="24"/>
                <w:lang w:val="sr-Latn-CS" w:eastAsia="sr-Latn-CS"/>
              </w:rPr>
            </w:pPr>
          </w:p>
          <w:p w:rsidR="00122D9D" w:rsidRPr="00122D9D" w:rsidRDefault="00122D9D" w:rsidP="00122D9D">
            <w:pPr>
              <w:rPr>
                <w:i/>
                <w:sz w:val="24"/>
                <w:szCs w:val="24"/>
                <w:lang w:val="sr-Latn-CS" w:eastAsia="sr-Latn-CS"/>
              </w:rPr>
            </w:pPr>
            <w:r w:rsidRPr="00122D9D">
              <w:rPr>
                <w:i/>
                <w:sz w:val="24"/>
                <w:szCs w:val="24"/>
                <w:lang w:val="sr-Latn-CS" w:eastAsia="sr-Latn-CS"/>
              </w:rPr>
              <w:t>-Priprema tranzicionog plana i informisanje Komisije za usmjeravanje u obrazovne programe o sprovedenim koracima.</w:t>
            </w:r>
          </w:p>
        </w:tc>
        <w:tc>
          <w:tcPr>
            <w:tcW w:w="1001" w:type="dxa"/>
            <w:tcBorders>
              <w:top w:val="double" w:sz="4" w:space="0" w:color="auto"/>
              <w:bottom w:val="double" w:sz="4" w:space="0" w:color="auto"/>
            </w:tcBorders>
          </w:tcPr>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r w:rsidRPr="00122D9D">
              <w:rPr>
                <w:sz w:val="24"/>
                <w:szCs w:val="24"/>
                <w:lang w:val="sr-Latn-CS" w:eastAsia="sr-Latn-CS"/>
              </w:rPr>
              <w:t>XII</w:t>
            </w:r>
          </w:p>
        </w:tc>
        <w:tc>
          <w:tcPr>
            <w:tcW w:w="3950" w:type="dxa"/>
            <w:tcBorders>
              <w:top w:val="double" w:sz="4" w:space="0" w:color="auto"/>
              <w:bottom w:val="double" w:sz="4" w:space="0" w:color="auto"/>
            </w:tcBorders>
          </w:tcPr>
          <w:p w:rsidR="00122D9D" w:rsidRPr="00122D9D" w:rsidRDefault="00122D9D" w:rsidP="00122D9D">
            <w:pPr>
              <w:jc w:val="both"/>
              <w:rPr>
                <w:sz w:val="24"/>
                <w:szCs w:val="24"/>
                <w:lang w:val="sr-Latn-CS"/>
              </w:rPr>
            </w:pPr>
            <w:r w:rsidRPr="00122D9D">
              <w:rPr>
                <w:sz w:val="24"/>
                <w:szCs w:val="24"/>
                <w:lang w:val="sr-Latn-ME"/>
              </w:rPr>
              <w:t>-Usaglašavanje i definisanje potencijala, interesovanja i postavljanje prioriteta za izbor srednje škole.</w:t>
            </w:r>
          </w:p>
          <w:p w:rsidR="00122D9D" w:rsidRPr="00122D9D" w:rsidRDefault="00122D9D" w:rsidP="00122D9D">
            <w:pPr>
              <w:rPr>
                <w:sz w:val="24"/>
                <w:szCs w:val="24"/>
                <w:lang w:val="sr-Latn-CS" w:eastAsia="sr-Latn-CS"/>
              </w:rPr>
            </w:pPr>
            <w:r w:rsidRPr="00122D9D">
              <w:rPr>
                <w:sz w:val="24"/>
                <w:szCs w:val="24"/>
                <w:lang w:val="sr-Latn-ME"/>
              </w:rPr>
              <w:t>-Uspostaviti kontakt s komisijom za usmjeravanje radi usaglašavanja procjene aktuelnog funkcionisanja đeteta, kontinuiteta njegovog pra</w:t>
            </w:r>
            <w:r w:rsidRPr="00122D9D">
              <w:rPr>
                <w:sz w:val="24"/>
                <w:szCs w:val="24"/>
                <w:lang w:val="sr-Latn-RS"/>
              </w:rPr>
              <w:t xml:space="preserve">ćenja i </w:t>
            </w:r>
            <w:r w:rsidRPr="00122D9D">
              <w:rPr>
                <w:sz w:val="24"/>
                <w:szCs w:val="24"/>
                <w:lang w:val="sr-Latn-CS"/>
              </w:rPr>
              <w:t>podrške za pravovremeno i profesionalno usmjeravanje.</w:t>
            </w:r>
          </w:p>
        </w:tc>
        <w:tc>
          <w:tcPr>
            <w:tcW w:w="2880" w:type="dxa"/>
            <w:tcBorders>
              <w:top w:val="double" w:sz="4" w:space="0" w:color="auto"/>
              <w:bottom w:val="double" w:sz="4" w:space="0" w:color="auto"/>
            </w:tcBorders>
          </w:tcPr>
          <w:p w:rsidR="00122D9D" w:rsidRPr="00122D9D" w:rsidRDefault="00122D9D" w:rsidP="00122D9D">
            <w:pPr>
              <w:rPr>
                <w:sz w:val="24"/>
                <w:szCs w:val="24"/>
                <w:lang w:val="sr-Latn-CS" w:eastAsia="sr-Latn-CS"/>
              </w:rPr>
            </w:pPr>
          </w:p>
        </w:tc>
      </w:tr>
      <w:tr w:rsidR="00122D9D" w:rsidRPr="00122D9D" w:rsidTr="007307FC">
        <w:tc>
          <w:tcPr>
            <w:tcW w:w="2087" w:type="dxa"/>
            <w:tcBorders>
              <w:top w:val="double" w:sz="4" w:space="0" w:color="auto"/>
              <w:bottom w:val="double" w:sz="4" w:space="0" w:color="auto"/>
            </w:tcBorders>
          </w:tcPr>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r w:rsidRPr="00122D9D">
              <w:rPr>
                <w:sz w:val="24"/>
                <w:szCs w:val="24"/>
                <w:lang w:val="sr-Latn-CS" w:eastAsia="sr-Latn-CS"/>
              </w:rPr>
              <w:t>-</w:t>
            </w:r>
            <w:r w:rsidRPr="00122D9D">
              <w:rPr>
                <w:i/>
                <w:sz w:val="24"/>
                <w:szCs w:val="24"/>
                <w:lang w:val="sr-Latn-CS" w:eastAsia="sr-Latn-CS"/>
              </w:rPr>
              <w:t>saradnja sa roditeljima i članom mobilnog tima u cilju usaglašavanja informacija i donešenje konačne odluke o nastavku školovanja.</w:t>
            </w:r>
          </w:p>
        </w:tc>
        <w:tc>
          <w:tcPr>
            <w:tcW w:w="1001" w:type="dxa"/>
            <w:tcBorders>
              <w:top w:val="double" w:sz="4" w:space="0" w:color="auto"/>
              <w:bottom w:val="double" w:sz="4" w:space="0" w:color="auto"/>
            </w:tcBorders>
          </w:tcPr>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p>
          <w:p w:rsidR="00122D9D" w:rsidRPr="00122D9D" w:rsidRDefault="00122D9D" w:rsidP="00122D9D">
            <w:pPr>
              <w:jc w:val="center"/>
              <w:rPr>
                <w:sz w:val="24"/>
                <w:szCs w:val="24"/>
                <w:lang w:val="sr-Latn-CS" w:eastAsia="sr-Latn-CS"/>
              </w:rPr>
            </w:pPr>
            <w:r w:rsidRPr="00122D9D">
              <w:rPr>
                <w:sz w:val="24"/>
                <w:szCs w:val="24"/>
                <w:lang w:val="sr-Latn-CS" w:eastAsia="sr-Latn-CS"/>
              </w:rPr>
              <w:t>II</w:t>
            </w:r>
          </w:p>
        </w:tc>
        <w:tc>
          <w:tcPr>
            <w:tcW w:w="3950" w:type="dxa"/>
            <w:tcBorders>
              <w:top w:val="double" w:sz="4" w:space="0" w:color="auto"/>
              <w:bottom w:val="double" w:sz="4" w:space="0" w:color="auto"/>
            </w:tcBorders>
          </w:tcPr>
          <w:p w:rsidR="00122D9D" w:rsidRPr="00122D9D" w:rsidRDefault="00122D9D" w:rsidP="00122D9D">
            <w:pPr>
              <w:jc w:val="both"/>
              <w:rPr>
                <w:b/>
                <w:sz w:val="24"/>
                <w:szCs w:val="24"/>
                <w:lang w:val="sr-Latn-ME"/>
              </w:rPr>
            </w:pPr>
            <w:r w:rsidRPr="00122D9D">
              <w:rPr>
                <w:iCs/>
                <w:sz w:val="24"/>
                <w:szCs w:val="24"/>
                <w:lang w:val="sr-Latn-ME"/>
              </w:rPr>
              <w:t>-</w:t>
            </w:r>
            <w:r w:rsidRPr="00122D9D">
              <w:rPr>
                <w:sz w:val="24"/>
                <w:szCs w:val="24"/>
                <w:lang w:val="sr-Latn-ME"/>
              </w:rPr>
              <w:t>Opservacija stručnjaka resursnog centra;</w:t>
            </w:r>
          </w:p>
          <w:p w:rsidR="00122D9D" w:rsidRPr="00122D9D" w:rsidRDefault="00122D9D" w:rsidP="00122D9D">
            <w:pPr>
              <w:spacing w:after="200" w:line="276" w:lineRule="auto"/>
              <w:jc w:val="both"/>
              <w:rPr>
                <w:b/>
                <w:sz w:val="24"/>
                <w:szCs w:val="24"/>
                <w:lang w:val="sr-Latn-ME"/>
              </w:rPr>
            </w:pPr>
            <w:r w:rsidRPr="00122D9D">
              <w:rPr>
                <w:iCs/>
                <w:sz w:val="24"/>
                <w:szCs w:val="24"/>
                <w:lang w:val="sr-Latn-ME"/>
              </w:rPr>
              <w:t>-Sastanak radi izbora prioriteta za dijete (</w:t>
            </w:r>
            <w:r w:rsidRPr="00122D9D">
              <w:rPr>
                <w:sz w:val="24"/>
                <w:szCs w:val="24"/>
                <w:lang w:val="sr-Latn-CS"/>
              </w:rPr>
              <w:t>upoznavanje sa preliminarnom procjenom i sugestijama za konkretne poslove koji se preporučuju, kao i sa mogućnostima i modelima prilagođavanja i modularizacije preporučenog programa</w:t>
            </w:r>
            <w:r w:rsidRPr="00122D9D">
              <w:rPr>
                <w:iCs/>
                <w:sz w:val="24"/>
                <w:szCs w:val="24"/>
                <w:lang w:val="sr-Latn-ME"/>
              </w:rPr>
              <w:t>)</w:t>
            </w:r>
            <w:r w:rsidRPr="00122D9D">
              <w:rPr>
                <w:sz w:val="24"/>
                <w:szCs w:val="24"/>
                <w:lang w:val="sr-Latn-ME"/>
              </w:rPr>
              <w:t xml:space="preserve"> i izrade plana saradnje sa srednjom školom;</w:t>
            </w:r>
          </w:p>
        </w:tc>
        <w:tc>
          <w:tcPr>
            <w:tcW w:w="2880" w:type="dxa"/>
            <w:tcBorders>
              <w:top w:val="double" w:sz="4" w:space="0" w:color="auto"/>
              <w:bottom w:val="double" w:sz="4" w:space="0" w:color="auto"/>
            </w:tcBorders>
          </w:tcPr>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r w:rsidRPr="00122D9D">
              <w:rPr>
                <w:sz w:val="24"/>
                <w:szCs w:val="24"/>
                <w:lang w:val="sr-Latn-CS" w:eastAsia="sr-Latn-CS"/>
              </w:rPr>
              <w:t>-kompletiran TP za dijete</w:t>
            </w:r>
          </w:p>
          <w:p w:rsidR="00122D9D" w:rsidRPr="00122D9D" w:rsidRDefault="00122D9D" w:rsidP="00122D9D">
            <w:pPr>
              <w:rPr>
                <w:sz w:val="24"/>
                <w:szCs w:val="24"/>
                <w:lang w:val="sr-Latn-CS" w:eastAsia="sr-Latn-CS"/>
              </w:rPr>
            </w:pPr>
            <w:r w:rsidRPr="00122D9D">
              <w:rPr>
                <w:sz w:val="24"/>
                <w:szCs w:val="24"/>
                <w:lang w:val="sr-Latn-CS" w:eastAsia="sr-Latn-CS"/>
              </w:rPr>
              <w:t>-dostaviti TP Komisiji za usmjeravanje i Zavodu za školstvo.</w:t>
            </w:r>
          </w:p>
        </w:tc>
      </w:tr>
      <w:tr w:rsidR="00122D9D" w:rsidRPr="00122D9D" w:rsidTr="007307FC">
        <w:tc>
          <w:tcPr>
            <w:tcW w:w="2087" w:type="dxa"/>
            <w:tcBorders>
              <w:top w:val="double" w:sz="4" w:space="0" w:color="auto"/>
              <w:bottom w:val="double" w:sz="4" w:space="0" w:color="auto"/>
            </w:tcBorders>
          </w:tcPr>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r w:rsidRPr="00122D9D">
              <w:rPr>
                <w:sz w:val="24"/>
                <w:szCs w:val="24"/>
                <w:lang w:val="sr-Latn-CS" w:eastAsia="sr-Latn-CS"/>
              </w:rPr>
              <w:t>-</w:t>
            </w:r>
            <w:r w:rsidRPr="00122D9D">
              <w:rPr>
                <w:i/>
                <w:sz w:val="24"/>
                <w:szCs w:val="24"/>
                <w:lang w:val="sr-Latn-CS" w:eastAsia="sr-Latn-CS"/>
              </w:rPr>
              <w:t xml:space="preserve"> Upoznavanje djeteta s programom stručnog obrazovanja i njegova opservacija u srednjoj školi.</w:t>
            </w:r>
          </w:p>
        </w:tc>
        <w:tc>
          <w:tcPr>
            <w:tcW w:w="1001" w:type="dxa"/>
            <w:tcBorders>
              <w:top w:val="double" w:sz="4" w:space="0" w:color="auto"/>
              <w:bottom w:val="double" w:sz="4" w:space="0" w:color="auto"/>
            </w:tcBorders>
          </w:tcPr>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r w:rsidRPr="00122D9D">
              <w:rPr>
                <w:sz w:val="24"/>
                <w:szCs w:val="24"/>
                <w:lang w:val="sr-Latn-CS" w:eastAsia="sr-Latn-CS"/>
              </w:rPr>
              <w:t>III/IV</w:t>
            </w:r>
          </w:p>
        </w:tc>
        <w:tc>
          <w:tcPr>
            <w:tcW w:w="3950" w:type="dxa"/>
            <w:tcBorders>
              <w:top w:val="double" w:sz="4" w:space="0" w:color="auto"/>
              <w:bottom w:val="double" w:sz="4" w:space="0" w:color="auto"/>
            </w:tcBorders>
          </w:tcPr>
          <w:p w:rsidR="00122D9D" w:rsidRPr="00122D9D" w:rsidRDefault="00122D9D" w:rsidP="00122D9D">
            <w:pPr>
              <w:spacing w:line="276" w:lineRule="auto"/>
              <w:jc w:val="both"/>
              <w:rPr>
                <w:sz w:val="24"/>
                <w:szCs w:val="24"/>
                <w:lang w:val="sr-Latn-ME"/>
              </w:rPr>
            </w:pPr>
          </w:p>
          <w:p w:rsidR="00122D9D" w:rsidRPr="00122D9D" w:rsidRDefault="00122D9D" w:rsidP="00122D9D">
            <w:pPr>
              <w:spacing w:line="276" w:lineRule="auto"/>
              <w:jc w:val="both"/>
              <w:rPr>
                <w:sz w:val="24"/>
                <w:szCs w:val="24"/>
                <w:lang w:val="sr-Latn-ME"/>
              </w:rPr>
            </w:pPr>
            <w:r w:rsidRPr="00122D9D">
              <w:rPr>
                <w:sz w:val="24"/>
                <w:szCs w:val="24"/>
                <w:lang w:val="sr-Latn-ME"/>
              </w:rPr>
              <w:t>-Posjeta djeteta realizatorima programa stručnog obrazovanja i/ili praktičnoj nastavi;</w:t>
            </w:r>
          </w:p>
          <w:p w:rsidR="00122D9D" w:rsidRPr="00122D9D" w:rsidRDefault="00122D9D" w:rsidP="00122D9D">
            <w:pPr>
              <w:spacing w:line="276" w:lineRule="auto"/>
              <w:jc w:val="both"/>
              <w:rPr>
                <w:sz w:val="24"/>
                <w:szCs w:val="24"/>
                <w:lang w:val="sr-Latn-ME"/>
              </w:rPr>
            </w:pPr>
            <w:r w:rsidRPr="00122D9D">
              <w:rPr>
                <w:sz w:val="24"/>
                <w:szCs w:val="24"/>
                <w:lang w:val="sr-Latn-ME"/>
              </w:rPr>
              <w:t xml:space="preserve">-Susreti sa učenicima </w:t>
            </w:r>
            <w:r w:rsidRPr="00122D9D">
              <w:rPr>
                <w:sz w:val="24"/>
                <w:szCs w:val="24"/>
                <w:lang w:val="sr-Cyrl-ME"/>
              </w:rPr>
              <w:t xml:space="preserve">koji pohađaju obrazovni program koji </w:t>
            </w:r>
            <w:r w:rsidRPr="00122D9D">
              <w:rPr>
                <w:sz w:val="24"/>
                <w:szCs w:val="24"/>
                <w:lang w:val="sr-Latn-ME"/>
              </w:rPr>
              <w:t>s</w:t>
            </w:r>
            <w:r w:rsidRPr="00122D9D">
              <w:rPr>
                <w:sz w:val="24"/>
                <w:szCs w:val="24"/>
                <w:lang w:val="sr-Cyrl-ME"/>
              </w:rPr>
              <w:t>e preporučuje</w:t>
            </w:r>
            <w:r w:rsidRPr="00122D9D">
              <w:rPr>
                <w:sz w:val="24"/>
                <w:szCs w:val="24"/>
                <w:lang w:val="sr-Latn-ME"/>
              </w:rPr>
              <w:t>;</w:t>
            </w:r>
          </w:p>
          <w:p w:rsidR="00122D9D" w:rsidRPr="00122D9D" w:rsidRDefault="00122D9D" w:rsidP="00122D9D">
            <w:pPr>
              <w:spacing w:line="276" w:lineRule="auto"/>
              <w:jc w:val="both"/>
              <w:rPr>
                <w:sz w:val="24"/>
                <w:szCs w:val="24"/>
                <w:lang w:val="sr-Latn-ME"/>
              </w:rPr>
            </w:pPr>
            <w:r w:rsidRPr="00122D9D">
              <w:rPr>
                <w:sz w:val="24"/>
                <w:szCs w:val="24"/>
                <w:lang w:val="sr-Latn-ME"/>
              </w:rPr>
              <w:t>-Preliminarna procjena i sugerisanje poslova za koje je preporučljivo da se dijete obuči.</w:t>
            </w:r>
          </w:p>
          <w:p w:rsidR="00122D9D" w:rsidRPr="00122D9D" w:rsidRDefault="00122D9D" w:rsidP="00122D9D">
            <w:pPr>
              <w:spacing w:line="276" w:lineRule="auto"/>
              <w:jc w:val="both"/>
              <w:rPr>
                <w:iCs/>
                <w:sz w:val="24"/>
                <w:szCs w:val="24"/>
                <w:lang w:val="sr-Latn-ME"/>
              </w:rPr>
            </w:pPr>
            <w:r w:rsidRPr="00122D9D">
              <w:rPr>
                <w:sz w:val="24"/>
                <w:szCs w:val="24"/>
                <w:lang w:val="sr-Latn-ME"/>
              </w:rPr>
              <w:t>-Informisanje i konsultovanje sa Centrom za stručno obrazovanje u vezi sa mogućnostima i modelima prilagođavanja i modularizacije programa.</w:t>
            </w:r>
          </w:p>
        </w:tc>
        <w:tc>
          <w:tcPr>
            <w:tcW w:w="2880" w:type="dxa"/>
            <w:tcBorders>
              <w:top w:val="double" w:sz="4" w:space="0" w:color="auto"/>
              <w:bottom w:val="double" w:sz="4" w:space="0" w:color="auto"/>
            </w:tcBorders>
          </w:tcPr>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p>
          <w:p w:rsidR="00122D9D" w:rsidRPr="00122D9D" w:rsidRDefault="00122D9D" w:rsidP="00122D9D">
            <w:pPr>
              <w:rPr>
                <w:sz w:val="24"/>
                <w:szCs w:val="24"/>
                <w:lang w:val="sr-Latn-CS" w:eastAsia="sr-Latn-CS"/>
              </w:rPr>
            </w:pPr>
            <w:r w:rsidRPr="00122D9D">
              <w:rPr>
                <w:sz w:val="24"/>
                <w:szCs w:val="24"/>
                <w:lang w:val="sr-Latn-CS" w:eastAsia="sr-Latn-CS"/>
              </w:rPr>
              <w:t>-Da učenici i roditelji steknu sigurnost u procesu tranzicije.</w:t>
            </w:r>
          </w:p>
          <w:p w:rsidR="00122D9D" w:rsidRPr="00122D9D" w:rsidRDefault="00122D9D" w:rsidP="00122D9D">
            <w:pPr>
              <w:rPr>
                <w:sz w:val="24"/>
                <w:szCs w:val="24"/>
                <w:lang w:val="sr-Latn-CS" w:eastAsia="sr-Latn-CS"/>
              </w:rPr>
            </w:pPr>
            <w:r w:rsidRPr="00122D9D">
              <w:rPr>
                <w:sz w:val="24"/>
                <w:szCs w:val="24"/>
                <w:lang w:val="sr-Latn-CS" w:eastAsia="sr-Latn-CS"/>
              </w:rPr>
              <w:t>-Da učenik i roditelj imaju šansu da upoznaju prostor i način organizacije škole kako bi se smanjili strahovi i problemi u periodu adaptacije koji slijedi u septembru.</w:t>
            </w:r>
          </w:p>
        </w:tc>
      </w:tr>
    </w:tbl>
    <w:p w:rsidR="00122D9D" w:rsidRPr="00122D9D" w:rsidRDefault="00122D9D" w:rsidP="00122D9D">
      <w:pPr>
        <w:spacing w:after="0" w:line="240" w:lineRule="auto"/>
        <w:rPr>
          <w:rFonts w:ascii="Times New Roman" w:eastAsia="Times New Roman" w:hAnsi="Times New Roman" w:cs="Times New Roman"/>
          <w:b/>
          <w:bCs/>
          <w:i/>
          <w:iCs/>
          <w:color w:val="5B9BD5" w:themeColor="accent1"/>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b/>
          <w:bCs/>
          <w:i/>
          <w:iCs/>
          <w:color w:val="5B9BD5" w:themeColor="accent1"/>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b/>
          <w:bCs/>
          <w:i/>
          <w:iCs/>
          <w:color w:val="5B9BD5" w:themeColor="accent1"/>
          <w:sz w:val="24"/>
          <w:szCs w:val="24"/>
          <w:lang w:val="sr-Latn-CS" w:eastAsia="sr-Latn-CS"/>
        </w:rPr>
      </w:pPr>
    </w:p>
    <w:p w:rsidR="00122D9D" w:rsidRPr="00523B80" w:rsidRDefault="00122D9D" w:rsidP="00B34900">
      <w:pPr>
        <w:keepNext/>
        <w:numPr>
          <w:ilvl w:val="0"/>
          <w:numId w:val="113"/>
        </w:numPr>
        <w:spacing w:before="240" w:after="60" w:line="240" w:lineRule="auto"/>
        <w:outlineLvl w:val="1"/>
        <w:rPr>
          <w:rFonts w:ascii="Times New Roman" w:eastAsia="Times New Roman" w:hAnsi="Times New Roman" w:cs="Times New Roman"/>
          <w:b/>
          <w:bCs/>
          <w:i/>
          <w:iCs/>
          <w:sz w:val="28"/>
          <w:szCs w:val="28"/>
          <w:lang w:val="sr-Latn-CS" w:eastAsia="sr-Latn-CS"/>
        </w:rPr>
      </w:pPr>
      <w:bookmarkStart w:id="77" w:name="_Toc493867991"/>
      <w:r w:rsidRPr="00523B80">
        <w:rPr>
          <w:rFonts w:ascii="Times New Roman" w:eastAsia="Times New Roman" w:hAnsi="Times New Roman" w:cs="Times New Roman"/>
          <w:b/>
          <w:bCs/>
          <w:i/>
          <w:iCs/>
          <w:sz w:val="28"/>
          <w:szCs w:val="28"/>
          <w:lang w:val="sr-Latn-CS" w:eastAsia="sr-Latn-CS"/>
        </w:rPr>
        <w:t>Plan za preduzetničko učenje</w:t>
      </w:r>
      <w:bookmarkEnd w:id="77"/>
    </w:p>
    <w:p w:rsidR="00122D9D" w:rsidRPr="00523B80" w:rsidRDefault="00122D9D" w:rsidP="00122D9D">
      <w:pPr>
        <w:keepNext/>
        <w:spacing w:before="240" w:after="60" w:line="240" w:lineRule="auto"/>
        <w:outlineLvl w:val="1"/>
        <w:rPr>
          <w:rFonts w:ascii="Times New Roman" w:eastAsia="Times New Roman" w:hAnsi="Times New Roman" w:cs="Times New Roman"/>
          <w:b/>
          <w:i/>
          <w:lang w:val="sr-Latn-CS" w:eastAsia="sr-Latn-CS"/>
        </w:rPr>
      </w:pPr>
      <w:bookmarkStart w:id="78" w:name="_Toc493867992"/>
      <w:r w:rsidRPr="00523B80">
        <w:rPr>
          <w:rFonts w:ascii="Times New Roman" w:eastAsia="Times New Roman" w:hAnsi="Times New Roman" w:cs="Times New Roman"/>
          <w:b/>
          <w:i/>
          <w:lang w:val="sr-Latn-CS" w:eastAsia="sr-Latn-CS"/>
        </w:rPr>
        <w:t>AKTIVNOSTI  PLANIRANE  DA  SE  REALIZUJU  IZ  OBLASTI  UČENIČKOG  PREDUZETNIŠTVA</w:t>
      </w:r>
      <w:bookmarkEnd w:id="78"/>
      <w:r w:rsidRPr="00523B80">
        <w:rPr>
          <w:rFonts w:ascii="Times New Roman" w:eastAsia="Times New Roman" w:hAnsi="Times New Roman" w:cs="Times New Roman"/>
          <w:b/>
          <w:i/>
          <w:lang w:val="sr-Latn-CS" w:eastAsia="sr-Latn-CS"/>
        </w:rPr>
        <w:t xml:space="preserve"> </w:t>
      </w:r>
    </w:p>
    <w:p w:rsidR="00122D9D" w:rsidRPr="00523B80" w:rsidRDefault="00122D9D" w:rsidP="00122D9D">
      <w:pPr>
        <w:spacing w:after="0" w:line="240" w:lineRule="auto"/>
        <w:rPr>
          <w:rFonts w:ascii="Times New Roman" w:eastAsia="Times New Roman" w:hAnsi="Times New Roman" w:cs="Times New Roman"/>
          <w:sz w:val="24"/>
          <w:szCs w:val="24"/>
          <w:lang w:val="sr-Latn-CS" w:eastAsia="sr-Latn-CS"/>
        </w:rPr>
      </w:pPr>
    </w:p>
    <w:tbl>
      <w:tblPr>
        <w:tblStyle w:val="MediumShading1-Accent5"/>
        <w:tblW w:w="0" w:type="auto"/>
        <w:tblBorders>
          <w:top w:val="thinThickSmallGap" w:sz="18" w:space="0" w:color="323E4F" w:themeColor="text2" w:themeShade="BF"/>
          <w:left w:val="thinThickSmallGap" w:sz="18" w:space="0" w:color="323E4F" w:themeColor="text2" w:themeShade="BF"/>
          <w:bottom w:val="thickThinSmallGap" w:sz="18" w:space="0" w:color="323E4F" w:themeColor="text2" w:themeShade="BF"/>
          <w:right w:val="thickThinSmallGap" w:sz="18" w:space="0" w:color="323E4F" w:themeColor="text2" w:themeShade="BF"/>
          <w:insideH w:val="none" w:sz="0" w:space="0" w:color="auto"/>
        </w:tblBorders>
        <w:tblLook w:val="04A0" w:firstRow="1" w:lastRow="0" w:firstColumn="1" w:lastColumn="0" w:noHBand="0" w:noVBand="1"/>
      </w:tblPr>
      <w:tblGrid>
        <w:gridCol w:w="4400"/>
        <w:gridCol w:w="2338"/>
        <w:gridCol w:w="2982"/>
      </w:tblGrid>
      <w:tr w:rsidR="00122D9D" w:rsidRPr="00523B80" w:rsidTr="007307FC">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752" w:type="dxa"/>
            <w:tcBorders>
              <w:top w:val="threeDEmboss" w:sz="6" w:space="0" w:color="2F5496" w:themeColor="accent5" w:themeShade="BF"/>
            </w:tcBorders>
            <w:vAlign w:val="center"/>
          </w:tcPr>
          <w:p w:rsidR="00122D9D" w:rsidRPr="00523B80" w:rsidRDefault="00122D9D" w:rsidP="00122D9D">
            <w:pPr>
              <w:rPr>
                <w:lang w:val="sr-Latn-CS" w:eastAsia="sr-Latn-CS"/>
              </w:rPr>
            </w:pPr>
            <w:r w:rsidRPr="00523B80">
              <w:rPr>
                <w:lang w:val="sr-Latn-CS" w:eastAsia="sr-Latn-CS"/>
              </w:rPr>
              <w:t>PLANIRANE AKTIVNOSTI</w:t>
            </w:r>
          </w:p>
        </w:tc>
        <w:tc>
          <w:tcPr>
            <w:tcW w:w="2430" w:type="dxa"/>
            <w:vAlign w:val="center"/>
          </w:tcPr>
          <w:p w:rsidR="00122D9D" w:rsidRPr="00523B80" w:rsidRDefault="00122D9D" w:rsidP="00122D9D">
            <w:pPr>
              <w:cnfStyle w:val="100000000000" w:firstRow="1" w:lastRow="0" w:firstColumn="0" w:lastColumn="0" w:oddVBand="0" w:evenVBand="0" w:oddHBand="0" w:evenHBand="0" w:firstRowFirstColumn="0" w:firstRowLastColumn="0" w:lastRowFirstColumn="0" w:lastRowLastColumn="0"/>
              <w:rPr>
                <w:lang w:val="sr-Latn-CS" w:eastAsia="sr-Latn-CS"/>
              </w:rPr>
            </w:pPr>
            <w:r w:rsidRPr="00523B80">
              <w:rPr>
                <w:lang w:val="sr-Latn-CS" w:eastAsia="sr-Latn-CS"/>
              </w:rPr>
              <w:t>VRIJEME REALIZACIJE</w:t>
            </w:r>
          </w:p>
        </w:tc>
        <w:tc>
          <w:tcPr>
            <w:tcW w:w="3150" w:type="dxa"/>
            <w:vAlign w:val="center"/>
          </w:tcPr>
          <w:p w:rsidR="00122D9D" w:rsidRPr="00523B80" w:rsidRDefault="00122D9D" w:rsidP="00122D9D">
            <w:pPr>
              <w:cnfStyle w:val="100000000000" w:firstRow="1" w:lastRow="0" w:firstColumn="0" w:lastColumn="0" w:oddVBand="0" w:evenVBand="0" w:oddHBand="0" w:evenHBand="0" w:firstRowFirstColumn="0" w:firstRowLastColumn="0" w:lastRowFirstColumn="0" w:lastRowLastColumn="0"/>
              <w:rPr>
                <w:lang w:val="sr-Latn-CS" w:eastAsia="sr-Latn-CS"/>
              </w:rPr>
            </w:pPr>
            <w:r w:rsidRPr="00523B80">
              <w:rPr>
                <w:lang w:val="sr-Latn-CS" w:eastAsia="sr-Latn-CS"/>
              </w:rPr>
              <w:t>ZADUŽENI ZA REALIZACIJU</w:t>
            </w:r>
          </w:p>
        </w:tc>
      </w:tr>
      <w:tr w:rsidR="00122D9D" w:rsidRPr="00523B80" w:rsidTr="007307F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752" w:type="dxa"/>
            <w:vAlign w:val="center"/>
          </w:tcPr>
          <w:p w:rsidR="00122D9D" w:rsidRPr="00523B80" w:rsidRDefault="00122D9D" w:rsidP="00122D9D">
            <w:pPr>
              <w:rPr>
                <w:lang w:val="sr-Latn-CS" w:eastAsia="sr-Latn-CS"/>
              </w:rPr>
            </w:pPr>
            <w:r w:rsidRPr="00523B80">
              <w:rPr>
                <w:lang w:val="sr-Latn-CS" w:eastAsia="sr-Latn-CS"/>
              </w:rPr>
              <w:t>Novogodišnji bazar</w:t>
            </w:r>
          </w:p>
        </w:tc>
        <w:tc>
          <w:tcPr>
            <w:tcW w:w="2430" w:type="dxa"/>
            <w:vAlign w:val="center"/>
          </w:tcPr>
          <w:p w:rsidR="00122D9D" w:rsidRPr="00523B80" w:rsidRDefault="00122D9D" w:rsidP="00122D9D">
            <w:pPr>
              <w:cnfStyle w:val="000000100000" w:firstRow="0" w:lastRow="0" w:firstColumn="0" w:lastColumn="0" w:oddVBand="0" w:evenVBand="0" w:oddHBand="1" w:evenHBand="0" w:firstRowFirstColumn="0" w:firstRowLastColumn="0" w:lastRowFirstColumn="0" w:lastRowLastColumn="0"/>
              <w:rPr>
                <w:lang w:val="sr-Latn-CS" w:eastAsia="sr-Latn-CS"/>
              </w:rPr>
            </w:pPr>
            <w:r w:rsidRPr="00523B80">
              <w:rPr>
                <w:lang w:val="sr-Latn-CS" w:eastAsia="sr-Latn-CS"/>
              </w:rPr>
              <w:t>Decembar 2022.</w:t>
            </w:r>
          </w:p>
        </w:tc>
        <w:tc>
          <w:tcPr>
            <w:tcW w:w="3150" w:type="dxa"/>
            <w:vAlign w:val="center"/>
          </w:tcPr>
          <w:p w:rsidR="00122D9D" w:rsidRPr="00523B80" w:rsidRDefault="00122D9D" w:rsidP="00122D9D">
            <w:pPr>
              <w:cnfStyle w:val="000000100000" w:firstRow="0" w:lastRow="0" w:firstColumn="0" w:lastColumn="0" w:oddVBand="0" w:evenVBand="0" w:oddHBand="1" w:evenHBand="0" w:firstRowFirstColumn="0" w:firstRowLastColumn="0" w:lastRowFirstColumn="0" w:lastRowLastColumn="0"/>
              <w:rPr>
                <w:lang w:val="sr-Latn-CS" w:eastAsia="sr-Latn-CS"/>
              </w:rPr>
            </w:pPr>
            <w:r w:rsidRPr="00523B80">
              <w:rPr>
                <w:lang w:val="sr-Latn-CS" w:eastAsia="sr-Latn-CS"/>
              </w:rPr>
              <w:t>Nastavnici i  učenici svih razreda</w:t>
            </w:r>
          </w:p>
        </w:tc>
      </w:tr>
    </w:tbl>
    <w:p w:rsidR="008800EE" w:rsidRDefault="008800EE" w:rsidP="00122D9D">
      <w:pPr>
        <w:spacing w:after="0" w:line="240" w:lineRule="auto"/>
        <w:rPr>
          <w:rFonts w:asciiTheme="majorHAnsi" w:eastAsia="Times New Roman" w:hAnsiTheme="majorHAnsi" w:cs="Arial"/>
          <w:i/>
          <w:sz w:val="24"/>
          <w:szCs w:val="24"/>
          <w:lang w:val="sr-Latn-CS" w:eastAsia="sr-Latn-CS"/>
        </w:rPr>
      </w:pPr>
    </w:p>
    <w:p w:rsidR="00122D9D" w:rsidRPr="00122D9D" w:rsidRDefault="00122D9D" w:rsidP="00122D9D">
      <w:pPr>
        <w:spacing w:after="0" w:line="240" w:lineRule="auto"/>
        <w:rPr>
          <w:rFonts w:asciiTheme="majorHAnsi" w:eastAsia="Times New Roman" w:hAnsiTheme="majorHAnsi" w:cs="Arial"/>
          <w:i/>
          <w:sz w:val="24"/>
          <w:szCs w:val="24"/>
          <w:lang w:val="sr-Latn-CS" w:eastAsia="sr-Latn-CS"/>
        </w:rPr>
      </w:pPr>
      <w:r w:rsidRPr="00122D9D">
        <w:rPr>
          <w:rFonts w:asciiTheme="majorHAnsi" w:eastAsia="Times New Roman" w:hAnsiTheme="majorHAnsi" w:cs="Arial"/>
          <w:i/>
          <w:sz w:val="24"/>
          <w:szCs w:val="24"/>
          <w:lang w:val="sr-Latn-CS" w:eastAsia="sr-Latn-CS"/>
        </w:rPr>
        <w:t>Napomena: Aktivnosti vezane za preduzetničko učenje realizovaće se u skladu sa epidemiološkom situacijom.</w:t>
      </w:r>
    </w:p>
    <w:p w:rsidR="00122D9D" w:rsidRPr="00122D9D" w:rsidRDefault="00122D9D" w:rsidP="00122D9D">
      <w:pPr>
        <w:spacing w:after="0" w:line="240" w:lineRule="auto"/>
        <w:rPr>
          <w:rFonts w:ascii="Times New Roman" w:eastAsia="Times New Roman" w:hAnsi="Times New Roman" w:cs="Times New Roman"/>
          <w:b/>
          <w:bCs/>
          <w:i/>
          <w:iCs/>
          <w:color w:val="5B9BD5" w:themeColor="accent1"/>
          <w:sz w:val="24"/>
          <w:szCs w:val="24"/>
          <w:lang w:val="sr-Latn-CS" w:eastAsia="sr-Latn-CS"/>
        </w:rPr>
      </w:pPr>
    </w:p>
    <w:p w:rsidR="00122D9D" w:rsidRDefault="00122D9D" w:rsidP="00122D9D">
      <w:pPr>
        <w:spacing w:after="0" w:line="240" w:lineRule="auto"/>
        <w:rPr>
          <w:rFonts w:ascii="Times New Roman" w:eastAsia="Times New Roman" w:hAnsi="Times New Roman" w:cs="Times New Roman"/>
          <w:b/>
          <w:bCs/>
          <w:i/>
          <w:iCs/>
          <w:color w:val="5B9BD5" w:themeColor="accent1"/>
          <w:sz w:val="24"/>
          <w:szCs w:val="24"/>
          <w:lang w:val="sr-Latn-CS" w:eastAsia="sr-Latn-CS"/>
        </w:rPr>
      </w:pPr>
    </w:p>
    <w:p w:rsidR="008800EE" w:rsidRDefault="008800EE" w:rsidP="00122D9D">
      <w:pPr>
        <w:spacing w:after="0" w:line="240" w:lineRule="auto"/>
        <w:rPr>
          <w:rFonts w:ascii="Times New Roman" w:eastAsia="Times New Roman" w:hAnsi="Times New Roman" w:cs="Times New Roman"/>
          <w:b/>
          <w:bCs/>
          <w:i/>
          <w:iCs/>
          <w:color w:val="5B9BD5" w:themeColor="accent1"/>
          <w:sz w:val="24"/>
          <w:szCs w:val="24"/>
          <w:lang w:val="sr-Latn-CS" w:eastAsia="sr-Latn-CS"/>
        </w:rPr>
      </w:pPr>
    </w:p>
    <w:p w:rsidR="008800EE" w:rsidRPr="00122D9D" w:rsidRDefault="008800EE" w:rsidP="00122D9D">
      <w:pPr>
        <w:spacing w:after="0" w:line="240" w:lineRule="auto"/>
        <w:rPr>
          <w:rFonts w:ascii="Times New Roman" w:eastAsia="Times New Roman" w:hAnsi="Times New Roman" w:cs="Times New Roman"/>
          <w:b/>
          <w:bCs/>
          <w:i/>
          <w:iCs/>
          <w:color w:val="5B9BD5" w:themeColor="accent1"/>
          <w:sz w:val="24"/>
          <w:szCs w:val="24"/>
          <w:lang w:val="sr-Latn-CS" w:eastAsia="sr-Latn-CS"/>
        </w:rPr>
      </w:pPr>
    </w:p>
    <w:p w:rsidR="00122D9D" w:rsidRPr="00523B80" w:rsidRDefault="00122D9D" w:rsidP="00523B80">
      <w:pPr>
        <w:pStyle w:val="ListParagraph"/>
        <w:numPr>
          <w:ilvl w:val="0"/>
          <w:numId w:val="149"/>
        </w:numPr>
        <w:spacing w:after="0" w:line="240" w:lineRule="auto"/>
        <w:ind w:right="-120"/>
        <w:jc w:val="both"/>
        <w:rPr>
          <w:rFonts w:ascii="Times New Roman" w:eastAsia="Times New Roman" w:hAnsi="Times New Roman" w:cs="Times New Roman"/>
          <w:b/>
          <w:i/>
          <w:sz w:val="28"/>
          <w:szCs w:val="28"/>
          <w:lang w:val="sl-SI"/>
        </w:rPr>
      </w:pPr>
      <w:r w:rsidRPr="00523B80">
        <w:rPr>
          <w:rFonts w:ascii="Times New Roman" w:eastAsia="Times New Roman" w:hAnsi="Times New Roman" w:cs="Times New Roman"/>
          <w:b/>
          <w:i/>
          <w:sz w:val="28"/>
          <w:szCs w:val="28"/>
          <w:lang w:val="sl-SI"/>
        </w:rPr>
        <w:t>Školske manifestacije</w:t>
      </w:r>
    </w:p>
    <w:p w:rsidR="00122D9D" w:rsidRPr="00523B80" w:rsidRDefault="00122D9D" w:rsidP="00122D9D">
      <w:pPr>
        <w:spacing w:after="0" w:line="240" w:lineRule="auto"/>
        <w:ind w:left="360" w:right="-120"/>
        <w:jc w:val="both"/>
        <w:rPr>
          <w:rFonts w:ascii="Times New Roman" w:eastAsia="Times New Roman" w:hAnsi="Times New Roman" w:cs="Times New Roman"/>
          <w:b/>
          <w:sz w:val="24"/>
          <w:szCs w:val="24"/>
          <w:u w:val="single"/>
          <w:lang w:val="sl-SI"/>
        </w:rPr>
      </w:pPr>
    </w:p>
    <w:p w:rsidR="00122D9D" w:rsidRPr="00523B80" w:rsidRDefault="00122D9D" w:rsidP="00122D9D">
      <w:pPr>
        <w:spacing w:after="0" w:line="240" w:lineRule="auto"/>
        <w:ind w:left="360" w:right="-120"/>
        <w:jc w:val="both"/>
        <w:rPr>
          <w:rFonts w:ascii="Times New Roman" w:eastAsia="Times New Roman" w:hAnsi="Times New Roman" w:cs="Times New Roman"/>
          <w:b/>
          <w:sz w:val="24"/>
          <w:szCs w:val="24"/>
          <w:u w:val="single"/>
          <w:lang w:val="sl-SI"/>
        </w:rPr>
      </w:pPr>
      <w:r w:rsidRPr="00523B80">
        <w:rPr>
          <w:rFonts w:ascii="Times New Roman" w:eastAsia="Times New Roman" w:hAnsi="Times New Roman" w:cs="Times New Roman"/>
          <w:b/>
          <w:sz w:val="24"/>
          <w:szCs w:val="24"/>
          <w:u w:val="single"/>
          <w:lang w:val="sl-SI"/>
        </w:rPr>
        <w:t>IZLETI I POSJETE, ŠKOLA U PRIRODI, EKSKURZIJA</w:t>
      </w:r>
    </w:p>
    <w:p w:rsidR="00122D9D" w:rsidRPr="00122D9D" w:rsidRDefault="00122D9D" w:rsidP="00122D9D">
      <w:pPr>
        <w:spacing w:after="0" w:line="240" w:lineRule="auto"/>
        <w:ind w:left="360" w:right="-120"/>
        <w:jc w:val="both"/>
        <w:rPr>
          <w:rFonts w:asciiTheme="majorHAnsi" w:eastAsia="Times New Roman" w:hAnsiTheme="majorHAnsi" w:cs="Arial"/>
          <w:sz w:val="24"/>
          <w:szCs w:val="24"/>
          <w:u w:val="single"/>
          <w:lang w:val="sl-SI"/>
        </w:rPr>
      </w:pPr>
    </w:p>
    <w:p w:rsidR="00122D9D" w:rsidRDefault="00122D9D" w:rsidP="00122D9D">
      <w:pPr>
        <w:spacing w:after="0" w:line="240" w:lineRule="auto"/>
        <w:jc w:val="both"/>
        <w:rPr>
          <w:rFonts w:asciiTheme="majorHAnsi" w:eastAsia="Times New Roman" w:hAnsiTheme="majorHAnsi" w:cs="Arial"/>
          <w:sz w:val="24"/>
          <w:szCs w:val="24"/>
          <w:lang w:val="sl-SI"/>
        </w:rPr>
      </w:pPr>
    </w:p>
    <w:p w:rsidR="007307FC" w:rsidRPr="00523B80" w:rsidRDefault="007307FC" w:rsidP="00122D9D">
      <w:pPr>
        <w:spacing w:after="0" w:line="240" w:lineRule="auto"/>
        <w:jc w:val="both"/>
        <w:rPr>
          <w:rFonts w:ascii="Times New Roman" w:eastAsia="Times New Roman" w:hAnsi="Times New Roman" w:cs="Times New Roman"/>
          <w:i/>
          <w:color w:val="FF0000"/>
          <w:szCs w:val="24"/>
          <w:lang w:val="sr-Latn-CS" w:eastAsia="sr-Latn-CS"/>
        </w:rPr>
      </w:pPr>
      <w:r>
        <w:rPr>
          <w:rFonts w:ascii="Times New Roman" w:eastAsia="Times New Roman" w:hAnsi="Times New Roman" w:cs="Times New Roman"/>
          <w:i/>
          <w:sz w:val="24"/>
          <w:szCs w:val="24"/>
          <w:lang w:val="sl-SI"/>
        </w:rPr>
        <w:t xml:space="preserve">  </w:t>
      </w:r>
      <w:r w:rsidRPr="00523B80">
        <w:rPr>
          <w:rFonts w:ascii="Times New Roman" w:eastAsia="Times New Roman" w:hAnsi="Times New Roman" w:cs="Times New Roman"/>
          <w:i/>
          <w:sz w:val="24"/>
          <w:szCs w:val="24"/>
          <w:lang w:val="sl-SI"/>
        </w:rPr>
        <w:t>Plan izleta</w:t>
      </w:r>
    </w:p>
    <w:p w:rsidR="007307FC" w:rsidRPr="00122D9D" w:rsidRDefault="007307FC" w:rsidP="00122D9D">
      <w:pPr>
        <w:spacing w:after="0" w:line="240" w:lineRule="auto"/>
        <w:jc w:val="both"/>
        <w:rPr>
          <w:rFonts w:asciiTheme="majorHAnsi" w:eastAsia="Times New Roman" w:hAnsiTheme="majorHAnsi" w:cs="Arial"/>
          <w:b/>
          <w:i/>
          <w:color w:val="FF0000"/>
          <w:szCs w:val="24"/>
          <w:lang w:val="sr-Latn-CS" w:eastAsia="sr-Latn-CS"/>
        </w:rPr>
      </w:pPr>
    </w:p>
    <w:tbl>
      <w:tblPr>
        <w:tblStyle w:val="MediumGrid3-Accent5"/>
        <w:tblW w:w="10440" w:type="dxa"/>
        <w:tblInd w:w="-100" w:type="dxa"/>
        <w:tblLayout w:type="fixed"/>
        <w:tblLook w:val="04A0" w:firstRow="1" w:lastRow="0" w:firstColumn="1" w:lastColumn="0" w:noHBand="0" w:noVBand="1"/>
      </w:tblPr>
      <w:tblGrid>
        <w:gridCol w:w="1170"/>
        <w:gridCol w:w="1023"/>
        <w:gridCol w:w="1559"/>
        <w:gridCol w:w="3402"/>
        <w:gridCol w:w="946"/>
        <w:gridCol w:w="897"/>
        <w:gridCol w:w="1443"/>
      </w:tblGrid>
      <w:tr w:rsidR="007307FC" w:rsidRPr="00523B80" w:rsidTr="00523B80">
        <w:trPr>
          <w:cnfStyle w:val="100000000000" w:firstRow="1" w:lastRow="0" w:firstColumn="0" w:lastColumn="0" w:oddVBand="0" w:evenVBand="0" w:oddHBand="0"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1170" w:type="dxa"/>
          </w:tcPr>
          <w:p w:rsidR="007307FC" w:rsidRPr="00523B80" w:rsidRDefault="007307FC" w:rsidP="007307FC">
            <w:pPr>
              <w:jc w:val="center"/>
              <w:rPr>
                <w:i/>
                <w:sz w:val="16"/>
                <w:szCs w:val="24"/>
                <w:lang w:val="sr-Latn-CS" w:eastAsia="sr-Latn-CS"/>
              </w:rPr>
            </w:pPr>
            <w:r w:rsidRPr="00523B80">
              <w:rPr>
                <w:i/>
                <w:sz w:val="16"/>
                <w:szCs w:val="24"/>
                <w:lang w:val="sr-Latn-CS" w:eastAsia="sr-Latn-CS"/>
              </w:rPr>
              <w:t>ODREDIŠTE</w:t>
            </w:r>
          </w:p>
        </w:tc>
        <w:tc>
          <w:tcPr>
            <w:tcW w:w="1023" w:type="dxa"/>
          </w:tcPr>
          <w:p w:rsidR="007307FC" w:rsidRPr="00523B80" w:rsidRDefault="007307FC" w:rsidP="007307FC">
            <w:pPr>
              <w:jc w:val="center"/>
              <w:cnfStyle w:val="100000000000" w:firstRow="1" w:lastRow="0" w:firstColumn="0" w:lastColumn="0" w:oddVBand="0" w:evenVBand="0" w:oddHBand="0" w:evenHBand="0" w:firstRowFirstColumn="0" w:firstRowLastColumn="0" w:lastRowFirstColumn="0" w:lastRowLastColumn="0"/>
              <w:rPr>
                <w:i/>
                <w:sz w:val="16"/>
                <w:szCs w:val="24"/>
                <w:lang w:val="sr-Latn-CS" w:eastAsia="sr-Latn-CS"/>
              </w:rPr>
            </w:pPr>
            <w:r w:rsidRPr="00523B80">
              <w:rPr>
                <w:i/>
                <w:sz w:val="16"/>
                <w:szCs w:val="24"/>
                <w:lang w:val="sr-Latn-CS" w:eastAsia="sr-Latn-CS"/>
              </w:rPr>
              <w:t>VRIJEME REALIZACIJE</w:t>
            </w:r>
          </w:p>
        </w:tc>
        <w:tc>
          <w:tcPr>
            <w:tcW w:w="1559" w:type="dxa"/>
          </w:tcPr>
          <w:p w:rsidR="007307FC" w:rsidRPr="00523B80" w:rsidRDefault="007307FC" w:rsidP="007307FC">
            <w:pPr>
              <w:jc w:val="center"/>
              <w:cnfStyle w:val="100000000000" w:firstRow="1" w:lastRow="0" w:firstColumn="0" w:lastColumn="0" w:oddVBand="0" w:evenVBand="0" w:oddHBand="0" w:evenHBand="0" w:firstRowFirstColumn="0" w:firstRowLastColumn="0" w:lastRowFirstColumn="0" w:lastRowLastColumn="0"/>
              <w:rPr>
                <w:i/>
                <w:sz w:val="16"/>
                <w:szCs w:val="24"/>
                <w:lang w:val="sr-Latn-CS" w:eastAsia="sr-Latn-CS"/>
              </w:rPr>
            </w:pPr>
            <w:r w:rsidRPr="00523B80">
              <w:rPr>
                <w:i/>
                <w:sz w:val="16"/>
                <w:szCs w:val="24"/>
                <w:lang w:val="sr-Latn-CS" w:eastAsia="sr-Latn-CS"/>
              </w:rPr>
              <w:t>ISHOD</w:t>
            </w:r>
          </w:p>
        </w:tc>
        <w:tc>
          <w:tcPr>
            <w:tcW w:w="3402" w:type="dxa"/>
          </w:tcPr>
          <w:p w:rsidR="007307FC" w:rsidRPr="00523B80" w:rsidRDefault="007307FC" w:rsidP="007307FC">
            <w:pPr>
              <w:jc w:val="center"/>
              <w:cnfStyle w:val="100000000000" w:firstRow="1" w:lastRow="0" w:firstColumn="0" w:lastColumn="0" w:oddVBand="0" w:evenVBand="0" w:oddHBand="0" w:evenHBand="0" w:firstRowFirstColumn="0" w:firstRowLastColumn="0" w:lastRowFirstColumn="0" w:lastRowLastColumn="0"/>
              <w:rPr>
                <w:i/>
                <w:sz w:val="16"/>
                <w:szCs w:val="24"/>
                <w:lang w:val="sr-Latn-CS" w:eastAsia="sr-Latn-CS"/>
              </w:rPr>
            </w:pPr>
            <w:r w:rsidRPr="00523B80">
              <w:rPr>
                <w:i/>
                <w:sz w:val="16"/>
                <w:szCs w:val="24"/>
                <w:lang w:val="sr-Latn-CS" w:eastAsia="sr-Latn-CS"/>
              </w:rPr>
              <w:t>ZADACI</w:t>
            </w:r>
          </w:p>
          <w:p w:rsidR="007307FC" w:rsidRPr="00523B80" w:rsidRDefault="007307FC" w:rsidP="007307FC">
            <w:pPr>
              <w:jc w:val="center"/>
              <w:cnfStyle w:val="100000000000" w:firstRow="1" w:lastRow="0" w:firstColumn="0" w:lastColumn="0" w:oddVBand="0" w:evenVBand="0" w:oddHBand="0" w:evenHBand="0" w:firstRowFirstColumn="0" w:firstRowLastColumn="0" w:lastRowFirstColumn="0" w:lastRowLastColumn="0"/>
              <w:rPr>
                <w:i/>
                <w:sz w:val="16"/>
                <w:szCs w:val="24"/>
                <w:lang w:val="sr-Latn-CS" w:eastAsia="sr-Latn-CS"/>
              </w:rPr>
            </w:pPr>
            <w:r w:rsidRPr="00523B80">
              <w:rPr>
                <w:i/>
                <w:sz w:val="16"/>
                <w:szCs w:val="24"/>
                <w:lang w:val="sr-Latn-CS" w:eastAsia="sr-Latn-CS"/>
              </w:rPr>
              <w:t>Učenici će da:</w:t>
            </w:r>
          </w:p>
        </w:tc>
        <w:tc>
          <w:tcPr>
            <w:tcW w:w="946" w:type="dxa"/>
          </w:tcPr>
          <w:p w:rsidR="007307FC" w:rsidRPr="00523B80" w:rsidRDefault="007307FC" w:rsidP="007307FC">
            <w:pPr>
              <w:jc w:val="center"/>
              <w:cnfStyle w:val="100000000000" w:firstRow="1" w:lastRow="0" w:firstColumn="0" w:lastColumn="0" w:oddVBand="0" w:evenVBand="0" w:oddHBand="0" w:evenHBand="0" w:firstRowFirstColumn="0" w:firstRowLastColumn="0" w:lastRowFirstColumn="0" w:lastRowLastColumn="0"/>
              <w:rPr>
                <w:i/>
                <w:sz w:val="16"/>
                <w:szCs w:val="24"/>
                <w:lang w:val="sr-Latn-CS" w:eastAsia="sr-Latn-CS"/>
              </w:rPr>
            </w:pPr>
            <w:r w:rsidRPr="00523B80">
              <w:rPr>
                <w:i/>
                <w:sz w:val="16"/>
                <w:szCs w:val="24"/>
                <w:lang w:val="sr-Latn-CS" w:eastAsia="sr-Latn-CS"/>
              </w:rPr>
              <w:t>VRIJEME TRAJANJA</w:t>
            </w:r>
          </w:p>
        </w:tc>
        <w:tc>
          <w:tcPr>
            <w:tcW w:w="897" w:type="dxa"/>
          </w:tcPr>
          <w:p w:rsidR="007307FC" w:rsidRPr="00523B80" w:rsidRDefault="007307FC" w:rsidP="007307FC">
            <w:pPr>
              <w:jc w:val="center"/>
              <w:cnfStyle w:val="100000000000" w:firstRow="1" w:lastRow="0" w:firstColumn="0" w:lastColumn="0" w:oddVBand="0" w:evenVBand="0" w:oddHBand="0" w:evenHBand="0" w:firstRowFirstColumn="0" w:firstRowLastColumn="0" w:lastRowFirstColumn="0" w:lastRowLastColumn="0"/>
              <w:rPr>
                <w:i/>
                <w:sz w:val="16"/>
                <w:szCs w:val="24"/>
                <w:lang w:val="sr-Latn-CS" w:eastAsia="sr-Latn-CS"/>
              </w:rPr>
            </w:pPr>
            <w:r w:rsidRPr="00523B80">
              <w:rPr>
                <w:i/>
                <w:sz w:val="16"/>
                <w:szCs w:val="24"/>
                <w:lang w:val="sr-Latn-CS" w:eastAsia="sr-Latn-CS"/>
              </w:rPr>
              <w:t>RAZRED</w:t>
            </w:r>
          </w:p>
        </w:tc>
        <w:tc>
          <w:tcPr>
            <w:tcW w:w="1443" w:type="dxa"/>
          </w:tcPr>
          <w:p w:rsidR="007307FC" w:rsidRPr="00523B80" w:rsidRDefault="007307FC" w:rsidP="007307FC">
            <w:pPr>
              <w:jc w:val="center"/>
              <w:cnfStyle w:val="100000000000" w:firstRow="1" w:lastRow="0" w:firstColumn="0" w:lastColumn="0" w:oddVBand="0" w:evenVBand="0" w:oddHBand="0" w:evenHBand="0" w:firstRowFirstColumn="0" w:firstRowLastColumn="0" w:lastRowFirstColumn="0" w:lastRowLastColumn="0"/>
              <w:rPr>
                <w:i/>
                <w:sz w:val="16"/>
                <w:szCs w:val="24"/>
                <w:lang w:val="sr-Latn-CS" w:eastAsia="sr-Latn-CS"/>
              </w:rPr>
            </w:pPr>
            <w:r w:rsidRPr="00523B80">
              <w:rPr>
                <w:i/>
                <w:sz w:val="16"/>
                <w:szCs w:val="24"/>
                <w:lang w:val="sr-Latn-CS" w:eastAsia="sr-Latn-CS"/>
              </w:rPr>
              <w:t>ODGOVORNI ZA REALIZACIJU</w:t>
            </w:r>
          </w:p>
        </w:tc>
      </w:tr>
      <w:tr w:rsidR="007307FC" w:rsidRPr="00523B80" w:rsidTr="00523B80">
        <w:trPr>
          <w:cnfStyle w:val="000000100000" w:firstRow="0" w:lastRow="0" w:firstColumn="0" w:lastColumn="0" w:oddVBand="0" w:evenVBand="0" w:oddHBand="1" w:evenHBand="0" w:firstRowFirstColumn="0" w:firstRowLastColumn="0" w:lastRowFirstColumn="0" w:lastRowLastColumn="0"/>
          <w:trHeight w:val="2256"/>
        </w:trPr>
        <w:tc>
          <w:tcPr>
            <w:cnfStyle w:val="001000000000" w:firstRow="0" w:lastRow="0" w:firstColumn="1" w:lastColumn="0" w:oddVBand="0" w:evenVBand="0" w:oddHBand="0" w:evenHBand="0" w:firstRowFirstColumn="0" w:firstRowLastColumn="0" w:lastRowFirstColumn="0" w:lastRowLastColumn="0"/>
            <w:tcW w:w="1170" w:type="dxa"/>
          </w:tcPr>
          <w:p w:rsidR="007307FC" w:rsidRPr="00523B80" w:rsidRDefault="007307FC" w:rsidP="007307FC">
            <w:pPr>
              <w:jc w:val="center"/>
              <w:rPr>
                <w:sz w:val="16"/>
                <w:szCs w:val="24"/>
                <w:lang w:val="sr-Latn-CS" w:eastAsia="sr-Latn-CS"/>
              </w:rPr>
            </w:pPr>
          </w:p>
          <w:p w:rsidR="007307FC" w:rsidRPr="00523B80" w:rsidRDefault="007307FC" w:rsidP="007307FC">
            <w:pPr>
              <w:rPr>
                <w:sz w:val="16"/>
                <w:szCs w:val="24"/>
                <w:lang w:val="sr-Latn-CS" w:eastAsia="sr-Latn-CS"/>
              </w:rPr>
            </w:pPr>
          </w:p>
          <w:p w:rsidR="007307FC" w:rsidRPr="00523B80" w:rsidRDefault="007307FC" w:rsidP="007307FC">
            <w:pPr>
              <w:rPr>
                <w:sz w:val="16"/>
                <w:szCs w:val="24"/>
                <w:lang w:val="sr-Latn-CS" w:eastAsia="sr-Latn-CS"/>
              </w:rPr>
            </w:pPr>
          </w:p>
          <w:p w:rsidR="007307FC" w:rsidRPr="00523B80" w:rsidRDefault="007307FC" w:rsidP="007307FC">
            <w:pPr>
              <w:rPr>
                <w:sz w:val="16"/>
                <w:szCs w:val="24"/>
                <w:lang w:val="sr-Latn-CS" w:eastAsia="sr-Latn-CS"/>
              </w:rPr>
            </w:pPr>
          </w:p>
          <w:p w:rsidR="007307FC" w:rsidRPr="00523B80" w:rsidRDefault="007307FC" w:rsidP="007307FC">
            <w:pPr>
              <w:rPr>
                <w:sz w:val="16"/>
                <w:szCs w:val="24"/>
                <w:lang w:val="sr-Latn-CS" w:eastAsia="sr-Latn-CS"/>
              </w:rPr>
            </w:pPr>
          </w:p>
          <w:p w:rsidR="007307FC" w:rsidRPr="00523B80" w:rsidRDefault="007307FC" w:rsidP="007307FC">
            <w:pPr>
              <w:rPr>
                <w:sz w:val="16"/>
                <w:szCs w:val="24"/>
                <w:lang w:val="sr-Latn-CS" w:eastAsia="sr-Latn-CS"/>
              </w:rPr>
            </w:pPr>
          </w:p>
          <w:p w:rsidR="007307FC" w:rsidRPr="00523B80" w:rsidRDefault="007307FC" w:rsidP="007307FC">
            <w:pPr>
              <w:rPr>
                <w:sz w:val="16"/>
                <w:szCs w:val="24"/>
                <w:lang w:val="sr-Latn-CS" w:eastAsia="sr-Latn-CS"/>
              </w:rPr>
            </w:pPr>
            <w:r w:rsidRPr="00523B80">
              <w:rPr>
                <w:sz w:val="16"/>
                <w:szCs w:val="24"/>
                <w:lang w:val="sr-Latn-CS" w:eastAsia="sr-Latn-CS"/>
              </w:rPr>
              <w:t xml:space="preserve">     Cetinje</w:t>
            </w:r>
          </w:p>
        </w:tc>
        <w:tc>
          <w:tcPr>
            <w:tcW w:w="1023" w:type="dxa"/>
          </w:tcPr>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Oktobar</w:t>
            </w:r>
          </w:p>
        </w:tc>
        <w:tc>
          <w:tcPr>
            <w:tcW w:w="1559" w:type="dxa"/>
          </w:tcPr>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-Porede način života, oblačenja i zabave njihovih predaka sa sadašnjim</w:t>
            </w:r>
          </w:p>
        </w:tc>
        <w:tc>
          <w:tcPr>
            <w:tcW w:w="3402" w:type="dxa"/>
          </w:tcPr>
          <w:p w:rsidR="007307FC" w:rsidRPr="00523B80" w:rsidRDefault="007307FC" w:rsidP="007307FC">
            <w:pPr>
              <w:numPr>
                <w:ilvl w:val="0"/>
                <w:numId w:val="143"/>
              </w:numPr>
              <w:contextualSpacing/>
              <w:cnfStyle w:val="000000100000" w:firstRow="0" w:lastRow="0" w:firstColumn="0" w:lastColumn="0" w:oddVBand="0" w:evenVBand="0" w:oddHBand="1" w:evenHBand="0" w:firstRowFirstColumn="0" w:firstRowLastColumn="0" w:lastRowFirstColumn="0" w:lastRowLastColumn="0"/>
              <w:rPr>
                <w:sz w:val="16"/>
                <w:szCs w:val="24"/>
              </w:rPr>
            </w:pPr>
            <w:r w:rsidRPr="00523B80">
              <w:rPr>
                <w:sz w:val="16"/>
                <w:szCs w:val="24"/>
              </w:rPr>
              <w:t>Obiđu Biljardu, Zetski dom, Njegoševe sobe</w:t>
            </w:r>
          </w:p>
          <w:p w:rsidR="007307FC" w:rsidRPr="00523B80" w:rsidRDefault="007307FC" w:rsidP="007307FC">
            <w:pPr>
              <w:numPr>
                <w:ilvl w:val="0"/>
                <w:numId w:val="143"/>
              </w:numPr>
              <w:contextualSpacing/>
              <w:cnfStyle w:val="000000100000" w:firstRow="0" w:lastRow="0" w:firstColumn="0" w:lastColumn="0" w:oddVBand="0" w:evenVBand="0" w:oddHBand="1" w:evenHBand="0" w:firstRowFirstColumn="0" w:firstRowLastColumn="0" w:lastRowFirstColumn="0" w:lastRowLastColumn="0"/>
              <w:rPr>
                <w:sz w:val="16"/>
                <w:szCs w:val="24"/>
              </w:rPr>
            </w:pPr>
            <w:r w:rsidRPr="00523B80">
              <w:rPr>
                <w:sz w:val="16"/>
                <w:szCs w:val="24"/>
              </w:rPr>
              <w:t>Obogate i prošire znanja,</w:t>
            </w:r>
          </w:p>
          <w:p w:rsidR="007307FC" w:rsidRPr="00523B80" w:rsidRDefault="007307FC" w:rsidP="007307FC">
            <w:pPr>
              <w:ind w:left="720"/>
              <w:contextualSpacing/>
              <w:cnfStyle w:val="000000100000" w:firstRow="0" w:lastRow="0" w:firstColumn="0" w:lastColumn="0" w:oddVBand="0" w:evenVBand="0" w:oddHBand="1" w:evenHBand="0" w:firstRowFirstColumn="0" w:firstRowLastColumn="0" w:lastRowFirstColumn="0" w:lastRowLastColumn="0"/>
              <w:rPr>
                <w:sz w:val="16"/>
                <w:szCs w:val="24"/>
              </w:rPr>
            </w:pPr>
          </w:p>
        </w:tc>
        <w:tc>
          <w:tcPr>
            <w:tcW w:w="946" w:type="dxa"/>
          </w:tcPr>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 xml:space="preserve">      1 dan</w:t>
            </w:r>
          </w:p>
        </w:tc>
        <w:tc>
          <w:tcPr>
            <w:tcW w:w="897" w:type="dxa"/>
          </w:tcPr>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r w:rsidRPr="00523B80">
              <w:rPr>
                <w:b/>
                <w:sz w:val="16"/>
                <w:szCs w:val="40"/>
                <w:lang w:val="sr-Latn-CS" w:eastAsia="sr-Latn-CS"/>
              </w:rPr>
              <w:t xml:space="preserve">      III</w:t>
            </w:r>
          </w:p>
        </w:tc>
        <w:tc>
          <w:tcPr>
            <w:tcW w:w="1443" w:type="dxa"/>
          </w:tcPr>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Sanja Ratić</w:t>
            </w: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Željka Marković</w:t>
            </w: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Tatjana Adžić</w:t>
            </w: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Dragica Ivanović</w:t>
            </w:r>
          </w:p>
        </w:tc>
      </w:tr>
      <w:tr w:rsidR="007307FC" w:rsidRPr="00523B80" w:rsidTr="00523B80">
        <w:trPr>
          <w:trHeight w:val="2256"/>
        </w:trPr>
        <w:tc>
          <w:tcPr>
            <w:cnfStyle w:val="001000000000" w:firstRow="0" w:lastRow="0" w:firstColumn="1" w:lastColumn="0" w:oddVBand="0" w:evenVBand="0" w:oddHBand="0" w:evenHBand="0" w:firstRowFirstColumn="0" w:firstRowLastColumn="0" w:lastRowFirstColumn="0" w:lastRowLastColumn="0"/>
            <w:tcW w:w="1170" w:type="dxa"/>
          </w:tcPr>
          <w:p w:rsidR="007307FC" w:rsidRPr="00523B80" w:rsidRDefault="007307FC" w:rsidP="007307FC">
            <w:pPr>
              <w:jc w:val="center"/>
              <w:rPr>
                <w:sz w:val="16"/>
                <w:szCs w:val="24"/>
                <w:lang w:val="sr-Latn-CS" w:eastAsia="sr-Latn-CS"/>
              </w:rPr>
            </w:pPr>
          </w:p>
          <w:p w:rsidR="007307FC" w:rsidRPr="00523B80" w:rsidRDefault="007307FC" w:rsidP="007307FC">
            <w:pPr>
              <w:rPr>
                <w:sz w:val="16"/>
                <w:szCs w:val="24"/>
                <w:lang w:val="sr-Latn-CS" w:eastAsia="sr-Latn-CS"/>
              </w:rPr>
            </w:pPr>
          </w:p>
          <w:p w:rsidR="007307FC" w:rsidRPr="00523B80" w:rsidRDefault="007307FC" w:rsidP="007307FC">
            <w:pPr>
              <w:rPr>
                <w:sz w:val="16"/>
                <w:szCs w:val="24"/>
                <w:lang w:val="sr-Latn-CS" w:eastAsia="sr-Latn-CS"/>
              </w:rPr>
            </w:pPr>
          </w:p>
          <w:p w:rsidR="007307FC" w:rsidRPr="00523B80" w:rsidRDefault="007307FC" w:rsidP="007307FC">
            <w:pPr>
              <w:rPr>
                <w:sz w:val="16"/>
                <w:szCs w:val="24"/>
                <w:lang w:val="sr-Latn-CS" w:eastAsia="sr-Latn-CS"/>
              </w:rPr>
            </w:pPr>
          </w:p>
          <w:p w:rsidR="007307FC" w:rsidRPr="00523B80" w:rsidRDefault="007307FC" w:rsidP="007307FC">
            <w:pPr>
              <w:rPr>
                <w:sz w:val="16"/>
                <w:szCs w:val="24"/>
                <w:lang w:val="sr-Latn-CS" w:eastAsia="sr-Latn-CS"/>
              </w:rPr>
            </w:pPr>
          </w:p>
          <w:p w:rsidR="007307FC" w:rsidRPr="00523B80" w:rsidRDefault="007307FC" w:rsidP="007307FC">
            <w:pPr>
              <w:rPr>
                <w:sz w:val="16"/>
                <w:szCs w:val="24"/>
                <w:lang w:val="sr-Latn-CS" w:eastAsia="sr-Latn-CS"/>
              </w:rPr>
            </w:pPr>
            <w:r w:rsidRPr="00523B80">
              <w:rPr>
                <w:sz w:val="16"/>
                <w:szCs w:val="24"/>
                <w:lang w:val="sr-Latn-CS" w:eastAsia="sr-Latn-CS"/>
              </w:rPr>
              <w:t xml:space="preserve">      Nikšić</w:t>
            </w:r>
          </w:p>
        </w:tc>
        <w:tc>
          <w:tcPr>
            <w:tcW w:w="1023" w:type="dxa"/>
          </w:tcPr>
          <w:p w:rsidR="007307FC" w:rsidRPr="00523B80" w:rsidRDefault="007307FC" w:rsidP="007307FC">
            <w:pPr>
              <w:jc w:val="center"/>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p>
          <w:p w:rsidR="007307FC" w:rsidRPr="00523B80" w:rsidRDefault="007307FC" w:rsidP="007307FC">
            <w:pPr>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p>
          <w:p w:rsidR="007307FC" w:rsidRPr="00523B80" w:rsidRDefault="007307FC" w:rsidP="007307FC">
            <w:pPr>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p>
          <w:p w:rsidR="007307FC" w:rsidRPr="00523B80" w:rsidRDefault="007307FC" w:rsidP="007307FC">
            <w:pPr>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p>
          <w:p w:rsidR="007307FC" w:rsidRPr="00523B80" w:rsidRDefault="007307FC" w:rsidP="007307FC">
            <w:pPr>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p>
          <w:p w:rsidR="007307FC" w:rsidRPr="00523B80" w:rsidRDefault="007307FC" w:rsidP="007307FC">
            <w:pPr>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r w:rsidRPr="00523B80">
              <w:rPr>
                <w:sz w:val="16"/>
                <w:szCs w:val="24"/>
                <w:lang w:val="sr-Latn-CS" w:eastAsia="sr-Latn-CS"/>
              </w:rPr>
              <w:t>Septembar- oktobar</w:t>
            </w:r>
          </w:p>
        </w:tc>
        <w:tc>
          <w:tcPr>
            <w:tcW w:w="1559" w:type="dxa"/>
          </w:tcPr>
          <w:p w:rsidR="007307FC" w:rsidRPr="00523B80" w:rsidRDefault="007307FC" w:rsidP="007307FC">
            <w:pPr>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r w:rsidRPr="00523B80">
              <w:rPr>
                <w:sz w:val="16"/>
                <w:szCs w:val="24"/>
                <w:lang w:val="sr-Latn-CS" w:eastAsia="sr-Latn-CS"/>
              </w:rPr>
              <w:t>-Navode biljke i životinje karakteristične za mjesto u kojem žive i upoređuju ih sa istim iz drugog mjesta</w:t>
            </w:r>
          </w:p>
        </w:tc>
        <w:tc>
          <w:tcPr>
            <w:tcW w:w="3402" w:type="dxa"/>
          </w:tcPr>
          <w:p w:rsidR="007307FC" w:rsidRPr="00523B80" w:rsidRDefault="007307FC" w:rsidP="007307FC">
            <w:pPr>
              <w:numPr>
                <w:ilvl w:val="0"/>
                <w:numId w:val="143"/>
              </w:numPr>
              <w:ind w:left="317" w:hanging="283"/>
              <w:contextualSpacing/>
              <w:cnfStyle w:val="000000000000" w:firstRow="0" w:lastRow="0" w:firstColumn="0" w:lastColumn="0" w:oddVBand="0" w:evenVBand="0" w:oddHBand="0" w:evenHBand="0" w:firstRowFirstColumn="0" w:firstRowLastColumn="0" w:lastRowFirstColumn="0" w:lastRowLastColumn="0"/>
              <w:rPr>
                <w:sz w:val="16"/>
                <w:szCs w:val="24"/>
              </w:rPr>
            </w:pPr>
            <w:r w:rsidRPr="00523B80">
              <w:rPr>
                <w:sz w:val="16"/>
                <w:szCs w:val="24"/>
              </w:rPr>
              <w:t>Obilaze nikšićki park</w:t>
            </w:r>
          </w:p>
          <w:p w:rsidR="007307FC" w:rsidRPr="00523B80" w:rsidRDefault="007307FC" w:rsidP="007307FC">
            <w:pPr>
              <w:contextualSpacing/>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p>
        </w:tc>
        <w:tc>
          <w:tcPr>
            <w:tcW w:w="946" w:type="dxa"/>
          </w:tcPr>
          <w:p w:rsidR="007307FC" w:rsidRPr="00523B80" w:rsidRDefault="007307FC" w:rsidP="007307FC">
            <w:pPr>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r w:rsidRPr="00523B80">
              <w:rPr>
                <w:sz w:val="16"/>
                <w:szCs w:val="24"/>
                <w:lang w:val="sr-Latn-CS" w:eastAsia="sr-Latn-CS"/>
              </w:rPr>
              <w:t xml:space="preserve">   1 dan</w:t>
            </w:r>
          </w:p>
        </w:tc>
        <w:tc>
          <w:tcPr>
            <w:tcW w:w="897" w:type="dxa"/>
          </w:tcPr>
          <w:p w:rsidR="007307FC" w:rsidRPr="00523B80" w:rsidRDefault="007307FC" w:rsidP="007307FC">
            <w:pPr>
              <w:cnfStyle w:val="000000000000" w:firstRow="0" w:lastRow="0" w:firstColumn="0" w:lastColumn="0" w:oddVBand="0" w:evenVBand="0" w:oddHBand="0" w:evenHBand="0" w:firstRowFirstColumn="0" w:firstRowLastColumn="0" w:lastRowFirstColumn="0" w:lastRowLastColumn="0"/>
              <w:rPr>
                <w:b/>
                <w:sz w:val="16"/>
                <w:szCs w:val="40"/>
                <w:lang w:val="sr-Latn-CS" w:eastAsia="sr-Latn-CS"/>
              </w:rPr>
            </w:pPr>
            <w:r w:rsidRPr="00523B80">
              <w:rPr>
                <w:b/>
                <w:sz w:val="16"/>
                <w:szCs w:val="40"/>
                <w:lang w:val="sr-Latn-CS" w:eastAsia="sr-Latn-CS"/>
              </w:rPr>
              <w:t xml:space="preserve">      IV</w:t>
            </w:r>
          </w:p>
        </w:tc>
        <w:tc>
          <w:tcPr>
            <w:tcW w:w="1443" w:type="dxa"/>
          </w:tcPr>
          <w:p w:rsidR="007307FC" w:rsidRPr="00523B80" w:rsidRDefault="007307FC" w:rsidP="007307FC">
            <w:pPr>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r w:rsidRPr="00523B80">
              <w:rPr>
                <w:sz w:val="16"/>
                <w:szCs w:val="24"/>
                <w:lang w:val="sr-Latn-CS" w:eastAsia="sr-Latn-CS"/>
              </w:rPr>
              <w:t>Dragana Janković</w:t>
            </w:r>
          </w:p>
          <w:p w:rsidR="007307FC" w:rsidRPr="00523B80" w:rsidRDefault="007307FC" w:rsidP="007307FC">
            <w:pPr>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r w:rsidRPr="00523B80">
              <w:rPr>
                <w:sz w:val="16"/>
                <w:szCs w:val="24"/>
                <w:lang w:val="sr-Latn-CS" w:eastAsia="sr-Latn-CS"/>
              </w:rPr>
              <w:t>Svetlana Knežević</w:t>
            </w:r>
          </w:p>
          <w:p w:rsidR="007307FC" w:rsidRPr="00523B80" w:rsidRDefault="007307FC" w:rsidP="007307FC">
            <w:pPr>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r w:rsidRPr="00523B80">
              <w:rPr>
                <w:sz w:val="16"/>
                <w:szCs w:val="24"/>
                <w:lang w:val="sr-Latn-CS" w:eastAsia="sr-Latn-CS"/>
              </w:rPr>
              <w:t>Cmiljana Vukotić</w:t>
            </w:r>
          </w:p>
          <w:p w:rsidR="007307FC" w:rsidRPr="00523B80" w:rsidRDefault="007307FC" w:rsidP="007307FC">
            <w:pPr>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r w:rsidRPr="00523B80">
              <w:rPr>
                <w:sz w:val="16"/>
                <w:szCs w:val="24"/>
                <w:lang w:val="sr-Latn-CS" w:eastAsia="sr-Latn-CS"/>
              </w:rPr>
              <w:t>Danijela Bulatović</w:t>
            </w:r>
          </w:p>
          <w:p w:rsidR="007307FC" w:rsidRPr="00523B80" w:rsidRDefault="007307FC" w:rsidP="007307FC">
            <w:pPr>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r w:rsidRPr="00523B80">
              <w:rPr>
                <w:sz w:val="16"/>
                <w:szCs w:val="24"/>
                <w:lang w:val="sr-Latn-CS" w:eastAsia="sr-Latn-CS"/>
              </w:rPr>
              <w:t>Šejla Kujović</w:t>
            </w:r>
          </w:p>
          <w:p w:rsidR="007307FC" w:rsidRPr="00523B80" w:rsidRDefault="007307FC" w:rsidP="007307FC">
            <w:pPr>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r w:rsidRPr="00523B80">
              <w:rPr>
                <w:sz w:val="16"/>
                <w:szCs w:val="24"/>
                <w:lang w:val="sr-Latn-CS" w:eastAsia="sr-Latn-CS"/>
              </w:rPr>
              <w:t>Katarina Dragutinović</w:t>
            </w:r>
          </w:p>
        </w:tc>
      </w:tr>
      <w:tr w:rsidR="007307FC" w:rsidRPr="00523B80" w:rsidTr="00523B80">
        <w:trPr>
          <w:cnfStyle w:val="000000100000" w:firstRow="0" w:lastRow="0" w:firstColumn="0" w:lastColumn="0" w:oddVBand="0" w:evenVBand="0" w:oddHBand="1" w:evenHBand="0" w:firstRowFirstColumn="0" w:firstRowLastColumn="0" w:lastRowFirstColumn="0" w:lastRowLastColumn="0"/>
          <w:trHeight w:val="4993"/>
        </w:trPr>
        <w:tc>
          <w:tcPr>
            <w:cnfStyle w:val="001000000000" w:firstRow="0" w:lastRow="0" w:firstColumn="1" w:lastColumn="0" w:oddVBand="0" w:evenVBand="0" w:oddHBand="0" w:evenHBand="0" w:firstRowFirstColumn="0" w:firstRowLastColumn="0" w:lastRowFirstColumn="0" w:lastRowLastColumn="0"/>
            <w:tcW w:w="1170" w:type="dxa"/>
          </w:tcPr>
          <w:p w:rsidR="007307FC" w:rsidRPr="00523B80" w:rsidRDefault="007307FC" w:rsidP="007307FC">
            <w:pPr>
              <w:jc w:val="center"/>
              <w:rPr>
                <w:sz w:val="16"/>
                <w:szCs w:val="24"/>
                <w:lang w:val="sr-Latn-CS" w:eastAsia="sr-Latn-CS"/>
              </w:rPr>
            </w:pPr>
          </w:p>
          <w:p w:rsidR="007307FC" w:rsidRPr="00523B80" w:rsidRDefault="007307FC" w:rsidP="007307FC">
            <w:pPr>
              <w:jc w:val="center"/>
              <w:rPr>
                <w:sz w:val="16"/>
                <w:szCs w:val="24"/>
                <w:lang w:val="sr-Latn-CS" w:eastAsia="sr-Latn-CS"/>
              </w:rPr>
            </w:pPr>
            <w:r w:rsidRPr="00523B80">
              <w:rPr>
                <w:sz w:val="16"/>
                <w:szCs w:val="24"/>
                <w:lang w:val="sr-Latn-CS" w:eastAsia="sr-Latn-CS"/>
              </w:rPr>
              <w:t>Ivanova korita</w:t>
            </w:r>
          </w:p>
          <w:p w:rsidR="007307FC" w:rsidRPr="00523B80" w:rsidRDefault="007307FC" w:rsidP="007307FC">
            <w:pPr>
              <w:jc w:val="center"/>
              <w:rPr>
                <w:sz w:val="16"/>
                <w:szCs w:val="24"/>
                <w:lang w:val="sr-Latn-CS" w:eastAsia="sr-Latn-CS"/>
              </w:rPr>
            </w:pPr>
          </w:p>
          <w:p w:rsidR="007307FC" w:rsidRPr="00523B80" w:rsidRDefault="007307FC" w:rsidP="007307FC">
            <w:pPr>
              <w:jc w:val="center"/>
              <w:rPr>
                <w:sz w:val="16"/>
                <w:szCs w:val="24"/>
                <w:lang w:val="sr-Latn-CS" w:eastAsia="sr-Latn-CS"/>
              </w:rPr>
            </w:pPr>
          </w:p>
          <w:p w:rsidR="007307FC" w:rsidRPr="00523B80" w:rsidRDefault="007307FC" w:rsidP="007307FC">
            <w:pPr>
              <w:jc w:val="center"/>
              <w:rPr>
                <w:sz w:val="16"/>
                <w:szCs w:val="24"/>
                <w:lang w:val="sr-Latn-CS" w:eastAsia="sr-Latn-CS"/>
              </w:rPr>
            </w:pPr>
          </w:p>
          <w:p w:rsidR="007307FC" w:rsidRPr="00523B80" w:rsidRDefault="007307FC" w:rsidP="007307FC">
            <w:pPr>
              <w:jc w:val="center"/>
              <w:rPr>
                <w:sz w:val="16"/>
                <w:szCs w:val="24"/>
                <w:lang w:val="sr-Latn-CS" w:eastAsia="sr-Latn-CS"/>
              </w:rPr>
            </w:pPr>
          </w:p>
          <w:p w:rsidR="007307FC" w:rsidRPr="00523B80" w:rsidRDefault="007307FC" w:rsidP="007307FC">
            <w:pPr>
              <w:jc w:val="center"/>
              <w:rPr>
                <w:sz w:val="16"/>
                <w:szCs w:val="24"/>
                <w:lang w:val="sr-Latn-CS" w:eastAsia="sr-Latn-CS"/>
              </w:rPr>
            </w:pPr>
          </w:p>
          <w:p w:rsidR="007307FC" w:rsidRPr="00523B80" w:rsidRDefault="007307FC" w:rsidP="007307FC">
            <w:pPr>
              <w:jc w:val="center"/>
              <w:rPr>
                <w:sz w:val="16"/>
                <w:szCs w:val="24"/>
                <w:lang w:val="sr-Latn-CS" w:eastAsia="sr-Latn-CS"/>
              </w:rPr>
            </w:pPr>
          </w:p>
          <w:p w:rsidR="007307FC" w:rsidRPr="00523B80" w:rsidRDefault="007307FC" w:rsidP="007307FC">
            <w:pPr>
              <w:jc w:val="center"/>
              <w:rPr>
                <w:sz w:val="16"/>
                <w:szCs w:val="24"/>
                <w:lang w:val="sr-Latn-CS" w:eastAsia="sr-Latn-CS"/>
              </w:rPr>
            </w:pPr>
            <w:r w:rsidRPr="00523B80">
              <w:rPr>
                <w:sz w:val="16"/>
                <w:szCs w:val="24"/>
                <w:lang w:val="sr-Latn-CS" w:eastAsia="sr-Latn-CS"/>
              </w:rPr>
              <w:t>Cetinje</w:t>
            </w:r>
          </w:p>
          <w:p w:rsidR="007307FC" w:rsidRPr="00523B80" w:rsidRDefault="007307FC" w:rsidP="007307FC">
            <w:pPr>
              <w:jc w:val="center"/>
              <w:rPr>
                <w:sz w:val="16"/>
                <w:szCs w:val="24"/>
                <w:lang w:val="sr-Latn-CS" w:eastAsia="sr-Latn-CS"/>
              </w:rPr>
            </w:pPr>
          </w:p>
          <w:p w:rsidR="007307FC" w:rsidRPr="00523B80" w:rsidRDefault="007307FC" w:rsidP="007307FC">
            <w:pPr>
              <w:jc w:val="center"/>
              <w:rPr>
                <w:sz w:val="16"/>
                <w:szCs w:val="24"/>
                <w:lang w:val="sr-Latn-CS" w:eastAsia="sr-Latn-CS"/>
              </w:rPr>
            </w:pPr>
          </w:p>
          <w:p w:rsidR="007307FC" w:rsidRPr="00523B80" w:rsidRDefault="007307FC" w:rsidP="007307FC">
            <w:pPr>
              <w:jc w:val="center"/>
              <w:rPr>
                <w:sz w:val="16"/>
                <w:szCs w:val="24"/>
                <w:lang w:val="sr-Latn-CS" w:eastAsia="sr-Latn-CS"/>
              </w:rPr>
            </w:pPr>
          </w:p>
          <w:p w:rsidR="007307FC" w:rsidRPr="00523B80" w:rsidRDefault="007307FC" w:rsidP="007307FC">
            <w:pPr>
              <w:jc w:val="center"/>
              <w:rPr>
                <w:sz w:val="16"/>
                <w:szCs w:val="24"/>
                <w:lang w:val="sr-Latn-CS" w:eastAsia="sr-Latn-CS"/>
              </w:rPr>
            </w:pPr>
          </w:p>
          <w:p w:rsidR="007307FC" w:rsidRPr="00523B80" w:rsidRDefault="007307FC" w:rsidP="007307FC">
            <w:pPr>
              <w:jc w:val="center"/>
              <w:rPr>
                <w:sz w:val="16"/>
                <w:szCs w:val="24"/>
                <w:lang w:val="sr-Latn-CS" w:eastAsia="sr-Latn-CS"/>
              </w:rPr>
            </w:pPr>
          </w:p>
          <w:p w:rsidR="007307FC" w:rsidRPr="00523B80" w:rsidRDefault="007307FC" w:rsidP="007307FC">
            <w:pPr>
              <w:jc w:val="center"/>
              <w:rPr>
                <w:sz w:val="16"/>
                <w:szCs w:val="24"/>
                <w:lang w:val="sr-Latn-CS" w:eastAsia="sr-Latn-CS"/>
              </w:rPr>
            </w:pPr>
          </w:p>
          <w:p w:rsidR="007307FC" w:rsidRPr="00523B80" w:rsidRDefault="007307FC" w:rsidP="007307FC">
            <w:pPr>
              <w:jc w:val="center"/>
              <w:rPr>
                <w:sz w:val="16"/>
                <w:szCs w:val="24"/>
                <w:lang w:val="sr-Latn-CS" w:eastAsia="sr-Latn-CS"/>
              </w:rPr>
            </w:pPr>
            <w:r w:rsidRPr="00523B80">
              <w:rPr>
                <w:sz w:val="16"/>
                <w:szCs w:val="24"/>
                <w:lang w:val="sr-Latn-CS" w:eastAsia="sr-Latn-CS"/>
              </w:rPr>
              <w:t>Bar</w:t>
            </w:r>
          </w:p>
          <w:p w:rsidR="007307FC" w:rsidRPr="00523B80" w:rsidRDefault="007307FC" w:rsidP="007307FC">
            <w:pPr>
              <w:jc w:val="center"/>
              <w:rPr>
                <w:sz w:val="16"/>
                <w:szCs w:val="24"/>
                <w:lang w:val="sr-Latn-CS" w:eastAsia="sr-Latn-CS"/>
              </w:rPr>
            </w:pPr>
          </w:p>
          <w:p w:rsidR="007307FC" w:rsidRPr="00523B80" w:rsidRDefault="007307FC" w:rsidP="007307FC">
            <w:pPr>
              <w:jc w:val="center"/>
              <w:rPr>
                <w:sz w:val="16"/>
                <w:szCs w:val="24"/>
                <w:lang w:val="sr-Latn-CS" w:eastAsia="sr-Latn-CS"/>
              </w:rPr>
            </w:pPr>
          </w:p>
          <w:p w:rsidR="007307FC" w:rsidRPr="00523B80" w:rsidRDefault="007307FC" w:rsidP="007307FC">
            <w:pPr>
              <w:jc w:val="center"/>
              <w:rPr>
                <w:sz w:val="16"/>
                <w:szCs w:val="24"/>
                <w:lang w:val="sr-Latn-CS" w:eastAsia="sr-Latn-CS"/>
              </w:rPr>
            </w:pPr>
          </w:p>
          <w:p w:rsidR="007307FC" w:rsidRPr="00523B80" w:rsidRDefault="007307FC" w:rsidP="007307FC">
            <w:pPr>
              <w:jc w:val="center"/>
              <w:rPr>
                <w:sz w:val="16"/>
                <w:szCs w:val="24"/>
                <w:lang w:val="sr-Latn-CS" w:eastAsia="sr-Latn-CS"/>
              </w:rPr>
            </w:pPr>
          </w:p>
          <w:p w:rsidR="007307FC" w:rsidRPr="00523B80" w:rsidRDefault="007307FC" w:rsidP="007307FC">
            <w:pPr>
              <w:jc w:val="center"/>
              <w:rPr>
                <w:sz w:val="16"/>
                <w:szCs w:val="24"/>
                <w:lang w:val="sr-Latn-CS" w:eastAsia="sr-Latn-CS"/>
              </w:rPr>
            </w:pPr>
            <w:r w:rsidRPr="00523B80">
              <w:rPr>
                <w:sz w:val="16"/>
                <w:szCs w:val="24"/>
                <w:lang w:val="sr-Latn-CS" w:eastAsia="sr-Latn-CS"/>
              </w:rPr>
              <w:t>Kolašin</w:t>
            </w:r>
          </w:p>
        </w:tc>
        <w:tc>
          <w:tcPr>
            <w:tcW w:w="1023" w:type="dxa"/>
          </w:tcPr>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523B80">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Oktobar</w:t>
            </w: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Decembar</w:t>
            </w: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Mart</w:t>
            </w: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April</w:t>
            </w:r>
          </w:p>
        </w:tc>
        <w:tc>
          <w:tcPr>
            <w:tcW w:w="1559" w:type="dxa"/>
          </w:tcPr>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-Procijenjuju značaj šuma</w:t>
            </w: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-Analiziraju na primjerima uticaj čovjeka na šumu</w:t>
            </w: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-Upoznaju se sa karatkteristikama crnogorske nošnje i nošnji drugih naroda koji žive u Crnoj Gori</w:t>
            </w: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-Bliže upoznaju poidručja života u moru i životne uslove bića tih područja</w:t>
            </w: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 xml:space="preserve">-Objasniti povezanost živih bića sa staništem </w:t>
            </w:r>
          </w:p>
        </w:tc>
        <w:tc>
          <w:tcPr>
            <w:tcW w:w="3402" w:type="dxa"/>
          </w:tcPr>
          <w:p w:rsidR="007307FC" w:rsidRPr="00523B80" w:rsidRDefault="007307FC" w:rsidP="007307FC">
            <w:pPr>
              <w:numPr>
                <w:ilvl w:val="0"/>
                <w:numId w:val="143"/>
              </w:numPr>
              <w:ind w:left="317" w:hanging="283"/>
              <w:contextualSpacing/>
              <w:cnfStyle w:val="000000100000" w:firstRow="0" w:lastRow="0" w:firstColumn="0" w:lastColumn="0" w:oddVBand="0" w:evenVBand="0" w:oddHBand="1" w:evenHBand="0" w:firstRowFirstColumn="0" w:firstRowLastColumn="0" w:lastRowFirstColumn="0" w:lastRowLastColumn="0"/>
              <w:rPr>
                <w:sz w:val="16"/>
                <w:szCs w:val="24"/>
              </w:rPr>
            </w:pPr>
            <w:r w:rsidRPr="00523B80">
              <w:rPr>
                <w:sz w:val="16"/>
                <w:szCs w:val="24"/>
              </w:rPr>
              <w:t>Upoznaju fizičko-geografske karakteristike terena</w:t>
            </w:r>
          </w:p>
          <w:p w:rsidR="007307FC" w:rsidRPr="00523B80" w:rsidRDefault="007307FC" w:rsidP="007307FC">
            <w:pPr>
              <w:numPr>
                <w:ilvl w:val="0"/>
                <w:numId w:val="143"/>
              </w:numPr>
              <w:ind w:left="317" w:hanging="283"/>
              <w:contextualSpacing/>
              <w:cnfStyle w:val="000000100000" w:firstRow="0" w:lastRow="0" w:firstColumn="0" w:lastColumn="0" w:oddVBand="0" w:evenVBand="0" w:oddHBand="1" w:evenHBand="0" w:firstRowFirstColumn="0" w:firstRowLastColumn="0" w:lastRowFirstColumn="0" w:lastRowLastColumn="0"/>
              <w:rPr>
                <w:sz w:val="16"/>
                <w:szCs w:val="24"/>
              </w:rPr>
            </w:pPr>
            <w:r w:rsidRPr="00523B80">
              <w:rPr>
                <w:sz w:val="16"/>
                <w:szCs w:val="24"/>
              </w:rPr>
              <w:t>Prepoznaju kulturnu baštinu posjećenih lokaliteta</w:t>
            </w:r>
          </w:p>
          <w:p w:rsidR="007307FC" w:rsidRPr="00523B80" w:rsidRDefault="007307FC" w:rsidP="007307FC">
            <w:pPr>
              <w:numPr>
                <w:ilvl w:val="0"/>
                <w:numId w:val="143"/>
              </w:numPr>
              <w:ind w:left="317" w:hanging="283"/>
              <w:contextualSpacing/>
              <w:cnfStyle w:val="000000100000" w:firstRow="0" w:lastRow="0" w:firstColumn="0" w:lastColumn="0" w:oddVBand="0" w:evenVBand="0" w:oddHBand="1" w:evenHBand="0" w:firstRowFirstColumn="0" w:firstRowLastColumn="0" w:lastRowFirstColumn="0" w:lastRowLastColumn="0"/>
              <w:rPr>
                <w:sz w:val="16"/>
                <w:szCs w:val="24"/>
              </w:rPr>
            </w:pPr>
            <w:r w:rsidRPr="00523B80">
              <w:rPr>
                <w:sz w:val="16"/>
                <w:szCs w:val="24"/>
              </w:rPr>
              <w:t>Upoznaju specifičnosti biljnog I životinjskog svijeta</w:t>
            </w:r>
          </w:p>
          <w:p w:rsidR="007307FC" w:rsidRPr="00523B80" w:rsidRDefault="007307FC" w:rsidP="007307FC">
            <w:pPr>
              <w:contextualSpacing/>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ontextualSpacing/>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ontextualSpacing/>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numPr>
                <w:ilvl w:val="0"/>
                <w:numId w:val="142"/>
              </w:numPr>
              <w:ind w:left="317" w:hanging="283"/>
              <w:contextualSpacing/>
              <w:cnfStyle w:val="000000100000" w:firstRow="0" w:lastRow="0" w:firstColumn="0" w:lastColumn="0" w:oddVBand="0" w:evenVBand="0" w:oddHBand="1" w:evenHBand="0" w:firstRowFirstColumn="0" w:firstRowLastColumn="0" w:lastRowFirstColumn="0" w:lastRowLastColumn="0"/>
              <w:rPr>
                <w:sz w:val="16"/>
                <w:szCs w:val="24"/>
              </w:rPr>
            </w:pPr>
            <w:r w:rsidRPr="00523B80">
              <w:rPr>
                <w:sz w:val="16"/>
                <w:szCs w:val="24"/>
              </w:rPr>
              <w:t>Obiđu Biljardu, Zetski dom, Njegoševe sobe, Muzej</w:t>
            </w:r>
          </w:p>
          <w:p w:rsidR="007307FC" w:rsidRPr="00523B80" w:rsidRDefault="007307FC" w:rsidP="007307FC">
            <w:pPr>
              <w:contextualSpacing/>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ontextualSpacing/>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ontextualSpacing/>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ontextualSpacing/>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numPr>
                <w:ilvl w:val="0"/>
                <w:numId w:val="142"/>
              </w:numPr>
              <w:ind w:left="317" w:hanging="283"/>
              <w:contextualSpacing/>
              <w:cnfStyle w:val="000000100000" w:firstRow="0" w:lastRow="0" w:firstColumn="0" w:lastColumn="0" w:oddVBand="0" w:evenVBand="0" w:oddHBand="1" w:evenHBand="0" w:firstRowFirstColumn="0" w:firstRowLastColumn="0" w:lastRowFirstColumn="0" w:lastRowLastColumn="0"/>
              <w:rPr>
                <w:sz w:val="16"/>
                <w:szCs w:val="24"/>
              </w:rPr>
            </w:pPr>
            <w:r w:rsidRPr="00523B80">
              <w:rPr>
                <w:sz w:val="16"/>
                <w:szCs w:val="24"/>
              </w:rPr>
              <w:t>Obiđu grad Bar, novi I strai dio</w:t>
            </w:r>
          </w:p>
          <w:p w:rsidR="007307FC" w:rsidRPr="00523B80" w:rsidRDefault="007307FC" w:rsidP="007307FC">
            <w:pPr>
              <w:contextualSpacing/>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ontextualSpacing/>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ontextualSpacing/>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ontextualSpacing/>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numPr>
                <w:ilvl w:val="0"/>
                <w:numId w:val="142"/>
              </w:numPr>
              <w:ind w:left="317" w:hanging="283"/>
              <w:contextualSpacing/>
              <w:cnfStyle w:val="000000100000" w:firstRow="0" w:lastRow="0" w:firstColumn="0" w:lastColumn="0" w:oddVBand="0" w:evenVBand="0" w:oddHBand="1" w:evenHBand="0" w:firstRowFirstColumn="0" w:firstRowLastColumn="0" w:lastRowFirstColumn="0" w:lastRowLastColumn="0"/>
              <w:rPr>
                <w:sz w:val="16"/>
                <w:szCs w:val="24"/>
              </w:rPr>
            </w:pPr>
            <w:r w:rsidRPr="00523B80">
              <w:rPr>
                <w:sz w:val="16"/>
                <w:szCs w:val="24"/>
              </w:rPr>
              <w:t>Obiđu Botaničku baštu u Kolašinu</w:t>
            </w:r>
          </w:p>
          <w:p w:rsidR="007307FC" w:rsidRPr="00523B80" w:rsidRDefault="007307FC" w:rsidP="007307FC">
            <w:pPr>
              <w:contextualSpacing/>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ontextualSpacing/>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tc>
        <w:tc>
          <w:tcPr>
            <w:tcW w:w="946" w:type="dxa"/>
          </w:tcPr>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 xml:space="preserve">  1 dan</w:t>
            </w: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 xml:space="preserve">  1 dan</w:t>
            </w: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 xml:space="preserve">   1 dan</w:t>
            </w: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 xml:space="preserve">  1 dan</w:t>
            </w:r>
          </w:p>
        </w:tc>
        <w:tc>
          <w:tcPr>
            <w:tcW w:w="897" w:type="dxa"/>
          </w:tcPr>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r w:rsidRPr="00523B80">
              <w:rPr>
                <w:b/>
                <w:sz w:val="16"/>
                <w:szCs w:val="40"/>
                <w:lang w:val="sr-Latn-CS" w:eastAsia="sr-Latn-CS"/>
              </w:rPr>
              <w:t xml:space="preserve">    V</w:t>
            </w: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r w:rsidRPr="00523B80">
              <w:rPr>
                <w:b/>
                <w:sz w:val="16"/>
                <w:szCs w:val="40"/>
                <w:lang w:val="sr-Latn-CS" w:eastAsia="sr-Latn-CS"/>
              </w:rPr>
              <w:t xml:space="preserve">    V</w:t>
            </w: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r w:rsidRPr="00523B80">
              <w:rPr>
                <w:b/>
                <w:sz w:val="16"/>
                <w:szCs w:val="40"/>
                <w:lang w:val="sr-Latn-CS" w:eastAsia="sr-Latn-CS"/>
              </w:rPr>
              <w:t xml:space="preserve">     V</w:t>
            </w: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r w:rsidRPr="00523B80">
              <w:rPr>
                <w:b/>
                <w:sz w:val="16"/>
                <w:szCs w:val="40"/>
                <w:lang w:val="sr-Latn-CS" w:eastAsia="sr-Latn-CS"/>
              </w:rPr>
              <w:t xml:space="preserve">     V</w:t>
            </w:r>
          </w:p>
        </w:tc>
        <w:tc>
          <w:tcPr>
            <w:tcW w:w="1443" w:type="dxa"/>
          </w:tcPr>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Vojislavka Čvorović</w:t>
            </w: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Uglješa Mrdović</w:t>
            </w: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Slađana Rečević</w:t>
            </w: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Nina Bogićević</w:t>
            </w: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Dijana Anđušić</w:t>
            </w: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Vojislavka Čvorović</w:t>
            </w: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Uglješa Mrdović</w:t>
            </w: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Slađana Rečević</w:t>
            </w: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Nina Bogićević</w:t>
            </w: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Dijana Anđušić</w:t>
            </w: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Vojislavka Čvorović</w:t>
            </w: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Uglješa Mrdović</w:t>
            </w: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Slađana Rečević</w:t>
            </w: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Nina Bogićević</w:t>
            </w: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Dijana Anđušić</w:t>
            </w:r>
          </w:p>
        </w:tc>
      </w:tr>
      <w:tr w:rsidR="007307FC" w:rsidRPr="00523B80" w:rsidTr="00523B80">
        <w:trPr>
          <w:trHeight w:val="985"/>
        </w:trPr>
        <w:tc>
          <w:tcPr>
            <w:cnfStyle w:val="001000000000" w:firstRow="0" w:lastRow="0" w:firstColumn="1" w:lastColumn="0" w:oddVBand="0" w:evenVBand="0" w:oddHBand="0" w:evenHBand="0" w:firstRowFirstColumn="0" w:firstRowLastColumn="0" w:lastRowFirstColumn="0" w:lastRowLastColumn="0"/>
            <w:tcW w:w="1170" w:type="dxa"/>
          </w:tcPr>
          <w:p w:rsidR="007307FC" w:rsidRPr="00523B80" w:rsidRDefault="007307FC" w:rsidP="007307FC">
            <w:pPr>
              <w:rPr>
                <w:sz w:val="16"/>
                <w:szCs w:val="24"/>
                <w:lang w:val="sr-Latn-CS" w:eastAsia="sr-Latn-CS"/>
              </w:rPr>
            </w:pPr>
            <w:r w:rsidRPr="00523B80">
              <w:rPr>
                <w:sz w:val="16"/>
                <w:szCs w:val="24"/>
                <w:lang w:val="sr-Latn-CS" w:eastAsia="sr-Latn-CS"/>
              </w:rPr>
              <w:t>NEPOSREDNA OKOLINA</w:t>
            </w:r>
          </w:p>
        </w:tc>
        <w:tc>
          <w:tcPr>
            <w:tcW w:w="1023" w:type="dxa"/>
          </w:tcPr>
          <w:p w:rsidR="007307FC" w:rsidRPr="00523B80" w:rsidRDefault="007307FC" w:rsidP="007307FC">
            <w:pPr>
              <w:jc w:val="center"/>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p>
        </w:tc>
        <w:tc>
          <w:tcPr>
            <w:tcW w:w="4961" w:type="dxa"/>
            <w:gridSpan w:val="2"/>
          </w:tcPr>
          <w:p w:rsidR="007307FC" w:rsidRPr="00523B80" w:rsidRDefault="007307FC" w:rsidP="007307FC">
            <w:pPr>
              <w:ind w:left="317"/>
              <w:contextualSpacing/>
              <w:cnfStyle w:val="000000000000" w:firstRow="0" w:lastRow="0" w:firstColumn="0" w:lastColumn="0" w:oddVBand="0" w:evenVBand="0" w:oddHBand="0" w:evenHBand="0" w:firstRowFirstColumn="0" w:firstRowLastColumn="0" w:lastRowFirstColumn="0" w:lastRowLastColumn="0"/>
              <w:rPr>
                <w:sz w:val="16"/>
                <w:szCs w:val="24"/>
              </w:rPr>
            </w:pPr>
            <w:r w:rsidRPr="00523B80">
              <w:rPr>
                <w:sz w:val="16"/>
                <w:szCs w:val="24"/>
              </w:rPr>
              <w:t>U skladu sa Planom izleta aktiva</w:t>
            </w:r>
          </w:p>
        </w:tc>
        <w:tc>
          <w:tcPr>
            <w:tcW w:w="946" w:type="dxa"/>
          </w:tcPr>
          <w:p w:rsidR="007307FC" w:rsidRPr="00523B80" w:rsidRDefault="007307FC" w:rsidP="007307FC">
            <w:pPr>
              <w:jc w:val="center"/>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r w:rsidRPr="00523B80">
              <w:rPr>
                <w:sz w:val="16"/>
                <w:szCs w:val="24"/>
                <w:lang w:val="sr-Latn-CS" w:eastAsia="sr-Latn-CS"/>
              </w:rPr>
              <w:t>1 dan</w:t>
            </w:r>
          </w:p>
        </w:tc>
        <w:tc>
          <w:tcPr>
            <w:tcW w:w="897" w:type="dxa"/>
          </w:tcPr>
          <w:p w:rsidR="007307FC" w:rsidRPr="00523B80" w:rsidRDefault="007307FC" w:rsidP="007307FC">
            <w:pPr>
              <w:jc w:val="center"/>
              <w:cnfStyle w:val="000000000000" w:firstRow="0" w:lastRow="0" w:firstColumn="0" w:lastColumn="0" w:oddVBand="0" w:evenVBand="0" w:oddHBand="0" w:evenHBand="0" w:firstRowFirstColumn="0" w:firstRowLastColumn="0" w:lastRowFirstColumn="0" w:lastRowLastColumn="0"/>
              <w:rPr>
                <w:b/>
                <w:sz w:val="16"/>
                <w:szCs w:val="40"/>
                <w:lang w:val="sr-Latn-CS" w:eastAsia="sr-Latn-CS"/>
              </w:rPr>
            </w:pPr>
            <w:r w:rsidRPr="00523B80">
              <w:rPr>
                <w:b/>
                <w:sz w:val="16"/>
                <w:szCs w:val="40"/>
                <w:lang w:val="sr-Latn-CS" w:eastAsia="sr-Latn-CS"/>
              </w:rPr>
              <w:t>I-V</w:t>
            </w:r>
          </w:p>
        </w:tc>
        <w:tc>
          <w:tcPr>
            <w:tcW w:w="1443" w:type="dxa"/>
          </w:tcPr>
          <w:p w:rsidR="007307FC" w:rsidRPr="00523B80" w:rsidRDefault="007307FC" w:rsidP="007307FC">
            <w:pPr>
              <w:jc w:val="center"/>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r w:rsidRPr="00523B80">
              <w:rPr>
                <w:sz w:val="16"/>
                <w:szCs w:val="24"/>
                <w:lang w:val="sr-Latn-CS" w:eastAsia="sr-Latn-CS"/>
              </w:rPr>
              <w:t>Članovi Aktiva od I do V razreda</w:t>
            </w:r>
          </w:p>
        </w:tc>
      </w:tr>
      <w:tr w:rsidR="007307FC" w:rsidRPr="00523B80" w:rsidTr="00523B80">
        <w:trPr>
          <w:cnfStyle w:val="000000100000" w:firstRow="0" w:lastRow="0" w:firstColumn="0" w:lastColumn="0" w:oddVBand="0" w:evenVBand="0" w:oddHBand="1" w:evenHBand="0" w:firstRowFirstColumn="0" w:firstRowLastColumn="0" w:lastRowFirstColumn="0" w:lastRowLastColumn="0"/>
          <w:trHeight w:val="2487"/>
        </w:trPr>
        <w:tc>
          <w:tcPr>
            <w:cnfStyle w:val="001000000000" w:firstRow="0" w:lastRow="0" w:firstColumn="1" w:lastColumn="0" w:oddVBand="0" w:evenVBand="0" w:oddHBand="0" w:evenHBand="0" w:firstRowFirstColumn="0" w:firstRowLastColumn="0" w:lastRowFirstColumn="0" w:lastRowLastColumn="0"/>
            <w:tcW w:w="1170" w:type="dxa"/>
          </w:tcPr>
          <w:p w:rsidR="007307FC" w:rsidRPr="00523B80" w:rsidRDefault="007307FC" w:rsidP="007307FC">
            <w:pPr>
              <w:jc w:val="center"/>
              <w:rPr>
                <w:sz w:val="16"/>
                <w:szCs w:val="24"/>
                <w:lang w:val="sr-Latn-CS" w:eastAsia="sr-Latn-CS"/>
              </w:rPr>
            </w:pPr>
            <w:r w:rsidRPr="00523B80">
              <w:rPr>
                <w:sz w:val="16"/>
                <w:szCs w:val="24"/>
                <w:lang w:val="sr-Latn-CS" w:eastAsia="sr-Latn-CS"/>
              </w:rPr>
              <w:lastRenderedPageBreak/>
              <w:t>CETINJE</w:t>
            </w:r>
          </w:p>
          <w:p w:rsidR="007307FC" w:rsidRPr="00523B80" w:rsidRDefault="007307FC" w:rsidP="007307FC">
            <w:pPr>
              <w:jc w:val="center"/>
              <w:rPr>
                <w:sz w:val="16"/>
                <w:szCs w:val="24"/>
                <w:lang w:val="sr-Latn-CS" w:eastAsia="sr-Latn-CS"/>
              </w:rPr>
            </w:pPr>
          </w:p>
          <w:p w:rsidR="007307FC" w:rsidRPr="00523B80" w:rsidRDefault="007307FC" w:rsidP="007307FC">
            <w:pPr>
              <w:jc w:val="center"/>
              <w:rPr>
                <w:sz w:val="16"/>
                <w:szCs w:val="24"/>
                <w:lang w:val="sr-Latn-CS" w:eastAsia="sr-Latn-CS"/>
              </w:rPr>
            </w:pPr>
          </w:p>
          <w:p w:rsidR="007307FC" w:rsidRPr="00523B80" w:rsidRDefault="007307FC" w:rsidP="007307FC">
            <w:pPr>
              <w:jc w:val="center"/>
              <w:rPr>
                <w:sz w:val="16"/>
                <w:szCs w:val="24"/>
                <w:lang w:val="sr-Latn-CS" w:eastAsia="sr-Latn-CS"/>
              </w:rPr>
            </w:pPr>
          </w:p>
          <w:p w:rsidR="007307FC" w:rsidRPr="00523B80" w:rsidRDefault="007307FC" w:rsidP="007307FC">
            <w:pPr>
              <w:jc w:val="center"/>
              <w:rPr>
                <w:sz w:val="16"/>
                <w:szCs w:val="24"/>
                <w:lang w:val="sr-Latn-CS" w:eastAsia="sr-Latn-CS"/>
              </w:rPr>
            </w:pPr>
          </w:p>
          <w:p w:rsidR="007307FC" w:rsidRPr="00523B80" w:rsidRDefault="007307FC" w:rsidP="007307FC">
            <w:pPr>
              <w:jc w:val="center"/>
              <w:rPr>
                <w:sz w:val="16"/>
                <w:szCs w:val="24"/>
                <w:lang w:val="sr-Latn-CS" w:eastAsia="sr-Latn-CS"/>
              </w:rPr>
            </w:pPr>
          </w:p>
          <w:p w:rsidR="007307FC" w:rsidRPr="00523B80" w:rsidRDefault="007307FC" w:rsidP="007307FC">
            <w:pPr>
              <w:jc w:val="center"/>
              <w:rPr>
                <w:sz w:val="16"/>
                <w:szCs w:val="24"/>
                <w:lang w:val="sr-Latn-CS" w:eastAsia="sr-Latn-CS"/>
              </w:rPr>
            </w:pPr>
          </w:p>
          <w:p w:rsidR="007307FC" w:rsidRPr="00523B80" w:rsidRDefault="007307FC" w:rsidP="007307FC">
            <w:pPr>
              <w:jc w:val="center"/>
              <w:rPr>
                <w:sz w:val="16"/>
                <w:szCs w:val="24"/>
                <w:lang w:val="sr-Latn-CS" w:eastAsia="sr-Latn-CS"/>
              </w:rPr>
            </w:pPr>
          </w:p>
          <w:p w:rsidR="007307FC" w:rsidRPr="00523B80" w:rsidRDefault="007307FC" w:rsidP="007307FC">
            <w:pPr>
              <w:jc w:val="center"/>
              <w:rPr>
                <w:sz w:val="16"/>
                <w:szCs w:val="24"/>
                <w:lang w:val="sr-Latn-CS" w:eastAsia="sr-Latn-CS"/>
              </w:rPr>
            </w:pPr>
            <w:r w:rsidRPr="00523B80">
              <w:rPr>
                <w:sz w:val="16"/>
                <w:szCs w:val="24"/>
                <w:lang w:val="sr-Latn-CS" w:eastAsia="sr-Latn-CS"/>
              </w:rPr>
              <w:t>Primorje</w:t>
            </w:r>
          </w:p>
        </w:tc>
        <w:tc>
          <w:tcPr>
            <w:tcW w:w="1023" w:type="dxa"/>
          </w:tcPr>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Novembar</w:t>
            </w: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Maj</w:t>
            </w:r>
          </w:p>
        </w:tc>
        <w:tc>
          <w:tcPr>
            <w:tcW w:w="1559" w:type="dxa"/>
          </w:tcPr>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 Upoznati učenike s našim kulturno-istorijskim nasljeđem, kao i likom i djelom Petra II Petrovića Njegoša</w:t>
            </w: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-Razvijanje kognitivnih, socijalnih i emocionalnih potencijala učenika u prirodnom okruženju</w:t>
            </w:r>
          </w:p>
        </w:tc>
        <w:tc>
          <w:tcPr>
            <w:tcW w:w="3402" w:type="dxa"/>
          </w:tcPr>
          <w:p w:rsidR="007307FC" w:rsidRPr="00523B80" w:rsidRDefault="007307FC" w:rsidP="007307FC">
            <w:pPr>
              <w:numPr>
                <w:ilvl w:val="0"/>
                <w:numId w:val="142"/>
              </w:numPr>
              <w:ind w:left="317" w:hanging="283"/>
              <w:contextualSpacing/>
              <w:cnfStyle w:val="000000100000" w:firstRow="0" w:lastRow="0" w:firstColumn="0" w:lastColumn="0" w:oddVBand="0" w:evenVBand="0" w:oddHBand="1" w:evenHBand="0" w:firstRowFirstColumn="0" w:firstRowLastColumn="0" w:lastRowFirstColumn="0" w:lastRowLastColumn="0"/>
              <w:rPr>
                <w:sz w:val="16"/>
                <w:szCs w:val="24"/>
              </w:rPr>
            </w:pPr>
            <w:r w:rsidRPr="00523B80">
              <w:rPr>
                <w:sz w:val="16"/>
                <w:szCs w:val="24"/>
              </w:rPr>
              <w:t>Obiđu Biljardu, Zetski dom, Njegoševe sobe</w:t>
            </w:r>
          </w:p>
          <w:p w:rsidR="007307FC" w:rsidRPr="00523B80" w:rsidRDefault="007307FC" w:rsidP="007307FC">
            <w:pPr>
              <w:numPr>
                <w:ilvl w:val="0"/>
                <w:numId w:val="142"/>
              </w:numPr>
              <w:ind w:left="317" w:hanging="283"/>
              <w:contextualSpacing/>
              <w:cnfStyle w:val="000000100000" w:firstRow="0" w:lastRow="0" w:firstColumn="0" w:lastColumn="0" w:oddVBand="0" w:evenVBand="0" w:oddHBand="1" w:evenHBand="0" w:firstRowFirstColumn="0" w:firstRowLastColumn="0" w:lastRowFirstColumn="0" w:lastRowLastColumn="0"/>
              <w:rPr>
                <w:sz w:val="16"/>
                <w:szCs w:val="24"/>
              </w:rPr>
            </w:pPr>
            <w:r w:rsidRPr="00523B80">
              <w:rPr>
                <w:sz w:val="16"/>
                <w:szCs w:val="24"/>
              </w:rPr>
              <w:t>Učestvuju u edukativnoj radionici na guvnu ispred Cetinjskog manastgira</w:t>
            </w:r>
          </w:p>
          <w:p w:rsidR="007307FC" w:rsidRPr="00523B80" w:rsidRDefault="007307FC" w:rsidP="007307FC">
            <w:pPr>
              <w:numPr>
                <w:ilvl w:val="0"/>
                <w:numId w:val="142"/>
              </w:numPr>
              <w:ind w:left="317" w:hanging="283"/>
              <w:contextualSpacing/>
              <w:cnfStyle w:val="000000100000" w:firstRow="0" w:lastRow="0" w:firstColumn="0" w:lastColumn="0" w:oddVBand="0" w:evenVBand="0" w:oddHBand="1" w:evenHBand="0" w:firstRowFirstColumn="0" w:firstRowLastColumn="0" w:lastRowFirstColumn="0" w:lastRowLastColumn="0"/>
              <w:rPr>
                <w:sz w:val="16"/>
                <w:szCs w:val="24"/>
              </w:rPr>
            </w:pPr>
            <w:r w:rsidRPr="00523B80">
              <w:rPr>
                <w:sz w:val="16"/>
                <w:szCs w:val="24"/>
              </w:rPr>
              <w:t>Obogate i prošire znanja,</w:t>
            </w:r>
          </w:p>
          <w:p w:rsidR="007307FC" w:rsidRPr="00523B80" w:rsidRDefault="007307FC" w:rsidP="007307FC">
            <w:pPr>
              <w:numPr>
                <w:ilvl w:val="0"/>
                <w:numId w:val="142"/>
              </w:numPr>
              <w:ind w:left="317" w:hanging="283"/>
              <w:contextualSpacing/>
              <w:cnfStyle w:val="000000100000" w:firstRow="0" w:lastRow="0" w:firstColumn="0" w:lastColumn="0" w:oddVBand="0" w:evenVBand="0" w:oddHBand="1" w:evenHBand="0" w:firstRowFirstColumn="0" w:firstRowLastColumn="0" w:lastRowFirstColumn="0" w:lastRowLastColumn="0"/>
              <w:rPr>
                <w:sz w:val="16"/>
                <w:szCs w:val="24"/>
              </w:rPr>
            </w:pPr>
            <w:r w:rsidRPr="00523B80">
              <w:rPr>
                <w:sz w:val="16"/>
                <w:szCs w:val="24"/>
              </w:rPr>
              <w:t>Fotografišu,</w:t>
            </w:r>
          </w:p>
          <w:p w:rsidR="007307FC" w:rsidRPr="00523B80" w:rsidRDefault="007307FC" w:rsidP="007307FC">
            <w:pPr>
              <w:numPr>
                <w:ilvl w:val="0"/>
                <w:numId w:val="142"/>
              </w:numPr>
              <w:ind w:left="317" w:hanging="283"/>
              <w:contextualSpacing/>
              <w:cnfStyle w:val="000000100000" w:firstRow="0" w:lastRow="0" w:firstColumn="0" w:lastColumn="0" w:oddVBand="0" w:evenVBand="0" w:oddHBand="1" w:evenHBand="0" w:firstRowFirstColumn="0" w:firstRowLastColumn="0" w:lastRowFirstColumn="0" w:lastRowLastColumn="0"/>
              <w:rPr>
                <w:sz w:val="16"/>
                <w:szCs w:val="24"/>
              </w:rPr>
            </w:pPr>
            <w:r w:rsidRPr="00523B80">
              <w:rPr>
                <w:sz w:val="16"/>
                <w:szCs w:val="24"/>
              </w:rPr>
              <w:t>Pišu izvještaj sa izleta</w:t>
            </w:r>
          </w:p>
          <w:p w:rsidR="007307FC" w:rsidRPr="00523B80" w:rsidRDefault="007307FC" w:rsidP="007307FC">
            <w:pPr>
              <w:contextualSpacing/>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ontextualSpacing/>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numPr>
                <w:ilvl w:val="0"/>
                <w:numId w:val="142"/>
              </w:numPr>
              <w:ind w:left="317" w:hanging="283"/>
              <w:contextualSpacing/>
              <w:cnfStyle w:val="000000100000" w:firstRow="0" w:lastRow="0" w:firstColumn="0" w:lastColumn="0" w:oddVBand="0" w:evenVBand="0" w:oddHBand="1" w:evenHBand="0" w:firstRowFirstColumn="0" w:firstRowLastColumn="0" w:lastRowFirstColumn="0" w:lastRowLastColumn="0"/>
              <w:rPr>
                <w:sz w:val="16"/>
                <w:szCs w:val="24"/>
              </w:rPr>
            </w:pPr>
            <w:r w:rsidRPr="00523B80">
              <w:rPr>
                <w:sz w:val="16"/>
                <w:szCs w:val="24"/>
              </w:rPr>
              <w:t>U dogovoru sa turističkom agencijom koja organizuje Školu u prirodi I u skladu sa smjernicama Zavoda za školstvo, odjeljenjske starješine nepravice Plan rada</w:t>
            </w:r>
          </w:p>
          <w:p w:rsidR="007307FC" w:rsidRPr="00523B80" w:rsidRDefault="007307FC" w:rsidP="007307FC">
            <w:pPr>
              <w:contextualSpacing/>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ontextualSpacing/>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tc>
        <w:tc>
          <w:tcPr>
            <w:tcW w:w="946" w:type="dxa"/>
          </w:tcPr>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1 dan</w:t>
            </w: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 xml:space="preserve">   4 dana</w:t>
            </w:r>
          </w:p>
        </w:tc>
        <w:tc>
          <w:tcPr>
            <w:tcW w:w="897" w:type="dxa"/>
          </w:tcPr>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r w:rsidRPr="00523B80">
              <w:rPr>
                <w:b/>
                <w:sz w:val="16"/>
                <w:szCs w:val="40"/>
                <w:lang w:val="sr-Latn-CS" w:eastAsia="sr-Latn-CS"/>
              </w:rPr>
              <w:t>VI</w:t>
            </w: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r w:rsidRPr="00523B80">
              <w:rPr>
                <w:b/>
                <w:sz w:val="16"/>
                <w:szCs w:val="40"/>
                <w:lang w:val="sr-Latn-CS" w:eastAsia="sr-Latn-CS"/>
              </w:rPr>
              <w:t xml:space="preserve">     VI</w:t>
            </w:r>
          </w:p>
        </w:tc>
        <w:tc>
          <w:tcPr>
            <w:tcW w:w="1443" w:type="dxa"/>
          </w:tcPr>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Aleksandra Račić</w:t>
            </w: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Milena Đurašković</w:t>
            </w: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Ilza Hodžić</w:t>
            </w: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Natalija Lakić</w:t>
            </w: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 xml:space="preserve">   Aleksandra </w:t>
            </w:r>
            <w:r w:rsidR="00C43235">
              <w:rPr>
                <w:sz w:val="16"/>
                <w:szCs w:val="24"/>
                <w:lang w:val="sr-Latn-CS" w:eastAsia="sr-Latn-CS"/>
              </w:rPr>
              <w:t xml:space="preserve">   </w:t>
            </w:r>
            <w:r w:rsidRPr="00523B80">
              <w:rPr>
                <w:sz w:val="16"/>
                <w:szCs w:val="24"/>
                <w:lang w:val="sr-Latn-CS" w:eastAsia="sr-Latn-CS"/>
              </w:rPr>
              <w:t>Račić</w:t>
            </w: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Milena Đurašković</w:t>
            </w: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Ilza Hodžić</w:t>
            </w: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Natalija Lakić</w:t>
            </w:r>
          </w:p>
        </w:tc>
      </w:tr>
      <w:tr w:rsidR="007307FC" w:rsidRPr="00523B80" w:rsidTr="00523B80">
        <w:trPr>
          <w:trHeight w:val="1405"/>
        </w:trPr>
        <w:tc>
          <w:tcPr>
            <w:cnfStyle w:val="001000000000" w:firstRow="0" w:lastRow="0" w:firstColumn="1" w:lastColumn="0" w:oddVBand="0" w:evenVBand="0" w:oddHBand="0" w:evenHBand="0" w:firstRowFirstColumn="0" w:firstRowLastColumn="0" w:lastRowFirstColumn="0" w:lastRowLastColumn="0"/>
            <w:tcW w:w="1170" w:type="dxa"/>
          </w:tcPr>
          <w:p w:rsidR="007307FC" w:rsidRPr="00523B80" w:rsidRDefault="007307FC" w:rsidP="007307FC">
            <w:pPr>
              <w:jc w:val="center"/>
              <w:rPr>
                <w:sz w:val="16"/>
                <w:szCs w:val="24"/>
                <w:lang w:val="sr-Latn-CS" w:eastAsia="sr-Latn-CS"/>
              </w:rPr>
            </w:pPr>
            <w:r w:rsidRPr="00523B80">
              <w:rPr>
                <w:sz w:val="16"/>
                <w:szCs w:val="24"/>
                <w:lang w:val="sr-Latn-CS" w:eastAsia="sr-Latn-CS"/>
              </w:rPr>
              <w:t>Žabljak</w:t>
            </w:r>
          </w:p>
        </w:tc>
        <w:tc>
          <w:tcPr>
            <w:tcW w:w="1023" w:type="dxa"/>
          </w:tcPr>
          <w:p w:rsidR="007307FC" w:rsidRPr="00523B80" w:rsidRDefault="007307FC" w:rsidP="007307FC">
            <w:pPr>
              <w:jc w:val="center"/>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r w:rsidRPr="00523B80">
              <w:rPr>
                <w:sz w:val="16"/>
                <w:szCs w:val="24"/>
                <w:lang w:val="sr-Latn-CS" w:eastAsia="sr-Latn-CS"/>
              </w:rPr>
              <w:t>April-Maj</w:t>
            </w:r>
          </w:p>
        </w:tc>
        <w:tc>
          <w:tcPr>
            <w:tcW w:w="1559" w:type="dxa"/>
          </w:tcPr>
          <w:p w:rsidR="007307FC" w:rsidRPr="00523B80" w:rsidRDefault="007307FC" w:rsidP="007307FC">
            <w:pPr>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r w:rsidRPr="00523B80">
              <w:rPr>
                <w:sz w:val="16"/>
                <w:szCs w:val="24"/>
                <w:lang w:val="sr-Latn-CS" w:eastAsia="sr-Latn-CS"/>
              </w:rPr>
              <w:t xml:space="preserve">-Usvoje znanja o fizičko geografskim karakteristikama središnjeg i sjevernog dijela Crne Gore </w:t>
            </w:r>
          </w:p>
        </w:tc>
        <w:tc>
          <w:tcPr>
            <w:tcW w:w="3402" w:type="dxa"/>
          </w:tcPr>
          <w:p w:rsidR="007307FC" w:rsidRPr="00523B80" w:rsidRDefault="007307FC" w:rsidP="007307FC">
            <w:pPr>
              <w:numPr>
                <w:ilvl w:val="0"/>
                <w:numId w:val="144"/>
              </w:numPr>
              <w:ind w:left="377" w:hanging="283"/>
              <w:contextualSpacing/>
              <w:cnfStyle w:val="000000000000" w:firstRow="0" w:lastRow="0" w:firstColumn="0" w:lastColumn="0" w:oddVBand="0" w:evenVBand="0" w:oddHBand="0" w:evenHBand="0" w:firstRowFirstColumn="0" w:firstRowLastColumn="0" w:lastRowFirstColumn="0" w:lastRowLastColumn="0"/>
              <w:rPr>
                <w:sz w:val="16"/>
                <w:szCs w:val="24"/>
              </w:rPr>
            </w:pPr>
            <w:r w:rsidRPr="00523B80">
              <w:rPr>
                <w:sz w:val="16"/>
                <w:szCs w:val="24"/>
              </w:rPr>
              <w:t>Upoznaju uz panoramsko razgledanje  Bjelopavlićku ravnicu, Nikšićko polje, Krupačko I Slano jezero, vjetroelektrane na Krnovu, Šavnik, masiv Durmitora kao I prostranu Jezersku ravnicu</w:t>
            </w:r>
          </w:p>
          <w:p w:rsidR="007307FC" w:rsidRPr="00523B80" w:rsidRDefault="007307FC" w:rsidP="007307FC">
            <w:pPr>
              <w:numPr>
                <w:ilvl w:val="0"/>
                <w:numId w:val="144"/>
              </w:numPr>
              <w:ind w:left="377" w:hanging="283"/>
              <w:contextualSpacing/>
              <w:cnfStyle w:val="000000000000" w:firstRow="0" w:lastRow="0" w:firstColumn="0" w:lastColumn="0" w:oddVBand="0" w:evenVBand="0" w:oddHBand="0" w:evenHBand="0" w:firstRowFirstColumn="0" w:firstRowLastColumn="0" w:lastRowFirstColumn="0" w:lastRowLastColumn="0"/>
              <w:rPr>
                <w:sz w:val="16"/>
                <w:szCs w:val="24"/>
              </w:rPr>
            </w:pPr>
            <w:r w:rsidRPr="00523B80">
              <w:rPr>
                <w:sz w:val="16"/>
                <w:szCs w:val="24"/>
              </w:rPr>
              <w:t>Obiđu Crno jezero, Botaničku baštu, podnožje Savinog Kuka</w:t>
            </w:r>
          </w:p>
          <w:p w:rsidR="007307FC" w:rsidRPr="00523B80" w:rsidRDefault="007307FC" w:rsidP="007307FC">
            <w:pPr>
              <w:numPr>
                <w:ilvl w:val="0"/>
                <w:numId w:val="144"/>
              </w:numPr>
              <w:ind w:left="377" w:hanging="283"/>
              <w:contextualSpacing/>
              <w:cnfStyle w:val="000000000000" w:firstRow="0" w:lastRow="0" w:firstColumn="0" w:lastColumn="0" w:oddVBand="0" w:evenVBand="0" w:oddHBand="0" w:evenHBand="0" w:firstRowFirstColumn="0" w:firstRowLastColumn="0" w:lastRowFirstColumn="0" w:lastRowLastColumn="0"/>
              <w:rPr>
                <w:sz w:val="16"/>
                <w:szCs w:val="24"/>
              </w:rPr>
            </w:pPr>
          </w:p>
        </w:tc>
        <w:tc>
          <w:tcPr>
            <w:tcW w:w="946" w:type="dxa"/>
          </w:tcPr>
          <w:p w:rsidR="007307FC" w:rsidRPr="00523B80" w:rsidRDefault="007307FC" w:rsidP="007307FC">
            <w:pPr>
              <w:jc w:val="center"/>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r w:rsidRPr="00523B80">
              <w:rPr>
                <w:sz w:val="16"/>
                <w:szCs w:val="24"/>
                <w:lang w:val="sr-Latn-CS" w:eastAsia="sr-Latn-CS"/>
              </w:rPr>
              <w:t>1 dan</w:t>
            </w:r>
          </w:p>
        </w:tc>
        <w:tc>
          <w:tcPr>
            <w:tcW w:w="897" w:type="dxa"/>
          </w:tcPr>
          <w:p w:rsidR="007307FC" w:rsidRPr="00523B80" w:rsidRDefault="007307FC" w:rsidP="007307FC">
            <w:pPr>
              <w:jc w:val="center"/>
              <w:cnfStyle w:val="000000000000" w:firstRow="0" w:lastRow="0" w:firstColumn="0" w:lastColumn="0" w:oddVBand="0" w:evenVBand="0" w:oddHBand="0" w:evenHBand="0" w:firstRowFirstColumn="0" w:firstRowLastColumn="0" w:lastRowFirstColumn="0" w:lastRowLastColumn="0"/>
              <w:rPr>
                <w:b/>
                <w:sz w:val="16"/>
                <w:szCs w:val="40"/>
                <w:lang w:val="sr-Latn-CS" w:eastAsia="sr-Latn-CS"/>
              </w:rPr>
            </w:pPr>
            <w:r w:rsidRPr="00523B80">
              <w:rPr>
                <w:b/>
                <w:sz w:val="16"/>
                <w:szCs w:val="40"/>
                <w:lang w:val="sr-Latn-CS" w:eastAsia="sr-Latn-CS"/>
              </w:rPr>
              <w:t>VII</w:t>
            </w:r>
          </w:p>
        </w:tc>
        <w:tc>
          <w:tcPr>
            <w:tcW w:w="1443" w:type="dxa"/>
          </w:tcPr>
          <w:p w:rsidR="007307FC" w:rsidRPr="00523B80" w:rsidRDefault="007307FC" w:rsidP="007307FC">
            <w:pPr>
              <w:jc w:val="center"/>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r w:rsidRPr="00523B80">
              <w:rPr>
                <w:sz w:val="16"/>
                <w:szCs w:val="24"/>
                <w:lang w:val="sr-Latn-CS" w:eastAsia="sr-Latn-CS"/>
              </w:rPr>
              <w:t>Vukoman Rabrenović</w:t>
            </w:r>
          </w:p>
          <w:p w:rsidR="007307FC" w:rsidRPr="00523B80" w:rsidRDefault="007307FC" w:rsidP="007307FC">
            <w:pPr>
              <w:jc w:val="center"/>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r w:rsidRPr="00523B80">
              <w:rPr>
                <w:sz w:val="16"/>
                <w:szCs w:val="24"/>
                <w:lang w:val="sr-Latn-CS" w:eastAsia="sr-Latn-CS"/>
              </w:rPr>
              <w:t>Jovanka Blagojević</w:t>
            </w:r>
          </w:p>
          <w:p w:rsidR="007307FC" w:rsidRPr="00523B80" w:rsidRDefault="007307FC" w:rsidP="007307FC">
            <w:pPr>
              <w:jc w:val="center"/>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r w:rsidRPr="00523B80">
              <w:rPr>
                <w:sz w:val="16"/>
                <w:szCs w:val="24"/>
                <w:lang w:val="sr-Latn-CS" w:eastAsia="sr-Latn-CS"/>
              </w:rPr>
              <w:t>Branislab Bulatović</w:t>
            </w:r>
          </w:p>
          <w:p w:rsidR="007307FC" w:rsidRPr="00523B80" w:rsidRDefault="007307FC" w:rsidP="007307FC">
            <w:pPr>
              <w:jc w:val="center"/>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r w:rsidRPr="00523B80">
              <w:rPr>
                <w:sz w:val="16"/>
                <w:szCs w:val="24"/>
                <w:lang w:val="sr-Latn-CS" w:eastAsia="sr-Latn-CS"/>
              </w:rPr>
              <w:t>Marija Bandović</w:t>
            </w:r>
          </w:p>
        </w:tc>
      </w:tr>
      <w:tr w:rsidR="007307FC" w:rsidRPr="00523B80" w:rsidTr="00523B80">
        <w:trPr>
          <w:cnfStyle w:val="000000100000" w:firstRow="0" w:lastRow="0" w:firstColumn="0" w:lastColumn="0" w:oddVBand="0" w:evenVBand="0" w:oddHBand="1" w:evenHBand="0" w:firstRowFirstColumn="0" w:firstRowLastColumn="0" w:lastRowFirstColumn="0" w:lastRowLastColumn="0"/>
          <w:trHeight w:val="2256"/>
        </w:trPr>
        <w:tc>
          <w:tcPr>
            <w:cnfStyle w:val="001000000000" w:firstRow="0" w:lastRow="0" w:firstColumn="1" w:lastColumn="0" w:oddVBand="0" w:evenVBand="0" w:oddHBand="0" w:evenHBand="0" w:firstRowFirstColumn="0" w:firstRowLastColumn="0" w:lastRowFirstColumn="0" w:lastRowLastColumn="0"/>
            <w:tcW w:w="1170" w:type="dxa"/>
          </w:tcPr>
          <w:p w:rsidR="007307FC" w:rsidRPr="00523B80" w:rsidRDefault="007307FC" w:rsidP="007307FC">
            <w:pPr>
              <w:jc w:val="center"/>
              <w:rPr>
                <w:sz w:val="16"/>
                <w:szCs w:val="24"/>
                <w:lang w:val="sr-Latn-CS" w:eastAsia="sr-Latn-CS"/>
              </w:rPr>
            </w:pPr>
          </w:p>
          <w:p w:rsidR="007307FC" w:rsidRPr="00523B80" w:rsidRDefault="007307FC" w:rsidP="007307FC">
            <w:pPr>
              <w:jc w:val="center"/>
              <w:rPr>
                <w:sz w:val="16"/>
                <w:szCs w:val="24"/>
                <w:lang w:val="sr-Latn-CS" w:eastAsia="sr-Latn-CS"/>
              </w:rPr>
            </w:pPr>
            <w:r w:rsidRPr="00523B80">
              <w:rPr>
                <w:sz w:val="16"/>
                <w:szCs w:val="24"/>
                <w:lang w:val="sr-Latn-CS" w:eastAsia="sr-Latn-CS"/>
              </w:rPr>
              <w:t>NP „Lovćen“</w:t>
            </w:r>
          </w:p>
          <w:p w:rsidR="007307FC" w:rsidRPr="00523B80" w:rsidRDefault="007307FC" w:rsidP="007307FC">
            <w:pPr>
              <w:jc w:val="center"/>
              <w:rPr>
                <w:sz w:val="16"/>
                <w:szCs w:val="24"/>
                <w:lang w:val="sr-Latn-CS" w:eastAsia="sr-Latn-CS"/>
              </w:rPr>
            </w:pPr>
            <w:r w:rsidRPr="00523B80">
              <w:rPr>
                <w:sz w:val="16"/>
                <w:szCs w:val="24"/>
                <w:lang w:val="sr-Latn-CS" w:eastAsia="sr-Latn-CS"/>
              </w:rPr>
              <w:t>(Ivanova korita-mauzolej na Lovćenu-Rijeka Crnojevića)</w:t>
            </w:r>
          </w:p>
        </w:tc>
        <w:tc>
          <w:tcPr>
            <w:tcW w:w="1023" w:type="dxa"/>
          </w:tcPr>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Maj</w:t>
            </w:r>
          </w:p>
        </w:tc>
        <w:tc>
          <w:tcPr>
            <w:tcW w:w="1559" w:type="dxa"/>
          </w:tcPr>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 Učenici će usvojiti znanja o prirodnim, istorijskim i kulturnim potencijalima NP „Lovćen“</w:t>
            </w:r>
          </w:p>
          <w:p w:rsidR="007307FC" w:rsidRPr="00523B80" w:rsidRDefault="007307FC" w:rsidP="007307FC">
            <w:pP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p>
        </w:tc>
        <w:tc>
          <w:tcPr>
            <w:tcW w:w="3402" w:type="dxa"/>
          </w:tcPr>
          <w:p w:rsidR="007307FC" w:rsidRPr="00523B80" w:rsidRDefault="007307FC" w:rsidP="007307FC">
            <w:pPr>
              <w:numPr>
                <w:ilvl w:val="0"/>
                <w:numId w:val="143"/>
              </w:numPr>
              <w:ind w:left="317" w:hanging="283"/>
              <w:contextualSpacing/>
              <w:cnfStyle w:val="000000100000" w:firstRow="0" w:lastRow="0" w:firstColumn="0" w:lastColumn="0" w:oddVBand="0" w:evenVBand="0" w:oddHBand="1" w:evenHBand="0" w:firstRowFirstColumn="0" w:firstRowLastColumn="0" w:lastRowFirstColumn="0" w:lastRowLastColumn="0"/>
              <w:rPr>
                <w:sz w:val="16"/>
                <w:szCs w:val="24"/>
              </w:rPr>
            </w:pPr>
            <w:r w:rsidRPr="00523B80">
              <w:rPr>
                <w:sz w:val="16"/>
                <w:szCs w:val="24"/>
              </w:rPr>
              <w:t>Upoznaju fizičko-geografske karakteristike terena</w:t>
            </w:r>
          </w:p>
          <w:p w:rsidR="007307FC" w:rsidRPr="00523B80" w:rsidRDefault="007307FC" w:rsidP="007307FC">
            <w:pPr>
              <w:numPr>
                <w:ilvl w:val="0"/>
                <w:numId w:val="143"/>
              </w:numPr>
              <w:ind w:left="317" w:hanging="283"/>
              <w:contextualSpacing/>
              <w:cnfStyle w:val="000000100000" w:firstRow="0" w:lastRow="0" w:firstColumn="0" w:lastColumn="0" w:oddVBand="0" w:evenVBand="0" w:oddHBand="1" w:evenHBand="0" w:firstRowFirstColumn="0" w:firstRowLastColumn="0" w:lastRowFirstColumn="0" w:lastRowLastColumn="0"/>
              <w:rPr>
                <w:sz w:val="16"/>
                <w:szCs w:val="24"/>
              </w:rPr>
            </w:pPr>
            <w:r w:rsidRPr="00523B80">
              <w:rPr>
                <w:sz w:val="16"/>
                <w:szCs w:val="24"/>
              </w:rPr>
              <w:t>Prepoznaju kulturnu baštinu posjećenih lokaliteta</w:t>
            </w:r>
          </w:p>
          <w:p w:rsidR="007307FC" w:rsidRPr="00523B80" w:rsidRDefault="007307FC" w:rsidP="007307FC">
            <w:pPr>
              <w:numPr>
                <w:ilvl w:val="0"/>
                <w:numId w:val="143"/>
              </w:numPr>
              <w:ind w:left="317" w:hanging="283"/>
              <w:contextualSpacing/>
              <w:cnfStyle w:val="000000100000" w:firstRow="0" w:lastRow="0" w:firstColumn="0" w:lastColumn="0" w:oddVBand="0" w:evenVBand="0" w:oddHBand="1" w:evenHBand="0" w:firstRowFirstColumn="0" w:firstRowLastColumn="0" w:lastRowFirstColumn="0" w:lastRowLastColumn="0"/>
              <w:rPr>
                <w:sz w:val="16"/>
                <w:szCs w:val="24"/>
              </w:rPr>
            </w:pPr>
            <w:r w:rsidRPr="00523B80">
              <w:rPr>
                <w:sz w:val="16"/>
                <w:szCs w:val="24"/>
              </w:rPr>
              <w:t>Upoznaju specifičnosti biljnog I životinjskog svijeta</w:t>
            </w:r>
          </w:p>
          <w:p w:rsidR="007307FC" w:rsidRPr="00523B80" w:rsidRDefault="007307FC" w:rsidP="007307FC">
            <w:pPr>
              <w:numPr>
                <w:ilvl w:val="0"/>
                <w:numId w:val="143"/>
              </w:numPr>
              <w:ind w:left="317" w:hanging="283"/>
              <w:contextualSpacing/>
              <w:cnfStyle w:val="000000100000" w:firstRow="0" w:lastRow="0" w:firstColumn="0" w:lastColumn="0" w:oddVBand="0" w:evenVBand="0" w:oddHBand="1" w:evenHBand="0" w:firstRowFirstColumn="0" w:firstRowLastColumn="0" w:lastRowFirstColumn="0" w:lastRowLastColumn="0"/>
              <w:rPr>
                <w:sz w:val="16"/>
                <w:szCs w:val="24"/>
              </w:rPr>
            </w:pPr>
            <w:r w:rsidRPr="00523B80">
              <w:rPr>
                <w:sz w:val="16"/>
                <w:szCs w:val="24"/>
              </w:rPr>
              <w:t>Fotografišu teren</w:t>
            </w:r>
          </w:p>
          <w:p w:rsidR="007307FC" w:rsidRPr="00523B80" w:rsidRDefault="007307FC" w:rsidP="007307FC">
            <w:pPr>
              <w:numPr>
                <w:ilvl w:val="0"/>
                <w:numId w:val="143"/>
              </w:numPr>
              <w:ind w:left="317" w:hanging="283"/>
              <w:contextualSpacing/>
              <w:cnfStyle w:val="000000100000" w:firstRow="0" w:lastRow="0" w:firstColumn="0" w:lastColumn="0" w:oddVBand="0" w:evenVBand="0" w:oddHBand="1" w:evenHBand="0" w:firstRowFirstColumn="0" w:firstRowLastColumn="0" w:lastRowFirstColumn="0" w:lastRowLastColumn="0"/>
              <w:rPr>
                <w:sz w:val="16"/>
                <w:szCs w:val="24"/>
              </w:rPr>
            </w:pPr>
            <w:r w:rsidRPr="00523B80">
              <w:rPr>
                <w:sz w:val="16"/>
                <w:szCs w:val="24"/>
              </w:rPr>
              <w:t>Pišu izvještaj sa izleta</w:t>
            </w:r>
          </w:p>
        </w:tc>
        <w:tc>
          <w:tcPr>
            <w:tcW w:w="946" w:type="dxa"/>
          </w:tcPr>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1 dan</w:t>
            </w:r>
          </w:p>
        </w:tc>
        <w:tc>
          <w:tcPr>
            <w:tcW w:w="897" w:type="dxa"/>
          </w:tcPr>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b/>
                <w:sz w:val="16"/>
                <w:szCs w:val="40"/>
                <w:lang w:val="sr-Latn-CS" w:eastAsia="sr-Latn-CS"/>
              </w:rPr>
            </w:pPr>
            <w:r w:rsidRPr="00523B80">
              <w:rPr>
                <w:b/>
                <w:sz w:val="16"/>
                <w:szCs w:val="40"/>
                <w:lang w:val="sr-Latn-CS" w:eastAsia="sr-Latn-CS"/>
              </w:rPr>
              <w:t>VIII</w:t>
            </w:r>
          </w:p>
        </w:tc>
        <w:tc>
          <w:tcPr>
            <w:tcW w:w="1443" w:type="dxa"/>
          </w:tcPr>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Stanka Vukotić</w:t>
            </w: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Suzana Kovačević</w:t>
            </w: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Lejla Sutaj</w:t>
            </w: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Danijela Grujičić</w:t>
            </w:r>
          </w:p>
          <w:p w:rsidR="007307FC" w:rsidRPr="00523B80" w:rsidRDefault="007307FC" w:rsidP="007307FC">
            <w:pPr>
              <w:jc w:val="center"/>
              <w:cnfStyle w:val="000000100000" w:firstRow="0" w:lastRow="0" w:firstColumn="0" w:lastColumn="0" w:oddVBand="0" w:evenVBand="0" w:oddHBand="1" w:evenHBand="0" w:firstRowFirstColumn="0" w:firstRowLastColumn="0" w:lastRowFirstColumn="0" w:lastRowLastColumn="0"/>
              <w:rPr>
                <w:sz w:val="16"/>
                <w:szCs w:val="24"/>
                <w:lang w:val="sr-Latn-CS" w:eastAsia="sr-Latn-CS"/>
              </w:rPr>
            </w:pPr>
            <w:r w:rsidRPr="00523B80">
              <w:rPr>
                <w:sz w:val="16"/>
                <w:szCs w:val="24"/>
                <w:lang w:val="sr-Latn-CS" w:eastAsia="sr-Latn-CS"/>
              </w:rPr>
              <w:t>Ana Đurović</w:t>
            </w:r>
          </w:p>
        </w:tc>
      </w:tr>
      <w:tr w:rsidR="007307FC" w:rsidRPr="00523B80" w:rsidTr="00523B80">
        <w:trPr>
          <w:trHeight w:val="2256"/>
        </w:trPr>
        <w:tc>
          <w:tcPr>
            <w:cnfStyle w:val="001000000000" w:firstRow="0" w:lastRow="0" w:firstColumn="1" w:lastColumn="0" w:oddVBand="0" w:evenVBand="0" w:oddHBand="0" w:evenHBand="0" w:firstRowFirstColumn="0" w:firstRowLastColumn="0" w:lastRowFirstColumn="0" w:lastRowLastColumn="0"/>
            <w:tcW w:w="1170" w:type="dxa"/>
          </w:tcPr>
          <w:p w:rsidR="007307FC" w:rsidRPr="00523B80" w:rsidRDefault="007307FC" w:rsidP="007307FC">
            <w:pPr>
              <w:jc w:val="center"/>
              <w:rPr>
                <w:sz w:val="16"/>
                <w:szCs w:val="24"/>
                <w:lang w:val="sr-Latn-CS" w:eastAsia="sr-Latn-CS"/>
              </w:rPr>
            </w:pPr>
          </w:p>
          <w:p w:rsidR="007307FC" w:rsidRPr="00523B80" w:rsidRDefault="007307FC" w:rsidP="007307FC">
            <w:pPr>
              <w:jc w:val="center"/>
              <w:rPr>
                <w:sz w:val="16"/>
                <w:szCs w:val="24"/>
                <w:lang w:val="sr-Latn-CS" w:eastAsia="sr-Latn-CS"/>
              </w:rPr>
            </w:pPr>
          </w:p>
          <w:p w:rsidR="007307FC" w:rsidRPr="00523B80" w:rsidRDefault="007307FC" w:rsidP="007307FC">
            <w:pPr>
              <w:rPr>
                <w:color w:val="000000" w:themeColor="text1"/>
                <w:sz w:val="16"/>
                <w:szCs w:val="24"/>
                <w:lang w:val="sr-Latn-CS" w:eastAsia="sr-Latn-CS"/>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sidRPr="00523B80">
              <w:rPr>
                <w:color w:val="000000" w:themeColor="text1"/>
                <w:sz w:val="16"/>
                <w:szCs w:val="24"/>
                <w:lang w:val="sr-Latn-CS" w:eastAsia="sr-Latn-CS"/>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      Žabljak</w:t>
            </w:r>
          </w:p>
        </w:tc>
        <w:tc>
          <w:tcPr>
            <w:tcW w:w="1023" w:type="dxa"/>
          </w:tcPr>
          <w:p w:rsidR="007307FC" w:rsidRPr="00523B80" w:rsidRDefault="007307FC" w:rsidP="007307FC">
            <w:pPr>
              <w:jc w:val="center"/>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r w:rsidRPr="00523B80">
              <w:rPr>
                <w:sz w:val="16"/>
                <w:szCs w:val="24"/>
                <w:lang w:val="sr-Latn-CS" w:eastAsia="sr-Latn-CS"/>
              </w:rPr>
              <w:t>Maj</w:t>
            </w:r>
          </w:p>
        </w:tc>
        <w:tc>
          <w:tcPr>
            <w:tcW w:w="1559" w:type="dxa"/>
          </w:tcPr>
          <w:p w:rsidR="007307FC" w:rsidRPr="00523B80" w:rsidRDefault="007307FC" w:rsidP="007307FC">
            <w:pPr>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r w:rsidRPr="00523B80">
              <w:rPr>
                <w:sz w:val="16"/>
                <w:szCs w:val="24"/>
                <w:lang w:val="sr-Latn-CS" w:eastAsia="sr-Latn-CS"/>
              </w:rPr>
              <w:t>-Upoznati učenike sa geografskim karakteristikama sjevera Crne Gore</w:t>
            </w:r>
          </w:p>
          <w:p w:rsidR="007307FC" w:rsidRPr="00523B80" w:rsidRDefault="007307FC" w:rsidP="007307FC">
            <w:pPr>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r w:rsidRPr="00523B80">
              <w:rPr>
                <w:sz w:val="16"/>
                <w:szCs w:val="24"/>
                <w:lang w:val="sr-Latn-CS" w:eastAsia="sr-Latn-CS"/>
              </w:rPr>
              <w:t>-Upoznati učenike sa kulturno-istorijskim spomenicima</w:t>
            </w:r>
          </w:p>
        </w:tc>
        <w:tc>
          <w:tcPr>
            <w:tcW w:w="3402" w:type="dxa"/>
          </w:tcPr>
          <w:p w:rsidR="007307FC" w:rsidRPr="00523B80" w:rsidRDefault="007307FC" w:rsidP="007307FC">
            <w:pPr>
              <w:numPr>
                <w:ilvl w:val="0"/>
                <w:numId w:val="143"/>
              </w:numPr>
              <w:ind w:left="317" w:hanging="283"/>
              <w:contextualSpacing/>
              <w:cnfStyle w:val="000000000000" w:firstRow="0" w:lastRow="0" w:firstColumn="0" w:lastColumn="0" w:oddVBand="0" w:evenVBand="0" w:oddHBand="0" w:evenHBand="0" w:firstRowFirstColumn="0" w:firstRowLastColumn="0" w:lastRowFirstColumn="0" w:lastRowLastColumn="0"/>
              <w:rPr>
                <w:sz w:val="16"/>
                <w:szCs w:val="24"/>
              </w:rPr>
            </w:pPr>
            <w:r w:rsidRPr="00523B80">
              <w:rPr>
                <w:sz w:val="16"/>
                <w:szCs w:val="24"/>
              </w:rPr>
              <w:t>Upoznaju fizičko-geografske karakteristike terena</w:t>
            </w:r>
          </w:p>
          <w:p w:rsidR="007307FC" w:rsidRPr="00523B80" w:rsidRDefault="007307FC" w:rsidP="007307FC">
            <w:pPr>
              <w:numPr>
                <w:ilvl w:val="0"/>
                <w:numId w:val="143"/>
              </w:numPr>
              <w:ind w:left="317" w:hanging="283"/>
              <w:contextualSpacing/>
              <w:cnfStyle w:val="000000000000" w:firstRow="0" w:lastRow="0" w:firstColumn="0" w:lastColumn="0" w:oddVBand="0" w:evenVBand="0" w:oddHBand="0" w:evenHBand="0" w:firstRowFirstColumn="0" w:firstRowLastColumn="0" w:lastRowFirstColumn="0" w:lastRowLastColumn="0"/>
              <w:rPr>
                <w:sz w:val="16"/>
                <w:szCs w:val="24"/>
              </w:rPr>
            </w:pPr>
            <w:r w:rsidRPr="00523B80">
              <w:rPr>
                <w:sz w:val="16"/>
                <w:szCs w:val="24"/>
              </w:rPr>
              <w:t>Prepoznaju kulturnu baštinu posjećenih lokaliteta</w:t>
            </w:r>
          </w:p>
          <w:p w:rsidR="007307FC" w:rsidRPr="00523B80" w:rsidRDefault="007307FC" w:rsidP="007307FC">
            <w:pPr>
              <w:numPr>
                <w:ilvl w:val="0"/>
                <w:numId w:val="143"/>
              </w:numPr>
              <w:ind w:left="317" w:hanging="283"/>
              <w:contextualSpacing/>
              <w:cnfStyle w:val="000000000000" w:firstRow="0" w:lastRow="0" w:firstColumn="0" w:lastColumn="0" w:oddVBand="0" w:evenVBand="0" w:oddHBand="0" w:evenHBand="0" w:firstRowFirstColumn="0" w:firstRowLastColumn="0" w:lastRowFirstColumn="0" w:lastRowLastColumn="0"/>
              <w:rPr>
                <w:sz w:val="16"/>
                <w:szCs w:val="24"/>
              </w:rPr>
            </w:pPr>
            <w:r w:rsidRPr="00523B80">
              <w:rPr>
                <w:sz w:val="16"/>
                <w:szCs w:val="24"/>
              </w:rPr>
              <w:t>Fotografišu teren</w:t>
            </w:r>
          </w:p>
          <w:p w:rsidR="007307FC" w:rsidRPr="00523B80" w:rsidRDefault="007307FC" w:rsidP="007307FC">
            <w:pPr>
              <w:numPr>
                <w:ilvl w:val="0"/>
                <w:numId w:val="143"/>
              </w:numPr>
              <w:ind w:left="317" w:hanging="283"/>
              <w:contextualSpacing/>
              <w:cnfStyle w:val="000000000000" w:firstRow="0" w:lastRow="0" w:firstColumn="0" w:lastColumn="0" w:oddVBand="0" w:evenVBand="0" w:oddHBand="0" w:evenHBand="0" w:firstRowFirstColumn="0" w:firstRowLastColumn="0" w:lastRowFirstColumn="0" w:lastRowLastColumn="0"/>
              <w:rPr>
                <w:sz w:val="16"/>
                <w:szCs w:val="24"/>
              </w:rPr>
            </w:pPr>
            <w:r w:rsidRPr="00523B80">
              <w:rPr>
                <w:sz w:val="16"/>
                <w:szCs w:val="24"/>
              </w:rPr>
              <w:t>Pišu izvještaj sa izleta</w:t>
            </w:r>
          </w:p>
          <w:p w:rsidR="007307FC" w:rsidRPr="00523B80" w:rsidRDefault="007307FC" w:rsidP="007307FC">
            <w:pPr>
              <w:contextualSpacing/>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p>
        </w:tc>
        <w:tc>
          <w:tcPr>
            <w:tcW w:w="946" w:type="dxa"/>
          </w:tcPr>
          <w:p w:rsidR="007307FC" w:rsidRPr="00523B80" w:rsidRDefault="007307FC" w:rsidP="007307FC">
            <w:pPr>
              <w:jc w:val="center"/>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r w:rsidRPr="00523B80">
              <w:rPr>
                <w:sz w:val="16"/>
                <w:szCs w:val="24"/>
                <w:lang w:val="sr-Latn-CS" w:eastAsia="sr-Latn-CS"/>
              </w:rPr>
              <w:t>1 dan</w:t>
            </w:r>
          </w:p>
        </w:tc>
        <w:tc>
          <w:tcPr>
            <w:tcW w:w="897" w:type="dxa"/>
          </w:tcPr>
          <w:p w:rsidR="007307FC" w:rsidRPr="00523B80" w:rsidRDefault="007307FC" w:rsidP="007307FC">
            <w:pPr>
              <w:jc w:val="center"/>
              <w:cnfStyle w:val="000000000000" w:firstRow="0" w:lastRow="0" w:firstColumn="0" w:lastColumn="0" w:oddVBand="0" w:evenVBand="0" w:oddHBand="0" w:evenHBand="0" w:firstRowFirstColumn="0" w:firstRowLastColumn="0" w:lastRowFirstColumn="0" w:lastRowLastColumn="0"/>
              <w:rPr>
                <w:b/>
                <w:sz w:val="16"/>
                <w:szCs w:val="40"/>
                <w:lang w:val="sr-Latn-CS" w:eastAsia="sr-Latn-CS"/>
              </w:rPr>
            </w:pPr>
            <w:r w:rsidRPr="00523B80">
              <w:rPr>
                <w:b/>
                <w:sz w:val="16"/>
                <w:szCs w:val="40"/>
                <w:lang w:val="sr-Latn-CS" w:eastAsia="sr-Latn-CS"/>
              </w:rPr>
              <w:t>IX</w:t>
            </w:r>
          </w:p>
        </w:tc>
        <w:tc>
          <w:tcPr>
            <w:tcW w:w="1443" w:type="dxa"/>
          </w:tcPr>
          <w:p w:rsidR="007307FC" w:rsidRPr="00523B80" w:rsidRDefault="007307FC" w:rsidP="007307FC">
            <w:pPr>
              <w:jc w:val="center"/>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r w:rsidRPr="00523B80">
              <w:rPr>
                <w:sz w:val="16"/>
                <w:szCs w:val="24"/>
                <w:lang w:val="sr-Latn-CS" w:eastAsia="sr-Latn-CS"/>
              </w:rPr>
              <w:t>Gorica Zeković</w:t>
            </w:r>
          </w:p>
          <w:p w:rsidR="007307FC" w:rsidRPr="00523B80" w:rsidRDefault="007307FC" w:rsidP="007307FC">
            <w:pPr>
              <w:jc w:val="center"/>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r w:rsidRPr="00523B80">
              <w:rPr>
                <w:sz w:val="16"/>
                <w:szCs w:val="24"/>
                <w:lang w:val="sr-Latn-CS" w:eastAsia="sr-Latn-CS"/>
              </w:rPr>
              <w:t>Marija Marković</w:t>
            </w:r>
          </w:p>
          <w:p w:rsidR="007307FC" w:rsidRPr="00523B80" w:rsidRDefault="007307FC" w:rsidP="007307FC">
            <w:pPr>
              <w:jc w:val="center"/>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r w:rsidRPr="00523B80">
              <w:rPr>
                <w:sz w:val="16"/>
                <w:szCs w:val="24"/>
                <w:lang w:val="sr-Latn-CS" w:eastAsia="sr-Latn-CS"/>
              </w:rPr>
              <w:t>Stojanka Kavarić</w:t>
            </w:r>
          </w:p>
          <w:p w:rsidR="007307FC" w:rsidRPr="00523B80" w:rsidRDefault="007307FC" w:rsidP="007307FC">
            <w:pPr>
              <w:jc w:val="center"/>
              <w:cnfStyle w:val="000000000000" w:firstRow="0" w:lastRow="0" w:firstColumn="0" w:lastColumn="0" w:oddVBand="0" w:evenVBand="0" w:oddHBand="0" w:evenHBand="0" w:firstRowFirstColumn="0" w:firstRowLastColumn="0" w:lastRowFirstColumn="0" w:lastRowLastColumn="0"/>
              <w:rPr>
                <w:sz w:val="16"/>
                <w:szCs w:val="24"/>
                <w:lang w:val="sr-Latn-CS" w:eastAsia="sr-Latn-CS"/>
              </w:rPr>
            </w:pPr>
            <w:r w:rsidRPr="00523B80">
              <w:rPr>
                <w:sz w:val="16"/>
                <w:szCs w:val="24"/>
                <w:lang w:val="sr-Latn-CS" w:eastAsia="sr-Latn-CS"/>
              </w:rPr>
              <w:t>Ivana petrov</w:t>
            </w:r>
          </w:p>
        </w:tc>
      </w:tr>
    </w:tbl>
    <w:p w:rsidR="007307FC" w:rsidRPr="007307FC" w:rsidRDefault="007307FC" w:rsidP="007307FC">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jc w:val="both"/>
        <w:rPr>
          <w:rFonts w:asciiTheme="majorHAnsi" w:eastAsia="Times New Roman" w:hAnsiTheme="majorHAnsi" w:cs="Arial"/>
          <w:sz w:val="24"/>
          <w:szCs w:val="24"/>
          <w:lang w:val="sr-Latn-CS" w:eastAsia="sr-Latn-CS"/>
        </w:rPr>
      </w:pPr>
    </w:p>
    <w:p w:rsidR="007307FC" w:rsidRPr="00523B80" w:rsidRDefault="007307FC" w:rsidP="007307FC">
      <w:pPr>
        <w:spacing w:after="0" w:line="240" w:lineRule="auto"/>
        <w:ind w:left="360" w:right="-120"/>
        <w:jc w:val="both"/>
        <w:rPr>
          <w:rFonts w:ascii="Times New Roman" w:eastAsia="Times New Roman" w:hAnsi="Times New Roman" w:cs="Times New Roman"/>
          <w:sz w:val="24"/>
          <w:szCs w:val="24"/>
          <w:lang w:val="sl-SI"/>
        </w:rPr>
      </w:pPr>
      <w:r w:rsidRPr="00523B80">
        <w:rPr>
          <w:rFonts w:ascii="Times New Roman" w:eastAsia="Times New Roman" w:hAnsi="Times New Roman" w:cs="Times New Roman"/>
          <w:sz w:val="24"/>
          <w:szCs w:val="24"/>
          <w:lang w:val="sl-SI"/>
        </w:rPr>
        <w:t>Imajući u vidu da je epidemiološka situacija znatno bolja, ove školske godine predviđena je polumaturska ekskurzija, čija je realizacija planirana za oktobar, uz mogućnost odlaganja za</w:t>
      </w:r>
      <w:r w:rsidR="001475E3">
        <w:rPr>
          <w:rFonts w:ascii="Times New Roman" w:eastAsia="Times New Roman" w:hAnsi="Times New Roman" w:cs="Times New Roman"/>
          <w:sz w:val="24"/>
          <w:szCs w:val="24"/>
          <w:lang w:val="sl-SI"/>
        </w:rPr>
        <w:t xml:space="preserve"> april-</w:t>
      </w:r>
      <w:r w:rsidRPr="00523B80">
        <w:rPr>
          <w:rFonts w:ascii="Times New Roman" w:eastAsia="Times New Roman" w:hAnsi="Times New Roman" w:cs="Times New Roman"/>
          <w:sz w:val="24"/>
          <w:szCs w:val="24"/>
          <w:lang w:val="sl-SI"/>
        </w:rPr>
        <w:t xml:space="preserve"> maj 2023.godine. </w:t>
      </w:r>
    </w:p>
    <w:p w:rsidR="007307FC" w:rsidRPr="00523B80" w:rsidRDefault="007307FC" w:rsidP="007307FC">
      <w:pPr>
        <w:spacing w:after="0" w:line="240" w:lineRule="auto"/>
        <w:ind w:left="360" w:right="-120"/>
        <w:jc w:val="both"/>
        <w:rPr>
          <w:rFonts w:ascii="Times New Roman" w:eastAsia="Times New Roman" w:hAnsi="Times New Roman" w:cs="Times New Roman"/>
          <w:i/>
        </w:rPr>
      </w:pPr>
      <w:r w:rsidRPr="00523B80">
        <w:rPr>
          <w:rFonts w:ascii="Times New Roman" w:eastAsia="Times New Roman" w:hAnsi="Times New Roman" w:cs="Times New Roman"/>
          <w:sz w:val="24"/>
          <w:szCs w:val="24"/>
          <w:lang w:val="sl-SI"/>
        </w:rPr>
        <w:t>Realizacija škole u prirodi planirana je za april-maj 2023.godine, na nivou od II do IV razreda.</w:t>
      </w:r>
    </w:p>
    <w:p w:rsidR="00122D9D" w:rsidRPr="00523B80" w:rsidRDefault="00122D9D" w:rsidP="00122D9D">
      <w:pPr>
        <w:spacing w:after="0" w:line="240" w:lineRule="auto"/>
        <w:jc w:val="both"/>
        <w:rPr>
          <w:rFonts w:ascii="Times New Roman" w:eastAsia="Times New Roman" w:hAnsi="Times New Roman" w:cs="Times New Roman"/>
          <w:b/>
          <w:color w:val="000000"/>
          <w:sz w:val="24"/>
          <w:szCs w:val="24"/>
          <w:lang w:val="sr-Latn-CS" w:eastAsia="sr-Latn-CS"/>
        </w:rPr>
      </w:pPr>
    </w:p>
    <w:p w:rsidR="00122D9D" w:rsidRPr="00122D9D" w:rsidRDefault="00122D9D" w:rsidP="00122D9D">
      <w:pPr>
        <w:spacing w:after="0" w:line="240" w:lineRule="auto"/>
        <w:ind w:left="1416"/>
        <w:jc w:val="both"/>
        <w:rPr>
          <w:rFonts w:asciiTheme="majorHAnsi" w:eastAsia="Times New Roman" w:hAnsiTheme="majorHAnsi" w:cs="Arial"/>
          <w:b/>
          <w:color w:val="000000"/>
          <w:sz w:val="24"/>
          <w:szCs w:val="24"/>
          <w:lang w:val="sr-Latn-CS" w:eastAsia="sr-Latn-CS"/>
        </w:rPr>
      </w:pPr>
    </w:p>
    <w:p w:rsidR="00122D9D" w:rsidRPr="00523B80" w:rsidRDefault="00122D9D" w:rsidP="00122D9D">
      <w:pPr>
        <w:spacing w:after="0" w:line="240" w:lineRule="auto"/>
        <w:jc w:val="both"/>
        <w:rPr>
          <w:rFonts w:ascii="Times New Roman" w:eastAsia="Times New Roman" w:hAnsi="Times New Roman" w:cs="Times New Roman"/>
          <w:b/>
          <w:i/>
          <w:color w:val="000000"/>
          <w:sz w:val="24"/>
          <w:szCs w:val="24"/>
          <w:lang w:val="sr-Latn-CS" w:eastAsia="sr-Latn-CS"/>
        </w:rPr>
      </w:pPr>
      <w:r w:rsidRPr="00122D9D">
        <w:rPr>
          <w:rFonts w:asciiTheme="majorHAnsi" w:eastAsia="Times New Roman" w:hAnsiTheme="majorHAnsi" w:cs="Arial"/>
          <w:b/>
          <w:color w:val="000000"/>
          <w:sz w:val="24"/>
          <w:szCs w:val="24"/>
          <w:lang w:val="sr-Latn-CS" w:eastAsia="sr-Latn-CS"/>
        </w:rPr>
        <w:t xml:space="preserve"> </w:t>
      </w:r>
      <w:r w:rsidRPr="00523B80">
        <w:rPr>
          <w:rFonts w:ascii="Times New Roman" w:eastAsia="Times New Roman" w:hAnsi="Times New Roman" w:cs="Times New Roman"/>
          <w:b/>
          <w:i/>
          <w:color w:val="000000"/>
          <w:sz w:val="24"/>
          <w:szCs w:val="24"/>
          <w:lang w:val="sr-Latn-CS" w:eastAsia="sr-Latn-CS"/>
        </w:rPr>
        <w:t>DANI SPORTA</w:t>
      </w:r>
    </w:p>
    <w:p w:rsidR="00122D9D" w:rsidRPr="00122D9D" w:rsidRDefault="00122D9D" w:rsidP="00122D9D">
      <w:pPr>
        <w:spacing w:after="0" w:line="240" w:lineRule="auto"/>
        <w:jc w:val="both"/>
        <w:rPr>
          <w:rFonts w:asciiTheme="majorHAnsi" w:eastAsia="Times New Roman" w:hAnsiTheme="majorHAnsi" w:cs="Arial"/>
          <w:color w:val="000000"/>
          <w:sz w:val="24"/>
          <w:szCs w:val="24"/>
          <w:lang w:val="sr-Latn-CS" w:eastAsia="sr-Latn-CS"/>
        </w:rPr>
      </w:pPr>
    </w:p>
    <w:tbl>
      <w:tblPr>
        <w:tblStyle w:val="MediumGrid1-Accent5"/>
        <w:tblW w:w="0" w:type="auto"/>
        <w:jc w:val="center"/>
        <w:tblLook w:val="0600" w:firstRow="0" w:lastRow="0" w:firstColumn="0" w:lastColumn="0" w:noHBand="1" w:noVBand="1"/>
      </w:tblPr>
      <w:tblGrid>
        <w:gridCol w:w="1524"/>
        <w:gridCol w:w="1786"/>
        <w:gridCol w:w="2410"/>
        <w:gridCol w:w="4000"/>
      </w:tblGrid>
      <w:tr w:rsidR="00122D9D" w:rsidRPr="00523B80" w:rsidTr="007307FC">
        <w:trPr>
          <w:trHeight w:val="397"/>
          <w:jc w:val="center"/>
        </w:trPr>
        <w:tc>
          <w:tcPr>
            <w:tcW w:w="1531" w:type="dxa"/>
            <w:shd w:val="clear" w:color="auto" w:fill="2F5496" w:themeFill="accent5" w:themeFillShade="BF"/>
          </w:tcPr>
          <w:p w:rsidR="00122D9D" w:rsidRPr="00523B80" w:rsidRDefault="00122D9D" w:rsidP="00122D9D">
            <w:pPr>
              <w:rPr>
                <w:rFonts w:ascii="Times New Roman" w:eastAsia="Times New Roman" w:hAnsi="Times New Roman" w:cs="Times New Roman"/>
                <w:b/>
                <w:sz w:val="24"/>
                <w:szCs w:val="24"/>
                <w:lang w:val="sr-Latn-CS" w:eastAsia="sr-Latn-CS"/>
              </w:rPr>
            </w:pPr>
            <w:r w:rsidRPr="00523B80">
              <w:rPr>
                <w:rFonts w:ascii="Times New Roman" w:eastAsia="Times New Roman" w:hAnsi="Times New Roman" w:cs="Times New Roman"/>
                <w:b/>
                <w:sz w:val="24"/>
                <w:szCs w:val="24"/>
                <w:lang w:val="sr-Latn-CS" w:eastAsia="sr-Latn-CS"/>
              </w:rPr>
              <w:t>MJESEC</w:t>
            </w:r>
          </w:p>
        </w:tc>
        <w:tc>
          <w:tcPr>
            <w:tcW w:w="1815" w:type="dxa"/>
            <w:shd w:val="clear" w:color="auto" w:fill="2F5496" w:themeFill="accent5" w:themeFillShade="BF"/>
          </w:tcPr>
          <w:p w:rsidR="00122D9D" w:rsidRPr="00523B80" w:rsidRDefault="00122D9D" w:rsidP="00122D9D">
            <w:pPr>
              <w:rPr>
                <w:rFonts w:ascii="Times New Roman" w:eastAsia="Times New Roman" w:hAnsi="Times New Roman" w:cs="Times New Roman"/>
                <w:b/>
                <w:sz w:val="24"/>
                <w:szCs w:val="24"/>
                <w:lang w:val="sr-Latn-CS" w:eastAsia="sr-Latn-CS"/>
              </w:rPr>
            </w:pPr>
            <w:r w:rsidRPr="00523B80">
              <w:rPr>
                <w:rFonts w:ascii="Times New Roman" w:eastAsia="Times New Roman" w:hAnsi="Times New Roman" w:cs="Times New Roman"/>
                <w:b/>
                <w:sz w:val="24"/>
                <w:szCs w:val="24"/>
                <w:lang w:val="sr-Latn-CS" w:eastAsia="sr-Latn-CS"/>
              </w:rPr>
              <w:t>RAZRED</w:t>
            </w:r>
          </w:p>
        </w:tc>
        <w:tc>
          <w:tcPr>
            <w:tcW w:w="2438" w:type="dxa"/>
            <w:shd w:val="clear" w:color="auto" w:fill="2F5496" w:themeFill="accent5" w:themeFillShade="BF"/>
          </w:tcPr>
          <w:p w:rsidR="00122D9D" w:rsidRPr="00523B80" w:rsidRDefault="00122D9D" w:rsidP="00122D9D">
            <w:pPr>
              <w:rPr>
                <w:rFonts w:ascii="Times New Roman" w:eastAsia="Times New Roman" w:hAnsi="Times New Roman" w:cs="Times New Roman"/>
                <w:b/>
                <w:sz w:val="24"/>
                <w:szCs w:val="24"/>
                <w:lang w:val="sr-Latn-CS" w:eastAsia="sr-Latn-CS"/>
              </w:rPr>
            </w:pPr>
            <w:r w:rsidRPr="00523B80">
              <w:rPr>
                <w:rFonts w:ascii="Times New Roman" w:eastAsia="Times New Roman" w:hAnsi="Times New Roman" w:cs="Times New Roman"/>
                <w:b/>
                <w:sz w:val="24"/>
                <w:szCs w:val="24"/>
                <w:lang w:val="sr-Latn-CS" w:eastAsia="sr-Latn-CS"/>
              </w:rPr>
              <w:t>REALIZACIJA</w:t>
            </w:r>
          </w:p>
        </w:tc>
        <w:tc>
          <w:tcPr>
            <w:tcW w:w="4101" w:type="dxa"/>
            <w:shd w:val="clear" w:color="auto" w:fill="2F5496" w:themeFill="accent5" w:themeFillShade="BF"/>
          </w:tcPr>
          <w:p w:rsidR="00122D9D" w:rsidRPr="00523B80" w:rsidRDefault="00122D9D" w:rsidP="00122D9D">
            <w:pPr>
              <w:rPr>
                <w:rFonts w:ascii="Times New Roman" w:eastAsia="Times New Roman" w:hAnsi="Times New Roman" w:cs="Times New Roman"/>
                <w:b/>
                <w:sz w:val="24"/>
                <w:szCs w:val="24"/>
                <w:lang w:val="sr-Latn-CS" w:eastAsia="sr-Latn-CS"/>
              </w:rPr>
            </w:pPr>
            <w:r w:rsidRPr="00523B80">
              <w:rPr>
                <w:rFonts w:ascii="Times New Roman" w:eastAsia="Times New Roman" w:hAnsi="Times New Roman" w:cs="Times New Roman"/>
                <w:b/>
                <w:sz w:val="24"/>
                <w:szCs w:val="24"/>
                <w:lang w:val="sr-Latn-CS" w:eastAsia="sr-Latn-CS"/>
              </w:rPr>
              <w:t>ORGANIZATOR</w:t>
            </w:r>
          </w:p>
        </w:tc>
      </w:tr>
      <w:tr w:rsidR="00122D9D" w:rsidRPr="00523B80" w:rsidTr="007307FC">
        <w:trPr>
          <w:trHeight w:val="397"/>
          <w:jc w:val="center"/>
        </w:trPr>
        <w:tc>
          <w:tcPr>
            <w:tcW w:w="1531" w:type="dxa"/>
          </w:tcPr>
          <w:p w:rsidR="00122D9D" w:rsidRPr="00523B80" w:rsidRDefault="00122D9D" w:rsidP="00122D9D">
            <w:pPr>
              <w:rPr>
                <w:rFonts w:ascii="Times New Roman" w:eastAsia="Times New Roman" w:hAnsi="Times New Roman" w:cs="Times New Roman"/>
                <w:sz w:val="24"/>
                <w:szCs w:val="24"/>
                <w:lang w:val="sr-Latn-CS" w:eastAsia="sr-Latn-CS"/>
              </w:rPr>
            </w:pPr>
            <w:r w:rsidRPr="00523B80">
              <w:rPr>
                <w:rFonts w:ascii="Times New Roman" w:eastAsia="Times New Roman" w:hAnsi="Times New Roman" w:cs="Times New Roman"/>
                <w:sz w:val="24"/>
                <w:szCs w:val="24"/>
                <w:lang w:val="sr-Latn-CS" w:eastAsia="sr-Latn-CS"/>
              </w:rPr>
              <w:t>OKTOBAR</w:t>
            </w:r>
          </w:p>
        </w:tc>
        <w:tc>
          <w:tcPr>
            <w:tcW w:w="1815" w:type="dxa"/>
          </w:tcPr>
          <w:p w:rsidR="00122D9D" w:rsidRPr="00523B80" w:rsidRDefault="00122D9D" w:rsidP="00122D9D">
            <w:pPr>
              <w:rPr>
                <w:rFonts w:ascii="Times New Roman" w:eastAsia="Times New Roman" w:hAnsi="Times New Roman" w:cs="Times New Roman"/>
                <w:sz w:val="24"/>
                <w:szCs w:val="24"/>
                <w:lang w:val="sr-Latn-CS" w:eastAsia="sr-Latn-CS"/>
              </w:rPr>
            </w:pPr>
            <w:r w:rsidRPr="00523B80">
              <w:rPr>
                <w:rFonts w:ascii="Times New Roman" w:eastAsia="Times New Roman" w:hAnsi="Times New Roman" w:cs="Times New Roman"/>
                <w:sz w:val="24"/>
                <w:szCs w:val="24"/>
                <w:lang w:val="sr-Latn-CS" w:eastAsia="sr-Latn-CS"/>
              </w:rPr>
              <w:t xml:space="preserve">    I –IX</w:t>
            </w:r>
          </w:p>
        </w:tc>
        <w:tc>
          <w:tcPr>
            <w:tcW w:w="2438" w:type="dxa"/>
          </w:tcPr>
          <w:p w:rsidR="00122D9D" w:rsidRPr="00523B80" w:rsidRDefault="00122D9D" w:rsidP="00122D9D">
            <w:pPr>
              <w:rPr>
                <w:rFonts w:ascii="Times New Roman" w:eastAsia="Times New Roman" w:hAnsi="Times New Roman" w:cs="Times New Roman"/>
                <w:sz w:val="24"/>
                <w:szCs w:val="24"/>
                <w:lang w:val="sr-Latn-CS" w:eastAsia="sr-Latn-CS"/>
              </w:rPr>
            </w:pPr>
            <w:r w:rsidRPr="00523B80">
              <w:rPr>
                <w:rFonts w:ascii="Times New Roman" w:eastAsia="Times New Roman" w:hAnsi="Times New Roman" w:cs="Times New Roman"/>
                <w:sz w:val="24"/>
                <w:szCs w:val="24"/>
                <w:lang w:val="sr-Latn-CS" w:eastAsia="sr-Latn-CS"/>
              </w:rPr>
              <w:t>DAN SPORTA</w:t>
            </w:r>
          </w:p>
        </w:tc>
        <w:tc>
          <w:tcPr>
            <w:tcW w:w="4101" w:type="dxa"/>
          </w:tcPr>
          <w:p w:rsidR="00122D9D" w:rsidRPr="00523B80" w:rsidRDefault="00122D9D" w:rsidP="00122D9D">
            <w:pPr>
              <w:rPr>
                <w:rFonts w:ascii="Times New Roman" w:eastAsia="Times New Roman" w:hAnsi="Times New Roman" w:cs="Times New Roman"/>
                <w:sz w:val="24"/>
                <w:szCs w:val="24"/>
                <w:lang w:val="sr-Latn-CS" w:eastAsia="sr-Latn-CS"/>
              </w:rPr>
            </w:pPr>
            <w:r w:rsidRPr="00523B80">
              <w:rPr>
                <w:rFonts w:ascii="Times New Roman" w:eastAsia="Times New Roman" w:hAnsi="Times New Roman" w:cs="Times New Roman"/>
                <w:sz w:val="24"/>
                <w:szCs w:val="24"/>
                <w:lang w:val="sr-Latn-CS" w:eastAsia="sr-Latn-CS"/>
              </w:rPr>
              <w:t>AKTIV F.V.  I RAZ. STARJEŠINE</w:t>
            </w:r>
          </w:p>
        </w:tc>
      </w:tr>
      <w:tr w:rsidR="00122D9D" w:rsidRPr="00523B80" w:rsidTr="007307FC">
        <w:trPr>
          <w:trHeight w:val="397"/>
          <w:jc w:val="center"/>
        </w:trPr>
        <w:tc>
          <w:tcPr>
            <w:tcW w:w="1531" w:type="dxa"/>
          </w:tcPr>
          <w:p w:rsidR="00122D9D" w:rsidRPr="00523B80" w:rsidRDefault="00122D9D" w:rsidP="00122D9D">
            <w:pPr>
              <w:rPr>
                <w:rFonts w:ascii="Times New Roman" w:eastAsia="Times New Roman" w:hAnsi="Times New Roman" w:cs="Times New Roman"/>
                <w:sz w:val="24"/>
                <w:szCs w:val="24"/>
                <w:lang w:val="sr-Latn-CS" w:eastAsia="sr-Latn-CS"/>
              </w:rPr>
            </w:pPr>
            <w:r w:rsidRPr="00523B80">
              <w:rPr>
                <w:rFonts w:ascii="Times New Roman" w:eastAsia="Times New Roman" w:hAnsi="Times New Roman" w:cs="Times New Roman"/>
                <w:sz w:val="24"/>
                <w:szCs w:val="24"/>
                <w:lang w:val="sr-Latn-CS" w:eastAsia="sr-Latn-CS"/>
              </w:rPr>
              <w:t>MART</w:t>
            </w:r>
          </w:p>
        </w:tc>
        <w:tc>
          <w:tcPr>
            <w:tcW w:w="1815" w:type="dxa"/>
          </w:tcPr>
          <w:p w:rsidR="00122D9D" w:rsidRPr="00523B80" w:rsidRDefault="00122D9D" w:rsidP="00122D9D">
            <w:pPr>
              <w:rPr>
                <w:rFonts w:ascii="Times New Roman" w:eastAsia="Times New Roman" w:hAnsi="Times New Roman" w:cs="Times New Roman"/>
                <w:sz w:val="24"/>
                <w:szCs w:val="24"/>
                <w:lang w:val="sr-Latn-CS" w:eastAsia="sr-Latn-CS"/>
              </w:rPr>
            </w:pPr>
            <w:r w:rsidRPr="00523B80">
              <w:rPr>
                <w:rFonts w:ascii="Times New Roman" w:eastAsia="Times New Roman" w:hAnsi="Times New Roman" w:cs="Times New Roman"/>
                <w:sz w:val="24"/>
                <w:szCs w:val="24"/>
                <w:lang w:val="sr-Latn-CS" w:eastAsia="sr-Latn-CS"/>
              </w:rPr>
              <w:t xml:space="preserve">    I – IX</w:t>
            </w:r>
          </w:p>
        </w:tc>
        <w:tc>
          <w:tcPr>
            <w:tcW w:w="2438" w:type="dxa"/>
          </w:tcPr>
          <w:p w:rsidR="00122D9D" w:rsidRPr="00523B80" w:rsidRDefault="00122D9D" w:rsidP="00122D9D">
            <w:pPr>
              <w:rPr>
                <w:rFonts w:ascii="Times New Roman" w:eastAsia="Times New Roman" w:hAnsi="Times New Roman" w:cs="Times New Roman"/>
                <w:sz w:val="24"/>
                <w:szCs w:val="24"/>
                <w:lang w:val="sr-Latn-CS" w:eastAsia="sr-Latn-CS"/>
              </w:rPr>
            </w:pPr>
            <w:r w:rsidRPr="00523B80">
              <w:rPr>
                <w:rFonts w:ascii="Times New Roman" w:eastAsia="Times New Roman" w:hAnsi="Times New Roman" w:cs="Times New Roman"/>
                <w:sz w:val="24"/>
                <w:szCs w:val="24"/>
                <w:lang w:val="sr-Latn-CS" w:eastAsia="sr-Latn-CS"/>
              </w:rPr>
              <w:t>DAN SPORTA</w:t>
            </w:r>
          </w:p>
        </w:tc>
        <w:tc>
          <w:tcPr>
            <w:tcW w:w="4101" w:type="dxa"/>
          </w:tcPr>
          <w:p w:rsidR="00122D9D" w:rsidRPr="00523B80" w:rsidRDefault="00122D9D" w:rsidP="00122D9D">
            <w:pPr>
              <w:rPr>
                <w:rFonts w:ascii="Times New Roman" w:eastAsia="Times New Roman" w:hAnsi="Times New Roman" w:cs="Times New Roman"/>
                <w:sz w:val="24"/>
                <w:szCs w:val="24"/>
                <w:lang w:val="sr-Latn-CS" w:eastAsia="sr-Latn-CS"/>
              </w:rPr>
            </w:pPr>
            <w:r w:rsidRPr="00523B80">
              <w:rPr>
                <w:rFonts w:ascii="Times New Roman" w:eastAsia="Times New Roman" w:hAnsi="Times New Roman" w:cs="Times New Roman"/>
                <w:sz w:val="24"/>
                <w:szCs w:val="24"/>
                <w:lang w:val="sr-Latn-CS" w:eastAsia="sr-Latn-CS"/>
              </w:rPr>
              <w:t xml:space="preserve"> AKTIV  F.V.  I RAZ. STARJEŠINE</w:t>
            </w:r>
          </w:p>
        </w:tc>
      </w:tr>
      <w:tr w:rsidR="00122D9D" w:rsidRPr="00523B80" w:rsidTr="007307FC">
        <w:trPr>
          <w:trHeight w:val="397"/>
          <w:jc w:val="center"/>
        </w:trPr>
        <w:tc>
          <w:tcPr>
            <w:tcW w:w="1531" w:type="dxa"/>
          </w:tcPr>
          <w:p w:rsidR="00122D9D" w:rsidRPr="00523B80" w:rsidRDefault="00122D9D" w:rsidP="00122D9D">
            <w:pPr>
              <w:rPr>
                <w:rFonts w:ascii="Times New Roman" w:eastAsia="Times New Roman" w:hAnsi="Times New Roman" w:cs="Times New Roman"/>
                <w:sz w:val="24"/>
                <w:szCs w:val="24"/>
                <w:lang w:val="sr-Latn-CS" w:eastAsia="sr-Latn-CS"/>
              </w:rPr>
            </w:pPr>
            <w:r w:rsidRPr="00523B80">
              <w:rPr>
                <w:rFonts w:ascii="Times New Roman" w:eastAsia="Times New Roman" w:hAnsi="Times New Roman" w:cs="Times New Roman"/>
                <w:sz w:val="24"/>
                <w:szCs w:val="24"/>
                <w:lang w:val="sr-Latn-CS" w:eastAsia="sr-Latn-CS"/>
              </w:rPr>
              <w:t xml:space="preserve"> MAJ</w:t>
            </w:r>
          </w:p>
        </w:tc>
        <w:tc>
          <w:tcPr>
            <w:tcW w:w="1815" w:type="dxa"/>
          </w:tcPr>
          <w:p w:rsidR="00122D9D" w:rsidRPr="00523B80" w:rsidRDefault="00122D9D" w:rsidP="00122D9D">
            <w:pPr>
              <w:rPr>
                <w:rFonts w:ascii="Times New Roman" w:eastAsia="Times New Roman" w:hAnsi="Times New Roman" w:cs="Times New Roman"/>
                <w:sz w:val="24"/>
                <w:szCs w:val="24"/>
                <w:lang w:val="sr-Latn-CS" w:eastAsia="sr-Latn-CS"/>
              </w:rPr>
            </w:pPr>
            <w:r w:rsidRPr="00523B80">
              <w:rPr>
                <w:rFonts w:ascii="Times New Roman" w:eastAsia="Times New Roman" w:hAnsi="Times New Roman" w:cs="Times New Roman"/>
                <w:sz w:val="24"/>
                <w:szCs w:val="24"/>
                <w:lang w:val="sr-Latn-CS" w:eastAsia="sr-Latn-CS"/>
              </w:rPr>
              <w:t xml:space="preserve">    SEKCIJE</w:t>
            </w:r>
          </w:p>
        </w:tc>
        <w:tc>
          <w:tcPr>
            <w:tcW w:w="2438" w:type="dxa"/>
          </w:tcPr>
          <w:p w:rsidR="000B7E53" w:rsidRPr="00523B80" w:rsidRDefault="000B7E53" w:rsidP="00122D9D">
            <w:pPr>
              <w:rPr>
                <w:rFonts w:ascii="Times New Roman" w:eastAsia="Times New Roman" w:hAnsi="Times New Roman" w:cs="Times New Roman"/>
                <w:sz w:val="24"/>
                <w:szCs w:val="24"/>
                <w:lang w:val="sr-Latn-CS" w:eastAsia="sr-Latn-CS"/>
              </w:rPr>
            </w:pPr>
            <w:r w:rsidRPr="00523B80">
              <w:rPr>
                <w:rFonts w:ascii="Times New Roman" w:eastAsia="Times New Roman" w:hAnsi="Times New Roman" w:cs="Times New Roman"/>
                <w:sz w:val="24"/>
                <w:szCs w:val="24"/>
                <w:lang w:val="sr-Latn-CS" w:eastAsia="sr-Latn-CS"/>
              </w:rPr>
              <w:t xml:space="preserve">LIGA OSNOVNIH          </w:t>
            </w:r>
          </w:p>
          <w:p w:rsidR="00122D9D" w:rsidRPr="00523B80" w:rsidRDefault="000B7E53" w:rsidP="00122D9D">
            <w:pPr>
              <w:rPr>
                <w:rFonts w:ascii="Times New Roman" w:eastAsia="Times New Roman" w:hAnsi="Times New Roman" w:cs="Times New Roman"/>
                <w:sz w:val="24"/>
                <w:szCs w:val="24"/>
                <w:lang w:val="sr-Latn-CS" w:eastAsia="sr-Latn-CS"/>
              </w:rPr>
            </w:pPr>
            <w:r w:rsidRPr="00523B80">
              <w:rPr>
                <w:rFonts w:ascii="Times New Roman" w:eastAsia="Times New Roman" w:hAnsi="Times New Roman" w:cs="Times New Roman"/>
                <w:sz w:val="24"/>
                <w:szCs w:val="24"/>
                <w:lang w:val="sr-Latn-CS" w:eastAsia="sr-Latn-CS"/>
              </w:rPr>
              <w:t xml:space="preserve"> ŠKOLA</w:t>
            </w:r>
          </w:p>
        </w:tc>
        <w:tc>
          <w:tcPr>
            <w:tcW w:w="4101" w:type="dxa"/>
          </w:tcPr>
          <w:p w:rsidR="00122D9D" w:rsidRPr="00523B80" w:rsidRDefault="00122D9D" w:rsidP="00122D9D">
            <w:pPr>
              <w:rPr>
                <w:rFonts w:ascii="Times New Roman" w:eastAsia="Times New Roman" w:hAnsi="Times New Roman" w:cs="Times New Roman"/>
                <w:sz w:val="24"/>
                <w:szCs w:val="24"/>
                <w:lang w:val="sr-Latn-CS" w:eastAsia="sr-Latn-CS"/>
              </w:rPr>
            </w:pPr>
            <w:r w:rsidRPr="00523B80">
              <w:rPr>
                <w:rFonts w:ascii="Times New Roman" w:eastAsia="Times New Roman" w:hAnsi="Times New Roman" w:cs="Times New Roman"/>
                <w:sz w:val="24"/>
                <w:szCs w:val="24"/>
                <w:lang w:val="sr-Latn-CS" w:eastAsia="sr-Latn-CS"/>
              </w:rPr>
              <w:t>AKTIV F.V.</w:t>
            </w:r>
          </w:p>
        </w:tc>
      </w:tr>
    </w:tbl>
    <w:p w:rsidR="00122D9D" w:rsidRPr="00122D9D" w:rsidRDefault="00122D9D" w:rsidP="00122D9D">
      <w:pPr>
        <w:spacing w:after="0" w:line="240" w:lineRule="auto"/>
        <w:jc w:val="both"/>
        <w:rPr>
          <w:rFonts w:asciiTheme="majorHAnsi" w:eastAsia="Times New Roman" w:hAnsiTheme="majorHAnsi" w:cs="Arial"/>
          <w:color w:val="000000"/>
          <w:sz w:val="24"/>
          <w:szCs w:val="24"/>
          <w:lang w:val="sr-Latn-CS" w:eastAsia="sr-Latn-CS"/>
        </w:rPr>
      </w:pPr>
    </w:p>
    <w:p w:rsidR="00122D9D" w:rsidRPr="00122D9D" w:rsidRDefault="00122D9D" w:rsidP="00122D9D">
      <w:pPr>
        <w:spacing w:after="0" w:line="240" w:lineRule="auto"/>
        <w:jc w:val="both"/>
        <w:rPr>
          <w:rFonts w:asciiTheme="majorHAnsi" w:eastAsia="Times New Roman" w:hAnsiTheme="majorHAnsi" w:cs="Arial"/>
          <w:color w:val="000000"/>
          <w:sz w:val="24"/>
          <w:szCs w:val="24"/>
          <w:lang w:val="sr-Latn-CS" w:eastAsia="sr-Latn-CS"/>
        </w:rPr>
      </w:pPr>
    </w:p>
    <w:p w:rsidR="00122D9D" w:rsidRPr="00523B80" w:rsidRDefault="00122D9D" w:rsidP="00122D9D">
      <w:pPr>
        <w:spacing w:after="0" w:line="240" w:lineRule="auto"/>
        <w:jc w:val="both"/>
        <w:rPr>
          <w:rFonts w:ascii="Times New Roman" w:eastAsia="Times New Roman" w:hAnsi="Times New Roman" w:cs="Times New Roman"/>
          <w:b/>
          <w:i/>
          <w:color w:val="000000"/>
          <w:sz w:val="24"/>
          <w:szCs w:val="24"/>
          <w:lang w:val="sr-Latn-CS" w:eastAsia="sr-Latn-CS"/>
        </w:rPr>
      </w:pPr>
      <w:bookmarkStart w:id="79" w:name="_Toc400733365"/>
      <w:bookmarkStart w:id="80" w:name="_Toc400826622"/>
      <w:bookmarkStart w:id="81" w:name="_Toc400828953"/>
      <w:r w:rsidRPr="00523B80">
        <w:rPr>
          <w:rFonts w:ascii="Times New Roman" w:eastAsia="Times New Roman" w:hAnsi="Times New Roman" w:cs="Times New Roman"/>
          <w:b/>
          <w:i/>
          <w:color w:val="000000"/>
          <w:sz w:val="24"/>
          <w:szCs w:val="24"/>
          <w:lang w:val="sr-Latn-CS" w:eastAsia="sr-Latn-CS"/>
        </w:rPr>
        <w:lastRenderedPageBreak/>
        <w:t>KALENDAR MANIFESTACIJA</w:t>
      </w:r>
      <w:bookmarkEnd w:id="79"/>
      <w:bookmarkEnd w:id="80"/>
      <w:bookmarkEnd w:id="81"/>
    </w:p>
    <w:p w:rsidR="00122D9D" w:rsidRPr="00122D9D" w:rsidRDefault="00122D9D" w:rsidP="00122D9D">
      <w:pPr>
        <w:spacing w:after="0" w:line="240" w:lineRule="auto"/>
        <w:jc w:val="both"/>
        <w:rPr>
          <w:rFonts w:asciiTheme="majorHAnsi" w:eastAsia="Times New Roman" w:hAnsiTheme="majorHAnsi" w:cs="Arial"/>
          <w:color w:val="000000"/>
          <w:sz w:val="24"/>
          <w:szCs w:val="24"/>
          <w:lang w:val="sr-Latn-CS" w:eastAsia="sr-Latn-CS"/>
        </w:rPr>
      </w:pPr>
    </w:p>
    <w:tbl>
      <w:tblPr>
        <w:tblStyle w:val="MediumGrid1-Accent5"/>
        <w:tblW w:w="10070" w:type="dxa"/>
        <w:jc w:val="center"/>
        <w:tblLook w:val="01E0" w:firstRow="1" w:lastRow="1" w:firstColumn="1" w:lastColumn="1" w:noHBand="0" w:noVBand="0"/>
      </w:tblPr>
      <w:tblGrid>
        <w:gridCol w:w="5570"/>
        <w:gridCol w:w="4500"/>
      </w:tblGrid>
      <w:tr w:rsidR="00122D9D" w:rsidRPr="00523B80" w:rsidTr="00523B80">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5570" w:type="dxa"/>
            <w:shd w:val="clear" w:color="auto" w:fill="BDD6EE" w:themeFill="accent1" w:themeFillTint="66"/>
          </w:tcPr>
          <w:p w:rsidR="00122D9D" w:rsidRPr="00523B80" w:rsidRDefault="00122D9D" w:rsidP="00122D9D">
            <w:pPr>
              <w:jc w:val="center"/>
              <w:rPr>
                <w:rFonts w:ascii="Times New Roman" w:eastAsia="Times New Roman" w:hAnsi="Times New Roman" w:cs="Times New Roman"/>
                <w:sz w:val="24"/>
                <w:szCs w:val="24"/>
                <w:lang w:val="sr-Latn-CS" w:eastAsia="sr-Latn-CS"/>
              </w:rPr>
            </w:pPr>
            <w:r w:rsidRPr="00523B80">
              <w:rPr>
                <w:rFonts w:ascii="Times New Roman" w:eastAsia="Times New Roman" w:hAnsi="Times New Roman" w:cs="Times New Roman"/>
                <w:sz w:val="24"/>
                <w:szCs w:val="24"/>
                <w:lang w:val="sr-Latn-CS" w:eastAsia="sr-Latn-CS"/>
              </w:rPr>
              <w:t>SADRŽAJ RADA</w:t>
            </w:r>
          </w:p>
        </w:tc>
        <w:tc>
          <w:tcPr>
            <w:cnfStyle w:val="000100000000" w:firstRow="0" w:lastRow="0" w:firstColumn="0" w:lastColumn="1" w:oddVBand="0" w:evenVBand="0" w:oddHBand="0" w:evenHBand="0" w:firstRowFirstColumn="0" w:firstRowLastColumn="0" w:lastRowFirstColumn="0" w:lastRowLastColumn="0"/>
            <w:tcW w:w="4500" w:type="dxa"/>
            <w:shd w:val="clear" w:color="auto" w:fill="BDD6EE" w:themeFill="accent1" w:themeFillTint="66"/>
          </w:tcPr>
          <w:p w:rsidR="00122D9D" w:rsidRPr="00523B80" w:rsidRDefault="00122D9D" w:rsidP="00122D9D">
            <w:pPr>
              <w:ind w:left="479"/>
              <w:jc w:val="center"/>
              <w:rPr>
                <w:rFonts w:ascii="Times New Roman" w:eastAsia="Times New Roman" w:hAnsi="Times New Roman" w:cs="Times New Roman"/>
                <w:sz w:val="24"/>
                <w:szCs w:val="24"/>
                <w:lang w:val="sr-Latn-CS" w:eastAsia="sr-Latn-CS"/>
              </w:rPr>
            </w:pPr>
            <w:r w:rsidRPr="00523B80">
              <w:rPr>
                <w:rFonts w:ascii="Times New Roman" w:eastAsia="Times New Roman" w:hAnsi="Times New Roman" w:cs="Times New Roman"/>
                <w:sz w:val="24"/>
                <w:szCs w:val="24"/>
                <w:lang w:val="sr-Latn-CS" w:eastAsia="sr-Latn-CS"/>
              </w:rPr>
              <w:t>VRIJEME</w:t>
            </w:r>
          </w:p>
        </w:tc>
      </w:tr>
      <w:tr w:rsidR="00122D9D" w:rsidRPr="00523B80" w:rsidTr="00523B8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5570" w:type="dxa"/>
            <w:shd w:val="clear" w:color="auto" w:fill="BDD6EE" w:themeFill="accent1" w:themeFillTint="66"/>
          </w:tcPr>
          <w:p w:rsidR="00122D9D" w:rsidRPr="00523B80" w:rsidRDefault="00122D9D" w:rsidP="00122D9D">
            <w:pPr>
              <w:rPr>
                <w:rFonts w:ascii="Times New Roman" w:eastAsia="Times New Roman" w:hAnsi="Times New Roman" w:cs="Times New Roman"/>
                <w:color w:val="000000"/>
                <w:sz w:val="24"/>
                <w:szCs w:val="24"/>
                <w:lang w:val="sr-Latn-CS" w:eastAsia="sr-Latn-CS"/>
              </w:rPr>
            </w:pPr>
            <w:r w:rsidRPr="00523B80">
              <w:rPr>
                <w:rFonts w:ascii="Times New Roman" w:eastAsia="Times New Roman" w:hAnsi="Times New Roman" w:cs="Times New Roman"/>
                <w:color w:val="000000"/>
                <w:sz w:val="24"/>
                <w:szCs w:val="24"/>
                <w:lang w:val="sr-Latn-CS" w:eastAsia="sr-Latn-CS"/>
              </w:rPr>
              <w:t>Prijem prvaka</w:t>
            </w:r>
          </w:p>
        </w:tc>
        <w:tc>
          <w:tcPr>
            <w:cnfStyle w:val="000100000000" w:firstRow="0" w:lastRow="0" w:firstColumn="0" w:lastColumn="1" w:oddVBand="0" w:evenVBand="0" w:oddHBand="0" w:evenHBand="0" w:firstRowFirstColumn="0" w:firstRowLastColumn="0" w:lastRowFirstColumn="0" w:lastRowLastColumn="0"/>
            <w:tcW w:w="4500" w:type="dxa"/>
            <w:shd w:val="clear" w:color="auto" w:fill="BDD6EE" w:themeFill="accent1" w:themeFillTint="66"/>
          </w:tcPr>
          <w:p w:rsidR="00122D9D" w:rsidRPr="00523B80" w:rsidRDefault="00122D9D" w:rsidP="00523B80">
            <w:pPr>
              <w:ind w:left="360"/>
              <w:jc w:val="center"/>
              <w:rPr>
                <w:rFonts w:ascii="Times New Roman" w:eastAsia="Times New Roman" w:hAnsi="Times New Roman" w:cs="Times New Roman"/>
                <w:color w:val="000000"/>
                <w:sz w:val="24"/>
                <w:szCs w:val="24"/>
                <w:lang w:val="sr-Latn-CS" w:eastAsia="sr-Latn-CS"/>
              </w:rPr>
            </w:pPr>
            <w:r w:rsidRPr="00523B80">
              <w:rPr>
                <w:rFonts w:ascii="Times New Roman" w:eastAsia="Times New Roman" w:hAnsi="Times New Roman" w:cs="Times New Roman"/>
                <w:color w:val="000000"/>
                <w:sz w:val="24"/>
                <w:szCs w:val="24"/>
                <w:lang w:val="sr-Latn-CS" w:eastAsia="sr-Latn-CS"/>
              </w:rPr>
              <w:t>5. septembar</w:t>
            </w:r>
          </w:p>
        </w:tc>
      </w:tr>
      <w:tr w:rsidR="00122D9D" w:rsidRPr="00523B80" w:rsidTr="00523B80">
        <w:trPr>
          <w:trHeight w:val="432"/>
          <w:jc w:val="center"/>
        </w:trPr>
        <w:tc>
          <w:tcPr>
            <w:cnfStyle w:val="001000000000" w:firstRow="0" w:lastRow="0" w:firstColumn="1" w:lastColumn="0" w:oddVBand="0" w:evenVBand="0" w:oddHBand="0" w:evenHBand="0" w:firstRowFirstColumn="0" w:firstRowLastColumn="0" w:lastRowFirstColumn="0" w:lastRowLastColumn="0"/>
            <w:tcW w:w="5570" w:type="dxa"/>
            <w:shd w:val="clear" w:color="auto" w:fill="BDD6EE" w:themeFill="accent1" w:themeFillTint="66"/>
          </w:tcPr>
          <w:p w:rsidR="00122D9D" w:rsidRPr="00523B80" w:rsidRDefault="00122D9D" w:rsidP="00122D9D">
            <w:pPr>
              <w:rPr>
                <w:rFonts w:ascii="Times New Roman" w:eastAsia="Times New Roman" w:hAnsi="Times New Roman" w:cs="Times New Roman"/>
                <w:color w:val="000000"/>
                <w:sz w:val="24"/>
                <w:szCs w:val="24"/>
                <w:lang w:val="sr-Latn-CS" w:eastAsia="sr-Latn-CS"/>
              </w:rPr>
            </w:pPr>
            <w:r w:rsidRPr="00523B80">
              <w:rPr>
                <w:rFonts w:ascii="Times New Roman" w:eastAsia="Times New Roman" w:hAnsi="Times New Roman" w:cs="Times New Roman"/>
                <w:color w:val="000000"/>
                <w:sz w:val="24"/>
                <w:szCs w:val="24"/>
                <w:lang w:val="sr-Latn-CS" w:eastAsia="sr-Latn-CS"/>
              </w:rPr>
              <w:t>Saobraćajni čas (bezbjednost djece)</w:t>
            </w:r>
          </w:p>
        </w:tc>
        <w:tc>
          <w:tcPr>
            <w:cnfStyle w:val="000100000000" w:firstRow="0" w:lastRow="0" w:firstColumn="0" w:lastColumn="1" w:oddVBand="0" w:evenVBand="0" w:oddHBand="0" w:evenHBand="0" w:firstRowFirstColumn="0" w:firstRowLastColumn="0" w:lastRowFirstColumn="0" w:lastRowLastColumn="0"/>
            <w:tcW w:w="4500" w:type="dxa"/>
            <w:shd w:val="clear" w:color="auto" w:fill="BDD6EE" w:themeFill="accent1" w:themeFillTint="66"/>
          </w:tcPr>
          <w:p w:rsidR="00122D9D" w:rsidRPr="00523B80" w:rsidRDefault="00122D9D" w:rsidP="00523B80">
            <w:pPr>
              <w:ind w:left="479"/>
              <w:jc w:val="center"/>
              <w:rPr>
                <w:rFonts w:ascii="Times New Roman" w:eastAsia="Times New Roman" w:hAnsi="Times New Roman" w:cs="Times New Roman"/>
                <w:color w:val="000000"/>
                <w:sz w:val="24"/>
                <w:szCs w:val="24"/>
                <w:lang w:val="sr-Latn-CS" w:eastAsia="sr-Latn-CS"/>
              </w:rPr>
            </w:pPr>
            <w:r w:rsidRPr="00523B80">
              <w:rPr>
                <w:rFonts w:ascii="Times New Roman" w:eastAsia="Times New Roman" w:hAnsi="Times New Roman" w:cs="Times New Roman"/>
                <w:color w:val="000000"/>
                <w:sz w:val="24"/>
                <w:szCs w:val="24"/>
                <w:lang w:val="sr-Latn-CS" w:eastAsia="sr-Latn-CS"/>
              </w:rPr>
              <w:t>Oktobar</w:t>
            </w:r>
          </w:p>
        </w:tc>
      </w:tr>
      <w:tr w:rsidR="00122D9D" w:rsidRPr="00523B80" w:rsidTr="00523B8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5570" w:type="dxa"/>
            <w:shd w:val="clear" w:color="auto" w:fill="BDD6EE" w:themeFill="accent1" w:themeFillTint="66"/>
          </w:tcPr>
          <w:p w:rsidR="00122D9D" w:rsidRPr="00523B80" w:rsidRDefault="00122D9D" w:rsidP="00122D9D">
            <w:pPr>
              <w:rPr>
                <w:rFonts w:ascii="Times New Roman" w:eastAsia="Times New Roman" w:hAnsi="Times New Roman" w:cs="Times New Roman"/>
                <w:color w:val="000000"/>
                <w:sz w:val="24"/>
                <w:szCs w:val="24"/>
                <w:lang w:val="sr-Latn-CS" w:eastAsia="sr-Latn-CS"/>
              </w:rPr>
            </w:pPr>
            <w:r w:rsidRPr="00523B80">
              <w:rPr>
                <w:rFonts w:ascii="Times New Roman" w:eastAsia="Times New Roman" w:hAnsi="Times New Roman" w:cs="Times New Roman"/>
                <w:color w:val="000000"/>
                <w:sz w:val="24"/>
                <w:szCs w:val="24"/>
                <w:lang w:val="sr-Latn-CS" w:eastAsia="sr-Latn-CS"/>
              </w:rPr>
              <w:t>Dan škole</w:t>
            </w:r>
          </w:p>
        </w:tc>
        <w:tc>
          <w:tcPr>
            <w:cnfStyle w:val="000100000000" w:firstRow="0" w:lastRow="0" w:firstColumn="0" w:lastColumn="1" w:oddVBand="0" w:evenVBand="0" w:oddHBand="0" w:evenHBand="0" w:firstRowFirstColumn="0" w:firstRowLastColumn="0" w:lastRowFirstColumn="0" w:lastRowLastColumn="0"/>
            <w:tcW w:w="4500" w:type="dxa"/>
            <w:shd w:val="clear" w:color="auto" w:fill="BDD6EE" w:themeFill="accent1" w:themeFillTint="66"/>
          </w:tcPr>
          <w:p w:rsidR="00122D9D" w:rsidRPr="00523B80" w:rsidRDefault="00122D9D" w:rsidP="00523B80">
            <w:pPr>
              <w:ind w:left="479"/>
              <w:jc w:val="center"/>
              <w:rPr>
                <w:rFonts w:ascii="Times New Roman" w:eastAsia="Times New Roman" w:hAnsi="Times New Roman" w:cs="Times New Roman"/>
                <w:color w:val="000000"/>
                <w:sz w:val="24"/>
                <w:szCs w:val="24"/>
                <w:lang w:val="sr-Latn-CS" w:eastAsia="sr-Latn-CS"/>
              </w:rPr>
            </w:pPr>
            <w:r w:rsidRPr="00523B80">
              <w:rPr>
                <w:rFonts w:ascii="Times New Roman" w:eastAsia="Times New Roman" w:hAnsi="Times New Roman" w:cs="Times New Roman"/>
                <w:color w:val="000000"/>
                <w:sz w:val="24"/>
                <w:szCs w:val="24"/>
                <w:lang w:val="sr-Latn-CS" w:eastAsia="sr-Latn-CS"/>
              </w:rPr>
              <w:t>06. novembar</w:t>
            </w:r>
          </w:p>
        </w:tc>
      </w:tr>
      <w:tr w:rsidR="00122D9D" w:rsidRPr="00523B80" w:rsidTr="00523B80">
        <w:trPr>
          <w:trHeight w:val="432"/>
          <w:jc w:val="center"/>
        </w:trPr>
        <w:tc>
          <w:tcPr>
            <w:cnfStyle w:val="001000000000" w:firstRow="0" w:lastRow="0" w:firstColumn="1" w:lastColumn="0" w:oddVBand="0" w:evenVBand="0" w:oddHBand="0" w:evenHBand="0" w:firstRowFirstColumn="0" w:firstRowLastColumn="0" w:lastRowFirstColumn="0" w:lastRowLastColumn="0"/>
            <w:tcW w:w="5570" w:type="dxa"/>
            <w:shd w:val="clear" w:color="auto" w:fill="BDD6EE" w:themeFill="accent1" w:themeFillTint="66"/>
          </w:tcPr>
          <w:p w:rsidR="00122D9D" w:rsidRPr="00523B80" w:rsidRDefault="00122D9D" w:rsidP="00122D9D">
            <w:pPr>
              <w:rPr>
                <w:rFonts w:ascii="Times New Roman" w:eastAsia="Times New Roman" w:hAnsi="Times New Roman" w:cs="Times New Roman"/>
                <w:color w:val="000000"/>
                <w:sz w:val="24"/>
                <w:szCs w:val="24"/>
                <w:lang w:val="sr-Latn-CS" w:eastAsia="sr-Latn-CS"/>
              </w:rPr>
            </w:pPr>
            <w:r w:rsidRPr="00523B80">
              <w:rPr>
                <w:rFonts w:ascii="Times New Roman" w:eastAsia="Times New Roman" w:hAnsi="Times New Roman" w:cs="Times New Roman"/>
                <w:color w:val="000000"/>
                <w:sz w:val="24"/>
                <w:szCs w:val="24"/>
                <w:lang w:val="sr-Latn-CS" w:eastAsia="sr-Latn-CS"/>
              </w:rPr>
              <w:t>Svjetski dan nauke</w:t>
            </w:r>
          </w:p>
        </w:tc>
        <w:tc>
          <w:tcPr>
            <w:cnfStyle w:val="000100000000" w:firstRow="0" w:lastRow="0" w:firstColumn="0" w:lastColumn="1" w:oddVBand="0" w:evenVBand="0" w:oddHBand="0" w:evenHBand="0" w:firstRowFirstColumn="0" w:firstRowLastColumn="0" w:lastRowFirstColumn="0" w:lastRowLastColumn="0"/>
            <w:tcW w:w="4500" w:type="dxa"/>
            <w:shd w:val="clear" w:color="auto" w:fill="BDD6EE" w:themeFill="accent1" w:themeFillTint="66"/>
          </w:tcPr>
          <w:p w:rsidR="00122D9D" w:rsidRPr="00523B80" w:rsidRDefault="00122D9D" w:rsidP="00523B80">
            <w:pPr>
              <w:ind w:left="479"/>
              <w:jc w:val="center"/>
              <w:rPr>
                <w:rFonts w:ascii="Times New Roman" w:eastAsia="Times New Roman" w:hAnsi="Times New Roman" w:cs="Times New Roman"/>
                <w:color w:val="000000"/>
                <w:sz w:val="24"/>
                <w:szCs w:val="24"/>
                <w:lang w:val="sr-Latn-CS" w:eastAsia="sr-Latn-CS"/>
              </w:rPr>
            </w:pPr>
            <w:r w:rsidRPr="00523B80">
              <w:rPr>
                <w:rFonts w:ascii="Times New Roman" w:eastAsia="Times New Roman" w:hAnsi="Times New Roman" w:cs="Times New Roman"/>
                <w:color w:val="000000"/>
                <w:sz w:val="24"/>
                <w:szCs w:val="24"/>
                <w:lang w:val="sr-Latn-CS" w:eastAsia="sr-Latn-CS"/>
              </w:rPr>
              <w:t>10. novembar</w:t>
            </w:r>
          </w:p>
        </w:tc>
      </w:tr>
      <w:tr w:rsidR="00122D9D" w:rsidRPr="00523B80" w:rsidTr="00523B8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5570" w:type="dxa"/>
            <w:shd w:val="clear" w:color="auto" w:fill="BDD6EE" w:themeFill="accent1" w:themeFillTint="66"/>
          </w:tcPr>
          <w:p w:rsidR="00122D9D" w:rsidRPr="00523B80" w:rsidRDefault="00122D9D" w:rsidP="00122D9D">
            <w:pPr>
              <w:rPr>
                <w:rFonts w:ascii="Times New Roman" w:eastAsia="Times New Roman" w:hAnsi="Times New Roman" w:cs="Times New Roman"/>
                <w:color w:val="000000"/>
                <w:sz w:val="24"/>
                <w:szCs w:val="24"/>
                <w:lang w:val="sr-Latn-CS" w:eastAsia="sr-Latn-CS"/>
              </w:rPr>
            </w:pPr>
            <w:r w:rsidRPr="00523B80">
              <w:rPr>
                <w:rFonts w:ascii="Times New Roman" w:eastAsia="Times New Roman" w:hAnsi="Times New Roman" w:cs="Times New Roman"/>
                <w:color w:val="000000"/>
                <w:sz w:val="24"/>
                <w:szCs w:val="24"/>
                <w:lang w:val="sr-Latn-CS" w:eastAsia="sr-Latn-CS"/>
              </w:rPr>
              <w:t>Dan Njegoševog rođenja</w:t>
            </w:r>
          </w:p>
        </w:tc>
        <w:tc>
          <w:tcPr>
            <w:cnfStyle w:val="000100000000" w:firstRow="0" w:lastRow="0" w:firstColumn="0" w:lastColumn="1" w:oddVBand="0" w:evenVBand="0" w:oddHBand="0" w:evenHBand="0" w:firstRowFirstColumn="0" w:firstRowLastColumn="0" w:lastRowFirstColumn="0" w:lastRowLastColumn="0"/>
            <w:tcW w:w="4500" w:type="dxa"/>
            <w:shd w:val="clear" w:color="auto" w:fill="BDD6EE" w:themeFill="accent1" w:themeFillTint="66"/>
          </w:tcPr>
          <w:p w:rsidR="00122D9D" w:rsidRPr="00523B80" w:rsidRDefault="00122D9D" w:rsidP="00523B80">
            <w:pPr>
              <w:ind w:left="479"/>
              <w:jc w:val="center"/>
              <w:rPr>
                <w:rFonts w:ascii="Times New Roman" w:eastAsia="Times New Roman" w:hAnsi="Times New Roman" w:cs="Times New Roman"/>
                <w:color w:val="000000"/>
                <w:sz w:val="24"/>
                <w:szCs w:val="24"/>
                <w:lang w:val="sr-Latn-CS" w:eastAsia="sr-Latn-CS"/>
              </w:rPr>
            </w:pPr>
            <w:r w:rsidRPr="00523B80">
              <w:rPr>
                <w:rFonts w:ascii="Times New Roman" w:eastAsia="Times New Roman" w:hAnsi="Times New Roman" w:cs="Times New Roman"/>
                <w:color w:val="000000"/>
                <w:sz w:val="24"/>
                <w:szCs w:val="24"/>
                <w:lang w:val="sr-Latn-CS" w:eastAsia="sr-Latn-CS"/>
              </w:rPr>
              <w:t>13. novembar</w:t>
            </w:r>
          </w:p>
        </w:tc>
      </w:tr>
      <w:tr w:rsidR="00122D9D" w:rsidRPr="00523B80" w:rsidTr="00523B80">
        <w:trPr>
          <w:trHeight w:val="432"/>
          <w:jc w:val="center"/>
        </w:trPr>
        <w:tc>
          <w:tcPr>
            <w:cnfStyle w:val="001000000000" w:firstRow="0" w:lastRow="0" w:firstColumn="1" w:lastColumn="0" w:oddVBand="0" w:evenVBand="0" w:oddHBand="0" w:evenHBand="0" w:firstRowFirstColumn="0" w:firstRowLastColumn="0" w:lastRowFirstColumn="0" w:lastRowLastColumn="0"/>
            <w:tcW w:w="5570" w:type="dxa"/>
            <w:shd w:val="clear" w:color="auto" w:fill="BDD6EE" w:themeFill="accent1" w:themeFillTint="66"/>
          </w:tcPr>
          <w:p w:rsidR="00122D9D" w:rsidRPr="00523B80" w:rsidRDefault="00122D9D" w:rsidP="00122D9D">
            <w:pPr>
              <w:rPr>
                <w:rFonts w:ascii="Times New Roman" w:eastAsia="Times New Roman" w:hAnsi="Times New Roman" w:cs="Times New Roman"/>
                <w:color w:val="000000"/>
                <w:sz w:val="24"/>
                <w:szCs w:val="24"/>
                <w:lang w:val="sr-Latn-CS" w:eastAsia="sr-Latn-CS"/>
              </w:rPr>
            </w:pPr>
            <w:r w:rsidRPr="00523B80">
              <w:rPr>
                <w:rFonts w:ascii="Times New Roman" w:eastAsia="Times New Roman" w:hAnsi="Times New Roman" w:cs="Times New Roman"/>
                <w:color w:val="000000"/>
                <w:sz w:val="24"/>
                <w:szCs w:val="24"/>
                <w:lang w:val="sr-Latn-CS" w:eastAsia="sr-Latn-CS"/>
              </w:rPr>
              <w:t>Dan dječjih prava</w:t>
            </w:r>
          </w:p>
        </w:tc>
        <w:tc>
          <w:tcPr>
            <w:cnfStyle w:val="000100000000" w:firstRow="0" w:lastRow="0" w:firstColumn="0" w:lastColumn="1" w:oddVBand="0" w:evenVBand="0" w:oddHBand="0" w:evenHBand="0" w:firstRowFirstColumn="0" w:firstRowLastColumn="0" w:lastRowFirstColumn="0" w:lastRowLastColumn="0"/>
            <w:tcW w:w="4500" w:type="dxa"/>
            <w:shd w:val="clear" w:color="auto" w:fill="BDD6EE" w:themeFill="accent1" w:themeFillTint="66"/>
          </w:tcPr>
          <w:p w:rsidR="00122D9D" w:rsidRPr="00523B80" w:rsidRDefault="00122D9D" w:rsidP="00523B80">
            <w:pPr>
              <w:ind w:left="479"/>
              <w:jc w:val="center"/>
              <w:rPr>
                <w:rFonts w:ascii="Times New Roman" w:eastAsia="Times New Roman" w:hAnsi="Times New Roman" w:cs="Times New Roman"/>
                <w:color w:val="000000"/>
                <w:sz w:val="24"/>
                <w:szCs w:val="24"/>
                <w:lang w:val="sr-Latn-CS" w:eastAsia="sr-Latn-CS"/>
              </w:rPr>
            </w:pPr>
            <w:r w:rsidRPr="00523B80">
              <w:rPr>
                <w:rFonts w:ascii="Times New Roman" w:eastAsia="Times New Roman" w:hAnsi="Times New Roman" w:cs="Times New Roman"/>
                <w:color w:val="000000"/>
                <w:sz w:val="24"/>
                <w:szCs w:val="24"/>
                <w:lang w:val="sr-Latn-CS" w:eastAsia="sr-Latn-CS"/>
              </w:rPr>
              <w:t>20. novembar</w:t>
            </w:r>
          </w:p>
        </w:tc>
      </w:tr>
      <w:tr w:rsidR="00122D9D" w:rsidRPr="00523B80" w:rsidTr="00523B8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5570" w:type="dxa"/>
            <w:shd w:val="clear" w:color="auto" w:fill="BDD6EE" w:themeFill="accent1" w:themeFillTint="66"/>
          </w:tcPr>
          <w:p w:rsidR="00122D9D" w:rsidRPr="00523B80" w:rsidRDefault="00122D9D" w:rsidP="00122D9D">
            <w:pPr>
              <w:rPr>
                <w:rFonts w:ascii="Times New Roman" w:eastAsia="Times New Roman" w:hAnsi="Times New Roman" w:cs="Times New Roman"/>
                <w:color w:val="000000"/>
                <w:sz w:val="24"/>
                <w:szCs w:val="24"/>
                <w:lang w:val="sr-Latn-CS" w:eastAsia="sr-Latn-CS"/>
              </w:rPr>
            </w:pPr>
            <w:r w:rsidRPr="00523B80">
              <w:rPr>
                <w:rFonts w:ascii="Times New Roman" w:eastAsia="Times New Roman" w:hAnsi="Times New Roman" w:cs="Times New Roman"/>
                <w:color w:val="000000"/>
                <w:sz w:val="24"/>
                <w:szCs w:val="24"/>
                <w:lang w:val="sr-Latn-CS" w:eastAsia="sr-Latn-CS"/>
              </w:rPr>
              <w:t xml:space="preserve">Dan </w:t>
            </w:r>
            <w:smartTag w:uri="schemas-city2airport-com/woprcity2airport" w:element="City">
              <w:r w:rsidRPr="00523B80">
                <w:rPr>
                  <w:rFonts w:ascii="Times New Roman" w:eastAsia="Times New Roman" w:hAnsi="Times New Roman" w:cs="Times New Roman"/>
                  <w:color w:val="000000"/>
                  <w:sz w:val="24"/>
                  <w:szCs w:val="24"/>
                  <w:lang w:val="sr-Latn-CS" w:eastAsia="sr-Latn-CS"/>
                </w:rPr>
                <w:t>oslo</w:t>
              </w:r>
            </w:smartTag>
            <w:r w:rsidRPr="00523B80">
              <w:rPr>
                <w:rFonts w:ascii="Times New Roman" w:eastAsia="Times New Roman" w:hAnsi="Times New Roman" w:cs="Times New Roman"/>
                <w:color w:val="000000"/>
                <w:sz w:val="24"/>
                <w:szCs w:val="24"/>
                <w:lang w:val="sr-Latn-CS" w:eastAsia="sr-Latn-CS"/>
              </w:rPr>
              <w:t>bođenja Podgorice</w:t>
            </w:r>
          </w:p>
        </w:tc>
        <w:tc>
          <w:tcPr>
            <w:cnfStyle w:val="000100000000" w:firstRow="0" w:lastRow="0" w:firstColumn="0" w:lastColumn="1" w:oddVBand="0" w:evenVBand="0" w:oddHBand="0" w:evenHBand="0" w:firstRowFirstColumn="0" w:firstRowLastColumn="0" w:lastRowFirstColumn="0" w:lastRowLastColumn="0"/>
            <w:tcW w:w="4500" w:type="dxa"/>
            <w:shd w:val="clear" w:color="auto" w:fill="BDD6EE" w:themeFill="accent1" w:themeFillTint="66"/>
          </w:tcPr>
          <w:p w:rsidR="00122D9D" w:rsidRPr="00523B80" w:rsidRDefault="00122D9D" w:rsidP="00523B80">
            <w:pPr>
              <w:ind w:left="479"/>
              <w:jc w:val="center"/>
              <w:rPr>
                <w:rFonts w:ascii="Times New Roman" w:eastAsia="Times New Roman" w:hAnsi="Times New Roman" w:cs="Times New Roman"/>
                <w:color w:val="000000"/>
                <w:sz w:val="24"/>
                <w:szCs w:val="24"/>
                <w:lang w:val="sr-Latn-CS" w:eastAsia="sr-Latn-CS"/>
              </w:rPr>
            </w:pPr>
            <w:r w:rsidRPr="00523B80">
              <w:rPr>
                <w:rFonts w:ascii="Times New Roman" w:eastAsia="Times New Roman" w:hAnsi="Times New Roman" w:cs="Times New Roman"/>
                <w:color w:val="000000"/>
                <w:sz w:val="24"/>
                <w:szCs w:val="24"/>
                <w:lang w:val="sr-Latn-CS" w:eastAsia="sr-Latn-CS"/>
              </w:rPr>
              <w:t>19. decembar</w:t>
            </w:r>
          </w:p>
        </w:tc>
      </w:tr>
      <w:tr w:rsidR="00122D9D" w:rsidRPr="00523B80" w:rsidTr="00523B80">
        <w:trPr>
          <w:trHeight w:val="432"/>
          <w:jc w:val="center"/>
        </w:trPr>
        <w:tc>
          <w:tcPr>
            <w:cnfStyle w:val="001000000000" w:firstRow="0" w:lastRow="0" w:firstColumn="1" w:lastColumn="0" w:oddVBand="0" w:evenVBand="0" w:oddHBand="0" w:evenHBand="0" w:firstRowFirstColumn="0" w:firstRowLastColumn="0" w:lastRowFirstColumn="0" w:lastRowLastColumn="0"/>
            <w:tcW w:w="5570" w:type="dxa"/>
            <w:shd w:val="clear" w:color="auto" w:fill="BDD6EE" w:themeFill="accent1" w:themeFillTint="66"/>
          </w:tcPr>
          <w:p w:rsidR="00122D9D" w:rsidRPr="00523B80" w:rsidRDefault="00122D9D" w:rsidP="00122D9D">
            <w:pPr>
              <w:rPr>
                <w:rFonts w:ascii="Times New Roman" w:eastAsia="Times New Roman" w:hAnsi="Times New Roman" w:cs="Times New Roman"/>
                <w:color w:val="000000"/>
                <w:sz w:val="24"/>
                <w:szCs w:val="24"/>
                <w:lang w:val="sr-Latn-CS" w:eastAsia="sr-Latn-CS"/>
              </w:rPr>
            </w:pPr>
            <w:r w:rsidRPr="00523B80">
              <w:rPr>
                <w:rFonts w:ascii="Times New Roman" w:eastAsia="Times New Roman" w:hAnsi="Times New Roman" w:cs="Times New Roman"/>
                <w:color w:val="000000"/>
                <w:sz w:val="24"/>
                <w:szCs w:val="24"/>
                <w:lang w:val="sr-Latn-CS" w:eastAsia="sr-Latn-CS"/>
              </w:rPr>
              <w:t>Nova godina, novogodišnji bazar</w:t>
            </w:r>
          </w:p>
        </w:tc>
        <w:tc>
          <w:tcPr>
            <w:cnfStyle w:val="000100000000" w:firstRow="0" w:lastRow="0" w:firstColumn="0" w:lastColumn="1" w:oddVBand="0" w:evenVBand="0" w:oddHBand="0" w:evenHBand="0" w:firstRowFirstColumn="0" w:firstRowLastColumn="0" w:lastRowFirstColumn="0" w:lastRowLastColumn="0"/>
            <w:tcW w:w="4500" w:type="dxa"/>
            <w:shd w:val="clear" w:color="auto" w:fill="BDD6EE" w:themeFill="accent1" w:themeFillTint="66"/>
          </w:tcPr>
          <w:p w:rsidR="00122D9D" w:rsidRPr="00523B80" w:rsidRDefault="00122D9D" w:rsidP="00523B80">
            <w:pPr>
              <w:ind w:left="479"/>
              <w:jc w:val="center"/>
              <w:rPr>
                <w:rFonts w:ascii="Times New Roman" w:eastAsia="Times New Roman" w:hAnsi="Times New Roman" w:cs="Times New Roman"/>
                <w:color w:val="000000"/>
                <w:sz w:val="24"/>
                <w:szCs w:val="24"/>
                <w:lang w:val="sr-Latn-CS" w:eastAsia="sr-Latn-CS"/>
              </w:rPr>
            </w:pPr>
            <w:r w:rsidRPr="00523B80">
              <w:rPr>
                <w:rFonts w:ascii="Times New Roman" w:eastAsia="Times New Roman" w:hAnsi="Times New Roman" w:cs="Times New Roman"/>
                <w:color w:val="000000"/>
                <w:sz w:val="24"/>
                <w:szCs w:val="24"/>
                <w:lang w:val="sr-Latn-CS" w:eastAsia="sr-Latn-CS"/>
              </w:rPr>
              <w:t>Decembar</w:t>
            </w:r>
          </w:p>
        </w:tc>
      </w:tr>
      <w:tr w:rsidR="00122D9D" w:rsidRPr="00523B80" w:rsidTr="00523B8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5570" w:type="dxa"/>
            <w:shd w:val="clear" w:color="auto" w:fill="BDD6EE" w:themeFill="accent1" w:themeFillTint="66"/>
          </w:tcPr>
          <w:p w:rsidR="00122D9D" w:rsidRPr="00523B80" w:rsidRDefault="00122D9D" w:rsidP="00122D9D">
            <w:pPr>
              <w:rPr>
                <w:rFonts w:ascii="Times New Roman" w:eastAsia="Times New Roman" w:hAnsi="Times New Roman" w:cs="Times New Roman"/>
                <w:color w:val="000000"/>
                <w:sz w:val="24"/>
                <w:szCs w:val="24"/>
                <w:lang w:val="sr-Latn-CS" w:eastAsia="sr-Latn-CS"/>
              </w:rPr>
            </w:pPr>
            <w:r w:rsidRPr="00523B80">
              <w:rPr>
                <w:rFonts w:ascii="Times New Roman" w:eastAsia="Times New Roman" w:hAnsi="Times New Roman" w:cs="Times New Roman"/>
                <w:color w:val="000000"/>
                <w:sz w:val="24"/>
                <w:szCs w:val="24"/>
                <w:lang w:val="sr-Latn-CS" w:eastAsia="sr-Latn-CS"/>
              </w:rPr>
              <w:t>Svjetski dan knjige</w:t>
            </w:r>
          </w:p>
        </w:tc>
        <w:tc>
          <w:tcPr>
            <w:cnfStyle w:val="000100000000" w:firstRow="0" w:lastRow="0" w:firstColumn="0" w:lastColumn="1" w:oddVBand="0" w:evenVBand="0" w:oddHBand="0" w:evenHBand="0" w:firstRowFirstColumn="0" w:firstRowLastColumn="0" w:lastRowFirstColumn="0" w:lastRowLastColumn="0"/>
            <w:tcW w:w="4500" w:type="dxa"/>
            <w:shd w:val="clear" w:color="auto" w:fill="BDD6EE" w:themeFill="accent1" w:themeFillTint="66"/>
          </w:tcPr>
          <w:p w:rsidR="00122D9D" w:rsidRPr="00523B80" w:rsidRDefault="00122D9D" w:rsidP="00523B80">
            <w:pPr>
              <w:ind w:left="479"/>
              <w:jc w:val="center"/>
              <w:rPr>
                <w:rFonts w:ascii="Times New Roman" w:eastAsia="Times New Roman" w:hAnsi="Times New Roman" w:cs="Times New Roman"/>
                <w:color w:val="000000"/>
                <w:sz w:val="24"/>
                <w:szCs w:val="24"/>
                <w:lang w:val="sr-Latn-CS" w:eastAsia="sr-Latn-CS"/>
              </w:rPr>
            </w:pPr>
            <w:r w:rsidRPr="00523B80">
              <w:rPr>
                <w:rFonts w:ascii="Times New Roman" w:eastAsia="Times New Roman" w:hAnsi="Times New Roman" w:cs="Times New Roman"/>
                <w:color w:val="000000"/>
                <w:sz w:val="24"/>
                <w:szCs w:val="24"/>
                <w:lang w:val="sr-Latn-CS" w:eastAsia="sr-Latn-CS"/>
              </w:rPr>
              <w:t>23. april</w:t>
            </w:r>
          </w:p>
        </w:tc>
      </w:tr>
      <w:tr w:rsidR="00122D9D" w:rsidRPr="00523B80" w:rsidTr="00523B80">
        <w:trPr>
          <w:trHeight w:val="432"/>
          <w:jc w:val="center"/>
        </w:trPr>
        <w:tc>
          <w:tcPr>
            <w:cnfStyle w:val="001000000000" w:firstRow="0" w:lastRow="0" w:firstColumn="1" w:lastColumn="0" w:oddVBand="0" w:evenVBand="0" w:oddHBand="0" w:evenHBand="0" w:firstRowFirstColumn="0" w:firstRowLastColumn="0" w:lastRowFirstColumn="0" w:lastRowLastColumn="0"/>
            <w:tcW w:w="5570" w:type="dxa"/>
            <w:shd w:val="clear" w:color="auto" w:fill="BDD6EE" w:themeFill="accent1" w:themeFillTint="66"/>
          </w:tcPr>
          <w:p w:rsidR="00122D9D" w:rsidRPr="00523B80" w:rsidRDefault="00122D9D" w:rsidP="00122D9D">
            <w:pPr>
              <w:rPr>
                <w:rFonts w:ascii="Times New Roman" w:eastAsia="Times New Roman" w:hAnsi="Times New Roman" w:cs="Times New Roman"/>
                <w:color w:val="000000"/>
                <w:sz w:val="24"/>
                <w:szCs w:val="24"/>
                <w:lang w:val="sr-Latn-CS" w:eastAsia="sr-Latn-CS"/>
              </w:rPr>
            </w:pPr>
            <w:r w:rsidRPr="00523B80">
              <w:rPr>
                <w:rFonts w:ascii="Times New Roman" w:eastAsia="Times New Roman" w:hAnsi="Times New Roman" w:cs="Times New Roman"/>
                <w:color w:val="000000"/>
                <w:sz w:val="24"/>
                <w:szCs w:val="24"/>
                <w:lang w:val="sr-Latn-CS" w:eastAsia="sr-Latn-CS"/>
              </w:rPr>
              <w:t>Proljećni maskenbal</w:t>
            </w:r>
          </w:p>
        </w:tc>
        <w:tc>
          <w:tcPr>
            <w:cnfStyle w:val="000100000000" w:firstRow="0" w:lastRow="0" w:firstColumn="0" w:lastColumn="1" w:oddVBand="0" w:evenVBand="0" w:oddHBand="0" w:evenHBand="0" w:firstRowFirstColumn="0" w:firstRowLastColumn="0" w:lastRowFirstColumn="0" w:lastRowLastColumn="0"/>
            <w:tcW w:w="4500" w:type="dxa"/>
            <w:shd w:val="clear" w:color="auto" w:fill="BDD6EE" w:themeFill="accent1" w:themeFillTint="66"/>
          </w:tcPr>
          <w:p w:rsidR="00122D9D" w:rsidRPr="00523B80" w:rsidRDefault="00122D9D" w:rsidP="00523B80">
            <w:pPr>
              <w:ind w:left="479"/>
              <w:jc w:val="center"/>
              <w:rPr>
                <w:rFonts w:ascii="Times New Roman" w:eastAsia="Times New Roman" w:hAnsi="Times New Roman" w:cs="Times New Roman"/>
                <w:color w:val="000000"/>
                <w:sz w:val="24"/>
                <w:szCs w:val="24"/>
                <w:lang w:val="sr-Latn-CS" w:eastAsia="sr-Latn-CS"/>
              </w:rPr>
            </w:pPr>
            <w:r w:rsidRPr="00523B80">
              <w:rPr>
                <w:rFonts w:ascii="Times New Roman" w:eastAsia="Times New Roman" w:hAnsi="Times New Roman" w:cs="Times New Roman"/>
                <w:color w:val="000000"/>
                <w:sz w:val="24"/>
                <w:szCs w:val="24"/>
                <w:lang w:val="sr-Latn-CS" w:eastAsia="sr-Latn-CS"/>
              </w:rPr>
              <w:t>April</w:t>
            </w:r>
          </w:p>
        </w:tc>
      </w:tr>
      <w:tr w:rsidR="00122D9D" w:rsidRPr="00523B80" w:rsidTr="00523B80">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5570" w:type="dxa"/>
            <w:shd w:val="clear" w:color="auto" w:fill="BDD6EE" w:themeFill="accent1" w:themeFillTint="66"/>
          </w:tcPr>
          <w:p w:rsidR="00122D9D" w:rsidRPr="00523B80" w:rsidRDefault="00122D9D" w:rsidP="00122D9D">
            <w:pPr>
              <w:rPr>
                <w:rFonts w:ascii="Times New Roman" w:eastAsia="Times New Roman" w:hAnsi="Times New Roman" w:cs="Times New Roman"/>
                <w:color w:val="000000"/>
                <w:sz w:val="24"/>
                <w:szCs w:val="24"/>
                <w:lang w:val="sr-Latn-CS" w:eastAsia="sr-Latn-CS"/>
              </w:rPr>
            </w:pPr>
            <w:r w:rsidRPr="00523B80">
              <w:rPr>
                <w:rFonts w:ascii="Times New Roman" w:eastAsia="Times New Roman" w:hAnsi="Times New Roman" w:cs="Times New Roman"/>
                <w:color w:val="000000"/>
                <w:sz w:val="24"/>
                <w:szCs w:val="24"/>
                <w:lang w:val="sr-Latn-CS" w:eastAsia="sr-Latn-CS"/>
              </w:rPr>
              <w:t>Dani nauke</w:t>
            </w:r>
          </w:p>
        </w:tc>
        <w:tc>
          <w:tcPr>
            <w:cnfStyle w:val="000100000000" w:firstRow="0" w:lastRow="0" w:firstColumn="0" w:lastColumn="1" w:oddVBand="0" w:evenVBand="0" w:oddHBand="0" w:evenHBand="0" w:firstRowFirstColumn="0" w:firstRowLastColumn="0" w:lastRowFirstColumn="0" w:lastRowLastColumn="0"/>
            <w:tcW w:w="4500" w:type="dxa"/>
            <w:shd w:val="clear" w:color="auto" w:fill="BDD6EE" w:themeFill="accent1" w:themeFillTint="66"/>
          </w:tcPr>
          <w:p w:rsidR="00122D9D" w:rsidRPr="00523B80" w:rsidRDefault="00122D9D" w:rsidP="00523B80">
            <w:pPr>
              <w:ind w:left="479"/>
              <w:jc w:val="center"/>
              <w:rPr>
                <w:rFonts w:ascii="Times New Roman" w:eastAsia="Times New Roman" w:hAnsi="Times New Roman" w:cs="Times New Roman"/>
                <w:color w:val="000000"/>
                <w:sz w:val="24"/>
                <w:szCs w:val="24"/>
                <w:lang w:val="sr-Latn-CS" w:eastAsia="sr-Latn-CS"/>
              </w:rPr>
            </w:pPr>
            <w:r w:rsidRPr="00523B80">
              <w:rPr>
                <w:rFonts w:ascii="Times New Roman" w:eastAsia="Times New Roman" w:hAnsi="Times New Roman" w:cs="Times New Roman"/>
                <w:color w:val="000000"/>
                <w:sz w:val="24"/>
                <w:szCs w:val="24"/>
                <w:lang w:val="sr-Latn-CS" w:eastAsia="sr-Latn-CS"/>
              </w:rPr>
              <w:t>Maj</w:t>
            </w:r>
          </w:p>
        </w:tc>
      </w:tr>
      <w:tr w:rsidR="00122D9D" w:rsidRPr="00523B80" w:rsidTr="00523B80">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5570" w:type="dxa"/>
            <w:tcBorders>
              <w:top w:val="single" w:sz="8" w:space="0" w:color="8EAADB" w:themeColor="accent5" w:themeTint="99"/>
            </w:tcBorders>
            <w:shd w:val="clear" w:color="auto" w:fill="BDD6EE" w:themeFill="accent1" w:themeFillTint="66"/>
          </w:tcPr>
          <w:p w:rsidR="00122D9D" w:rsidRPr="00523B80" w:rsidRDefault="00122D9D" w:rsidP="00122D9D">
            <w:pPr>
              <w:rPr>
                <w:rFonts w:ascii="Times New Roman" w:eastAsia="Times New Roman" w:hAnsi="Times New Roman" w:cs="Times New Roman"/>
                <w:color w:val="000000"/>
                <w:sz w:val="24"/>
                <w:szCs w:val="24"/>
                <w:lang w:val="sr-Latn-CS" w:eastAsia="sr-Latn-CS"/>
              </w:rPr>
            </w:pPr>
            <w:r w:rsidRPr="00523B80">
              <w:rPr>
                <w:rFonts w:ascii="Times New Roman" w:eastAsia="Times New Roman" w:hAnsi="Times New Roman" w:cs="Times New Roman"/>
                <w:color w:val="000000"/>
                <w:sz w:val="24"/>
                <w:szCs w:val="24"/>
                <w:lang w:val="sr-Latn-CS" w:eastAsia="sr-Latn-CS"/>
              </w:rPr>
              <w:t>Dan najboljih</w:t>
            </w:r>
          </w:p>
        </w:tc>
        <w:tc>
          <w:tcPr>
            <w:cnfStyle w:val="000100000000" w:firstRow="0" w:lastRow="0" w:firstColumn="0" w:lastColumn="1" w:oddVBand="0" w:evenVBand="0" w:oddHBand="0" w:evenHBand="0" w:firstRowFirstColumn="0" w:firstRowLastColumn="0" w:lastRowFirstColumn="0" w:lastRowLastColumn="0"/>
            <w:tcW w:w="4500" w:type="dxa"/>
            <w:tcBorders>
              <w:top w:val="single" w:sz="8" w:space="0" w:color="8EAADB" w:themeColor="accent5" w:themeTint="99"/>
            </w:tcBorders>
            <w:shd w:val="clear" w:color="auto" w:fill="BDD6EE" w:themeFill="accent1" w:themeFillTint="66"/>
          </w:tcPr>
          <w:p w:rsidR="00122D9D" w:rsidRPr="00523B80" w:rsidRDefault="00122D9D" w:rsidP="00523B80">
            <w:pPr>
              <w:ind w:left="479"/>
              <w:jc w:val="center"/>
              <w:rPr>
                <w:rFonts w:ascii="Times New Roman" w:eastAsia="Times New Roman" w:hAnsi="Times New Roman" w:cs="Times New Roman"/>
                <w:color w:val="000000"/>
                <w:sz w:val="24"/>
                <w:szCs w:val="24"/>
                <w:lang w:val="sr-Latn-CS" w:eastAsia="sr-Latn-CS"/>
              </w:rPr>
            </w:pPr>
            <w:r w:rsidRPr="00523B80">
              <w:rPr>
                <w:rFonts w:ascii="Times New Roman" w:eastAsia="Times New Roman" w:hAnsi="Times New Roman" w:cs="Times New Roman"/>
                <w:color w:val="000000"/>
                <w:sz w:val="24"/>
                <w:szCs w:val="24"/>
                <w:lang w:val="sr-Latn-CS" w:eastAsia="sr-Latn-CS"/>
              </w:rPr>
              <w:t>maj/jun</w:t>
            </w:r>
          </w:p>
        </w:tc>
      </w:tr>
    </w:tbl>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tbl>
      <w:tblPr>
        <w:tblW w:w="0" w:type="auto"/>
        <w:tblBorders>
          <w:top w:val="nil"/>
          <w:left w:val="nil"/>
          <w:bottom w:val="nil"/>
          <w:right w:val="nil"/>
        </w:tblBorders>
        <w:tblLayout w:type="fixed"/>
        <w:tblLook w:val="0000" w:firstRow="0" w:lastRow="0" w:firstColumn="0" w:lastColumn="0" w:noHBand="0" w:noVBand="0"/>
      </w:tblPr>
      <w:tblGrid>
        <w:gridCol w:w="3697"/>
      </w:tblGrid>
      <w:tr w:rsidR="00523B80" w:rsidRPr="00122D9D" w:rsidTr="007307FC">
        <w:trPr>
          <w:trHeight w:val="140"/>
        </w:trPr>
        <w:tc>
          <w:tcPr>
            <w:tcW w:w="3697" w:type="dxa"/>
          </w:tcPr>
          <w:p w:rsidR="00523B80" w:rsidRPr="00122D9D" w:rsidRDefault="00523B80" w:rsidP="00523B80">
            <w:pPr>
              <w:rPr>
                <w:rFonts w:ascii="Calibri" w:eastAsia="Times New Roman" w:hAnsi="Calibri" w:cs="Calibri"/>
                <w:b/>
                <w:bCs/>
                <w:color w:val="000000"/>
                <w:sz w:val="28"/>
                <w:szCs w:val="28"/>
              </w:rPr>
            </w:pPr>
          </w:p>
        </w:tc>
      </w:tr>
    </w:tbl>
    <w:p w:rsidR="00122D9D" w:rsidRPr="00523B80" w:rsidRDefault="00122D9D" w:rsidP="00122D9D">
      <w:pPr>
        <w:spacing w:after="0" w:line="240" w:lineRule="auto"/>
        <w:rPr>
          <w:rFonts w:ascii="Times New Roman" w:eastAsia="Times New Roman" w:hAnsi="Times New Roman" w:cs="Times New Roman"/>
          <w:b/>
          <w:i/>
          <w:sz w:val="24"/>
          <w:szCs w:val="24"/>
          <w:lang w:val="sr-Latn-CS" w:eastAsia="sr-Latn-CS"/>
        </w:rPr>
      </w:pPr>
      <w:r w:rsidRPr="00523B80">
        <w:rPr>
          <w:rFonts w:ascii="Times New Roman" w:eastAsia="Times New Roman" w:hAnsi="Times New Roman" w:cs="Times New Roman"/>
          <w:b/>
          <w:i/>
          <w:sz w:val="24"/>
          <w:szCs w:val="24"/>
          <w:lang w:val="sr-Latn-CS" w:eastAsia="sr-Latn-CS"/>
        </w:rPr>
        <w:t>OBILJEŽAVANJE  ZNAČAJNIH  DATUMA</w:t>
      </w:r>
    </w:p>
    <w:p w:rsidR="00122D9D" w:rsidRPr="00122D9D" w:rsidRDefault="00122D9D" w:rsidP="00122D9D">
      <w:pPr>
        <w:spacing w:after="0" w:line="240" w:lineRule="auto"/>
        <w:rPr>
          <w:rFonts w:asciiTheme="majorHAnsi" w:eastAsia="Times New Roman" w:hAnsiTheme="majorHAnsi" w:cs="Times New Roman"/>
          <w:b/>
          <w:i/>
          <w:sz w:val="24"/>
          <w:szCs w:val="24"/>
          <w:lang w:val="sr-Latn-CS" w:eastAsia="sr-Latn-CS"/>
        </w:rPr>
      </w:pPr>
    </w:p>
    <w:tbl>
      <w:tblPr>
        <w:tblStyle w:val="TableGrid2"/>
        <w:tblW w:w="0" w:type="auto"/>
        <w:tblLook w:val="04A0" w:firstRow="1" w:lastRow="0" w:firstColumn="1" w:lastColumn="0" w:noHBand="0" w:noVBand="1"/>
      </w:tblPr>
      <w:tblGrid>
        <w:gridCol w:w="950"/>
        <w:gridCol w:w="5466"/>
        <w:gridCol w:w="3192"/>
      </w:tblGrid>
      <w:tr w:rsidR="00122D9D" w:rsidRPr="00523B80" w:rsidTr="007307FC">
        <w:tc>
          <w:tcPr>
            <w:tcW w:w="918" w:type="dxa"/>
            <w:shd w:val="clear" w:color="auto" w:fill="BDD6EE" w:themeFill="accent1" w:themeFillTint="66"/>
          </w:tcPr>
          <w:p w:rsidR="00122D9D" w:rsidRPr="00523B80" w:rsidRDefault="00122D9D" w:rsidP="00122D9D">
            <w:pPr>
              <w:rPr>
                <w:sz w:val="24"/>
                <w:szCs w:val="24"/>
                <w:lang w:val="sr-Latn-CS" w:eastAsia="sr-Latn-CS"/>
              </w:rPr>
            </w:pPr>
            <w:r w:rsidRPr="00523B80">
              <w:rPr>
                <w:sz w:val="24"/>
                <w:szCs w:val="24"/>
                <w:lang w:val="sr-Latn-CS" w:eastAsia="sr-Latn-CS"/>
              </w:rPr>
              <w:t>REDNI BROJ</w:t>
            </w:r>
          </w:p>
        </w:tc>
        <w:tc>
          <w:tcPr>
            <w:tcW w:w="5466" w:type="dxa"/>
            <w:shd w:val="clear" w:color="auto" w:fill="BDD6EE" w:themeFill="accent1" w:themeFillTint="66"/>
          </w:tcPr>
          <w:p w:rsidR="00122D9D" w:rsidRPr="00523B80" w:rsidRDefault="00122D9D" w:rsidP="00122D9D">
            <w:pPr>
              <w:rPr>
                <w:sz w:val="24"/>
                <w:szCs w:val="24"/>
                <w:lang w:val="sr-Latn-CS" w:eastAsia="sr-Latn-CS"/>
              </w:rPr>
            </w:pPr>
            <w:r w:rsidRPr="00523B80">
              <w:rPr>
                <w:sz w:val="24"/>
                <w:szCs w:val="24"/>
                <w:lang w:val="sr-Latn-CS" w:eastAsia="sr-Latn-CS"/>
              </w:rPr>
              <w:t xml:space="preserve">                             ZNAČAJNI  DATUMI</w:t>
            </w:r>
          </w:p>
        </w:tc>
        <w:tc>
          <w:tcPr>
            <w:tcW w:w="3192" w:type="dxa"/>
            <w:shd w:val="clear" w:color="auto" w:fill="BDD6EE" w:themeFill="accent1" w:themeFillTint="66"/>
          </w:tcPr>
          <w:p w:rsidR="00122D9D" w:rsidRPr="00523B80" w:rsidRDefault="00122D9D" w:rsidP="00122D9D">
            <w:pPr>
              <w:rPr>
                <w:sz w:val="24"/>
                <w:szCs w:val="24"/>
                <w:lang w:val="sr-Latn-CS" w:eastAsia="sr-Latn-CS"/>
              </w:rPr>
            </w:pPr>
            <w:r w:rsidRPr="00523B80">
              <w:rPr>
                <w:sz w:val="24"/>
                <w:szCs w:val="24"/>
                <w:lang w:val="sr-Latn-CS" w:eastAsia="sr-Latn-CS"/>
              </w:rPr>
              <w:t xml:space="preserve">                   DAN</w:t>
            </w:r>
          </w:p>
        </w:tc>
      </w:tr>
      <w:tr w:rsidR="00122D9D" w:rsidRPr="00523B80" w:rsidTr="007307FC">
        <w:tc>
          <w:tcPr>
            <w:tcW w:w="918" w:type="dxa"/>
            <w:shd w:val="clear" w:color="auto" w:fill="FFFFFF" w:themeFill="background1"/>
          </w:tcPr>
          <w:p w:rsidR="00122D9D" w:rsidRPr="00523B80" w:rsidRDefault="00122D9D" w:rsidP="00122D9D">
            <w:pPr>
              <w:rPr>
                <w:sz w:val="24"/>
                <w:szCs w:val="24"/>
                <w:lang w:val="sr-Latn-CS" w:eastAsia="sr-Latn-CS"/>
              </w:rPr>
            </w:pPr>
            <w:r w:rsidRPr="00523B80">
              <w:rPr>
                <w:sz w:val="24"/>
                <w:szCs w:val="24"/>
                <w:lang w:val="sr-Latn-CS" w:eastAsia="sr-Latn-CS"/>
              </w:rPr>
              <w:t xml:space="preserve">     1</w:t>
            </w:r>
          </w:p>
        </w:tc>
        <w:tc>
          <w:tcPr>
            <w:tcW w:w="5466" w:type="dxa"/>
            <w:shd w:val="clear" w:color="auto" w:fill="FFFFFF" w:themeFill="background1"/>
          </w:tcPr>
          <w:p w:rsidR="00122D9D" w:rsidRPr="00523B80" w:rsidRDefault="00122D9D" w:rsidP="00122D9D">
            <w:pPr>
              <w:rPr>
                <w:sz w:val="24"/>
                <w:szCs w:val="24"/>
                <w:lang w:val="sr-Latn-CS" w:eastAsia="sr-Latn-CS"/>
              </w:rPr>
            </w:pPr>
            <w:r w:rsidRPr="00523B80">
              <w:rPr>
                <w:sz w:val="24"/>
                <w:szCs w:val="24"/>
                <w:lang w:val="sr-Latn-CS" w:eastAsia="sr-Latn-CS"/>
              </w:rPr>
              <w:t>Dan pismenosti</w:t>
            </w:r>
          </w:p>
        </w:tc>
        <w:tc>
          <w:tcPr>
            <w:tcW w:w="3192" w:type="dxa"/>
            <w:shd w:val="clear" w:color="auto" w:fill="FFFFFF" w:themeFill="background1"/>
          </w:tcPr>
          <w:p w:rsidR="00122D9D" w:rsidRPr="00523B80" w:rsidRDefault="00122D9D" w:rsidP="00B34900">
            <w:pPr>
              <w:numPr>
                <w:ilvl w:val="0"/>
                <w:numId w:val="114"/>
              </w:numPr>
              <w:contextualSpacing/>
              <w:rPr>
                <w:sz w:val="24"/>
                <w:szCs w:val="24"/>
              </w:rPr>
            </w:pPr>
            <w:r w:rsidRPr="00523B80">
              <w:rPr>
                <w:sz w:val="24"/>
                <w:szCs w:val="24"/>
              </w:rPr>
              <w:t>08. septembar</w:t>
            </w:r>
          </w:p>
        </w:tc>
      </w:tr>
      <w:tr w:rsidR="00122D9D" w:rsidRPr="00523B80" w:rsidTr="007307FC">
        <w:tc>
          <w:tcPr>
            <w:tcW w:w="918" w:type="dxa"/>
            <w:shd w:val="clear" w:color="auto" w:fill="FFFFFF" w:themeFill="background1"/>
          </w:tcPr>
          <w:p w:rsidR="00122D9D" w:rsidRPr="00523B80" w:rsidRDefault="00122D9D" w:rsidP="00122D9D">
            <w:pPr>
              <w:rPr>
                <w:sz w:val="24"/>
                <w:szCs w:val="24"/>
                <w:lang w:val="sr-Latn-CS" w:eastAsia="sr-Latn-CS"/>
              </w:rPr>
            </w:pPr>
            <w:r w:rsidRPr="00523B80">
              <w:rPr>
                <w:sz w:val="24"/>
                <w:szCs w:val="24"/>
                <w:lang w:val="sr-Latn-CS" w:eastAsia="sr-Latn-CS"/>
              </w:rPr>
              <w:t xml:space="preserve">     2</w:t>
            </w:r>
          </w:p>
        </w:tc>
        <w:tc>
          <w:tcPr>
            <w:tcW w:w="5466" w:type="dxa"/>
            <w:shd w:val="clear" w:color="auto" w:fill="FFFFFF" w:themeFill="background1"/>
          </w:tcPr>
          <w:p w:rsidR="00122D9D" w:rsidRPr="00523B80" w:rsidRDefault="00122D9D" w:rsidP="00122D9D">
            <w:pPr>
              <w:rPr>
                <w:sz w:val="24"/>
                <w:szCs w:val="24"/>
                <w:lang w:val="sr-Latn-CS" w:eastAsia="sr-Latn-CS"/>
              </w:rPr>
            </w:pPr>
            <w:r w:rsidRPr="00523B80">
              <w:rPr>
                <w:sz w:val="24"/>
                <w:szCs w:val="24"/>
                <w:lang w:val="sr-Latn-CS" w:eastAsia="sr-Latn-CS"/>
              </w:rPr>
              <w:t>Evropski dan jezika</w:t>
            </w:r>
          </w:p>
        </w:tc>
        <w:tc>
          <w:tcPr>
            <w:tcW w:w="3192" w:type="dxa"/>
            <w:shd w:val="clear" w:color="auto" w:fill="FFFFFF" w:themeFill="background1"/>
          </w:tcPr>
          <w:p w:rsidR="00122D9D" w:rsidRPr="00523B80" w:rsidRDefault="00122D9D" w:rsidP="00B34900">
            <w:pPr>
              <w:numPr>
                <w:ilvl w:val="0"/>
                <w:numId w:val="114"/>
              </w:numPr>
              <w:contextualSpacing/>
              <w:rPr>
                <w:sz w:val="24"/>
                <w:szCs w:val="24"/>
              </w:rPr>
            </w:pPr>
            <w:r w:rsidRPr="00523B80">
              <w:rPr>
                <w:sz w:val="24"/>
                <w:szCs w:val="24"/>
              </w:rPr>
              <w:t>26. septembar</w:t>
            </w:r>
          </w:p>
        </w:tc>
      </w:tr>
      <w:tr w:rsidR="00122D9D" w:rsidRPr="00523B80" w:rsidTr="007307FC">
        <w:tc>
          <w:tcPr>
            <w:tcW w:w="918" w:type="dxa"/>
          </w:tcPr>
          <w:p w:rsidR="00122D9D" w:rsidRPr="00523B80" w:rsidRDefault="00122D9D" w:rsidP="00122D9D">
            <w:pPr>
              <w:rPr>
                <w:sz w:val="24"/>
                <w:szCs w:val="24"/>
                <w:lang w:val="sr-Latn-CS" w:eastAsia="sr-Latn-CS"/>
              </w:rPr>
            </w:pPr>
            <w:r w:rsidRPr="00523B80">
              <w:rPr>
                <w:sz w:val="24"/>
                <w:szCs w:val="24"/>
                <w:lang w:val="sr-Latn-CS" w:eastAsia="sr-Latn-CS"/>
              </w:rPr>
              <w:t xml:space="preserve">     3</w:t>
            </w:r>
          </w:p>
        </w:tc>
        <w:tc>
          <w:tcPr>
            <w:tcW w:w="5466" w:type="dxa"/>
          </w:tcPr>
          <w:p w:rsidR="00122D9D" w:rsidRPr="00523B80" w:rsidRDefault="00122D9D" w:rsidP="00122D9D">
            <w:pPr>
              <w:rPr>
                <w:sz w:val="24"/>
                <w:szCs w:val="24"/>
                <w:lang w:val="sr-Latn-CS" w:eastAsia="sr-Latn-CS"/>
              </w:rPr>
            </w:pPr>
            <w:r w:rsidRPr="00523B80">
              <w:rPr>
                <w:sz w:val="24"/>
                <w:szCs w:val="24"/>
                <w:lang w:val="sr-Latn-CS" w:eastAsia="sr-Latn-CS"/>
              </w:rPr>
              <w:t>Dječija  nedjelja</w:t>
            </w:r>
          </w:p>
        </w:tc>
        <w:tc>
          <w:tcPr>
            <w:tcW w:w="3192" w:type="dxa"/>
          </w:tcPr>
          <w:p w:rsidR="00122D9D" w:rsidRPr="00523B80" w:rsidRDefault="00122D9D" w:rsidP="00B34900">
            <w:pPr>
              <w:numPr>
                <w:ilvl w:val="0"/>
                <w:numId w:val="114"/>
              </w:numPr>
              <w:contextualSpacing/>
              <w:rPr>
                <w:sz w:val="24"/>
                <w:szCs w:val="24"/>
              </w:rPr>
            </w:pPr>
            <w:r w:rsidRPr="00523B80">
              <w:rPr>
                <w:sz w:val="24"/>
                <w:szCs w:val="24"/>
              </w:rPr>
              <w:t>01-08. oktobar</w:t>
            </w:r>
          </w:p>
        </w:tc>
      </w:tr>
      <w:tr w:rsidR="00122D9D" w:rsidRPr="00523B80" w:rsidTr="007307FC">
        <w:tc>
          <w:tcPr>
            <w:tcW w:w="918" w:type="dxa"/>
          </w:tcPr>
          <w:p w:rsidR="00122D9D" w:rsidRPr="00523B80" w:rsidRDefault="00122D9D" w:rsidP="00122D9D">
            <w:pPr>
              <w:rPr>
                <w:sz w:val="24"/>
                <w:szCs w:val="24"/>
                <w:lang w:val="sr-Latn-CS" w:eastAsia="sr-Latn-CS"/>
              </w:rPr>
            </w:pPr>
            <w:r w:rsidRPr="00523B80">
              <w:rPr>
                <w:sz w:val="24"/>
                <w:szCs w:val="24"/>
                <w:lang w:val="sr-Latn-CS" w:eastAsia="sr-Latn-CS"/>
              </w:rPr>
              <w:t xml:space="preserve">     4</w:t>
            </w:r>
          </w:p>
        </w:tc>
        <w:tc>
          <w:tcPr>
            <w:tcW w:w="5466" w:type="dxa"/>
          </w:tcPr>
          <w:p w:rsidR="00122D9D" w:rsidRPr="00523B80" w:rsidRDefault="00122D9D" w:rsidP="00122D9D">
            <w:pPr>
              <w:rPr>
                <w:sz w:val="24"/>
                <w:szCs w:val="24"/>
                <w:lang w:val="sr-Latn-CS" w:eastAsia="sr-Latn-CS"/>
              </w:rPr>
            </w:pPr>
            <w:r w:rsidRPr="00523B80">
              <w:rPr>
                <w:sz w:val="24"/>
                <w:szCs w:val="24"/>
                <w:lang w:val="sr-Latn-CS" w:eastAsia="sr-Latn-CS"/>
              </w:rPr>
              <w:t>Evropski dan protiv trgovine ljudima</w:t>
            </w:r>
          </w:p>
        </w:tc>
        <w:tc>
          <w:tcPr>
            <w:tcW w:w="3192" w:type="dxa"/>
          </w:tcPr>
          <w:p w:rsidR="00122D9D" w:rsidRPr="00523B80" w:rsidRDefault="00122D9D" w:rsidP="00B34900">
            <w:pPr>
              <w:numPr>
                <w:ilvl w:val="0"/>
                <w:numId w:val="114"/>
              </w:numPr>
              <w:contextualSpacing/>
              <w:rPr>
                <w:sz w:val="24"/>
                <w:szCs w:val="24"/>
              </w:rPr>
            </w:pPr>
            <w:r w:rsidRPr="00523B80">
              <w:rPr>
                <w:sz w:val="24"/>
                <w:szCs w:val="24"/>
              </w:rPr>
              <w:t>18. oktobar</w:t>
            </w:r>
          </w:p>
        </w:tc>
      </w:tr>
      <w:tr w:rsidR="00122D9D" w:rsidRPr="00523B80" w:rsidTr="007307FC">
        <w:tc>
          <w:tcPr>
            <w:tcW w:w="918" w:type="dxa"/>
          </w:tcPr>
          <w:p w:rsidR="00122D9D" w:rsidRPr="00523B80" w:rsidRDefault="00122D9D" w:rsidP="00122D9D">
            <w:pPr>
              <w:rPr>
                <w:sz w:val="24"/>
                <w:szCs w:val="24"/>
                <w:lang w:val="sr-Latn-CS" w:eastAsia="sr-Latn-CS"/>
              </w:rPr>
            </w:pPr>
            <w:r w:rsidRPr="00523B80">
              <w:rPr>
                <w:sz w:val="24"/>
                <w:szCs w:val="24"/>
                <w:lang w:val="sr-Latn-CS" w:eastAsia="sr-Latn-CS"/>
              </w:rPr>
              <w:t xml:space="preserve">     5</w:t>
            </w:r>
          </w:p>
        </w:tc>
        <w:tc>
          <w:tcPr>
            <w:tcW w:w="5466" w:type="dxa"/>
          </w:tcPr>
          <w:p w:rsidR="00122D9D" w:rsidRPr="00523B80" w:rsidRDefault="00122D9D" w:rsidP="00122D9D">
            <w:pPr>
              <w:rPr>
                <w:sz w:val="24"/>
                <w:szCs w:val="24"/>
                <w:lang w:val="sr-Latn-CS" w:eastAsia="sr-Latn-CS"/>
              </w:rPr>
            </w:pPr>
            <w:r w:rsidRPr="00523B80">
              <w:rPr>
                <w:sz w:val="24"/>
                <w:szCs w:val="24"/>
                <w:lang w:val="sr-Latn-CS" w:eastAsia="sr-Latn-CS"/>
              </w:rPr>
              <w:t>Dan štednje</w:t>
            </w:r>
          </w:p>
        </w:tc>
        <w:tc>
          <w:tcPr>
            <w:tcW w:w="3192" w:type="dxa"/>
          </w:tcPr>
          <w:p w:rsidR="00122D9D" w:rsidRPr="00523B80" w:rsidRDefault="00122D9D" w:rsidP="00B34900">
            <w:pPr>
              <w:numPr>
                <w:ilvl w:val="0"/>
                <w:numId w:val="114"/>
              </w:numPr>
              <w:contextualSpacing/>
              <w:rPr>
                <w:sz w:val="24"/>
                <w:szCs w:val="24"/>
              </w:rPr>
            </w:pPr>
            <w:r w:rsidRPr="00523B80">
              <w:rPr>
                <w:sz w:val="24"/>
                <w:szCs w:val="24"/>
              </w:rPr>
              <w:t>31. oktobar</w:t>
            </w:r>
          </w:p>
        </w:tc>
      </w:tr>
      <w:tr w:rsidR="00122D9D" w:rsidRPr="00523B80" w:rsidTr="007307FC">
        <w:tc>
          <w:tcPr>
            <w:tcW w:w="918" w:type="dxa"/>
          </w:tcPr>
          <w:p w:rsidR="00122D9D" w:rsidRPr="00523B80" w:rsidRDefault="00122D9D" w:rsidP="00122D9D">
            <w:pPr>
              <w:rPr>
                <w:sz w:val="24"/>
                <w:szCs w:val="24"/>
                <w:lang w:val="sr-Latn-CS" w:eastAsia="sr-Latn-CS"/>
              </w:rPr>
            </w:pPr>
            <w:r w:rsidRPr="00523B80">
              <w:rPr>
                <w:sz w:val="24"/>
                <w:szCs w:val="24"/>
                <w:lang w:val="sr-Latn-CS" w:eastAsia="sr-Latn-CS"/>
              </w:rPr>
              <w:t xml:space="preserve">     6</w:t>
            </w:r>
          </w:p>
        </w:tc>
        <w:tc>
          <w:tcPr>
            <w:tcW w:w="5466" w:type="dxa"/>
          </w:tcPr>
          <w:p w:rsidR="00122D9D" w:rsidRPr="00523B80" w:rsidRDefault="00122D9D" w:rsidP="00122D9D">
            <w:pPr>
              <w:rPr>
                <w:sz w:val="24"/>
                <w:szCs w:val="24"/>
                <w:lang w:val="sr-Latn-CS" w:eastAsia="sr-Latn-CS"/>
              </w:rPr>
            </w:pPr>
            <w:r w:rsidRPr="00523B80">
              <w:rPr>
                <w:sz w:val="24"/>
                <w:szCs w:val="24"/>
                <w:lang w:val="sr-Latn-CS" w:eastAsia="sr-Latn-CS"/>
              </w:rPr>
              <w:t>Međunarodni dan tolerancije</w:t>
            </w:r>
          </w:p>
        </w:tc>
        <w:tc>
          <w:tcPr>
            <w:tcW w:w="3192" w:type="dxa"/>
          </w:tcPr>
          <w:p w:rsidR="00122D9D" w:rsidRPr="00523B80" w:rsidRDefault="00122D9D" w:rsidP="00B34900">
            <w:pPr>
              <w:numPr>
                <w:ilvl w:val="0"/>
                <w:numId w:val="114"/>
              </w:numPr>
              <w:contextualSpacing/>
              <w:rPr>
                <w:sz w:val="24"/>
                <w:szCs w:val="24"/>
              </w:rPr>
            </w:pPr>
            <w:r w:rsidRPr="00523B80">
              <w:rPr>
                <w:sz w:val="24"/>
                <w:szCs w:val="24"/>
              </w:rPr>
              <w:t>16. novembar</w:t>
            </w:r>
          </w:p>
        </w:tc>
      </w:tr>
      <w:tr w:rsidR="00122D9D" w:rsidRPr="00523B80" w:rsidTr="007307FC">
        <w:tc>
          <w:tcPr>
            <w:tcW w:w="918" w:type="dxa"/>
          </w:tcPr>
          <w:p w:rsidR="00122D9D" w:rsidRPr="00523B80" w:rsidRDefault="00122D9D" w:rsidP="00122D9D">
            <w:pPr>
              <w:rPr>
                <w:sz w:val="24"/>
                <w:szCs w:val="24"/>
                <w:lang w:val="sr-Latn-CS" w:eastAsia="sr-Latn-CS"/>
              </w:rPr>
            </w:pPr>
            <w:r w:rsidRPr="00523B80">
              <w:rPr>
                <w:sz w:val="24"/>
                <w:szCs w:val="24"/>
                <w:lang w:val="sr-Latn-CS" w:eastAsia="sr-Latn-CS"/>
              </w:rPr>
              <w:t xml:space="preserve">     7</w:t>
            </w:r>
          </w:p>
        </w:tc>
        <w:tc>
          <w:tcPr>
            <w:tcW w:w="5466" w:type="dxa"/>
          </w:tcPr>
          <w:p w:rsidR="00122D9D" w:rsidRPr="00523B80" w:rsidRDefault="00122D9D" w:rsidP="00122D9D">
            <w:pPr>
              <w:rPr>
                <w:sz w:val="24"/>
                <w:szCs w:val="24"/>
                <w:lang w:val="sr-Latn-CS" w:eastAsia="sr-Latn-CS"/>
              </w:rPr>
            </w:pPr>
            <w:r w:rsidRPr="00523B80">
              <w:rPr>
                <w:sz w:val="24"/>
                <w:szCs w:val="24"/>
                <w:lang w:val="sr-Latn-CS" w:eastAsia="sr-Latn-CS"/>
              </w:rPr>
              <w:t>Svjetski  dan djeteta</w:t>
            </w:r>
          </w:p>
        </w:tc>
        <w:tc>
          <w:tcPr>
            <w:tcW w:w="3192" w:type="dxa"/>
          </w:tcPr>
          <w:p w:rsidR="00122D9D" w:rsidRPr="00523B80" w:rsidRDefault="00122D9D" w:rsidP="00B34900">
            <w:pPr>
              <w:numPr>
                <w:ilvl w:val="0"/>
                <w:numId w:val="114"/>
              </w:numPr>
              <w:contextualSpacing/>
              <w:rPr>
                <w:sz w:val="24"/>
                <w:szCs w:val="24"/>
              </w:rPr>
            </w:pPr>
            <w:r w:rsidRPr="00523B80">
              <w:rPr>
                <w:sz w:val="24"/>
                <w:szCs w:val="24"/>
              </w:rPr>
              <w:t>20. novembar</w:t>
            </w:r>
          </w:p>
        </w:tc>
      </w:tr>
      <w:tr w:rsidR="00122D9D" w:rsidRPr="00523B80" w:rsidTr="007307FC">
        <w:tc>
          <w:tcPr>
            <w:tcW w:w="918" w:type="dxa"/>
          </w:tcPr>
          <w:p w:rsidR="00122D9D" w:rsidRPr="00523B80" w:rsidRDefault="00122D9D" w:rsidP="00122D9D">
            <w:pPr>
              <w:rPr>
                <w:sz w:val="24"/>
                <w:szCs w:val="24"/>
                <w:lang w:val="sr-Latn-CS" w:eastAsia="sr-Latn-CS"/>
              </w:rPr>
            </w:pPr>
            <w:r w:rsidRPr="00523B80">
              <w:rPr>
                <w:sz w:val="24"/>
                <w:szCs w:val="24"/>
                <w:lang w:val="sr-Latn-CS" w:eastAsia="sr-Latn-CS"/>
              </w:rPr>
              <w:t xml:space="preserve">     8</w:t>
            </w:r>
          </w:p>
        </w:tc>
        <w:tc>
          <w:tcPr>
            <w:tcW w:w="5466" w:type="dxa"/>
          </w:tcPr>
          <w:p w:rsidR="00122D9D" w:rsidRPr="00523B80" w:rsidRDefault="00122D9D" w:rsidP="00122D9D">
            <w:pPr>
              <w:rPr>
                <w:sz w:val="24"/>
                <w:szCs w:val="24"/>
                <w:lang w:val="sr-Latn-CS" w:eastAsia="sr-Latn-CS"/>
              </w:rPr>
            </w:pPr>
            <w:r w:rsidRPr="00523B80">
              <w:rPr>
                <w:sz w:val="24"/>
                <w:szCs w:val="24"/>
                <w:lang w:val="sr-Latn-CS" w:eastAsia="sr-Latn-CS"/>
              </w:rPr>
              <w:t>Međunarodni dan osoba sa posebnim potrebama</w:t>
            </w:r>
          </w:p>
        </w:tc>
        <w:tc>
          <w:tcPr>
            <w:tcW w:w="3192" w:type="dxa"/>
          </w:tcPr>
          <w:p w:rsidR="00122D9D" w:rsidRPr="00523B80" w:rsidRDefault="00122D9D" w:rsidP="00B34900">
            <w:pPr>
              <w:numPr>
                <w:ilvl w:val="0"/>
                <w:numId w:val="114"/>
              </w:numPr>
              <w:contextualSpacing/>
              <w:rPr>
                <w:sz w:val="24"/>
                <w:szCs w:val="24"/>
              </w:rPr>
            </w:pPr>
            <w:r w:rsidRPr="00523B80">
              <w:rPr>
                <w:sz w:val="24"/>
                <w:szCs w:val="24"/>
              </w:rPr>
              <w:t>03. decembar</w:t>
            </w:r>
          </w:p>
        </w:tc>
      </w:tr>
      <w:tr w:rsidR="00122D9D" w:rsidRPr="00523B80" w:rsidTr="007307FC">
        <w:tc>
          <w:tcPr>
            <w:tcW w:w="918" w:type="dxa"/>
          </w:tcPr>
          <w:p w:rsidR="00122D9D" w:rsidRPr="00523B80" w:rsidRDefault="00122D9D" w:rsidP="00122D9D">
            <w:pPr>
              <w:rPr>
                <w:sz w:val="24"/>
                <w:szCs w:val="24"/>
                <w:lang w:val="sr-Latn-CS" w:eastAsia="sr-Latn-CS"/>
              </w:rPr>
            </w:pPr>
            <w:r w:rsidRPr="00523B80">
              <w:rPr>
                <w:sz w:val="24"/>
                <w:szCs w:val="24"/>
                <w:lang w:val="sr-Latn-CS" w:eastAsia="sr-Latn-CS"/>
              </w:rPr>
              <w:t xml:space="preserve">     9</w:t>
            </w:r>
          </w:p>
        </w:tc>
        <w:tc>
          <w:tcPr>
            <w:tcW w:w="5466" w:type="dxa"/>
          </w:tcPr>
          <w:p w:rsidR="00122D9D" w:rsidRPr="00523B80" w:rsidRDefault="00122D9D" w:rsidP="00122D9D">
            <w:pPr>
              <w:rPr>
                <w:sz w:val="24"/>
                <w:szCs w:val="24"/>
                <w:lang w:val="sr-Latn-CS" w:eastAsia="sr-Latn-CS"/>
              </w:rPr>
            </w:pPr>
            <w:r w:rsidRPr="00523B80">
              <w:rPr>
                <w:sz w:val="24"/>
                <w:szCs w:val="24"/>
                <w:lang w:val="sr-Latn-CS" w:eastAsia="sr-Latn-CS"/>
              </w:rPr>
              <w:t>Dan za dar od srca za djecu sa posebnim potrebama</w:t>
            </w:r>
          </w:p>
        </w:tc>
        <w:tc>
          <w:tcPr>
            <w:tcW w:w="3192" w:type="dxa"/>
          </w:tcPr>
          <w:p w:rsidR="00122D9D" w:rsidRPr="00523B80" w:rsidRDefault="00122D9D" w:rsidP="00B34900">
            <w:pPr>
              <w:numPr>
                <w:ilvl w:val="0"/>
                <w:numId w:val="114"/>
              </w:numPr>
              <w:contextualSpacing/>
              <w:rPr>
                <w:sz w:val="24"/>
                <w:szCs w:val="24"/>
              </w:rPr>
            </w:pPr>
            <w:r w:rsidRPr="00523B80">
              <w:rPr>
                <w:sz w:val="24"/>
                <w:szCs w:val="24"/>
              </w:rPr>
              <w:t>posljednja sedmica                                 decembra</w:t>
            </w:r>
          </w:p>
        </w:tc>
      </w:tr>
      <w:tr w:rsidR="00122D9D" w:rsidRPr="00523B80" w:rsidTr="007307FC">
        <w:tc>
          <w:tcPr>
            <w:tcW w:w="918" w:type="dxa"/>
          </w:tcPr>
          <w:p w:rsidR="00122D9D" w:rsidRPr="00523B80" w:rsidRDefault="00122D9D" w:rsidP="00122D9D">
            <w:pPr>
              <w:rPr>
                <w:sz w:val="24"/>
                <w:szCs w:val="24"/>
                <w:lang w:val="sr-Latn-CS" w:eastAsia="sr-Latn-CS"/>
              </w:rPr>
            </w:pPr>
            <w:r w:rsidRPr="00523B80">
              <w:rPr>
                <w:sz w:val="24"/>
                <w:szCs w:val="24"/>
                <w:lang w:val="sr-Latn-CS" w:eastAsia="sr-Latn-CS"/>
              </w:rPr>
              <w:t xml:space="preserve">     10</w:t>
            </w:r>
          </w:p>
        </w:tc>
        <w:tc>
          <w:tcPr>
            <w:tcW w:w="5466" w:type="dxa"/>
          </w:tcPr>
          <w:p w:rsidR="00122D9D" w:rsidRPr="00523B80" w:rsidRDefault="00122D9D" w:rsidP="00122D9D">
            <w:pPr>
              <w:rPr>
                <w:sz w:val="24"/>
                <w:szCs w:val="24"/>
                <w:lang w:val="sr-Latn-CS" w:eastAsia="sr-Latn-CS"/>
              </w:rPr>
            </w:pPr>
            <w:r w:rsidRPr="00523B80">
              <w:rPr>
                <w:sz w:val="24"/>
                <w:szCs w:val="24"/>
                <w:lang w:val="sr-Latn-CS" w:eastAsia="sr-Latn-CS"/>
              </w:rPr>
              <w:t>Svjetski dan poezije</w:t>
            </w:r>
          </w:p>
        </w:tc>
        <w:tc>
          <w:tcPr>
            <w:tcW w:w="3192" w:type="dxa"/>
          </w:tcPr>
          <w:p w:rsidR="00122D9D" w:rsidRPr="00523B80" w:rsidRDefault="00122D9D" w:rsidP="00B34900">
            <w:pPr>
              <w:numPr>
                <w:ilvl w:val="0"/>
                <w:numId w:val="114"/>
              </w:numPr>
              <w:contextualSpacing/>
              <w:rPr>
                <w:sz w:val="24"/>
                <w:szCs w:val="24"/>
              </w:rPr>
            </w:pPr>
            <w:r w:rsidRPr="00523B80">
              <w:rPr>
                <w:sz w:val="24"/>
                <w:szCs w:val="24"/>
              </w:rPr>
              <w:t>21. mart</w:t>
            </w:r>
          </w:p>
        </w:tc>
      </w:tr>
      <w:tr w:rsidR="00122D9D" w:rsidRPr="00523B80" w:rsidTr="007307FC">
        <w:tc>
          <w:tcPr>
            <w:tcW w:w="918" w:type="dxa"/>
          </w:tcPr>
          <w:p w:rsidR="00122D9D" w:rsidRPr="00523B80" w:rsidRDefault="00122D9D" w:rsidP="00122D9D">
            <w:pPr>
              <w:rPr>
                <w:sz w:val="24"/>
                <w:szCs w:val="24"/>
                <w:lang w:val="sr-Latn-CS" w:eastAsia="sr-Latn-CS"/>
              </w:rPr>
            </w:pPr>
            <w:r w:rsidRPr="00523B80">
              <w:rPr>
                <w:sz w:val="24"/>
                <w:szCs w:val="24"/>
                <w:lang w:val="sr-Latn-CS" w:eastAsia="sr-Latn-CS"/>
              </w:rPr>
              <w:t xml:space="preserve">     11</w:t>
            </w:r>
          </w:p>
        </w:tc>
        <w:tc>
          <w:tcPr>
            <w:tcW w:w="5466" w:type="dxa"/>
          </w:tcPr>
          <w:p w:rsidR="00122D9D" w:rsidRPr="00523B80" w:rsidRDefault="00122D9D" w:rsidP="00122D9D">
            <w:pPr>
              <w:rPr>
                <w:sz w:val="24"/>
                <w:szCs w:val="24"/>
                <w:lang w:val="sr-Latn-CS" w:eastAsia="sr-Latn-CS"/>
              </w:rPr>
            </w:pPr>
            <w:r w:rsidRPr="00523B80">
              <w:rPr>
                <w:sz w:val="24"/>
                <w:szCs w:val="24"/>
                <w:lang w:val="sr-Latn-CS" w:eastAsia="sr-Latn-CS"/>
              </w:rPr>
              <w:t>Svjetski dan zdravlja</w:t>
            </w:r>
          </w:p>
        </w:tc>
        <w:tc>
          <w:tcPr>
            <w:tcW w:w="3192" w:type="dxa"/>
          </w:tcPr>
          <w:p w:rsidR="00122D9D" w:rsidRPr="00523B80" w:rsidRDefault="00122D9D" w:rsidP="00B34900">
            <w:pPr>
              <w:numPr>
                <w:ilvl w:val="0"/>
                <w:numId w:val="114"/>
              </w:numPr>
              <w:contextualSpacing/>
              <w:rPr>
                <w:sz w:val="24"/>
                <w:szCs w:val="24"/>
              </w:rPr>
            </w:pPr>
            <w:r w:rsidRPr="00523B80">
              <w:rPr>
                <w:sz w:val="24"/>
                <w:szCs w:val="24"/>
              </w:rPr>
              <w:t>07. april</w:t>
            </w:r>
          </w:p>
        </w:tc>
      </w:tr>
      <w:tr w:rsidR="00122D9D" w:rsidRPr="00523B80" w:rsidTr="007307FC">
        <w:tc>
          <w:tcPr>
            <w:tcW w:w="918" w:type="dxa"/>
          </w:tcPr>
          <w:p w:rsidR="00122D9D" w:rsidRPr="00523B80" w:rsidRDefault="00122D9D" w:rsidP="00122D9D">
            <w:pPr>
              <w:rPr>
                <w:sz w:val="24"/>
                <w:szCs w:val="24"/>
                <w:lang w:val="sr-Latn-CS" w:eastAsia="sr-Latn-CS"/>
              </w:rPr>
            </w:pPr>
            <w:r w:rsidRPr="00523B80">
              <w:rPr>
                <w:sz w:val="24"/>
                <w:szCs w:val="24"/>
                <w:lang w:val="sr-Latn-CS" w:eastAsia="sr-Latn-CS"/>
              </w:rPr>
              <w:t xml:space="preserve">     12</w:t>
            </w:r>
          </w:p>
        </w:tc>
        <w:tc>
          <w:tcPr>
            <w:tcW w:w="5466" w:type="dxa"/>
          </w:tcPr>
          <w:p w:rsidR="00122D9D" w:rsidRPr="00523B80" w:rsidRDefault="00122D9D" w:rsidP="00122D9D">
            <w:pPr>
              <w:rPr>
                <w:sz w:val="24"/>
                <w:szCs w:val="24"/>
                <w:lang w:val="sr-Latn-CS" w:eastAsia="sr-Latn-CS"/>
              </w:rPr>
            </w:pPr>
            <w:r w:rsidRPr="00523B80">
              <w:rPr>
                <w:sz w:val="24"/>
                <w:szCs w:val="24"/>
                <w:lang w:val="sr-Latn-CS" w:eastAsia="sr-Latn-CS"/>
              </w:rPr>
              <w:t>Svjetski dan Roma</w:t>
            </w:r>
          </w:p>
        </w:tc>
        <w:tc>
          <w:tcPr>
            <w:tcW w:w="3192" w:type="dxa"/>
          </w:tcPr>
          <w:p w:rsidR="00122D9D" w:rsidRPr="00523B80" w:rsidRDefault="00122D9D" w:rsidP="00B34900">
            <w:pPr>
              <w:numPr>
                <w:ilvl w:val="0"/>
                <w:numId w:val="114"/>
              </w:numPr>
              <w:contextualSpacing/>
              <w:rPr>
                <w:sz w:val="24"/>
                <w:szCs w:val="24"/>
              </w:rPr>
            </w:pPr>
            <w:r w:rsidRPr="00523B80">
              <w:rPr>
                <w:sz w:val="24"/>
                <w:szCs w:val="24"/>
              </w:rPr>
              <w:t>08. april</w:t>
            </w:r>
          </w:p>
        </w:tc>
      </w:tr>
      <w:tr w:rsidR="00122D9D" w:rsidRPr="00523B80" w:rsidTr="007307FC">
        <w:tc>
          <w:tcPr>
            <w:tcW w:w="918" w:type="dxa"/>
          </w:tcPr>
          <w:p w:rsidR="00122D9D" w:rsidRPr="00523B80" w:rsidRDefault="00122D9D" w:rsidP="00122D9D">
            <w:pPr>
              <w:rPr>
                <w:sz w:val="24"/>
                <w:szCs w:val="24"/>
                <w:lang w:val="sr-Latn-CS" w:eastAsia="sr-Latn-CS"/>
              </w:rPr>
            </w:pPr>
            <w:r w:rsidRPr="00523B80">
              <w:rPr>
                <w:sz w:val="24"/>
                <w:szCs w:val="24"/>
                <w:lang w:val="sr-Latn-CS" w:eastAsia="sr-Latn-CS"/>
              </w:rPr>
              <w:t xml:space="preserve">     13</w:t>
            </w:r>
          </w:p>
        </w:tc>
        <w:tc>
          <w:tcPr>
            <w:tcW w:w="5466" w:type="dxa"/>
          </w:tcPr>
          <w:p w:rsidR="00122D9D" w:rsidRPr="00523B80" w:rsidRDefault="00122D9D" w:rsidP="00122D9D">
            <w:pPr>
              <w:rPr>
                <w:sz w:val="24"/>
                <w:szCs w:val="24"/>
                <w:lang w:val="sr-Latn-CS" w:eastAsia="sr-Latn-CS"/>
              </w:rPr>
            </w:pPr>
            <w:r w:rsidRPr="00523B80">
              <w:rPr>
                <w:sz w:val="24"/>
                <w:szCs w:val="24"/>
                <w:lang w:val="sr-Latn-CS" w:eastAsia="sr-Latn-CS"/>
              </w:rPr>
              <w:t>Dan planete Zemlje</w:t>
            </w:r>
          </w:p>
        </w:tc>
        <w:tc>
          <w:tcPr>
            <w:tcW w:w="3192" w:type="dxa"/>
          </w:tcPr>
          <w:p w:rsidR="00122D9D" w:rsidRPr="00523B80" w:rsidRDefault="00122D9D" w:rsidP="00B34900">
            <w:pPr>
              <w:numPr>
                <w:ilvl w:val="0"/>
                <w:numId w:val="114"/>
              </w:numPr>
              <w:contextualSpacing/>
              <w:rPr>
                <w:sz w:val="24"/>
                <w:szCs w:val="24"/>
              </w:rPr>
            </w:pPr>
            <w:r w:rsidRPr="00523B80">
              <w:rPr>
                <w:sz w:val="24"/>
                <w:szCs w:val="24"/>
              </w:rPr>
              <w:t>21. april</w:t>
            </w:r>
          </w:p>
        </w:tc>
      </w:tr>
      <w:tr w:rsidR="00122D9D" w:rsidRPr="00523B80" w:rsidTr="007307FC">
        <w:tc>
          <w:tcPr>
            <w:tcW w:w="918" w:type="dxa"/>
          </w:tcPr>
          <w:p w:rsidR="00122D9D" w:rsidRPr="00523B80" w:rsidRDefault="00122D9D" w:rsidP="00122D9D">
            <w:pPr>
              <w:rPr>
                <w:sz w:val="24"/>
                <w:szCs w:val="24"/>
                <w:lang w:val="sr-Latn-CS" w:eastAsia="sr-Latn-CS"/>
              </w:rPr>
            </w:pPr>
            <w:r w:rsidRPr="00523B80">
              <w:rPr>
                <w:sz w:val="24"/>
                <w:szCs w:val="24"/>
                <w:lang w:val="sr-Latn-CS" w:eastAsia="sr-Latn-CS"/>
              </w:rPr>
              <w:t xml:space="preserve">     14</w:t>
            </w:r>
          </w:p>
        </w:tc>
        <w:tc>
          <w:tcPr>
            <w:tcW w:w="5466" w:type="dxa"/>
          </w:tcPr>
          <w:p w:rsidR="00122D9D" w:rsidRPr="00523B80" w:rsidRDefault="00122D9D" w:rsidP="00122D9D">
            <w:pPr>
              <w:rPr>
                <w:sz w:val="24"/>
                <w:szCs w:val="24"/>
                <w:lang w:val="sr-Latn-CS" w:eastAsia="sr-Latn-CS"/>
              </w:rPr>
            </w:pPr>
            <w:r w:rsidRPr="00523B80">
              <w:rPr>
                <w:sz w:val="24"/>
                <w:szCs w:val="24"/>
                <w:lang w:val="sr-Latn-CS" w:eastAsia="sr-Latn-CS"/>
              </w:rPr>
              <w:t>Međunarodni dan porodice</w:t>
            </w:r>
          </w:p>
        </w:tc>
        <w:tc>
          <w:tcPr>
            <w:tcW w:w="3192" w:type="dxa"/>
          </w:tcPr>
          <w:p w:rsidR="00122D9D" w:rsidRPr="00523B80" w:rsidRDefault="00122D9D" w:rsidP="00B34900">
            <w:pPr>
              <w:numPr>
                <w:ilvl w:val="0"/>
                <w:numId w:val="114"/>
              </w:numPr>
              <w:contextualSpacing/>
              <w:rPr>
                <w:sz w:val="24"/>
                <w:szCs w:val="24"/>
              </w:rPr>
            </w:pPr>
            <w:r w:rsidRPr="00523B80">
              <w:rPr>
                <w:sz w:val="24"/>
                <w:szCs w:val="24"/>
              </w:rPr>
              <w:t>15. maj</w:t>
            </w:r>
          </w:p>
        </w:tc>
      </w:tr>
      <w:tr w:rsidR="00122D9D" w:rsidRPr="00523B80" w:rsidTr="007307FC">
        <w:tc>
          <w:tcPr>
            <w:tcW w:w="918" w:type="dxa"/>
          </w:tcPr>
          <w:p w:rsidR="00122D9D" w:rsidRPr="00523B80" w:rsidRDefault="00122D9D" w:rsidP="00122D9D">
            <w:pPr>
              <w:rPr>
                <w:sz w:val="24"/>
                <w:szCs w:val="24"/>
                <w:lang w:val="sr-Latn-CS" w:eastAsia="sr-Latn-CS"/>
              </w:rPr>
            </w:pPr>
            <w:r w:rsidRPr="00523B80">
              <w:rPr>
                <w:sz w:val="24"/>
                <w:szCs w:val="24"/>
                <w:lang w:val="sr-Latn-CS" w:eastAsia="sr-Latn-CS"/>
              </w:rPr>
              <w:t xml:space="preserve">     15</w:t>
            </w:r>
          </w:p>
        </w:tc>
        <w:tc>
          <w:tcPr>
            <w:tcW w:w="5466" w:type="dxa"/>
          </w:tcPr>
          <w:p w:rsidR="00122D9D" w:rsidRPr="00523B80" w:rsidRDefault="00122D9D" w:rsidP="00122D9D">
            <w:pPr>
              <w:rPr>
                <w:sz w:val="24"/>
                <w:szCs w:val="24"/>
                <w:lang w:val="sr-Latn-CS" w:eastAsia="sr-Latn-CS"/>
              </w:rPr>
            </w:pPr>
            <w:r w:rsidRPr="00523B80">
              <w:rPr>
                <w:sz w:val="24"/>
                <w:szCs w:val="24"/>
                <w:lang w:val="sr-Latn-CS" w:eastAsia="sr-Latn-CS"/>
              </w:rPr>
              <w:t>Svjetski dan zaštite životne sredine</w:t>
            </w:r>
          </w:p>
        </w:tc>
        <w:tc>
          <w:tcPr>
            <w:tcW w:w="3192" w:type="dxa"/>
          </w:tcPr>
          <w:p w:rsidR="00122D9D" w:rsidRPr="00523B80" w:rsidRDefault="00122D9D" w:rsidP="00B34900">
            <w:pPr>
              <w:numPr>
                <w:ilvl w:val="0"/>
                <w:numId w:val="114"/>
              </w:numPr>
              <w:contextualSpacing/>
              <w:rPr>
                <w:sz w:val="24"/>
                <w:szCs w:val="24"/>
              </w:rPr>
            </w:pPr>
            <w:r w:rsidRPr="00523B80">
              <w:rPr>
                <w:sz w:val="24"/>
                <w:szCs w:val="24"/>
              </w:rPr>
              <w:t>05. jun</w:t>
            </w:r>
          </w:p>
        </w:tc>
      </w:tr>
    </w:tbl>
    <w:p w:rsidR="00122D9D" w:rsidRPr="00122D9D" w:rsidRDefault="00122D9D" w:rsidP="00122D9D">
      <w:pPr>
        <w:spacing w:after="0" w:line="240" w:lineRule="auto"/>
        <w:rPr>
          <w:rFonts w:asciiTheme="majorHAnsi" w:eastAsia="Times New Roman" w:hAnsiTheme="majorHAnsi" w:cs="Times New Roman"/>
          <w:b/>
          <w:i/>
          <w:sz w:val="24"/>
          <w:szCs w:val="24"/>
          <w:lang w:val="sr-Latn-CS" w:eastAsia="sr-Latn-CS"/>
        </w:rPr>
      </w:pPr>
    </w:p>
    <w:p w:rsidR="007307FC" w:rsidRPr="00122D9D" w:rsidRDefault="007307FC" w:rsidP="00122D9D">
      <w:pPr>
        <w:spacing w:after="0" w:line="240" w:lineRule="auto"/>
        <w:jc w:val="both"/>
        <w:rPr>
          <w:rFonts w:asciiTheme="majorHAnsi" w:eastAsia="Times New Roman" w:hAnsiTheme="majorHAnsi" w:cs="Arial"/>
          <w:color w:val="000000"/>
          <w:sz w:val="24"/>
          <w:szCs w:val="24"/>
          <w:lang w:val="sr-Latn-CS" w:eastAsia="sr-Latn-CS"/>
        </w:rPr>
      </w:pPr>
    </w:p>
    <w:p w:rsidR="00122D9D" w:rsidRPr="00122D9D" w:rsidRDefault="00122D9D" w:rsidP="00122D9D">
      <w:pPr>
        <w:spacing w:after="0" w:line="240" w:lineRule="auto"/>
        <w:jc w:val="both"/>
        <w:rPr>
          <w:rFonts w:asciiTheme="majorHAnsi" w:eastAsia="Times New Roman" w:hAnsiTheme="majorHAnsi" w:cs="Arial"/>
          <w:color w:val="000000"/>
          <w:sz w:val="24"/>
          <w:szCs w:val="24"/>
          <w:lang w:val="sr-Latn-CS" w:eastAsia="sr-Latn-CS"/>
        </w:rPr>
      </w:pPr>
    </w:p>
    <w:p w:rsidR="00122D9D" w:rsidRPr="00122D9D" w:rsidRDefault="00122D9D" w:rsidP="00122D9D">
      <w:pPr>
        <w:spacing w:after="0" w:line="240" w:lineRule="auto"/>
        <w:jc w:val="both"/>
        <w:rPr>
          <w:rFonts w:asciiTheme="majorHAnsi" w:eastAsia="Times New Roman" w:hAnsiTheme="majorHAnsi" w:cs="Times New Roman"/>
          <w:sz w:val="24"/>
          <w:szCs w:val="24"/>
          <w:lang w:val="sr-Latn-CS" w:eastAsia="sr-Latn-CS"/>
        </w:rPr>
      </w:pPr>
    </w:p>
    <w:p w:rsidR="00122D9D" w:rsidRPr="00122D9D" w:rsidRDefault="00122D9D" w:rsidP="00122D9D">
      <w:pPr>
        <w:spacing w:after="0" w:line="240" w:lineRule="auto"/>
        <w:jc w:val="both"/>
        <w:rPr>
          <w:rFonts w:asciiTheme="majorHAnsi" w:eastAsia="Times New Roman" w:hAnsiTheme="majorHAnsi" w:cs="Arial"/>
          <w:b/>
          <w:sz w:val="24"/>
          <w:szCs w:val="24"/>
          <w:u w:val="single"/>
          <w:lang w:val="sr-Latn-CS" w:eastAsia="sr-Latn-CS"/>
        </w:rPr>
      </w:pPr>
    </w:p>
    <w:p w:rsidR="00122D9D" w:rsidRPr="002F69BD" w:rsidRDefault="00122D9D" w:rsidP="00122D9D">
      <w:pPr>
        <w:keepNext/>
        <w:pBdr>
          <w:bottom w:val="single" w:sz="18" w:space="1" w:color="C00000"/>
        </w:pBdr>
        <w:spacing w:before="240" w:after="60" w:line="240" w:lineRule="auto"/>
        <w:outlineLvl w:val="0"/>
        <w:rPr>
          <w:rFonts w:ascii="Times New Roman" w:eastAsia="Times New Roman" w:hAnsi="Times New Roman" w:cs="Times New Roman"/>
          <w:b/>
          <w:bCs/>
          <w:i/>
          <w:color w:val="C45911" w:themeColor="accent2" w:themeShade="BF"/>
          <w:kern w:val="32"/>
          <w:sz w:val="40"/>
          <w:szCs w:val="32"/>
          <w:lang w:val="sr-Latn-CS" w:eastAsia="sr-Latn-CS"/>
        </w:rPr>
      </w:pPr>
      <w:bookmarkStart w:id="82" w:name="_Toc400828955"/>
      <w:bookmarkStart w:id="83" w:name="_Toc403990655"/>
      <w:bookmarkStart w:id="84" w:name="_Toc493867996"/>
      <w:r w:rsidRPr="002F69BD">
        <w:rPr>
          <w:rFonts w:ascii="Times New Roman" w:eastAsia="Times New Roman" w:hAnsi="Times New Roman" w:cs="Times New Roman"/>
          <w:b/>
          <w:bCs/>
          <w:i/>
          <w:color w:val="C45911" w:themeColor="accent2" w:themeShade="BF"/>
          <w:kern w:val="32"/>
          <w:sz w:val="40"/>
          <w:szCs w:val="32"/>
          <w:lang w:val="sr-Latn-CS" w:eastAsia="sr-Latn-CS"/>
        </w:rPr>
        <w:t>IX ETOS USTANOVE</w:t>
      </w:r>
      <w:bookmarkEnd w:id="82"/>
      <w:bookmarkEnd w:id="83"/>
      <w:bookmarkEnd w:id="84"/>
    </w:p>
    <w:p w:rsidR="00122D9D" w:rsidRPr="00122D9D" w:rsidRDefault="00122D9D" w:rsidP="00122D9D">
      <w:pPr>
        <w:spacing w:after="0" w:line="240" w:lineRule="auto"/>
        <w:ind w:left="360"/>
        <w:jc w:val="both"/>
        <w:rPr>
          <w:rFonts w:asciiTheme="majorHAnsi" w:eastAsia="Times New Roman" w:hAnsiTheme="majorHAnsi" w:cs="Arial"/>
          <w:i/>
          <w:sz w:val="28"/>
          <w:szCs w:val="28"/>
          <w:lang w:val="sr-Latn-CS" w:eastAsia="sr-Latn-CS"/>
        </w:rPr>
      </w:pPr>
    </w:p>
    <w:p w:rsidR="00122D9D" w:rsidRPr="002F69BD" w:rsidRDefault="00122D9D" w:rsidP="00122D9D">
      <w:pPr>
        <w:spacing w:after="0" w:line="240" w:lineRule="auto"/>
        <w:ind w:left="720" w:firstLine="720"/>
        <w:jc w:val="both"/>
        <w:rPr>
          <w:rFonts w:ascii="Times New Roman" w:eastAsia="Times New Roman" w:hAnsi="Times New Roman" w:cs="Times New Roman"/>
          <w:i/>
          <w:sz w:val="28"/>
          <w:szCs w:val="28"/>
          <w:lang w:val="sr-Latn-CS"/>
        </w:rPr>
      </w:pPr>
      <w:r w:rsidRPr="002F69BD">
        <w:rPr>
          <w:rFonts w:ascii="Times New Roman" w:eastAsia="Times New Roman" w:hAnsi="Times New Roman" w:cs="Times New Roman"/>
          <w:i/>
          <w:sz w:val="28"/>
          <w:szCs w:val="28"/>
        </w:rPr>
        <w:t>Kvalitetnom</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internom</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i</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eksternom</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komunikacijom</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promocijom</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marketingom</w:t>
      </w:r>
      <w:r w:rsidRPr="002F69BD">
        <w:rPr>
          <w:rFonts w:ascii="Times New Roman" w:eastAsia="Times New Roman" w:hAnsi="Times New Roman" w:cs="Times New Roman"/>
          <w:i/>
          <w:sz w:val="28"/>
          <w:szCs w:val="28"/>
          <w:lang w:val="sr-Latn-CS"/>
        </w:rPr>
        <w:t>, š</w:t>
      </w:r>
      <w:r w:rsidRPr="002F69BD">
        <w:rPr>
          <w:rFonts w:ascii="Times New Roman" w:eastAsia="Times New Roman" w:hAnsi="Times New Roman" w:cs="Times New Roman"/>
          <w:i/>
          <w:sz w:val="28"/>
          <w:szCs w:val="28"/>
        </w:rPr>
        <w:t>kole</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sti</w:t>
      </w:r>
      <w:r w:rsidRPr="002F69BD">
        <w:rPr>
          <w:rFonts w:ascii="Times New Roman" w:eastAsia="Times New Roman" w:hAnsi="Times New Roman" w:cs="Times New Roman"/>
          <w:i/>
          <w:sz w:val="28"/>
          <w:szCs w:val="28"/>
          <w:lang w:val="sr-Latn-CS"/>
        </w:rPr>
        <w:t>č</w:t>
      </w:r>
      <w:r w:rsidRPr="002F69BD">
        <w:rPr>
          <w:rFonts w:ascii="Times New Roman" w:eastAsia="Times New Roman" w:hAnsi="Times New Roman" w:cs="Times New Roman"/>
          <w:i/>
          <w:sz w:val="28"/>
          <w:szCs w:val="28"/>
        </w:rPr>
        <w:t>u</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popravljaju</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i</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unapre</w:t>
      </w:r>
      <w:r w:rsidRPr="002F69BD">
        <w:rPr>
          <w:rFonts w:ascii="Times New Roman" w:eastAsia="Times New Roman" w:hAnsi="Times New Roman" w:cs="Times New Roman"/>
          <w:i/>
          <w:sz w:val="28"/>
          <w:szCs w:val="28"/>
          <w:lang w:val="sr-Latn-CS"/>
        </w:rPr>
        <w:t>đ</w:t>
      </w:r>
      <w:r w:rsidRPr="002F69BD">
        <w:rPr>
          <w:rFonts w:ascii="Times New Roman" w:eastAsia="Times New Roman" w:hAnsi="Times New Roman" w:cs="Times New Roman"/>
          <w:i/>
          <w:sz w:val="28"/>
          <w:szCs w:val="28"/>
        </w:rPr>
        <w:t>uju</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ugled</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kredibilitet</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povjerenje</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i</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obostrano</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razumijevanje</w:t>
      </w:r>
      <w:r w:rsidRPr="002F69BD">
        <w:rPr>
          <w:rFonts w:ascii="Times New Roman" w:eastAsia="Times New Roman" w:hAnsi="Times New Roman" w:cs="Times New Roman"/>
          <w:i/>
          <w:sz w:val="28"/>
          <w:szCs w:val="28"/>
          <w:lang w:val="sr-Latn-CS"/>
        </w:rPr>
        <w:t xml:space="preserve">.  </w:t>
      </w:r>
    </w:p>
    <w:p w:rsidR="00122D9D" w:rsidRPr="002F69BD" w:rsidRDefault="00122D9D" w:rsidP="00122D9D">
      <w:pPr>
        <w:spacing w:after="0" w:line="240" w:lineRule="auto"/>
        <w:ind w:left="720" w:firstLine="720"/>
        <w:jc w:val="both"/>
        <w:rPr>
          <w:rFonts w:ascii="Times New Roman" w:eastAsia="Times New Roman" w:hAnsi="Times New Roman" w:cs="Times New Roman"/>
          <w:i/>
          <w:sz w:val="28"/>
          <w:szCs w:val="28"/>
          <w:lang w:val="sr-Latn-CS"/>
        </w:rPr>
      </w:pPr>
      <w:r w:rsidRPr="002F69BD">
        <w:rPr>
          <w:rFonts w:ascii="Times New Roman" w:eastAsia="Times New Roman" w:hAnsi="Times New Roman" w:cs="Times New Roman"/>
          <w:i/>
          <w:sz w:val="28"/>
          <w:szCs w:val="28"/>
          <w:lang w:val="sr-Latn-CS"/>
        </w:rPr>
        <w:t>Š</w:t>
      </w:r>
      <w:r w:rsidRPr="002F69BD">
        <w:rPr>
          <w:rFonts w:ascii="Times New Roman" w:eastAsia="Times New Roman" w:hAnsi="Times New Roman" w:cs="Times New Roman"/>
          <w:i/>
          <w:sz w:val="28"/>
          <w:szCs w:val="28"/>
        </w:rPr>
        <w:t>kole</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imaju</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zadatak</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da</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sebe</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i</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svoje</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ponude</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na</w:t>
      </w:r>
      <w:r w:rsidRPr="002F69BD">
        <w:rPr>
          <w:rFonts w:ascii="Times New Roman" w:eastAsia="Times New Roman" w:hAnsi="Times New Roman" w:cs="Times New Roman"/>
          <w:i/>
          <w:sz w:val="28"/>
          <w:szCs w:val="28"/>
          <w:lang w:val="sr-Latn-CS"/>
        </w:rPr>
        <w:t xml:space="preserve"> š</w:t>
      </w:r>
      <w:r w:rsidRPr="002F69BD">
        <w:rPr>
          <w:rFonts w:ascii="Times New Roman" w:eastAsia="Times New Roman" w:hAnsi="Times New Roman" w:cs="Times New Roman"/>
          <w:i/>
          <w:sz w:val="28"/>
          <w:szCs w:val="28"/>
        </w:rPr>
        <w:t>to</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bolji</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na</w:t>
      </w:r>
      <w:r w:rsidRPr="002F69BD">
        <w:rPr>
          <w:rFonts w:ascii="Times New Roman" w:eastAsia="Times New Roman" w:hAnsi="Times New Roman" w:cs="Times New Roman"/>
          <w:i/>
          <w:sz w:val="28"/>
          <w:szCs w:val="28"/>
          <w:lang w:val="sr-Latn-CS"/>
        </w:rPr>
        <w:t>č</w:t>
      </w:r>
      <w:r w:rsidRPr="002F69BD">
        <w:rPr>
          <w:rFonts w:ascii="Times New Roman" w:eastAsia="Times New Roman" w:hAnsi="Times New Roman" w:cs="Times New Roman"/>
          <w:i/>
          <w:sz w:val="28"/>
          <w:szCs w:val="28"/>
        </w:rPr>
        <w:t>in</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predstave</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i</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promovi</w:t>
      </w:r>
      <w:r w:rsidRPr="002F69BD">
        <w:rPr>
          <w:rFonts w:ascii="Times New Roman" w:eastAsia="Times New Roman" w:hAnsi="Times New Roman" w:cs="Times New Roman"/>
          <w:i/>
          <w:sz w:val="28"/>
          <w:szCs w:val="28"/>
          <w:lang w:val="sr-Latn-CS"/>
        </w:rPr>
        <w:t>š</w:t>
      </w:r>
      <w:r w:rsidRPr="002F69BD">
        <w:rPr>
          <w:rFonts w:ascii="Times New Roman" w:eastAsia="Times New Roman" w:hAnsi="Times New Roman" w:cs="Times New Roman"/>
          <w:i/>
          <w:sz w:val="28"/>
          <w:szCs w:val="28"/>
        </w:rPr>
        <w:t>u</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u</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okru</w:t>
      </w:r>
      <w:r w:rsidRPr="002F69BD">
        <w:rPr>
          <w:rFonts w:ascii="Times New Roman" w:eastAsia="Times New Roman" w:hAnsi="Times New Roman" w:cs="Times New Roman"/>
          <w:i/>
          <w:sz w:val="28"/>
          <w:szCs w:val="28"/>
          <w:lang w:val="sr-Latn-CS"/>
        </w:rPr>
        <w:t>ž</w:t>
      </w:r>
      <w:r w:rsidRPr="002F69BD">
        <w:rPr>
          <w:rFonts w:ascii="Times New Roman" w:eastAsia="Times New Roman" w:hAnsi="Times New Roman" w:cs="Times New Roman"/>
          <w:i/>
          <w:sz w:val="28"/>
          <w:szCs w:val="28"/>
        </w:rPr>
        <w:t>enju</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putem</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u</w:t>
      </w:r>
      <w:r w:rsidRPr="002F69BD">
        <w:rPr>
          <w:rFonts w:ascii="Times New Roman" w:eastAsia="Times New Roman" w:hAnsi="Times New Roman" w:cs="Times New Roman"/>
          <w:i/>
          <w:sz w:val="28"/>
          <w:szCs w:val="28"/>
          <w:lang w:val="sr-Latn-CS"/>
        </w:rPr>
        <w:t>č</w:t>
      </w:r>
      <w:r w:rsidRPr="002F69BD">
        <w:rPr>
          <w:rFonts w:ascii="Times New Roman" w:eastAsia="Times New Roman" w:hAnsi="Times New Roman" w:cs="Times New Roman"/>
          <w:i/>
          <w:sz w:val="28"/>
          <w:szCs w:val="28"/>
        </w:rPr>
        <w:t>e</w:t>
      </w:r>
      <w:r w:rsidRPr="002F69BD">
        <w:rPr>
          <w:rFonts w:ascii="Times New Roman" w:eastAsia="Times New Roman" w:hAnsi="Times New Roman" w:cs="Times New Roman"/>
          <w:i/>
          <w:sz w:val="28"/>
          <w:szCs w:val="28"/>
          <w:lang w:val="sr-Latn-CS"/>
        </w:rPr>
        <w:t>šć</w:t>
      </w:r>
      <w:r w:rsidRPr="002F69BD">
        <w:rPr>
          <w:rFonts w:ascii="Times New Roman" w:eastAsia="Times New Roman" w:hAnsi="Times New Roman" w:cs="Times New Roman"/>
          <w:i/>
          <w:sz w:val="28"/>
          <w:szCs w:val="28"/>
        </w:rPr>
        <w:t>a</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na</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takmi</w:t>
      </w:r>
      <w:r w:rsidRPr="002F69BD">
        <w:rPr>
          <w:rFonts w:ascii="Times New Roman" w:eastAsia="Times New Roman" w:hAnsi="Times New Roman" w:cs="Times New Roman"/>
          <w:i/>
          <w:sz w:val="28"/>
          <w:szCs w:val="28"/>
          <w:lang w:val="sr-Latn-CS"/>
        </w:rPr>
        <w:t>č</w:t>
      </w:r>
      <w:r w:rsidRPr="002F69BD">
        <w:rPr>
          <w:rFonts w:ascii="Times New Roman" w:eastAsia="Times New Roman" w:hAnsi="Times New Roman" w:cs="Times New Roman"/>
          <w:i/>
          <w:sz w:val="28"/>
          <w:szCs w:val="28"/>
        </w:rPr>
        <w:t>enjima</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na</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izlo</w:t>
      </w:r>
      <w:r w:rsidRPr="002F69BD">
        <w:rPr>
          <w:rFonts w:ascii="Times New Roman" w:eastAsia="Times New Roman" w:hAnsi="Times New Roman" w:cs="Times New Roman"/>
          <w:i/>
          <w:sz w:val="28"/>
          <w:szCs w:val="28"/>
          <w:lang w:val="sr-Latn-CS"/>
        </w:rPr>
        <w:t>ž</w:t>
      </w:r>
      <w:r w:rsidRPr="002F69BD">
        <w:rPr>
          <w:rFonts w:ascii="Times New Roman" w:eastAsia="Times New Roman" w:hAnsi="Times New Roman" w:cs="Times New Roman"/>
          <w:i/>
          <w:sz w:val="28"/>
          <w:szCs w:val="28"/>
        </w:rPr>
        <w:t>bama</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u</w:t>
      </w:r>
      <w:r w:rsidRPr="002F69BD">
        <w:rPr>
          <w:rFonts w:ascii="Times New Roman" w:eastAsia="Times New Roman" w:hAnsi="Times New Roman" w:cs="Times New Roman"/>
          <w:i/>
          <w:sz w:val="28"/>
          <w:szCs w:val="28"/>
          <w:lang w:val="sr-Latn-CS"/>
        </w:rPr>
        <w:t xml:space="preserve"> š</w:t>
      </w:r>
      <w:r w:rsidRPr="002F69BD">
        <w:rPr>
          <w:rFonts w:ascii="Times New Roman" w:eastAsia="Times New Roman" w:hAnsi="Times New Roman" w:cs="Times New Roman"/>
          <w:i/>
          <w:sz w:val="28"/>
          <w:szCs w:val="28"/>
        </w:rPr>
        <w:t>kolskim</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listovima</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realizacijom</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projekata</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na</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veb</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sajtovima</w:t>
      </w:r>
      <w:r w:rsidRPr="002F69BD">
        <w:rPr>
          <w:rFonts w:ascii="Times New Roman" w:eastAsia="Times New Roman" w:hAnsi="Times New Roman" w:cs="Times New Roman"/>
          <w:i/>
          <w:sz w:val="28"/>
          <w:szCs w:val="28"/>
          <w:lang w:val="sr-Latn-CS"/>
        </w:rPr>
        <w:t xml:space="preserve">... </w:t>
      </w:r>
    </w:p>
    <w:p w:rsidR="00122D9D" w:rsidRPr="002F69BD" w:rsidRDefault="00122D9D" w:rsidP="00122D9D">
      <w:pPr>
        <w:spacing w:after="0" w:line="240" w:lineRule="auto"/>
        <w:ind w:left="720" w:firstLine="720"/>
        <w:jc w:val="both"/>
        <w:rPr>
          <w:rFonts w:ascii="Times New Roman" w:eastAsia="Times New Roman" w:hAnsi="Times New Roman" w:cs="Times New Roman"/>
          <w:i/>
          <w:sz w:val="28"/>
          <w:szCs w:val="28"/>
          <w:lang w:val="sr-Latn-CS"/>
        </w:rPr>
      </w:pPr>
      <w:r w:rsidRPr="002F69BD">
        <w:rPr>
          <w:rFonts w:ascii="Times New Roman" w:eastAsia="Times New Roman" w:hAnsi="Times New Roman" w:cs="Times New Roman"/>
          <w:i/>
          <w:sz w:val="28"/>
          <w:szCs w:val="28"/>
        </w:rPr>
        <w:t>Ovakav</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na</w:t>
      </w:r>
      <w:r w:rsidRPr="002F69BD">
        <w:rPr>
          <w:rFonts w:ascii="Times New Roman" w:eastAsia="Times New Roman" w:hAnsi="Times New Roman" w:cs="Times New Roman"/>
          <w:i/>
          <w:sz w:val="28"/>
          <w:szCs w:val="28"/>
          <w:lang w:val="sr-Latn-CS"/>
        </w:rPr>
        <w:t>č</w:t>
      </w:r>
      <w:r w:rsidRPr="002F69BD">
        <w:rPr>
          <w:rFonts w:ascii="Times New Roman" w:eastAsia="Times New Roman" w:hAnsi="Times New Roman" w:cs="Times New Roman"/>
          <w:i/>
          <w:sz w:val="28"/>
          <w:szCs w:val="28"/>
        </w:rPr>
        <w:t>in</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funkcionisanja</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vodi</w:t>
      </w:r>
      <w:r w:rsidRPr="002F69BD">
        <w:rPr>
          <w:rFonts w:ascii="Times New Roman" w:eastAsia="Times New Roman" w:hAnsi="Times New Roman" w:cs="Times New Roman"/>
          <w:i/>
          <w:sz w:val="28"/>
          <w:szCs w:val="28"/>
          <w:lang w:val="sr-Latn-CS"/>
        </w:rPr>
        <w:t xml:space="preserve"> š</w:t>
      </w:r>
      <w:r w:rsidRPr="002F69BD">
        <w:rPr>
          <w:rFonts w:ascii="Times New Roman" w:eastAsia="Times New Roman" w:hAnsi="Times New Roman" w:cs="Times New Roman"/>
          <w:i/>
          <w:sz w:val="28"/>
          <w:szCs w:val="28"/>
        </w:rPr>
        <w:t>kolu</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ka</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realizaciji</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vizije</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i</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ona</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postaje</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otvorena</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organizacija</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koja</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u</w:t>
      </w:r>
      <w:r w:rsidRPr="002F69BD">
        <w:rPr>
          <w:rFonts w:ascii="Times New Roman" w:eastAsia="Times New Roman" w:hAnsi="Times New Roman" w:cs="Times New Roman"/>
          <w:i/>
          <w:sz w:val="28"/>
          <w:szCs w:val="28"/>
          <w:lang w:val="sr-Latn-CS"/>
        </w:rPr>
        <w:t>č</w:t>
      </w:r>
      <w:r w:rsidRPr="002F69BD">
        <w:rPr>
          <w:rFonts w:ascii="Times New Roman" w:eastAsia="Times New Roman" w:hAnsi="Times New Roman" w:cs="Times New Roman"/>
          <w:i/>
          <w:sz w:val="28"/>
          <w:szCs w:val="28"/>
        </w:rPr>
        <w:t>i</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i</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koja</w:t>
      </w:r>
      <w:r w:rsidRPr="002F69BD">
        <w:rPr>
          <w:rFonts w:ascii="Times New Roman" w:eastAsia="Times New Roman" w:hAnsi="Times New Roman" w:cs="Times New Roman"/>
          <w:i/>
          <w:sz w:val="28"/>
          <w:szCs w:val="28"/>
          <w:lang w:val="sr-Latn-CS"/>
        </w:rPr>
        <w:t xml:space="preserve"> ž</w:t>
      </w:r>
      <w:r w:rsidRPr="002F69BD">
        <w:rPr>
          <w:rFonts w:ascii="Times New Roman" w:eastAsia="Times New Roman" w:hAnsi="Times New Roman" w:cs="Times New Roman"/>
          <w:i/>
          <w:sz w:val="28"/>
          <w:szCs w:val="28"/>
        </w:rPr>
        <w:t>eli</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da</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njen</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rad</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i</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napredak</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budu</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primije</w:t>
      </w:r>
      <w:r w:rsidRPr="002F69BD">
        <w:rPr>
          <w:rFonts w:ascii="Times New Roman" w:eastAsia="Times New Roman" w:hAnsi="Times New Roman" w:cs="Times New Roman"/>
          <w:i/>
          <w:sz w:val="28"/>
          <w:szCs w:val="28"/>
          <w:lang w:val="sr-Latn-CS"/>
        </w:rPr>
        <w:t>ć</w:t>
      </w:r>
      <w:r w:rsidRPr="002F69BD">
        <w:rPr>
          <w:rFonts w:ascii="Times New Roman" w:eastAsia="Times New Roman" w:hAnsi="Times New Roman" w:cs="Times New Roman"/>
          <w:i/>
          <w:sz w:val="28"/>
          <w:szCs w:val="28"/>
        </w:rPr>
        <w:t>eni</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i</w:t>
      </w:r>
      <w:r w:rsidRPr="002F69BD">
        <w:rPr>
          <w:rFonts w:ascii="Times New Roman" w:eastAsia="Times New Roman" w:hAnsi="Times New Roman" w:cs="Times New Roman"/>
          <w:i/>
          <w:sz w:val="28"/>
          <w:szCs w:val="28"/>
          <w:lang w:val="sr-Latn-CS"/>
        </w:rPr>
        <w:t xml:space="preserve"> </w:t>
      </w:r>
      <w:r w:rsidRPr="002F69BD">
        <w:rPr>
          <w:rFonts w:ascii="Times New Roman" w:eastAsia="Times New Roman" w:hAnsi="Times New Roman" w:cs="Times New Roman"/>
          <w:i/>
          <w:sz w:val="28"/>
          <w:szCs w:val="28"/>
        </w:rPr>
        <w:t>prihva</w:t>
      </w:r>
      <w:r w:rsidRPr="002F69BD">
        <w:rPr>
          <w:rFonts w:ascii="Times New Roman" w:eastAsia="Times New Roman" w:hAnsi="Times New Roman" w:cs="Times New Roman"/>
          <w:i/>
          <w:sz w:val="28"/>
          <w:szCs w:val="28"/>
          <w:lang w:val="sr-Latn-CS"/>
        </w:rPr>
        <w:t>ć</w:t>
      </w:r>
      <w:r w:rsidRPr="002F69BD">
        <w:rPr>
          <w:rFonts w:ascii="Times New Roman" w:eastAsia="Times New Roman" w:hAnsi="Times New Roman" w:cs="Times New Roman"/>
          <w:i/>
          <w:sz w:val="28"/>
          <w:szCs w:val="28"/>
        </w:rPr>
        <w:t>eni</w:t>
      </w:r>
      <w:r w:rsidRPr="002F69BD">
        <w:rPr>
          <w:rFonts w:ascii="Times New Roman" w:eastAsia="Times New Roman" w:hAnsi="Times New Roman" w:cs="Times New Roman"/>
          <w:i/>
          <w:sz w:val="28"/>
          <w:szCs w:val="28"/>
          <w:lang w:val="sr-Latn-CS"/>
        </w:rPr>
        <w:t xml:space="preserve">. </w:t>
      </w:r>
    </w:p>
    <w:p w:rsidR="00122D9D" w:rsidRPr="002F69BD" w:rsidRDefault="00122D9D" w:rsidP="00122D9D">
      <w:pPr>
        <w:keepNext/>
        <w:spacing w:before="240" w:after="60" w:line="240" w:lineRule="auto"/>
        <w:ind w:left="1440"/>
        <w:outlineLvl w:val="1"/>
        <w:rPr>
          <w:rFonts w:ascii="Times New Roman" w:eastAsia="Times New Roman" w:hAnsi="Times New Roman" w:cs="Times New Roman"/>
          <w:bCs/>
          <w:i/>
          <w:iCs/>
          <w:sz w:val="28"/>
          <w:szCs w:val="28"/>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jc w:val="center"/>
        <w:rPr>
          <w:rFonts w:ascii="Times New Roman" w:hAnsi="Times New Roman" w:cs="Times New Roman"/>
          <w:b/>
          <w:sz w:val="32"/>
          <w:szCs w:val="32"/>
          <w:lang w:val="sr-Latn-ME"/>
        </w:rPr>
      </w:pPr>
    </w:p>
    <w:p w:rsidR="00122D9D" w:rsidRPr="00122D9D" w:rsidRDefault="00122D9D" w:rsidP="00122D9D">
      <w:pPr>
        <w:jc w:val="center"/>
        <w:rPr>
          <w:rFonts w:ascii="Times New Roman" w:hAnsi="Times New Roman" w:cs="Times New Roman"/>
          <w:b/>
          <w:sz w:val="32"/>
          <w:szCs w:val="32"/>
          <w:lang w:val="sr-Latn-ME"/>
        </w:rPr>
      </w:pPr>
    </w:p>
    <w:p w:rsidR="00122D9D" w:rsidRPr="002F69BD" w:rsidRDefault="00122D9D" w:rsidP="002F69BD">
      <w:pPr>
        <w:jc w:val="center"/>
        <w:rPr>
          <w:rFonts w:ascii="Times New Roman" w:hAnsi="Times New Roman" w:cs="Times New Roman"/>
          <w:b/>
          <w:sz w:val="28"/>
          <w:szCs w:val="32"/>
          <w:lang w:val="sr-Latn-ME"/>
        </w:rPr>
      </w:pPr>
      <w:r w:rsidRPr="002F69BD">
        <w:rPr>
          <w:rFonts w:ascii="Times New Roman" w:hAnsi="Times New Roman" w:cs="Times New Roman"/>
          <w:b/>
          <w:sz w:val="28"/>
          <w:szCs w:val="32"/>
          <w:lang w:val="sr-Latn-ME"/>
        </w:rPr>
        <w:lastRenderedPageBreak/>
        <w:t xml:space="preserve">GODIŠNJI </w:t>
      </w:r>
      <w:r w:rsidR="002F69BD">
        <w:rPr>
          <w:rFonts w:ascii="Times New Roman" w:hAnsi="Times New Roman" w:cs="Times New Roman"/>
          <w:b/>
          <w:sz w:val="28"/>
          <w:szCs w:val="32"/>
          <w:lang w:val="sr-Latn-ME"/>
        </w:rPr>
        <w:t xml:space="preserve">PLAN RADA ZA ŠKOLSKU 2022/2023. </w:t>
      </w:r>
      <w:r w:rsidR="002F69BD">
        <w:rPr>
          <w:rFonts w:ascii="Times New Roman" w:hAnsi="Times New Roman" w:cs="Times New Roman"/>
          <w:b/>
          <w:sz w:val="28"/>
          <w:szCs w:val="32"/>
          <w:lang w:val="sr-Latn-ME"/>
        </w:rPr>
        <w:br/>
      </w:r>
      <w:r w:rsidRPr="002F69BD">
        <w:rPr>
          <w:rFonts w:ascii="Times New Roman" w:hAnsi="Times New Roman" w:cs="Times New Roman"/>
          <w:b/>
          <w:sz w:val="28"/>
          <w:szCs w:val="32"/>
          <w:lang w:val="sr-Latn-ME"/>
        </w:rPr>
        <w:t>ETOS ŠKOLE</w:t>
      </w:r>
    </w:p>
    <w:tbl>
      <w:tblPr>
        <w:tblStyle w:val="TableGrid1"/>
        <w:tblW w:w="9985" w:type="dxa"/>
        <w:tblLayout w:type="fixed"/>
        <w:tblLook w:val="04A0" w:firstRow="1" w:lastRow="0" w:firstColumn="1" w:lastColumn="0" w:noHBand="0" w:noVBand="1"/>
      </w:tblPr>
      <w:tblGrid>
        <w:gridCol w:w="1401"/>
        <w:gridCol w:w="2284"/>
        <w:gridCol w:w="1440"/>
        <w:gridCol w:w="1440"/>
        <w:gridCol w:w="1710"/>
        <w:gridCol w:w="1710"/>
      </w:tblGrid>
      <w:tr w:rsidR="00122D9D" w:rsidRPr="002F69BD" w:rsidTr="002F69BD">
        <w:tc>
          <w:tcPr>
            <w:tcW w:w="1401" w:type="dxa"/>
            <w:shd w:val="clear" w:color="auto" w:fill="C5E0B3" w:themeFill="accent6" w:themeFillTint="66"/>
          </w:tcPr>
          <w:p w:rsidR="00122D9D" w:rsidRPr="002F69BD" w:rsidRDefault="00122D9D" w:rsidP="00122D9D">
            <w:pPr>
              <w:jc w:val="center"/>
              <w:rPr>
                <w:rFonts w:ascii="Times New Roman" w:hAnsi="Times New Roman" w:cs="Times New Roman"/>
                <w:b/>
              </w:rPr>
            </w:pPr>
            <w:r w:rsidRPr="002F69BD">
              <w:rPr>
                <w:rFonts w:ascii="Times New Roman" w:hAnsi="Times New Roman" w:cs="Times New Roman"/>
                <w:b/>
              </w:rPr>
              <w:t>Područje rada</w:t>
            </w:r>
          </w:p>
        </w:tc>
        <w:tc>
          <w:tcPr>
            <w:tcW w:w="2284" w:type="dxa"/>
            <w:shd w:val="clear" w:color="auto" w:fill="C5E0B3" w:themeFill="accent6" w:themeFillTint="66"/>
          </w:tcPr>
          <w:p w:rsidR="00122D9D" w:rsidRPr="002F69BD" w:rsidRDefault="00122D9D" w:rsidP="00122D9D">
            <w:pPr>
              <w:jc w:val="center"/>
              <w:rPr>
                <w:rFonts w:ascii="Times New Roman" w:hAnsi="Times New Roman" w:cs="Times New Roman"/>
                <w:b/>
              </w:rPr>
            </w:pPr>
            <w:r w:rsidRPr="002F69BD">
              <w:rPr>
                <w:rFonts w:ascii="Times New Roman" w:hAnsi="Times New Roman" w:cs="Times New Roman"/>
                <w:b/>
              </w:rPr>
              <w:t>Aktivnosti</w:t>
            </w:r>
          </w:p>
        </w:tc>
        <w:tc>
          <w:tcPr>
            <w:tcW w:w="1440" w:type="dxa"/>
            <w:shd w:val="clear" w:color="auto" w:fill="C5E0B3" w:themeFill="accent6" w:themeFillTint="66"/>
          </w:tcPr>
          <w:p w:rsidR="00122D9D" w:rsidRPr="002F69BD" w:rsidRDefault="00122D9D" w:rsidP="00122D9D">
            <w:pPr>
              <w:jc w:val="center"/>
              <w:rPr>
                <w:rFonts w:ascii="Times New Roman" w:hAnsi="Times New Roman" w:cs="Times New Roman"/>
                <w:b/>
              </w:rPr>
            </w:pPr>
            <w:r w:rsidRPr="002F69BD">
              <w:rPr>
                <w:rFonts w:ascii="Times New Roman" w:hAnsi="Times New Roman" w:cs="Times New Roman"/>
                <w:b/>
              </w:rPr>
              <w:t>Vrijeme realizacije</w:t>
            </w:r>
          </w:p>
        </w:tc>
        <w:tc>
          <w:tcPr>
            <w:tcW w:w="1440" w:type="dxa"/>
            <w:shd w:val="clear" w:color="auto" w:fill="C5E0B3" w:themeFill="accent6" w:themeFillTint="66"/>
          </w:tcPr>
          <w:p w:rsidR="00122D9D" w:rsidRPr="002F69BD" w:rsidRDefault="00122D9D" w:rsidP="00122D9D">
            <w:pPr>
              <w:rPr>
                <w:rFonts w:ascii="Times New Roman" w:hAnsi="Times New Roman" w:cs="Times New Roman"/>
                <w:b/>
              </w:rPr>
            </w:pPr>
            <w:r w:rsidRPr="002F69BD">
              <w:rPr>
                <w:rFonts w:ascii="Times New Roman" w:hAnsi="Times New Roman" w:cs="Times New Roman"/>
                <w:b/>
              </w:rPr>
              <w:t>Cilj</w:t>
            </w:r>
          </w:p>
        </w:tc>
        <w:tc>
          <w:tcPr>
            <w:tcW w:w="1710" w:type="dxa"/>
            <w:shd w:val="clear" w:color="auto" w:fill="C5E0B3" w:themeFill="accent6" w:themeFillTint="66"/>
          </w:tcPr>
          <w:p w:rsidR="00122D9D" w:rsidRPr="002F69BD" w:rsidRDefault="00122D9D" w:rsidP="00122D9D">
            <w:pPr>
              <w:jc w:val="center"/>
              <w:rPr>
                <w:rFonts w:ascii="Times New Roman" w:hAnsi="Times New Roman" w:cs="Times New Roman"/>
                <w:b/>
              </w:rPr>
            </w:pPr>
            <w:r w:rsidRPr="002F69BD">
              <w:rPr>
                <w:rFonts w:ascii="Times New Roman" w:hAnsi="Times New Roman" w:cs="Times New Roman"/>
                <w:b/>
              </w:rPr>
              <w:t>Učesnici/realizatori</w:t>
            </w:r>
          </w:p>
        </w:tc>
        <w:tc>
          <w:tcPr>
            <w:tcW w:w="1710" w:type="dxa"/>
            <w:shd w:val="clear" w:color="auto" w:fill="C5E0B3" w:themeFill="accent6" w:themeFillTint="66"/>
          </w:tcPr>
          <w:p w:rsidR="00122D9D" w:rsidRPr="002F69BD" w:rsidRDefault="00122D9D" w:rsidP="00122D9D">
            <w:pPr>
              <w:jc w:val="center"/>
              <w:rPr>
                <w:rFonts w:ascii="Times New Roman" w:hAnsi="Times New Roman" w:cs="Times New Roman"/>
                <w:b/>
              </w:rPr>
            </w:pPr>
            <w:r w:rsidRPr="002F69BD">
              <w:rPr>
                <w:rFonts w:ascii="Times New Roman" w:hAnsi="Times New Roman" w:cs="Times New Roman"/>
                <w:b/>
              </w:rPr>
              <w:t>Indikatori</w:t>
            </w:r>
          </w:p>
        </w:tc>
      </w:tr>
      <w:tr w:rsidR="00122D9D" w:rsidRPr="002F69BD" w:rsidTr="002F69BD">
        <w:tc>
          <w:tcPr>
            <w:tcW w:w="1401" w:type="dxa"/>
          </w:tcPr>
          <w:p w:rsidR="00122D9D" w:rsidRPr="002F69BD" w:rsidRDefault="00122D9D" w:rsidP="00122D9D">
            <w:pPr>
              <w:jc w:val="center"/>
              <w:rPr>
                <w:rFonts w:ascii="Times New Roman" w:hAnsi="Times New Roman" w:cs="Times New Roman"/>
              </w:rPr>
            </w:pPr>
            <w:r w:rsidRPr="002F69BD">
              <w:rPr>
                <w:rFonts w:ascii="Times New Roman" w:hAnsi="Times New Roman" w:cs="Times New Roman"/>
              </w:rPr>
              <w:t>Poštovanje kućnog reda</w:t>
            </w:r>
          </w:p>
        </w:tc>
        <w:tc>
          <w:tcPr>
            <w:tcW w:w="2284" w:type="dxa"/>
          </w:tcPr>
          <w:p w:rsidR="00122D9D" w:rsidRPr="002F69BD" w:rsidRDefault="002F69BD" w:rsidP="002F69BD">
            <w:pPr>
              <w:contextualSpacing/>
              <w:rPr>
                <w:rFonts w:ascii="Times New Roman" w:hAnsi="Times New Roman" w:cs="Times New Roman"/>
              </w:rPr>
            </w:pPr>
            <w:r>
              <w:rPr>
                <w:rFonts w:ascii="Times New Roman" w:hAnsi="Times New Roman" w:cs="Times New Roman"/>
              </w:rPr>
              <w:t>-</w:t>
            </w:r>
            <w:r w:rsidR="00122D9D" w:rsidRPr="002F69BD">
              <w:rPr>
                <w:rFonts w:ascii="Times New Roman" w:hAnsi="Times New Roman" w:cs="Times New Roman"/>
              </w:rPr>
              <w:t>Vidno isticanje kodeksa oblačenja za učenike, roditelje i zaposlene</w:t>
            </w:r>
          </w:p>
          <w:p w:rsidR="00122D9D" w:rsidRPr="002F69BD" w:rsidRDefault="002F69BD" w:rsidP="002F69BD">
            <w:pPr>
              <w:contextualSpacing/>
              <w:rPr>
                <w:rFonts w:ascii="Times New Roman" w:hAnsi="Times New Roman" w:cs="Times New Roman"/>
              </w:rPr>
            </w:pPr>
            <w:r>
              <w:rPr>
                <w:rFonts w:ascii="Times New Roman" w:hAnsi="Times New Roman" w:cs="Times New Roman"/>
              </w:rPr>
              <w:t>-</w:t>
            </w:r>
            <w:r w:rsidR="00122D9D" w:rsidRPr="002F69BD">
              <w:rPr>
                <w:rFonts w:ascii="Times New Roman" w:hAnsi="Times New Roman" w:cs="Times New Roman"/>
              </w:rPr>
              <w:t>Izrada ilustracija kodeksa oblačenja (plakati, učenički radovi)</w:t>
            </w:r>
          </w:p>
          <w:p w:rsidR="00122D9D" w:rsidRPr="002F69BD" w:rsidRDefault="002F69BD" w:rsidP="002F69BD">
            <w:pPr>
              <w:contextualSpacing/>
              <w:rPr>
                <w:rFonts w:ascii="Times New Roman" w:hAnsi="Times New Roman" w:cs="Times New Roman"/>
              </w:rPr>
            </w:pPr>
            <w:r>
              <w:rPr>
                <w:rFonts w:ascii="Times New Roman" w:hAnsi="Times New Roman" w:cs="Times New Roman"/>
              </w:rPr>
              <w:t>-</w:t>
            </w:r>
            <w:r w:rsidR="00122D9D" w:rsidRPr="002F69BD">
              <w:rPr>
                <w:rFonts w:ascii="Times New Roman" w:hAnsi="Times New Roman" w:cs="Times New Roman"/>
              </w:rPr>
              <w:t>Izricanje pohvala i nagrada (koordinacija sa Timom o redovnosti pohađanju nastave)</w:t>
            </w:r>
          </w:p>
        </w:tc>
        <w:tc>
          <w:tcPr>
            <w:tcW w:w="1440" w:type="dxa"/>
          </w:tcPr>
          <w:p w:rsidR="00122D9D" w:rsidRPr="002F69BD" w:rsidRDefault="00122D9D" w:rsidP="00122D9D">
            <w:pPr>
              <w:rPr>
                <w:rFonts w:ascii="Times New Roman" w:hAnsi="Times New Roman" w:cs="Times New Roman"/>
              </w:rPr>
            </w:pPr>
            <w:r w:rsidRPr="002F69BD">
              <w:rPr>
                <w:rFonts w:ascii="Times New Roman" w:hAnsi="Times New Roman" w:cs="Times New Roman"/>
              </w:rPr>
              <w:t>Septembar</w:t>
            </w:r>
          </w:p>
          <w:p w:rsidR="00122D9D" w:rsidRPr="002F69BD" w:rsidRDefault="00122D9D" w:rsidP="00122D9D">
            <w:pPr>
              <w:rPr>
                <w:rFonts w:ascii="Times New Roman" w:hAnsi="Times New Roman" w:cs="Times New Roman"/>
              </w:rPr>
            </w:pPr>
            <w:r w:rsidRPr="002F69BD">
              <w:rPr>
                <w:rFonts w:ascii="Times New Roman" w:hAnsi="Times New Roman" w:cs="Times New Roman"/>
              </w:rPr>
              <w:t>Oktobar</w:t>
            </w:r>
          </w:p>
        </w:tc>
        <w:tc>
          <w:tcPr>
            <w:tcW w:w="1440" w:type="dxa"/>
          </w:tcPr>
          <w:p w:rsidR="00122D9D" w:rsidRPr="002F69BD" w:rsidRDefault="00122D9D" w:rsidP="00122D9D">
            <w:pPr>
              <w:rPr>
                <w:rFonts w:ascii="Times New Roman" w:hAnsi="Times New Roman" w:cs="Times New Roman"/>
              </w:rPr>
            </w:pPr>
            <w:r w:rsidRPr="002F69BD">
              <w:rPr>
                <w:rFonts w:ascii="Times New Roman" w:hAnsi="Times New Roman" w:cs="Times New Roman"/>
              </w:rPr>
              <w:t>Izražavanje poštovanja ustanove i razvijanje kulture ophođenja</w:t>
            </w:r>
          </w:p>
        </w:tc>
        <w:tc>
          <w:tcPr>
            <w:tcW w:w="1710" w:type="dxa"/>
          </w:tcPr>
          <w:p w:rsidR="00122D9D" w:rsidRPr="002F69BD" w:rsidRDefault="00122D9D" w:rsidP="00122D9D">
            <w:pPr>
              <w:rPr>
                <w:rFonts w:ascii="Times New Roman" w:hAnsi="Times New Roman" w:cs="Times New Roman"/>
              </w:rPr>
            </w:pPr>
            <w:r w:rsidRPr="002F69BD">
              <w:rPr>
                <w:rFonts w:ascii="Times New Roman" w:hAnsi="Times New Roman" w:cs="Times New Roman"/>
              </w:rPr>
              <w:t>Nastavnici, učenici</w:t>
            </w:r>
          </w:p>
          <w:p w:rsidR="00122D9D" w:rsidRPr="002F69BD" w:rsidRDefault="00122D9D" w:rsidP="00122D9D">
            <w:pPr>
              <w:rPr>
                <w:rFonts w:ascii="Times New Roman" w:hAnsi="Times New Roman" w:cs="Times New Roman"/>
              </w:rPr>
            </w:pPr>
            <w:r w:rsidRPr="002F69BD">
              <w:rPr>
                <w:rFonts w:ascii="Times New Roman" w:hAnsi="Times New Roman" w:cs="Times New Roman"/>
              </w:rPr>
              <w:t>Odgovorne osobe: Stanka Vukotić</w:t>
            </w:r>
          </w:p>
          <w:p w:rsidR="00122D9D" w:rsidRPr="002F69BD" w:rsidRDefault="00122D9D" w:rsidP="00122D9D">
            <w:pPr>
              <w:rPr>
                <w:rFonts w:ascii="Times New Roman" w:hAnsi="Times New Roman" w:cs="Times New Roman"/>
              </w:rPr>
            </w:pPr>
            <w:r w:rsidRPr="002F69BD">
              <w:rPr>
                <w:rFonts w:ascii="Times New Roman" w:hAnsi="Times New Roman" w:cs="Times New Roman"/>
              </w:rPr>
              <w:t>Pomoćnica direktora</w:t>
            </w:r>
          </w:p>
          <w:p w:rsidR="00122D9D" w:rsidRPr="002F69BD" w:rsidRDefault="00122D9D" w:rsidP="00122D9D">
            <w:pPr>
              <w:rPr>
                <w:rFonts w:ascii="Times New Roman" w:hAnsi="Times New Roman" w:cs="Times New Roman"/>
              </w:rPr>
            </w:pPr>
            <w:r w:rsidRPr="002F69BD">
              <w:rPr>
                <w:rFonts w:ascii="Times New Roman" w:hAnsi="Times New Roman" w:cs="Times New Roman"/>
              </w:rPr>
              <w:t>Darinka Radusinović</w:t>
            </w:r>
          </w:p>
        </w:tc>
        <w:tc>
          <w:tcPr>
            <w:tcW w:w="1710" w:type="dxa"/>
          </w:tcPr>
          <w:p w:rsidR="00122D9D" w:rsidRPr="002F69BD" w:rsidRDefault="00122D9D" w:rsidP="00122D9D">
            <w:pPr>
              <w:rPr>
                <w:rFonts w:ascii="Times New Roman" w:hAnsi="Times New Roman" w:cs="Times New Roman"/>
              </w:rPr>
            </w:pPr>
            <w:r w:rsidRPr="002F69BD">
              <w:rPr>
                <w:rFonts w:ascii="Times New Roman" w:hAnsi="Times New Roman" w:cs="Times New Roman"/>
              </w:rPr>
              <w:t>Plakat(ilustacija)</w:t>
            </w:r>
          </w:p>
        </w:tc>
      </w:tr>
      <w:tr w:rsidR="00122D9D" w:rsidRPr="002F69BD" w:rsidTr="002F69BD">
        <w:tc>
          <w:tcPr>
            <w:tcW w:w="1401" w:type="dxa"/>
          </w:tcPr>
          <w:p w:rsidR="00122D9D" w:rsidRPr="002F69BD" w:rsidRDefault="00122D9D" w:rsidP="00122D9D">
            <w:pPr>
              <w:jc w:val="center"/>
              <w:rPr>
                <w:rFonts w:ascii="Times New Roman" w:hAnsi="Times New Roman" w:cs="Times New Roman"/>
              </w:rPr>
            </w:pPr>
            <w:r w:rsidRPr="002F69BD">
              <w:rPr>
                <w:rFonts w:ascii="Times New Roman" w:hAnsi="Times New Roman" w:cs="Times New Roman"/>
              </w:rPr>
              <w:t>Estetska uređenost prostora</w:t>
            </w:r>
          </w:p>
        </w:tc>
        <w:tc>
          <w:tcPr>
            <w:tcW w:w="2284" w:type="dxa"/>
          </w:tcPr>
          <w:p w:rsidR="00122D9D" w:rsidRPr="002F69BD" w:rsidRDefault="002F69BD" w:rsidP="002F69BD">
            <w:pPr>
              <w:contextualSpacing/>
              <w:rPr>
                <w:rFonts w:ascii="Times New Roman" w:hAnsi="Times New Roman" w:cs="Times New Roman"/>
              </w:rPr>
            </w:pPr>
            <w:r>
              <w:rPr>
                <w:rFonts w:ascii="Times New Roman" w:hAnsi="Times New Roman" w:cs="Times New Roman"/>
              </w:rPr>
              <w:t>-</w:t>
            </w:r>
            <w:r w:rsidR="00122D9D" w:rsidRPr="002F69BD">
              <w:rPr>
                <w:rFonts w:ascii="Times New Roman" w:hAnsi="Times New Roman" w:cs="Times New Roman"/>
              </w:rPr>
              <w:t>Opremljenost učionica i kabineta u skladu sa potrebama i materijalnim mogućnostima škole</w:t>
            </w:r>
          </w:p>
          <w:p w:rsidR="00122D9D" w:rsidRPr="002F69BD" w:rsidRDefault="002F69BD" w:rsidP="002F69BD">
            <w:pPr>
              <w:contextualSpacing/>
              <w:rPr>
                <w:rFonts w:ascii="Times New Roman" w:hAnsi="Times New Roman" w:cs="Times New Roman"/>
              </w:rPr>
            </w:pPr>
            <w:r>
              <w:rPr>
                <w:rFonts w:ascii="Times New Roman" w:hAnsi="Times New Roman" w:cs="Times New Roman"/>
              </w:rPr>
              <w:t>-</w:t>
            </w:r>
            <w:r w:rsidR="00122D9D" w:rsidRPr="002F69BD">
              <w:rPr>
                <w:rFonts w:ascii="Times New Roman" w:hAnsi="Times New Roman" w:cs="Times New Roman"/>
              </w:rPr>
              <w:t>Akcija čišćenja i pošumljavanja</w:t>
            </w:r>
          </w:p>
          <w:p w:rsidR="00122D9D" w:rsidRPr="002F69BD" w:rsidRDefault="002F69BD" w:rsidP="002F69BD">
            <w:pPr>
              <w:contextualSpacing/>
              <w:rPr>
                <w:rFonts w:ascii="Times New Roman" w:hAnsi="Times New Roman" w:cs="Times New Roman"/>
              </w:rPr>
            </w:pPr>
            <w:r>
              <w:rPr>
                <w:rFonts w:ascii="Times New Roman" w:hAnsi="Times New Roman" w:cs="Times New Roman"/>
              </w:rPr>
              <w:t>-</w:t>
            </w:r>
            <w:r w:rsidR="00122D9D" w:rsidRPr="002F69BD">
              <w:rPr>
                <w:rFonts w:ascii="Times New Roman" w:hAnsi="Times New Roman" w:cs="Times New Roman"/>
              </w:rPr>
              <w:t>Uređenje školskih holova (tematske izložbe,oglasne table,...)</w:t>
            </w:r>
          </w:p>
          <w:p w:rsidR="00122D9D" w:rsidRPr="002F69BD" w:rsidRDefault="002F69BD" w:rsidP="002F69BD">
            <w:pPr>
              <w:contextualSpacing/>
              <w:rPr>
                <w:rFonts w:ascii="Times New Roman" w:hAnsi="Times New Roman" w:cs="Times New Roman"/>
              </w:rPr>
            </w:pPr>
            <w:r>
              <w:rPr>
                <w:rFonts w:ascii="Times New Roman" w:hAnsi="Times New Roman" w:cs="Times New Roman"/>
              </w:rPr>
              <w:t>-</w:t>
            </w:r>
            <w:r w:rsidR="00122D9D" w:rsidRPr="002F69BD">
              <w:rPr>
                <w:rFonts w:ascii="Times New Roman" w:hAnsi="Times New Roman" w:cs="Times New Roman"/>
              </w:rPr>
              <w:t>Realizacija tradicionalnih manifestacija</w:t>
            </w:r>
          </w:p>
          <w:p w:rsidR="00122D9D" w:rsidRDefault="002F69BD" w:rsidP="002F69BD">
            <w:pPr>
              <w:contextualSpacing/>
              <w:rPr>
                <w:rFonts w:ascii="Times New Roman" w:hAnsi="Times New Roman" w:cs="Times New Roman"/>
              </w:rPr>
            </w:pPr>
            <w:r>
              <w:rPr>
                <w:rFonts w:ascii="Times New Roman" w:hAnsi="Times New Roman" w:cs="Times New Roman"/>
              </w:rPr>
              <w:t>-</w:t>
            </w:r>
            <w:r w:rsidR="00122D9D" w:rsidRPr="002F69BD">
              <w:rPr>
                <w:rFonts w:ascii="Times New Roman" w:hAnsi="Times New Roman" w:cs="Times New Roman"/>
              </w:rPr>
              <w:t>Promocija rezultata rada u lokalnoj zajednici</w:t>
            </w:r>
          </w:p>
          <w:p w:rsidR="002F69BD" w:rsidRDefault="002F69BD" w:rsidP="002F69BD">
            <w:pPr>
              <w:ind w:left="720"/>
              <w:contextualSpacing/>
              <w:rPr>
                <w:rFonts w:ascii="Times New Roman" w:hAnsi="Times New Roman" w:cs="Times New Roman"/>
              </w:rPr>
            </w:pPr>
          </w:p>
          <w:p w:rsidR="002F69BD" w:rsidRPr="002F69BD" w:rsidRDefault="002F69BD" w:rsidP="002F69BD">
            <w:pPr>
              <w:ind w:left="720"/>
              <w:contextualSpacing/>
              <w:rPr>
                <w:rFonts w:ascii="Times New Roman" w:hAnsi="Times New Roman" w:cs="Times New Roman"/>
              </w:rPr>
            </w:pPr>
          </w:p>
        </w:tc>
        <w:tc>
          <w:tcPr>
            <w:tcW w:w="1440" w:type="dxa"/>
          </w:tcPr>
          <w:p w:rsidR="00122D9D" w:rsidRPr="002F69BD" w:rsidRDefault="00122D9D" w:rsidP="00122D9D">
            <w:pPr>
              <w:rPr>
                <w:rFonts w:ascii="Times New Roman" w:hAnsi="Times New Roman" w:cs="Times New Roman"/>
              </w:rPr>
            </w:pPr>
            <w:r w:rsidRPr="002F69BD">
              <w:rPr>
                <w:rFonts w:ascii="Times New Roman" w:hAnsi="Times New Roman" w:cs="Times New Roman"/>
              </w:rPr>
              <w:t>U kontinuitetu</w:t>
            </w:r>
          </w:p>
        </w:tc>
        <w:tc>
          <w:tcPr>
            <w:tcW w:w="1440" w:type="dxa"/>
          </w:tcPr>
          <w:p w:rsidR="00122D9D" w:rsidRPr="002F69BD" w:rsidRDefault="00122D9D" w:rsidP="00122D9D">
            <w:pPr>
              <w:rPr>
                <w:rFonts w:ascii="Times New Roman" w:hAnsi="Times New Roman" w:cs="Times New Roman"/>
              </w:rPr>
            </w:pPr>
            <w:r w:rsidRPr="002F69BD">
              <w:rPr>
                <w:rFonts w:ascii="Times New Roman" w:hAnsi="Times New Roman" w:cs="Times New Roman"/>
              </w:rPr>
              <w:t>Njegovanje dobrog etosa u školi</w:t>
            </w:r>
          </w:p>
        </w:tc>
        <w:tc>
          <w:tcPr>
            <w:tcW w:w="1710" w:type="dxa"/>
          </w:tcPr>
          <w:p w:rsidR="00122D9D" w:rsidRPr="002F69BD" w:rsidRDefault="00122D9D" w:rsidP="00122D9D">
            <w:pPr>
              <w:rPr>
                <w:rFonts w:ascii="Times New Roman" w:hAnsi="Times New Roman" w:cs="Times New Roman"/>
              </w:rPr>
            </w:pPr>
            <w:r w:rsidRPr="002F69BD">
              <w:rPr>
                <w:rFonts w:ascii="Times New Roman" w:hAnsi="Times New Roman" w:cs="Times New Roman"/>
              </w:rPr>
              <w:t>Učenici, nastavnici, gorani</w:t>
            </w:r>
          </w:p>
          <w:p w:rsidR="00122D9D" w:rsidRPr="002F69BD" w:rsidRDefault="00122D9D" w:rsidP="00122D9D">
            <w:pPr>
              <w:rPr>
                <w:rFonts w:ascii="Times New Roman" w:hAnsi="Times New Roman" w:cs="Times New Roman"/>
              </w:rPr>
            </w:pPr>
            <w:r w:rsidRPr="002F69BD">
              <w:rPr>
                <w:rFonts w:ascii="Times New Roman" w:hAnsi="Times New Roman" w:cs="Times New Roman"/>
              </w:rPr>
              <w:t>Odgovorne osobe: Članovi Tima</w:t>
            </w:r>
          </w:p>
          <w:p w:rsidR="00122D9D" w:rsidRPr="002F69BD" w:rsidRDefault="00122D9D" w:rsidP="00122D9D">
            <w:pPr>
              <w:rPr>
                <w:rFonts w:ascii="Times New Roman" w:hAnsi="Times New Roman" w:cs="Times New Roman"/>
              </w:rPr>
            </w:pPr>
            <w:r w:rsidRPr="002F69BD">
              <w:rPr>
                <w:rFonts w:ascii="Times New Roman" w:hAnsi="Times New Roman" w:cs="Times New Roman"/>
              </w:rPr>
              <w:t>Svi zaposleni</w:t>
            </w:r>
          </w:p>
        </w:tc>
        <w:tc>
          <w:tcPr>
            <w:tcW w:w="1710" w:type="dxa"/>
          </w:tcPr>
          <w:p w:rsidR="00122D9D" w:rsidRPr="002F69BD" w:rsidRDefault="00122D9D" w:rsidP="00122D9D">
            <w:pPr>
              <w:rPr>
                <w:rFonts w:ascii="Times New Roman" w:hAnsi="Times New Roman" w:cs="Times New Roman"/>
              </w:rPr>
            </w:pPr>
            <w:r w:rsidRPr="002F69BD">
              <w:rPr>
                <w:rFonts w:ascii="Times New Roman" w:hAnsi="Times New Roman" w:cs="Times New Roman"/>
              </w:rPr>
              <w:t>Fotografije, panoi, učenički radovi</w:t>
            </w:r>
          </w:p>
        </w:tc>
      </w:tr>
      <w:tr w:rsidR="00122D9D" w:rsidRPr="002F69BD" w:rsidTr="002F69BD">
        <w:tc>
          <w:tcPr>
            <w:tcW w:w="1401" w:type="dxa"/>
          </w:tcPr>
          <w:p w:rsidR="00122D9D" w:rsidRPr="002F69BD" w:rsidRDefault="00122D9D" w:rsidP="00122D9D">
            <w:pPr>
              <w:jc w:val="center"/>
              <w:rPr>
                <w:rFonts w:ascii="Times New Roman" w:hAnsi="Times New Roman" w:cs="Times New Roman"/>
              </w:rPr>
            </w:pPr>
            <w:r w:rsidRPr="002F69BD">
              <w:rPr>
                <w:rFonts w:ascii="Times New Roman" w:hAnsi="Times New Roman" w:cs="Times New Roman"/>
              </w:rPr>
              <w:t>Promocija i uloga u zajednici</w:t>
            </w:r>
          </w:p>
        </w:tc>
        <w:tc>
          <w:tcPr>
            <w:tcW w:w="2284" w:type="dxa"/>
          </w:tcPr>
          <w:p w:rsidR="00122D9D" w:rsidRPr="002F69BD" w:rsidRDefault="002F69BD" w:rsidP="002F69BD">
            <w:pPr>
              <w:contextualSpacing/>
              <w:rPr>
                <w:rFonts w:ascii="Times New Roman" w:hAnsi="Times New Roman" w:cs="Times New Roman"/>
              </w:rPr>
            </w:pPr>
            <w:r>
              <w:rPr>
                <w:rFonts w:ascii="Times New Roman" w:hAnsi="Times New Roman" w:cs="Times New Roman"/>
              </w:rPr>
              <w:t>-</w:t>
            </w:r>
            <w:r w:rsidR="00122D9D" w:rsidRPr="002F69BD">
              <w:rPr>
                <w:rFonts w:ascii="Times New Roman" w:hAnsi="Times New Roman" w:cs="Times New Roman"/>
              </w:rPr>
              <w:t>Realizacija tradicionalnih manifestacija</w:t>
            </w:r>
          </w:p>
          <w:p w:rsidR="00122D9D" w:rsidRPr="002F69BD" w:rsidRDefault="002F69BD" w:rsidP="002F69BD">
            <w:pPr>
              <w:contextualSpacing/>
              <w:rPr>
                <w:rFonts w:ascii="Times New Roman" w:hAnsi="Times New Roman" w:cs="Times New Roman"/>
              </w:rPr>
            </w:pPr>
            <w:r>
              <w:rPr>
                <w:rFonts w:ascii="Times New Roman" w:hAnsi="Times New Roman" w:cs="Times New Roman"/>
              </w:rPr>
              <w:t>-</w:t>
            </w:r>
            <w:r w:rsidR="00122D9D" w:rsidRPr="002F69BD">
              <w:rPr>
                <w:rFonts w:ascii="Times New Roman" w:hAnsi="Times New Roman" w:cs="Times New Roman"/>
              </w:rPr>
              <w:t>Promocija rezultata rada u lokalnoj zajednici</w:t>
            </w:r>
          </w:p>
        </w:tc>
        <w:tc>
          <w:tcPr>
            <w:tcW w:w="1440" w:type="dxa"/>
          </w:tcPr>
          <w:p w:rsidR="00122D9D" w:rsidRPr="002F69BD" w:rsidRDefault="00122D9D" w:rsidP="00122D9D">
            <w:pPr>
              <w:rPr>
                <w:rFonts w:ascii="Times New Roman" w:hAnsi="Times New Roman" w:cs="Times New Roman"/>
              </w:rPr>
            </w:pPr>
            <w:r w:rsidRPr="002F69BD">
              <w:rPr>
                <w:rFonts w:ascii="Times New Roman" w:hAnsi="Times New Roman" w:cs="Times New Roman"/>
              </w:rPr>
              <w:t>U kontinuitetu</w:t>
            </w:r>
          </w:p>
        </w:tc>
        <w:tc>
          <w:tcPr>
            <w:tcW w:w="1440" w:type="dxa"/>
          </w:tcPr>
          <w:p w:rsidR="00122D9D" w:rsidRPr="002F69BD" w:rsidRDefault="00122D9D" w:rsidP="00122D9D">
            <w:pPr>
              <w:rPr>
                <w:rFonts w:ascii="Times New Roman" w:hAnsi="Times New Roman" w:cs="Times New Roman"/>
              </w:rPr>
            </w:pPr>
            <w:r w:rsidRPr="002F69BD">
              <w:rPr>
                <w:rFonts w:ascii="Times New Roman" w:hAnsi="Times New Roman" w:cs="Times New Roman"/>
              </w:rPr>
              <w:t>Promocija škole u lokalnoj zajednici</w:t>
            </w:r>
          </w:p>
        </w:tc>
        <w:tc>
          <w:tcPr>
            <w:tcW w:w="1710" w:type="dxa"/>
          </w:tcPr>
          <w:p w:rsidR="00122D9D" w:rsidRPr="002F69BD" w:rsidRDefault="00122D9D" w:rsidP="00122D9D">
            <w:pPr>
              <w:rPr>
                <w:rFonts w:ascii="Times New Roman" w:hAnsi="Times New Roman" w:cs="Times New Roman"/>
              </w:rPr>
            </w:pPr>
            <w:r w:rsidRPr="002F69BD">
              <w:rPr>
                <w:rFonts w:ascii="Times New Roman" w:hAnsi="Times New Roman" w:cs="Times New Roman"/>
              </w:rPr>
              <w:t>Nastavnici, učenici</w:t>
            </w:r>
          </w:p>
          <w:p w:rsidR="00122D9D" w:rsidRPr="002F69BD" w:rsidRDefault="00122D9D" w:rsidP="00122D9D">
            <w:pPr>
              <w:rPr>
                <w:rFonts w:ascii="Times New Roman" w:hAnsi="Times New Roman" w:cs="Times New Roman"/>
              </w:rPr>
            </w:pPr>
            <w:r w:rsidRPr="002F69BD">
              <w:rPr>
                <w:rFonts w:ascii="Times New Roman" w:hAnsi="Times New Roman" w:cs="Times New Roman"/>
              </w:rPr>
              <w:t>Odgovorne osobe:</w:t>
            </w:r>
          </w:p>
          <w:p w:rsidR="00122D9D" w:rsidRPr="002F69BD" w:rsidRDefault="00122D9D" w:rsidP="00122D9D">
            <w:pPr>
              <w:rPr>
                <w:rFonts w:ascii="Times New Roman" w:hAnsi="Times New Roman" w:cs="Times New Roman"/>
              </w:rPr>
            </w:pPr>
            <w:r w:rsidRPr="002F69BD">
              <w:rPr>
                <w:rFonts w:ascii="Times New Roman" w:hAnsi="Times New Roman" w:cs="Times New Roman"/>
              </w:rPr>
              <w:t>Stanka Vukotić</w:t>
            </w:r>
          </w:p>
          <w:p w:rsidR="00122D9D" w:rsidRPr="002F69BD" w:rsidRDefault="00122D9D" w:rsidP="00122D9D">
            <w:pPr>
              <w:rPr>
                <w:rFonts w:ascii="Times New Roman" w:hAnsi="Times New Roman" w:cs="Times New Roman"/>
              </w:rPr>
            </w:pPr>
            <w:r w:rsidRPr="002F69BD">
              <w:rPr>
                <w:rFonts w:ascii="Times New Roman" w:hAnsi="Times New Roman" w:cs="Times New Roman"/>
              </w:rPr>
              <w:t>Sanja Karadžić</w:t>
            </w:r>
          </w:p>
        </w:tc>
        <w:tc>
          <w:tcPr>
            <w:tcW w:w="1710" w:type="dxa"/>
          </w:tcPr>
          <w:p w:rsidR="00122D9D" w:rsidRPr="002F69BD" w:rsidRDefault="00122D9D" w:rsidP="00122D9D">
            <w:pPr>
              <w:rPr>
                <w:rFonts w:ascii="Times New Roman" w:hAnsi="Times New Roman" w:cs="Times New Roman"/>
              </w:rPr>
            </w:pPr>
            <w:r w:rsidRPr="002F69BD">
              <w:rPr>
                <w:rFonts w:ascii="Times New Roman" w:hAnsi="Times New Roman" w:cs="Times New Roman"/>
              </w:rPr>
              <w:t>Fotografije,članci, objave</w:t>
            </w:r>
          </w:p>
        </w:tc>
      </w:tr>
      <w:tr w:rsidR="00122D9D" w:rsidRPr="002F69BD" w:rsidTr="002F69BD">
        <w:tc>
          <w:tcPr>
            <w:tcW w:w="1401" w:type="dxa"/>
          </w:tcPr>
          <w:p w:rsidR="00122D9D" w:rsidRPr="002F69BD" w:rsidRDefault="00122D9D" w:rsidP="00122D9D">
            <w:pPr>
              <w:jc w:val="center"/>
              <w:rPr>
                <w:rFonts w:ascii="Times New Roman" w:hAnsi="Times New Roman" w:cs="Times New Roman"/>
              </w:rPr>
            </w:pPr>
            <w:r w:rsidRPr="002F69BD">
              <w:rPr>
                <w:rFonts w:ascii="Times New Roman" w:hAnsi="Times New Roman" w:cs="Times New Roman"/>
              </w:rPr>
              <w:t>Interpersonalni odnosi nastavnika i učenika</w:t>
            </w:r>
          </w:p>
        </w:tc>
        <w:tc>
          <w:tcPr>
            <w:tcW w:w="2284" w:type="dxa"/>
          </w:tcPr>
          <w:p w:rsidR="00122D9D" w:rsidRPr="002F69BD" w:rsidRDefault="002F69BD" w:rsidP="002F69BD">
            <w:pPr>
              <w:contextualSpacing/>
              <w:rPr>
                <w:rFonts w:ascii="Times New Roman" w:hAnsi="Times New Roman" w:cs="Times New Roman"/>
              </w:rPr>
            </w:pPr>
            <w:r>
              <w:rPr>
                <w:rFonts w:ascii="Times New Roman" w:hAnsi="Times New Roman" w:cs="Times New Roman"/>
              </w:rPr>
              <w:t>-</w:t>
            </w:r>
            <w:r w:rsidR="00122D9D" w:rsidRPr="002F69BD">
              <w:rPr>
                <w:rFonts w:ascii="Times New Roman" w:hAnsi="Times New Roman" w:cs="Times New Roman"/>
              </w:rPr>
              <w:t>Radionice na ROZ-u</w:t>
            </w:r>
          </w:p>
          <w:p w:rsidR="00122D9D" w:rsidRPr="002F69BD" w:rsidRDefault="002F69BD" w:rsidP="002F69BD">
            <w:pPr>
              <w:contextualSpacing/>
              <w:rPr>
                <w:rFonts w:ascii="Times New Roman" w:hAnsi="Times New Roman" w:cs="Times New Roman"/>
              </w:rPr>
            </w:pPr>
            <w:r>
              <w:rPr>
                <w:rFonts w:ascii="Times New Roman" w:hAnsi="Times New Roman" w:cs="Times New Roman"/>
              </w:rPr>
              <w:t>-</w:t>
            </w:r>
            <w:r w:rsidR="00122D9D" w:rsidRPr="002F69BD">
              <w:rPr>
                <w:rFonts w:ascii="Times New Roman" w:hAnsi="Times New Roman" w:cs="Times New Roman"/>
              </w:rPr>
              <w:t>Mini istraživanje</w:t>
            </w:r>
          </w:p>
        </w:tc>
        <w:tc>
          <w:tcPr>
            <w:tcW w:w="1440" w:type="dxa"/>
          </w:tcPr>
          <w:p w:rsidR="00122D9D" w:rsidRPr="002F69BD" w:rsidRDefault="00122D9D" w:rsidP="00122D9D">
            <w:pPr>
              <w:rPr>
                <w:rFonts w:ascii="Times New Roman" w:hAnsi="Times New Roman" w:cs="Times New Roman"/>
              </w:rPr>
            </w:pPr>
            <w:r w:rsidRPr="002F69BD">
              <w:rPr>
                <w:rFonts w:ascii="Times New Roman" w:hAnsi="Times New Roman" w:cs="Times New Roman"/>
              </w:rPr>
              <w:t>Decembar 2022.</w:t>
            </w:r>
          </w:p>
        </w:tc>
        <w:tc>
          <w:tcPr>
            <w:tcW w:w="1440" w:type="dxa"/>
          </w:tcPr>
          <w:p w:rsidR="00122D9D" w:rsidRPr="002F69BD" w:rsidRDefault="00122D9D" w:rsidP="00122D9D">
            <w:pPr>
              <w:rPr>
                <w:rFonts w:ascii="Times New Roman" w:hAnsi="Times New Roman" w:cs="Times New Roman"/>
              </w:rPr>
            </w:pPr>
            <w:r w:rsidRPr="002F69BD">
              <w:rPr>
                <w:rFonts w:ascii="Times New Roman" w:hAnsi="Times New Roman" w:cs="Times New Roman"/>
              </w:rPr>
              <w:t>Razvijanje sposobnosti nastavnika i učenika za podsticanje dobrih interpersonalnih odnosa</w:t>
            </w:r>
          </w:p>
        </w:tc>
        <w:tc>
          <w:tcPr>
            <w:tcW w:w="1710" w:type="dxa"/>
          </w:tcPr>
          <w:p w:rsidR="00122D9D" w:rsidRPr="002F69BD" w:rsidRDefault="00122D9D" w:rsidP="00122D9D">
            <w:pPr>
              <w:rPr>
                <w:rFonts w:ascii="Times New Roman" w:hAnsi="Times New Roman" w:cs="Times New Roman"/>
              </w:rPr>
            </w:pPr>
            <w:r w:rsidRPr="002F69BD">
              <w:rPr>
                <w:rFonts w:ascii="Times New Roman" w:hAnsi="Times New Roman" w:cs="Times New Roman"/>
              </w:rPr>
              <w:t>Nastavnici, učenici</w:t>
            </w:r>
          </w:p>
          <w:p w:rsidR="00122D9D" w:rsidRPr="002F69BD" w:rsidRDefault="00122D9D" w:rsidP="00122D9D">
            <w:pPr>
              <w:rPr>
                <w:rFonts w:ascii="Times New Roman" w:hAnsi="Times New Roman" w:cs="Times New Roman"/>
              </w:rPr>
            </w:pPr>
            <w:r w:rsidRPr="002F69BD">
              <w:rPr>
                <w:rFonts w:ascii="Times New Roman" w:hAnsi="Times New Roman" w:cs="Times New Roman"/>
              </w:rPr>
              <w:t>Odgovorna osoba: Katarina Marković-Vučinić</w:t>
            </w:r>
          </w:p>
          <w:p w:rsidR="00122D9D" w:rsidRPr="002F69BD" w:rsidRDefault="00122D9D" w:rsidP="00122D9D">
            <w:pPr>
              <w:rPr>
                <w:rFonts w:ascii="Times New Roman" w:hAnsi="Times New Roman" w:cs="Times New Roman"/>
              </w:rPr>
            </w:pPr>
            <w:r w:rsidRPr="002F69BD">
              <w:rPr>
                <w:rFonts w:ascii="Times New Roman" w:hAnsi="Times New Roman" w:cs="Times New Roman"/>
              </w:rPr>
              <w:t>Članovi Tima</w:t>
            </w:r>
          </w:p>
        </w:tc>
        <w:tc>
          <w:tcPr>
            <w:tcW w:w="1710" w:type="dxa"/>
          </w:tcPr>
          <w:p w:rsidR="00122D9D" w:rsidRPr="002F69BD" w:rsidRDefault="00122D9D" w:rsidP="00122D9D">
            <w:pPr>
              <w:rPr>
                <w:rFonts w:ascii="Times New Roman" w:hAnsi="Times New Roman" w:cs="Times New Roman"/>
              </w:rPr>
            </w:pPr>
            <w:r w:rsidRPr="002F69BD">
              <w:rPr>
                <w:rFonts w:ascii="Times New Roman" w:hAnsi="Times New Roman" w:cs="Times New Roman"/>
              </w:rPr>
              <w:t>Anketa</w:t>
            </w:r>
          </w:p>
        </w:tc>
      </w:tr>
      <w:tr w:rsidR="00122D9D" w:rsidRPr="002F69BD" w:rsidTr="002F69BD">
        <w:tc>
          <w:tcPr>
            <w:tcW w:w="1401" w:type="dxa"/>
          </w:tcPr>
          <w:p w:rsidR="00122D9D" w:rsidRPr="002F69BD" w:rsidRDefault="00122D9D" w:rsidP="00122D9D">
            <w:pPr>
              <w:jc w:val="center"/>
              <w:rPr>
                <w:rFonts w:ascii="Times New Roman" w:hAnsi="Times New Roman" w:cs="Times New Roman"/>
              </w:rPr>
            </w:pPr>
            <w:r w:rsidRPr="002F69BD">
              <w:rPr>
                <w:rFonts w:ascii="Times New Roman" w:hAnsi="Times New Roman" w:cs="Times New Roman"/>
              </w:rPr>
              <w:t>Uticaj podsticajnih mjera</w:t>
            </w:r>
          </w:p>
        </w:tc>
        <w:tc>
          <w:tcPr>
            <w:tcW w:w="2284" w:type="dxa"/>
          </w:tcPr>
          <w:p w:rsidR="00122D9D" w:rsidRPr="002F69BD" w:rsidRDefault="002F69BD" w:rsidP="002F69BD">
            <w:pPr>
              <w:contextualSpacing/>
              <w:rPr>
                <w:rFonts w:ascii="Times New Roman" w:hAnsi="Times New Roman" w:cs="Times New Roman"/>
              </w:rPr>
            </w:pPr>
            <w:r>
              <w:rPr>
                <w:rFonts w:ascii="Times New Roman" w:hAnsi="Times New Roman" w:cs="Times New Roman"/>
              </w:rPr>
              <w:t>-</w:t>
            </w:r>
            <w:r w:rsidR="00122D9D" w:rsidRPr="002F69BD">
              <w:rPr>
                <w:rFonts w:ascii="Times New Roman" w:hAnsi="Times New Roman" w:cs="Times New Roman"/>
              </w:rPr>
              <w:t xml:space="preserve">Izrada Pravilnika o nagrađivanju i pohvaljivanju zaposlenih i učenika </w:t>
            </w:r>
          </w:p>
          <w:p w:rsidR="00122D9D" w:rsidRPr="002F69BD" w:rsidRDefault="002F69BD" w:rsidP="002F69BD">
            <w:pPr>
              <w:contextualSpacing/>
              <w:rPr>
                <w:rFonts w:ascii="Times New Roman" w:hAnsi="Times New Roman" w:cs="Times New Roman"/>
              </w:rPr>
            </w:pPr>
            <w:r>
              <w:rPr>
                <w:rFonts w:ascii="Times New Roman" w:hAnsi="Times New Roman" w:cs="Times New Roman"/>
              </w:rPr>
              <w:lastRenderedPageBreak/>
              <w:t>-</w:t>
            </w:r>
            <w:r w:rsidR="00122D9D" w:rsidRPr="002F69BD">
              <w:rPr>
                <w:rFonts w:ascii="Times New Roman" w:hAnsi="Times New Roman" w:cs="Times New Roman"/>
              </w:rPr>
              <w:t>Upoznavanje Nastavničkog vijeća ili Aktiva sa Pravilnikom o nagrađivanju i pohvaljivanju zaposlenih i učenika</w:t>
            </w:r>
          </w:p>
          <w:p w:rsidR="00122D9D" w:rsidRDefault="002F69BD" w:rsidP="002F69BD">
            <w:pPr>
              <w:contextualSpacing/>
              <w:rPr>
                <w:rFonts w:ascii="Times New Roman" w:hAnsi="Times New Roman" w:cs="Times New Roman"/>
              </w:rPr>
            </w:pPr>
            <w:r>
              <w:rPr>
                <w:rFonts w:ascii="Times New Roman" w:hAnsi="Times New Roman" w:cs="Times New Roman"/>
              </w:rPr>
              <w:t>-</w:t>
            </w:r>
            <w:r w:rsidR="00122D9D" w:rsidRPr="002F69BD">
              <w:rPr>
                <w:rFonts w:ascii="Times New Roman" w:hAnsi="Times New Roman" w:cs="Times New Roman"/>
              </w:rPr>
              <w:t xml:space="preserve">Nagrađivanje učenika i zaposlenih koji su postigli zapažene rezultate za rad u toku </w:t>
            </w:r>
          </w:p>
          <w:p w:rsidR="002F69BD" w:rsidRPr="002F69BD" w:rsidRDefault="002F69BD" w:rsidP="002F69BD">
            <w:pPr>
              <w:ind w:left="720"/>
              <w:contextualSpacing/>
              <w:rPr>
                <w:rFonts w:ascii="Times New Roman" w:hAnsi="Times New Roman" w:cs="Times New Roman"/>
              </w:rPr>
            </w:pPr>
          </w:p>
        </w:tc>
        <w:tc>
          <w:tcPr>
            <w:tcW w:w="1440" w:type="dxa"/>
          </w:tcPr>
          <w:p w:rsidR="00122D9D" w:rsidRPr="002F69BD" w:rsidRDefault="00122D9D" w:rsidP="00122D9D">
            <w:pPr>
              <w:rPr>
                <w:rFonts w:ascii="Times New Roman" w:hAnsi="Times New Roman" w:cs="Times New Roman"/>
              </w:rPr>
            </w:pPr>
            <w:r w:rsidRPr="002F69BD">
              <w:rPr>
                <w:rFonts w:ascii="Times New Roman" w:hAnsi="Times New Roman" w:cs="Times New Roman"/>
              </w:rPr>
              <w:lastRenderedPageBreak/>
              <w:t>Prvi klasifikacioni period</w:t>
            </w:r>
          </w:p>
          <w:p w:rsidR="00122D9D" w:rsidRPr="002F69BD" w:rsidRDefault="00122D9D" w:rsidP="00122D9D">
            <w:pPr>
              <w:rPr>
                <w:rFonts w:ascii="Times New Roman" w:hAnsi="Times New Roman" w:cs="Times New Roman"/>
              </w:rPr>
            </w:pPr>
          </w:p>
          <w:p w:rsidR="00122D9D" w:rsidRPr="002F69BD" w:rsidRDefault="00122D9D" w:rsidP="00122D9D">
            <w:pPr>
              <w:rPr>
                <w:rFonts w:ascii="Times New Roman" w:hAnsi="Times New Roman" w:cs="Times New Roman"/>
              </w:rPr>
            </w:pPr>
          </w:p>
          <w:p w:rsidR="00122D9D" w:rsidRPr="002F69BD" w:rsidRDefault="00122D9D" w:rsidP="00122D9D">
            <w:pPr>
              <w:rPr>
                <w:rFonts w:ascii="Times New Roman" w:hAnsi="Times New Roman" w:cs="Times New Roman"/>
              </w:rPr>
            </w:pPr>
          </w:p>
          <w:p w:rsidR="00122D9D" w:rsidRPr="002F69BD" w:rsidRDefault="00122D9D" w:rsidP="00122D9D">
            <w:pPr>
              <w:rPr>
                <w:rFonts w:ascii="Times New Roman" w:hAnsi="Times New Roman" w:cs="Times New Roman"/>
              </w:rPr>
            </w:pPr>
          </w:p>
          <w:p w:rsidR="00122D9D" w:rsidRPr="002F69BD" w:rsidRDefault="00122D9D" w:rsidP="00122D9D">
            <w:pPr>
              <w:rPr>
                <w:rFonts w:ascii="Times New Roman" w:hAnsi="Times New Roman" w:cs="Times New Roman"/>
              </w:rPr>
            </w:pPr>
          </w:p>
          <w:p w:rsidR="00122D9D" w:rsidRPr="002F69BD" w:rsidRDefault="00122D9D" w:rsidP="00122D9D">
            <w:pPr>
              <w:rPr>
                <w:rFonts w:ascii="Times New Roman" w:hAnsi="Times New Roman" w:cs="Times New Roman"/>
              </w:rPr>
            </w:pPr>
          </w:p>
          <w:p w:rsidR="00122D9D" w:rsidRPr="002F69BD" w:rsidRDefault="00122D9D" w:rsidP="00122D9D">
            <w:pPr>
              <w:rPr>
                <w:rFonts w:ascii="Times New Roman" w:hAnsi="Times New Roman" w:cs="Times New Roman"/>
              </w:rPr>
            </w:pPr>
          </w:p>
          <w:p w:rsidR="00122D9D" w:rsidRPr="002F69BD" w:rsidRDefault="00122D9D" w:rsidP="00122D9D">
            <w:pPr>
              <w:rPr>
                <w:rFonts w:ascii="Times New Roman" w:hAnsi="Times New Roman" w:cs="Times New Roman"/>
              </w:rPr>
            </w:pPr>
          </w:p>
          <w:p w:rsidR="00122D9D" w:rsidRPr="002F69BD" w:rsidRDefault="00122D9D" w:rsidP="00122D9D">
            <w:pPr>
              <w:rPr>
                <w:rFonts w:ascii="Times New Roman" w:hAnsi="Times New Roman" w:cs="Times New Roman"/>
              </w:rPr>
            </w:pPr>
          </w:p>
          <w:p w:rsidR="00122D9D" w:rsidRPr="002F69BD" w:rsidRDefault="00122D9D" w:rsidP="00122D9D">
            <w:pPr>
              <w:rPr>
                <w:rFonts w:ascii="Times New Roman" w:hAnsi="Times New Roman" w:cs="Times New Roman"/>
              </w:rPr>
            </w:pPr>
          </w:p>
          <w:p w:rsidR="00122D9D" w:rsidRPr="002F69BD" w:rsidRDefault="00122D9D" w:rsidP="00122D9D">
            <w:pPr>
              <w:rPr>
                <w:rFonts w:ascii="Times New Roman" w:hAnsi="Times New Roman" w:cs="Times New Roman"/>
              </w:rPr>
            </w:pPr>
          </w:p>
          <w:p w:rsidR="00122D9D" w:rsidRPr="002F69BD" w:rsidRDefault="00122D9D" w:rsidP="00122D9D">
            <w:pPr>
              <w:rPr>
                <w:rFonts w:ascii="Times New Roman" w:hAnsi="Times New Roman" w:cs="Times New Roman"/>
              </w:rPr>
            </w:pPr>
          </w:p>
          <w:p w:rsidR="00122D9D" w:rsidRPr="002F69BD" w:rsidRDefault="00122D9D" w:rsidP="00122D9D">
            <w:pPr>
              <w:rPr>
                <w:rFonts w:ascii="Times New Roman" w:hAnsi="Times New Roman" w:cs="Times New Roman"/>
              </w:rPr>
            </w:pPr>
          </w:p>
          <w:p w:rsidR="00122D9D" w:rsidRPr="002F69BD" w:rsidRDefault="00122D9D" w:rsidP="00122D9D">
            <w:pPr>
              <w:rPr>
                <w:rFonts w:ascii="Times New Roman" w:hAnsi="Times New Roman" w:cs="Times New Roman"/>
              </w:rPr>
            </w:pPr>
          </w:p>
          <w:p w:rsidR="00122D9D" w:rsidRPr="002F69BD" w:rsidRDefault="00122D9D" w:rsidP="00122D9D">
            <w:pPr>
              <w:rPr>
                <w:rFonts w:ascii="Times New Roman" w:hAnsi="Times New Roman" w:cs="Times New Roman"/>
              </w:rPr>
            </w:pPr>
          </w:p>
          <w:p w:rsidR="00122D9D" w:rsidRPr="002F69BD" w:rsidRDefault="00122D9D" w:rsidP="00122D9D">
            <w:pPr>
              <w:rPr>
                <w:rFonts w:ascii="Times New Roman" w:hAnsi="Times New Roman" w:cs="Times New Roman"/>
              </w:rPr>
            </w:pPr>
          </w:p>
          <w:p w:rsidR="00122D9D" w:rsidRPr="002F69BD" w:rsidRDefault="00122D9D" w:rsidP="00122D9D">
            <w:pPr>
              <w:rPr>
                <w:rFonts w:ascii="Times New Roman" w:hAnsi="Times New Roman" w:cs="Times New Roman"/>
              </w:rPr>
            </w:pPr>
          </w:p>
          <w:p w:rsidR="00122D9D" w:rsidRPr="002F69BD" w:rsidRDefault="00122D9D" w:rsidP="00122D9D">
            <w:pPr>
              <w:rPr>
                <w:rFonts w:ascii="Times New Roman" w:hAnsi="Times New Roman" w:cs="Times New Roman"/>
              </w:rPr>
            </w:pPr>
            <w:r w:rsidRPr="002F69BD">
              <w:rPr>
                <w:rFonts w:ascii="Times New Roman" w:hAnsi="Times New Roman" w:cs="Times New Roman"/>
              </w:rPr>
              <w:t>Jun 2023.</w:t>
            </w:r>
          </w:p>
        </w:tc>
        <w:tc>
          <w:tcPr>
            <w:tcW w:w="1440" w:type="dxa"/>
          </w:tcPr>
          <w:p w:rsidR="00122D9D" w:rsidRPr="002F69BD" w:rsidRDefault="00122D9D" w:rsidP="00122D9D">
            <w:pPr>
              <w:rPr>
                <w:rFonts w:ascii="Times New Roman" w:hAnsi="Times New Roman" w:cs="Times New Roman"/>
              </w:rPr>
            </w:pPr>
            <w:r w:rsidRPr="002F69BD">
              <w:rPr>
                <w:rFonts w:ascii="Times New Roman" w:hAnsi="Times New Roman" w:cs="Times New Roman"/>
              </w:rPr>
              <w:lastRenderedPageBreak/>
              <w:t>Njegovanje dobrog etosa u školi</w:t>
            </w:r>
          </w:p>
        </w:tc>
        <w:tc>
          <w:tcPr>
            <w:tcW w:w="1710" w:type="dxa"/>
          </w:tcPr>
          <w:p w:rsidR="00122D9D" w:rsidRPr="002F69BD" w:rsidRDefault="00122D9D" w:rsidP="00122D9D">
            <w:pPr>
              <w:rPr>
                <w:rFonts w:ascii="Times New Roman" w:hAnsi="Times New Roman" w:cs="Times New Roman"/>
              </w:rPr>
            </w:pPr>
            <w:r w:rsidRPr="002F69BD">
              <w:rPr>
                <w:rFonts w:ascii="Times New Roman" w:hAnsi="Times New Roman" w:cs="Times New Roman"/>
              </w:rPr>
              <w:t>Članovi Tima za Etos i Uprava škole</w:t>
            </w:r>
          </w:p>
        </w:tc>
        <w:tc>
          <w:tcPr>
            <w:tcW w:w="1710" w:type="dxa"/>
          </w:tcPr>
          <w:p w:rsidR="00122D9D" w:rsidRPr="002F69BD" w:rsidRDefault="00122D9D" w:rsidP="00122D9D">
            <w:pPr>
              <w:rPr>
                <w:rFonts w:ascii="Times New Roman" w:hAnsi="Times New Roman" w:cs="Times New Roman"/>
              </w:rPr>
            </w:pPr>
            <w:r w:rsidRPr="002F69BD">
              <w:rPr>
                <w:rFonts w:ascii="Times New Roman" w:hAnsi="Times New Roman" w:cs="Times New Roman"/>
              </w:rPr>
              <w:t>Nagrade</w:t>
            </w:r>
          </w:p>
        </w:tc>
      </w:tr>
    </w:tbl>
    <w:p w:rsidR="00122D9D" w:rsidRPr="002F69BD" w:rsidRDefault="00122D9D" w:rsidP="00122D9D">
      <w:pPr>
        <w:spacing w:after="0" w:line="240" w:lineRule="auto"/>
        <w:rPr>
          <w:rFonts w:ascii="Times New Roman" w:eastAsia="Times New Roman" w:hAnsi="Times New Roman" w:cs="Times New Roman"/>
          <w:lang w:val="sr-Latn-CS" w:eastAsia="sr-Latn-CS"/>
        </w:rPr>
      </w:pPr>
    </w:p>
    <w:p w:rsidR="00122D9D" w:rsidRPr="000B7E53" w:rsidRDefault="00122D9D" w:rsidP="00122D9D">
      <w:pPr>
        <w:spacing w:after="0" w:line="240" w:lineRule="auto"/>
        <w:rPr>
          <w:rFonts w:ascii="Times New Roman" w:eastAsia="Times New Roman" w:hAnsi="Times New Roman" w:cs="Times New Roman"/>
          <w:b/>
          <w:i/>
          <w:sz w:val="24"/>
          <w:szCs w:val="24"/>
          <w:u w:val="single"/>
          <w:lang w:val="sr-Latn-CS" w:eastAsia="sr-Latn-CS"/>
        </w:rPr>
      </w:pPr>
    </w:p>
    <w:p w:rsidR="00122D9D" w:rsidRPr="000B7E53" w:rsidRDefault="00122D9D" w:rsidP="00122D9D">
      <w:pPr>
        <w:spacing w:after="0" w:line="240" w:lineRule="auto"/>
        <w:rPr>
          <w:rFonts w:ascii="Times New Roman" w:eastAsia="Times New Roman" w:hAnsi="Times New Roman" w:cs="Times New Roman"/>
          <w:b/>
          <w:i/>
          <w:iCs/>
          <w:sz w:val="24"/>
          <w:szCs w:val="24"/>
          <w:u w:val="single"/>
          <w:lang w:val="sr-Latn-CS" w:eastAsia="sr-Latn-CS"/>
        </w:rPr>
      </w:pPr>
      <w:r w:rsidRPr="000B7E53">
        <w:rPr>
          <w:rFonts w:ascii="Times New Roman" w:eastAsia="Times New Roman" w:hAnsi="Times New Roman" w:cs="Times New Roman"/>
          <w:b/>
          <w:i/>
          <w:sz w:val="24"/>
          <w:szCs w:val="24"/>
          <w:u w:val="single"/>
          <w:lang w:val="sr-Latn-CS" w:eastAsia="sr-Latn-CS"/>
        </w:rPr>
        <w:t>Zaštita životne sredine</w:t>
      </w:r>
    </w:p>
    <w:p w:rsidR="00122D9D" w:rsidRPr="000B7E53" w:rsidRDefault="00122D9D" w:rsidP="00122D9D">
      <w:pPr>
        <w:spacing w:after="0" w:line="240" w:lineRule="auto"/>
        <w:jc w:val="both"/>
        <w:rPr>
          <w:rFonts w:ascii="Times New Roman" w:eastAsia="Times New Roman" w:hAnsi="Times New Roman" w:cs="Times New Roman"/>
          <w:color w:val="000000"/>
          <w:sz w:val="24"/>
          <w:szCs w:val="24"/>
          <w:u w:val="single"/>
          <w:lang w:val="sr-Latn-CS" w:eastAsia="sr-Latn-CS"/>
        </w:rPr>
      </w:pPr>
    </w:p>
    <w:p w:rsidR="00122D9D" w:rsidRPr="000B7E53" w:rsidRDefault="00122D9D" w:rsidP="00122D9D">
      <w:pPr>
        <w:spacing w:after="0" w:line="240" w:lineRule="auto"/>
        <w:jc w:val="both"/>
        <w:rPr>
          <w:rFonts w:ascii="Times New Roman" w:eastAsia="Times New Roman" w:hAnsi="Times New Roman" w:cs="Times New Roman"/>
          <w:color w:val="000000"/>
          <w:sz w:val="24"/>
          <w:szCs w:val="24"/>
          <w:lang w:val="sr-Latn-CS" w:eastAsia="sr-Latn-CS"/>
        </w:rPr>
      </w:pPr>
      <w:r w:rsidRPr="000B7E53">
        <w:rPr>
          <w:rFonts w:ascii="Times New Roman" w:eastAsia="Times New Roman" w:hAnsi="Times New Roman" w:cs="Times New Roman"/>
          <w:color w:val="000000"/>
          <w:sz w:val="24"/>
          <w:szCs w:val="24"/>
          <w:lang w:val="sr-Latn-CS" w:eastAsia="sr-Latn-CS"/>
        </w:rPr>
        <w:t>Komponente zaštite životne sredine prožimaju se u nastavi prirode i društva, fizičkog vaspitanja, biologije, hemije i drugih nastavnih oblasti. Učenici sa svojim kulturnim, radnim i higijenskim navikama dolaze u školu, gdje se počev od prvog razreda pa do završetka škole, u okviru vaspitno – obrazovnog rada na časovima odjeljenjske zajednice, uvode u osnovne principe i  metode čuvanja i zaštite životne sredine.Na časovima odjeljenjske zajednice razvija se pravilan odnos prema školskom objektu, okolini, prema načinu života i usvajaju se principi lijepog ponašanja u okruženju.Program vaspitnog rada u odjeljenjskoj zajednici treba da ima uticaj na izgrađivanje svijesti učenika o neophodnosti preduzimanja svih mjera sa ciljem zaštite životne sredine. Ovdje su pomenuti samo neki vidovi učenja, na  koje odjeljenjski starješina obavezno mora  da obrati pažnju i uvrsti ih u rad odjeljenjske zajednice.</w:t>
      </w:r>
    </w:p>
    <w:p w:rsidR="00122D9D" w:rsidRPr="000B7E53" w:rsidRDefault="00122D9D" w:rsidP="00122D9D">
      <w:pPr>
        <w:spacing w:after="0" w:line="240" w:lineRule="auto"/>
        <w:jc w:val="both"/>
        <w:rPr>
          <w:rFonts w:ascii="Times New Roman" w:eastAsia="Times New Roman" w:hAnsi="Times New Roman" w:cs="Times New Roman"/>
          <w:color w:val="000000"/>
          <w:sz w:val="24"/>
          <w:szCs w:val="24"/>
          <w:lang w:val="sr-Latn-CS" w:eastAsia="sr-Latn-CS"/>
        </w:rPr>
      </w:pPr>
    </w:p>
    <w:p w:rsidR="00122D9D" w:rsidRPr="000B7E53" w:rsidRDefault="00122D9D" w:rsidP="00122D9D">
      <w:pPr>
        <w:spacing w:after="0" w:line="240" w:lineRule="auto"/>
        <w:jc w:val="both"/>
        <w:rPr>
          <w:rFonts w:ascii="Times New Roman" w:eastAsia="Times New Roman" w:hAnsi="Times New Roman" w:cs="Times New Roman"/>
          <w:color w:val="000000"/>
          <w:sz w:val="24"/>
          <w:szCs w:val="24"/>
          <w:lang w:val="sr-Latn-CS" w:eastAsia="sr-Latn-CS"/>
        </w:rPr>
      </w:pPr>
      <w:r w:rsidRPr="000B7E53">
        <w:rPr>
          <w:rFonts w:ascii="Times New Roman" w:eastAsia="Times New Roman" w:hAnsi="Times New Roman" w:cs="Times New Roman"/>
          <w:color w:val="000000"/>
          <w:sz w:val="24"/>
          <w:szCs w:val="24"/>
          <w:lang w:val="sr-Latn-CS" w:eastAsia="sr-Latn-CS"/>
        </w:rPr>
        <w:t>Obavezne aktivnosti u radu sa učenicima su:</w:t>
      </w:r>
    </w:p>
    <w:p w:rsidR="00122D9D" w:rsidRPr="000B7E53" w:rsidRDefault="00122D9D" w:rsidP="00122D9D">
      <w:pPr>
        <w:spacing w:after="0" w:line="240" w:lineRule="auto"/>
        <w:jc w:val="both"/>
        <w:rPr>
          <w:rFonts w:ascii="Times New Roman" w:eastAsia="Times New Roman" w:hAnsi="Times New Roman" w:cs="Times New Roman"/>
          <w:color w:val="000000"/>
          <w:sz w:val="24"/>
          <w:szCs w:val="24"/>
          <w:lang w:val="sr-Latn-CS" w:eastAsia="sr-Latn-CS"/>
        </w:rPr>
      </w:pPr>
    </w:p>
    <w:p w:rsidR="00122D9D" w:rsidRPr="000B7E53" w:rsidRDefault="00122D9D" w:rsidP="00122D9D">
      <w:pPr>
        <w:numPr>
          <w:ilvl w:val="0"/>
          <w:numId w:val="53"/>
        </w:numPr>
        <w:spacing w:after="0" w:line="240" w:lineRule="auto"/>
        <w:jc w:val="both"/>
        <w:rPr>
          <w:rFonts w:ascii="Times New Roman" w:eastAsia="Times New Roman" w:hAnsi="Times New Roman" w:cs="Times New Roman"/>
          <w:color w:val="000000"/>
          <w:sz w:val="24"/>
          <w:szCs w:val="24"/>
          <w:lang w:val="sr-Latn-CS" w:eastAsia="sr-Latn-CS"/>
        </w:rPr>
      </w:pPr>
      <w:r w:rsidRPr="000B7E53">
        <w:rPr>
          <w:rFonts w:ascii="Times New Roman" w:eastAsia="Times New Roman" w:hAnsi="Times New Roman" w:cs="Times New Roman"/>
          <w:color w:val="000000"/>
          <w:sz w:val="24"/>
          <w:szCs w:val="24"/>
          <w:lang w:val="sr-Latn-CS" w:eastAsia="sr-Latn-CS"/>
        </w:rPr>
        <w:t>značaj zdrave hrane, zdravog načina života i rada;</w:t>
      </w:r>
    </w:p>
    <w:p w:rsidR="00122D9D" w:rsidRPr="000B7E53" w:rsidRDefault="00122D9D" w:rsidP="00122D9D">
      <w:pPr>
        <w:numPr>
          <w:ilvl w:val="0"/>
          <w:numId w:val="53"/>
        </w:numPr>
        <w:spacing w:after="0" w:line="240" w:lineRule="auto"/>
        <w:jc w:val="both"/>
        <w:rPr>
          <w:rFonts w:ascii="Times New Roman" w:eastAsia="Times New Roman" w:hAnsi="Times New Roman" w:cs="Times New Roman"/>
          <w:color w:val="000000"/>
          <w:sz w:val="24"/>
          <w:szCs w:val="24"/>
          <w:lang w:val="sr-Latn-CS" w:eastAsia="sr-Latn-CS"/>
        </w:rPr>
      </w:pPr>
      <w:r w:rsidRPr="000B7E53">
        <w:rPr>
          <w:rFonts w:ascii="Times New Roman" w:eastAsia="Times New Roman" w:hAnsi="Times New Roman" w:cs="Times New Roman"/>
          <w:color w:val="000000"/>
          <w:sz w:val="24"/>
          <w:szCs w:val="24"/>
          <w:lang w:val="sr-Latn-CS" w:eastAsia="sr-Latn-CS"/>
        </w:rPr>
        <w:t>aktivnost na održavanju cvijeća u školskim prostorijama, uređenju zelenog kutka i održavanju higijene u učionicama i kabinetima;</w:t>
      </w:r>
    </w:p>
    <w:p w:rsidR="00122D9D" w:rsidRPr="000B7E53" w:rsidRDefault="00122D9D" w:rsidP="00122D9D">
      <w:pPr>
        <w:numPr>
          <w:ilvl w:val="0"/>
          <w:numId w:val="53"/>
        </w:numPr>
        <w:spacing w:after="0" w:line="240" w:lineRule="auto"/>
        <w:jc w:val="both"/>
        <w:rPr>
          <w:rFonts w:ascii="Times New Roman" w:eastAsia="Times New Roman" w:hAnsi="Times New Roman" w:cs="Times New Roman"/>
          <w:color w:val="000000"/>
          <w:sz w:val="24"/>
          <w:szCs w:val="24"/>
          <w:lang w:val="sr-Latn-CS" w:eastAsia="sr-Latn-CS"/>
        </w:rPr>
      </w:pPr>
      <w:r w:rsidRPr="000B7E53">
        <w:rPr>
          <w:rFonts w:ascii="Times New Roman" w:eastAsia="Times New Roman" w:hAnsi="Times New Roman" w:cs="Times New Roman"/>
          <w:color w:val="000000"/>
          <w:sz w:val="24"/>
          <w:szCs w:val="24"/>
          <w:lang w:val="sr-Latn-CS" w:eastAsia="sr-Latn-CS"/>
        </w:rPr>
        <w:t>razvijanje navika  za uređenje porodičnog doma i mjesta življenja;</w:t>
      </w:r>
    </w:p>
    <w:p w:rsidR="00122D9D" w:rsidRPr="000B7E53" w:rsidRDefault="00122D9D" w:rsidP="00122D9D">
      <w:pPr>
        <w:numPr>
          <w:ilvl w:val="0"/>
          <w:numId w:val="53"/>
        </w:numPr>
        <w:spacing w:after="0" w:line="240" w:lineRule="auto"/>
        <w:jc w:val="both"/>
        <w:rPr>
          <w:rFonts w:ascii="Times New Roman" w:eastAsia="Times New Roman" w:hAnsi="Times New Roman" w:cs="Times New Roman"/>
          <w:color w:val="000000"/>
          <w:sz w:val="24"/>
          <w:szCs w:val="24"/>
          <w:lang w:val="sr-Latn-CS" w:eastAsia="sr-Latn-CS"/>
        </w:rPr>
      </w:pPr>
      <w:r w:rsidRPr="000B7E53">
        <w:rPr>
          <w:rFonts w:ascii="Times New Roman" w:eastAsia="Times New Roman" w:hAnsi="Times New Roman" w:cs="Times New Roman"/>
          <w:color w:val="000000"/>
          <w:sz w:val="24"/>
          <w:szCs w:val="24"/>
          <w:lang w:val="sr-Latn-CS" w:eastAsia="sr-Latn-CS"/>
        </w:rPr>
        <w:t>aktivnosti – akcije kao što su: rasađivanje biljaka, pošumljavanje šuma i čišćenje zelenih površina školskog dvorišta.</w:t>
      </w: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7307FC" w:rsidRDefault="007307FC" w:rsidP="00122D9D">
      <w:pPr>
        <w:spacing w:after="0" w:line="240" w:lineRule="auto"/>
        <w:rPr>
          <w:rFonts w:ascii="Times New Roman" w:eastAsia="Times New Roman" w:hAnsi="Times New Roman" w:cs="Times New Roman"/>
          <w:sz w:val="24"/>
          <w:szCs w:val="24"/>
          <w:lang w:val="sr-Latn-CS" w:eastAsia="sr-Latn-CS"/>
        </w:rPr>
      </w:pPr>
    </w:p>
    <w:p w:rsidR="007307FC" w:rsidRDefault="007307FC" w:rsidP="00122D9D">
      <w:pPr>
        <w:spacing w:after="0" w:line="240" w:lineRule="auto"/>
        <w:rPr>
          <w:rFonts w:ascii="Times New Roman" w:eastAsia="Times New Roman" w:hAnsi="Times New Roman" w:cs="Times New Roman"/>
          <w:sz w:val="24"/>
          <w:szCs w:val="24"/>
          <w:lang w:val="sr-Latn-CS" w:eastAsia="sr-Latn-CS"/>
        </w:rPr>
      </w:pPr>
    </w:p>
    <w:p w:rsidR="007307FC" w:rsidRDefault="007307FC" w:rsidP="00122D9D">
      <w:pPr>
        <w:spacing w:after="0" w:line="240" w:lineRule="auto"/>
        <w:rPr>
          <w:rFonts w:ascii="Times New Roman" w:eastAsia="Times New Roman" w:hAnsi="Times New Roman" w:cs="Times New Roman"/>
          <w:sz w:val="24"/>
          <w:szCs w:val="24"/>
          <w:lang w:val="sr-Latn-CS" w:eastAsia="sr-Latn-CS"/>
        </w:rPr>
      </w:pPr>
    </w:p>
    <w:p w:rsidR="002F69BD" w:rsidRPr="00122D9D" w:rsidRDefault="002F69BD" w:rsidP="00122D9D">
      <w:pPr>
        <w:spacing w:after="0" w:line="240" w:lineRule="auto"/>
        <w:rPr>
          <w:rFonts w:ascii="Times New Roman" w:eastAsia="Times New Roman" w:hAnsi="Times New Roman" w:cs="Times New Roman"/>
          <w:sz w:val="24"/>
          <w:szCs w:val="24"/>
          <w:lang w:val="sr-Latn-CS" w:eastAsia="sr-Latn-CS"/>
        </w:rPr>
      </w:pPr>
    </w:p>
    <w:p w:rsidR="00C43235" w:rsidRDefault="00C43235" w:rsidP="00122D9D">
      <w:pPr>
        <w:keepNext/>
        <w:pBdr>
          <w:bottom w:val="single" w:sz="18" w:space="1" w:color="C00000"/>
        </w:pBdr>
        <w:spacing w:before="240" w:after="60" w:line="240" w:lineRule="auto"/>
        <w:outlineLvl w:val="0"/>
        <w:rPr>
          <w:rFonts w:ascii="Times New Roman" w:eastAsia="Times New Roman" w:hAnsi="Times New Roman" w:cs="Times New Roman"/>
          <w:b/>
          <w:bCs/>
          <w:i/>
          <w:color w:val="C45911" w:themeColor="accent2" w:themeShade="BF"/>
          <w:kern w:val="32"/>
          <w:sz w:val="40"/>
          <w:szCs w:val="32"/>
          <w:lang w:val="sr-Latn-CS" w:eastAsia="sr-Latn-CS"/>
        </w:rPr>
      </w:pPr>
    </w:p>
    <w:p w:rsidR="00122D9D" w:rsidRPr="002F69BD" w:rsidRDefault="00122D9D" w:rsidP="00122D9D">
      <w:pPr>
        <w:keepNext/>
        <w:pBdr>
          <w:bottom w:val="single" w:sz="18" w:space="1" w:color="C00000"/>
        </w:pBdr>
        <w:spacing w:before="240" w:after="60" w:line="240" w:lineRule="auto"/>
        <w:outlineLvl w:val="0"/>
        <w:rPr>
          <w:rFonts w:ascii="Times New Roman" w:eastAsia="Times New Roman" w:hAnsi="Times New Roman" w:cs="Times New Roman"/>
          <w:b/>
          <w:bCs/>
          <w:i/>
          <w:color w:val="C45911" w:themeColor="accent2" w:themeShade="BF"/>
          <w:kern w:val="32"/>
          <w:sz w:val="40"/>
          <w:szCs w:val="32"/>
          <w:lang w:val="sr-Latn-CS" w:eastAsia="sr-Latn-CS"/>
        </w:rPr>
      </w:pPr>
      <w:r w:rsidRPr="002F69BD">
        <w:rPr>
          <w:rFonts w:ascii="Times New Roman" w:eastAsia="Times New Roman" w:hAnsi="Times New Roman" w:cs="Times New Roman"/>
          <w:b/>
          <w:bCs/>
          <w:i/>
          <w:color w:val="C45911" w:themeColor="accent2" w:themeShade="BF"/>
          <w:kern w:val="32"/>
          <w:sz w:val="40"/>
          <w:szCs w:val="32"/>
          <w:lang w:val="sr-Latn-CS" w:eastAsia="sr-Latn-CS"/>
        </w:rPr>
        <w:t>X SARADNJA S RODITELJIMA</w:t>
      </w:r>
    </w:p>
    <w:p w:rsidR="00122D9D" w:rsidRPr="00122D9D" w:rsidRDefault="00122D9D" w:rsidP="00122D9D">
      <w:pPr>
        <w:spacing w:after="0" w:line="240" w:lineRule="auto"/>
        <w:rPr>
          <w:rFonts w:asciiTheme="majorHAnsi" w:eastAsia="Times New Roman" w:hAnsiTheme="majorHAnsi" w:cs="Arial"/>
          <w:b/>
          <w:sz w:val="24"/>
          <w:szCs w:val="24"/>
          <w:lang w:val="sr-Latn-CS" w:eastAsia="sr-Latn-CS"/>
        </w:rPr>
      </w:pPr>
    </w:p>
    <w:p w:rsidR="00122D9D" w:rsidRPr="002F69BD" w:rsidRDefault="00122D9D" w:rsidP="00B34900">
      <w:pPr>
        <w:numPr>
          <w:ilvl w:val="0"/>
          <w:numId w:val="116"/>
        </w:numPr>
        <w:spacing w:after="0" w:line="240" w:lineRule="auto"/>
        <w:rPr>
          <w:rFonts w:ascii="Times New Roman" w:eastAsia="Times New Roman" w:hAnsi="Times New Roman" w:cs="Times New Roman"/>
          <w:i/>
          <w:sz w:val="32"/>
          <w:szCs w:val="28"/>
        </w:rPr>
      </w:pPr>
      <w:bookmarkStart w:id="85" w:name="_Toc400733368"/>
      <w:bookmarkStart w:id="86" w:name="_Toc400826625"/>
      <w:bookmarkStart w:id="87" w:name="_Toc400828958"/>
      <w:r w:rsidRPr="002F69BD">
        <w:rPr>
          <w:rFonts w:ascii="Times New Roman" w:eastAsia="Times New Roman" w:hAnsi="Times New Roman" w:cs="Times New Roman"/>
          <w:i/>
          <w:sz w:val="32"/>
          <w:szCs w:val="28"/>
        </w:rPr>
        <w:t>Oblici saradnje  s roditeljima</w:t>
      </w:r>
      <w:bookmarkEnd w:id="85"/>
      <w:bookmarkEnd w:id="86"/>
      <w:bookmarkEnd w:id="87"/>
    </w:p>
    <w:p w:rsidR="00122D9D" w:rsidRPr="002F69BD" w:rsidRDefault="00122D9D" w:rsidP="00B34900">
      <w:pPr>
        <w:numPr>
          <w:ilvl w:val="0"/>
          <w:numId w:val="115"/>
        </w:numPr>
        <w:tabs>
          <w:tab w:val="num" w:pos="2520"/>
        </w:tabs>
        <w:spacing w:after="0" w:line="240" w:lineRule="auto"/>
        <w:ind w:left="5040"/>
        <w:rPr>
          <w:rFonts w:ascii="Times New Roman" w:eastAsia="Times New Roman" w:hAnsi="Times New Roman" w:cs="Times New Roman"/>
          <w:i/>
          <w:sz w:val="32"/>
          <w:szCs w:val="28"/>
          <w:lang w:val="sr-Latn-CS" w:eastAsia="sr-Latn-CS"/>
        </w:rPr>
      </w:pPr>
      <w:r w:rsidRPr="002F69BD">
        <w:rPr>
          <w:rFonts w:ascii="Times New Roman" w:eastAsia="Times New Roman" w:hAnsi="Times New Roman" w:cs="Times New Roman"/>
          <w:i/>
          <w:sz w:val="32"/>
          <w:szCs w:val="28"/>
          <w:lang w:val="sr-Latn-CS" w:eastAsia="sr-Latn-CS"/>
        </w:rPr>
        <w:t>Područja saradnje s roditeljima</w:t>
      </w:r>
    </w:p>
    <w:p w:rsidR="00122D9D" w:rsidRPr="002F69BD" w:rsidRDefault="00122D9D" w:rsidP="00B34900">
      <w:pPr>
        <w:numPr>
          <w:ilvl w:val="0"/>
          <w:numId w:val="115"/>
        </w:numPr>
        <w:tabs>
          <w:tab w:val="num" w:pos="2520"/>
        </w:tabs>
        <w:spacing w:after="0" w:line="240" w:lineRule="auto"/>
        <w:ind w:left="5040"/>
        <w:rPr>
          <w:rFonts w:ascii="Times New Roman" w:eastAsia="Times New Roman" w:hAnsi="Times New Roman" w:cs="Times New Roman"/>
          <w:i/>
          <w:sz w:val="32"/>
          <w:szCs w:val="28"/>
          <w:lang w:val="sl-SI" w:eastAsia="sr-Latn-CS"/>
        </w:rPr>
      </w:pPr>
      <w:r w:rsidRPr="002F69BD">
        <w:rPr>
          <w:rFonts w:ascii="Times New Roman" w:eastAsia="Times New Roman" w:hAnsi="Times New Roman" w:cs="Times New Roman"/>
          <w:i/>
          <w:sz w:val="32"/>
          <w:szCs w:val="28"/>
          <w:lang w:val="sl-SI" w:eastAsia="sr-Latn-CS"/>
        </w:rPr>
        <w:t>Plan  rada Savjeta roditelja</w:t>
      </w:r>
    </w:p>
    <w:p w:rsidR="00122D9D" w:rsidRPr="002F69BD" w:rsidRDefault="00122D9D" w:rsidP="00B34900">
      <w:pPr>
        <w:numPr>
          <w:ilvl w:val="0"/>
          <w:numId w:val="115"/>
        </w:numPr>
        <w:tabs>
          <w:tab w:val="num" w:pos="2520"/>
        </w:tabs>
        <w:spacing w:after="0" w:line="240" w:lineRule="auto"/>
        <w:ind w:left="5040"/>
        <w:jc w:val="both"/>
        <w:rPr>
          <w:rFonts w:ascii="Times New Roman" w:eastAsia="Times New Roman" w:hAnsi="Times New Roman" w:cs="Times New Roman"/>
          <w:i/>
          <w:color w:val="000000"/>
          <w:sz w:val="32"/>
          <w:szCs w:val="28"/>
          <w:lang w:val="sr-Latn-CS" w:eastAsia="sr-Latn-CS"/>
        </w:rPr>
      </w:pPr>
      <w:r w:rsidRPr="002F69BD">
        <w:rPr>
          <w:rFonts w:ascii="Times New Roman" w:eastAsia="Times New Roman" w:hAnsi="Times New Roman" w:cs="Times New Roman"/>
          <w:i/>
          <w:color w:val="000000"/>
          <w:sz w:val="32"/>
          <w:szCs w:val="28"/>
          <w:lang w:val="sr-Latn-CS" w:eastAsia="sr-Latn-CS"/>
        </w:rPr>
        <w:t>Plan  rada roditeljskih sastanaka</w:t>
      </w:r>
    </w:p>
    <w:p w:rsidR="00122D9D" w:rsidRPr="002F69BD" w:rsidRDefault="00122D9D" w:rsidP="00122D9D">
      <w:pPr>
        <w:spacing w:after="0" w:line="240" w:lineRule="auto"/>
        <w:ind w:left="240"/>
        <w:rPr>
          <w:rFonts w:ascii="Times New Roman" w:eastAsia="Times New Roman" w:hAnsi="Times New Roman" w:cs="Times New Roman"/>
          <w:b/>
          <w:sz w:val="28"/>
          <w:szCs w:val="28"/>
          <w:lang w:val="sr-Latn-CS" w:eastAsia="sr-Latn-CS"/>
        </w:rPr>
      </w:pPr>
    </w:p>
    <w:p w:rsidR="002F69BD" w:rsidRDefault="002F69BD" w:rsidP="00122D9D">
      <w:pPr>
        <w:spacing w:after="0" w:line="240" w:lineRule="auto"/>
        <w:ind w:firstLine="360"/>
        <w:jc w:val="both"/>
        <w:rPr>
          <w:rFonts w:ascii="Times New Roman" w:eastAsia="Times New Roman" w:hAnsi="Times New Roman" w:cs="Times New Roman"/>
          <w:i/>
          <w:color w:val="000000"/>
          <w:sz w:val="28"/>
          <w:szCs w:val="28"/>
          <w:lang w:val="sr-Latn-CS" w:eastAsia="sr-Latn-CS"/>
        </w:rPr>
      </w:pPr>
    </w:p>
    <w:p w:rsidR="00122D9D" w:rsidRPr="00122D9D" w:rsidRDefault="00122D9D" w:rsidP="00122D9D">
      <w:pPr>
        <w:spacing w:after="0" w:line="240" w:lineRule="auto"/>
        <w:ind w:firstLine="360"/>
        <w:jc w:val="both"/>
        <w:rPr>
          <w:rFonts w:ascii="Times New Roman" w:eastAsia="Times New Roman" w:hAnsi="Times New Roman" w:cs="Times New Roman"/>
          <w:b/>
          <w:i/>
          <w:color w:val="000000"/>
          <w:sz w:val="28"/>
          <w:szCs w:val="28"/>
          <w:lang w:val="sr-Latn-CS" w:eastAsia="sr-Latn-CS"/>
        </w:rPr>
      </w:pPr>
      <w:r w:rsidRPr="00122D9D">
        <w:rPr>
          <w:rFonts w:ascii="Times New Roman" w:eastAsia="Times New Roman" w:hAnsi="Times New Roman" w:cs="Times New Roman"/>
          <w:i/>
          <w:color w:val="000000"/>
          <w:sz w:val="28"/>
          <w:szCs w:val="28"/>
          <w:lang w:val="sr-Latn-CS" w:eastAsia="sr-Latn-CS"/>
        </w:rPr>
        <w:t>Saradnja s roditeljima i plan za ostvarenje te saradnje podrazumijeva najprije definisanje oblika saradnje: individualna, grupna saradnja, saradnja kroz Savjet roditelja. Svaki od ovih oblika saradnje mora imati definisan program rada, vremensku dinamiku i definisan cilj.</w:t>
      </w: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Default="00122D9D" w:rsidP="00122D9D">
      <w:pPr>
        <w:spacing w:after="0" w:line="240" w:lineRule="auto"/>
        <w:rPr>
          <w:rFonts w:ascii="Times New Roman" w:eastAsia="Times New Roman" w:hAnsi="Times New Roman" w:cs="Times New Roman"/>
          <w:sz w:val="24"/>
          <w:szCs w:val="24"/>
          <w:lang w:val="sr-Latn-CS" w:eastAsia="sr-Latn-CS"/>
        </w:rPr>
      </w:pPr>
    </w:p>
    <w:p w:rsidR="002F69BD" w:rsidRDefault="002F69BD" w:rsidP="00122D9D">
      <w:pPr>
        <w:spacing w:after="0" w:line="240" w:lineRule="auto"/>
        <w:rPr>
          <w:rFonts w:ascii="Times New Roman" w:eastAsia="Times New Roman" w:hAnsi="Times New Roman" w:cs="Times New Roman"/>
          <w:sz w:val="24"/>
          <w:szCs w:val="24"/>
          <w:lang w:val="sr-Latn-CS" w:eastAsia="sr-Latn-CS"/>
        </w:rPr>
      </w:pPr>
    </w:p>
    <w:p w:rsidR="002F69BD" w:rsidRDefault="002F69BD" w:rsidP="00122D9D">
      <w:pPr>
        <w:spacing w:after="0" w:line="240" w:lineRule="auto"/>
        <w:rPr>
          <w:rFonts w:ascii="Times New Roman" w:eastAsia="Times New Roman" w:hAnsi="Times New Roman" w:cs="Times New Roman"/>
          <w:sz w:val="24"/>
          <w:szCs w:val="24"/>
          <w:lang w:val="sr-Latn-CS" w:eastAsia="sr-Latn-CS"/>
        </w:rPr>
      </w:pPr>
    </w:p>
    <w:p w:rsidR="002F69BD" w:rsidRDefault="002F69BD" w:rsidP="00122D9D">
      <w:pPr>
        <w:spacing w:after="0" w:line="240" w:lineRule="auto"/>
        <w:rPr>
          <w:rFonts w:ascii="Times New Roman" w:eastAsia="Times New Roman" w:hAnsi="Times New Roman" w:cs="Times New Roman"/>
          <w:sz w:val="24"/>
          <w:szCs w:val="24"/>
          <w:lang w:val="sr-Latn-CS" w:eastAsia="sr-Latn-CS"/>
        </w:rPr>
      </w:pPr>
    </w:p>
    <w:p w:rsidR="002F69BD" w:rsidRDefault="002F69BD" w:rsidP="00122D9D">
      <w:pPr>
        <w:spacing w:after="0" w:line="240" w:lineRule="auto"/>
        <w:rPr>
          <w:rFonts w:ascii="Times New Roman" w:eastAsia="Times New Roman" w:hAnsi="Times New Roman" w:cs="Times New Roman"/>
          <w:sz w:val="24"/>
          <w:szCs w:val="24"/>
          <w:lang w:val="sr-Latn-CS" w:eastAsia="sr-Latn-CS"/>
        </w:rPr>
      </w:pPr>
    </w:p>
    <w:p w:rsidR="002F69BD" w:rsidRDefault="002F69BD" w:rsidP="00122D9D">
      <w:pPr>
        <w:spacing w:after="0" w:line="240" w:lineRule="auto"/>
        <w:rPr>
          <w:rFonts w:ascii="Times New Roman" w:eastAsia="Times New Roman" w:hAnsi="Times New Roman" w:cs="Times New Roman"/>
          <w:sz w:val="24"/>
          <w:szCs w:val="24"/>
          <w:lang w:val="sr-Latn-CS" w:eastAsia="sr-Latn-CS"/>
        </w:rPr>
      </w:pPr>
    </w:p>
    <w:p w:rsidR="002F69BD" w:rsidRPr="00122D9D" w:rsidRDefault="002F69B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Default="00122D9D" w:rsidP="00122D9D">
      <w:pPr>
        <w:spacing w:after="0" w:line="240" w:lineRule="auto"/>
        <w:rPr>
          <w:rFonts w:ascii="Times New Roman" w:eastAsia="Times New Roman" w:hAnsi="Times New Roman" w:cs="Times New Roman"/>
          <w:sz w:val="24"/>
          <w:szCs w:val="24"/>
          <w:lang w:val="sr-Latn-CS" w:eastAsia="sr-Latn-CS"/>
        </w:rPr>
      </w:pPr>
    </w:p>
    <w:p w:rsidR="002F69BD" w:rsidRDefault="002F69BD" w:rsidP="00122D9D">
      <w:pPr>
        <w:spacing w:after="0" w:line="240" w:lineRule="auto"/>
        <w:rPr>
          <w:rFonts w:ascii="Times New Roman" w:eastAsia="Times New Roman" w:hAnsi="Times New Roman" w:cs="Times New Roman"/>
          <w:sz w:val="24"/>
          <w:szCs w:val="24"/>
          <w:lang w:val="sr-Latn-CS" w:eastAsia="sr-Latn-CS"/>
        </w:rPr>
      </w:pPr>
    </w:p>
    <w:p w:rsidR="002F69BD" w:rsidRDefault="002F69BD" w:rsidP="00122D9D">
      <w:pPr>
        <w:spacing w:after="0" w:line="240" w:lineRule="auto"/>
        <w:rPr>
          <w:rFonts w:ascii="Times New Roman" w:eastAsia="Times New Roman" w:hAnsi="Times New Roman" w:cs="Times New Roman"/>
          <w:sz w:val="24"/>
          <w:szCs w:val="24"/>
          <w:lang w:val="sr-Latn-CS" w:eastAsia="sr-Latn-CS"/>
        </w:rPr>
      </w:pPr>
    </w:p>
    <w:p w:rsidR="002F69BD" w:rsidRDefault="002F69BD" w:rsidP="00122D9D">
      <w:pPr>
        <w:spacing w:after="0" w:line="240" w:lineRule="auto"/>
        <w:rPr>
          <w:rFonts w:ascii="Times New Roman" w:eastAsia="Times New Roman" w:hAnsi="Times New Roman" w:cs="Times New Roman"/>
          <w:sz w:val="24"/>
          <w:szCs w:val="24"/>
          <w:lang w:val="sr-Latn-CS" w:eastAsia="sr-Latn-CS"/>
        </w:rPr>
      </w:pPr>
    </w:p>
    <w:p w:rsidR="002F69BD" w:rsidRDefault="002F69BD" w:rsidP="00122D9D">
      <w:pPr>
        <w:spacing w:after="0" w:line="240" w:lineRule="auto"/>
        <w:rPr>
          <w:rFonts w:ascii="Times New Roman" w:eastAsia="Times New Roman" w:hAnsi="Times New Roman" w:cs="Times New Roman"/>
          <w:sz w:val="24"/>
          <w:szCs w:val="24"/>
          <w:lang w:val="sr-Latn-CS" w:eastAsia="sr-Latn-CS"/>
        </w:rPr>
      </w:pPr>
    </w:p>
    <w:p w:rsidR="002F69BD" w:rsidRDefault="002F69BD" w:rsidP="00122D9D">
      <w:pPr>
        <w:spacing w:after="0" w:line="240" w:lineRule="auto"/>
        <w:rPr>
          <w:rFonts w:ascii="Times New Roman" w:eastAsia="Times New Roman" w:hAnsi="Times New Roman" w:cs="Times New Roman"/>
          <w:sz w:val="24"/>
          <w:szCs w:val="24"/>
          <w:lang w:val="sr-Latn-CS" w:eastAsia="sr-Latn-CS"/>
        </w:rPr>
      </w:pPr>
    </w:p>
    <w:p w:rsidR="002F69BD" w:rsidRDefault="002F69BD" w:rsidP="00122D9D">
      <w:pPr>
        <w:spacing w:after="0" w:line="240" w:lineRule="auto"/>
        <w:rPr>
          <w:rFonts w:ascii="Times New Roman" w:eastAsia="Times New Roman" w:hAnsi="Times New Roman" w:cs="Times New Roman"/>
          <w:sz w:val="24"/>
          <w:szCs w:val="24"/>
          <w:lang w:val="sr-Latn-CS" w:eastAsia="sr-Latn-CS"/>
        </w:rPr>
      </w:pPr>
    </w:p>
    <w:p w:rsidR="002F69BD" w:rsidRPr="00122D9D" w:rsidRDefault="002F69BD" w:rsidP="00122D9D">
      <w:pPr>
        <w:spacing w:after="0" w:line="240" w:lineRule="auto"/>
        <w:rPr>
          <w:rFonts w:ascii="Times New Roman" w:eastAsia="Times New Roman" w:hAnsi="Times New Roman" w:cs="Times New Roman"/>
          <w:sz w:val="24"/>
          <w:szCs w:val="24"/>
          <w:lang w:val="sr-Latn-CS" w:eastAsia="sr-Latn-CS"/>
        </w:rPr>
      </w:pPr>
    </w:p>
    <w:p w:rsidR="00122D9D" w:rsidRDefault="00122D9D" w:rsidP="00122D9D">
      <w:pPr>
        <w:spacing w:after="0" w:line="240" w:lineRule="auto"/>
        <w:rPr>
          <w:rFonts w:ascii="Times New Roman" w:eastAsia="Times New Roman" w:hAnsi="Times New Roman" w:cs="Times New Roman"/>
          <w:sz w:val="24"/>
          <w:szCs w:val="24"/>
          <w:lang w:val="sr-Latn-CS" w:eastAsia="sr-Latn-CS"/>
        </w:rPr>
      </w:pPr>
    </w:p>
    <w:p w:rsidR="00C43235" w:rsidRDefault="00C43235" w:rsidP="00122D9D">
      <w:pPr>
        <w:spacing w:after="0" w:line="240" w:lineRule="auto"/>
        <w:rPr>
          <w:rFonts w:ascii="Times New Roman" w:eastAsia="Times New Roman" w:hAnsi="Times New Roman" w:cs="Times New Roman"/>
          <w:sz w:val="24"/>
          <w:szCs w:val="24"/>
          <w:lang w:val="sr-Latn-CS" w:eastAsia="sr-Latn-CS"/>
        </w:rPr>
      </w:pPr>
    </w:p>
    <w:p w:rsidR="00C43235" w:rsidRPr="00122D9D" w:rsidRDefault="00C43235" w:rsidP="00122D9D">
      <w:pPr>
        <w:spacing w:after="0" w:line="240" w:lineRule="auto"/>
        <w:rPr>
          <w:rFonts w:ascii="Times New Roman" w:eastAsia="Times New Roman" w:hAnsi="Times New Roman" w:cs="Times New Roman"/>
          <w:sz w:val="24"/>
          <w:szCs w:val="24"/>
          <w:lang w:val="sr-Latn-CS" w:eastAsia="sr-Latn-CS"/>
        </w:rPr>
      </w:pPr>
    </w:p>
    <w:p w:rsidR="00122D9D" w:rsidRPr="002F69BD" w:rsidRDefault="00122D9D" w:rsidP="00B34900">
      <w:pPr>
        <w:keepNext/>
        <w:numPr>
          <w:ilvl w:val="0"/>
          <w:numId w:val="117"/>
        </w:numPr>
        <w:spacing w:before="240" w:after="60" w:line="240" w:lineRule="auto"/>
        <w:outlineLvl w:val="1"/>
        <w:rPr>
          <w:rFonts w:ascii="Times New Roman" w:eastAsia="Times New Roman" w:hAnsi="Times New Roman" w:cs="Times New Roman"/>
          <w:b/>
          <w:bCs/>
          <w:i/>
          <w:iCs/>
          <w:sz w:val="28"/>
          <w:szCs w:val="24"/>
          <w:lang w:val="sr-Latn-CS" w:eastAsia="sr-Latn-CS"/>
        </w:rPr>
      </w:pPr>
      <w:bookmarkStart w:id="88" w:name="_Toc400733369"/>
      <w:bookmarkStart w:id="89" w:name="_Toc400826626"/>
      <w:bookmarkStart w:id="90" w:name="_Toc400828959"/>
      <w:bookmarkStart w:id="91" w:name="_Toc403990657"/>
      <w:bookmarkStart w:id="92" w:name="_Toc493867998"/>
      <w:r w:rsidRPr="002F69BD">
        <w:rPr>
          <w:rFonts w:ascii="Times New Roman" w:eastAsia="Times New Roman" w:hAnsi="Times New Roman" w:cs="Times New Roman"/>
          <w:b/>
          <w:bCs/>
          <w:i/>
          <w:iCs/>
          <w:sz w:val="28"/>
          <w:szCs w:val="24"/>
          <w:lang w:val="sr-Latn-CS" w:eastAsia="sr-Latn-CS"/>
        </w:rPr>
        <w:lastRenderedPageBreak/>
        <w:t>Oblici saradnje  s roditeljima</w:t>
      </w:r>
      <w:bookmarkEnd w:id="88"/>
      <w:bookmarkEnd w:id="89"/>
      <w:bookmarkEnd w:id="90"/>
      <w:bookmarkEnd w:id="91"/>
      <w:bookmarkEnd w:id="92"/>
    </w:p>
    <w:p w:rsidR="00122D9D" w:rsidRPr="00122D9D" w:rsidRDefault="00122D9D" w:rsidP="00122D9D">
      <w:pPr>
        <w:spacing w:after="0" w:line="240" w:lineRule="auto"/>
        <w:jc w:val="both"/>
        <w:rPr>
          <w:rFonts w:ascii="Times New Roman" w:eastAsia="Times New Roman" w:hAnsi="Times New Roman" w:cs="Times New Roman"/>
          <w:color w:val="000000"/>
          <w:sz w:val="24"/>
          <w:szCs w:val="24"/>
          <w:lang w:val="sr-Latn-CS" w:eastAsia="sr-Latn-CS"/>
        </w:rPr>
      </w:pPr>
    </w:p>
    <w:p w:rsidR="00122D9D" w:rsidRPr="00122D9D" w:rsidRDefault="00122D9D" w:rsidP="00122D9D">
      <w:pPr>
        <w:spacing w:after="0" w:line="240" w:lineRule="auto"/>
        <w:jc w:val="both"/>
        <w:rPr>
          <w:rFonts w:ascii="Times New Roman" w:eastAsia="Times New Roman" w:hAnsi="Times New Roman" w:cs="Times New Roman"/>
          <w:b/>
          <w:color w:val="000000"/>
          <w:sz w:val="24"/>
          <w:szCs w:val="24"/>
          <w:lang w:val="sr-Latn-CS" w:eastAsia="sr-Latn-CS"/>
        </w:rPr>
      </w:pPr>
      <w:r w:rsidRPr="00122D9D">
        <w:rPr>
          <w:rFonts w:ascii="Times New Roman" w:eastAsia="Times New Roman" w:hAnsi="Times New Roman" w:cs="Times New Roman"/>
          <w:b/>
          <w:color w:val="000000"/>
          <w:sz w:val="24"/>
          <w:szCs w:val="24"/>
          <w:lang w:val="sr-Latn-CS" w:eastAsia="sr-Latn-CS"/>
        </w:rPr>
        <w:t>Oblici saradnje s roditeljima su:</w:t>
      </w:r>
    </w:p>
    <w:p w:rsidR="00122D9D" w:rsidRPr="00122D9D" w:rsidRDefault="00122D9D" w:rsidP="00122D9D">
      <w:pPr>
        <w:numPr>
          <w:ilvl w:val="0"/>
          <w:numId w:val="53"/>
        </w:numPr>
        <w:spacing w:after="0" w:line="240" w:lineRule="auto"/>
        <w:jc w:val="both"/>
        <w:rPr>
          <w:rFonts w:ascii="Times New Roman" w:eastAsia="Times New Roman" w:hAnsi="Times New Roman" w:cs="Times New Roman"/>
          <w:color w:val="000000"/>
          <w:sz w:val="24"/>
          <w:szCs w:val="24"/>
          <w:lang w:val="sr-Latn-CS" w:eastAsia="sr-Latn-CS"/>
        </w:rPr>
      </w:pPr>
      <w:r w:rsidRPr="00122D9D">
        <w:rPr>
          <w:rFonts w:ascii="Times New Roman" w:eastAsia="Times New Roman" w:hAnsi="Times New Roman" w:cs="Times New Roman"/>
          <w:color w:val="000000"/>
          <w:sz w:val="24"/>
          <w:szCs w:val="24"/>
          <w:lang w:val="sr-Latn-CS" w:eastAsia="sr-Latn-CS"/>
        </w:rPr>
        <w:t>individualni razgovori;</w:t>
      </w:r>
    </w:p>
    <w:p w:rsidR="00122D9D" w:rsidRPr="00122D9D" w:rsidRDefault="00122D9D" w:rsidP="00122D9D">
      <w:pPr>
        <w:numPr>
          <w:ilvl w:val="0"/>
          <w:numId w:val="53"/>
        </w:numPr>
        <w:spacing w:after="0" w:line="240" w:lineRule="auto"/>
        <w:jc w:val="both"/>
        <w:rPr>
          <w:rFonts w:ascii="Times New Roman" w:eastAsia="Times New Roman" w:hAnsi="Times New Roman" w:cs="Times New Roman"/>
          <w:color w:val="000000"/>
          <w:sz w:val="24"/>
          <w:szCs w:val="24"/>
          <w:lang w:val="sr-Latn-CS" w:eastAsia="sr-Latn-CS"/>
        </w:rPr>
      </w:pPr>
      <w:r w:rsidRPr="00122D9D">
        <w:rPr>
          <w:rFonts w:ascii="Times New Roman" w:eastAsia="Times New Roman" w:hAnsi="Times New Roman" w:cs="Times New Roman"/>
          <w:color w:val="000000"/>
          <w:sz w:val="24"/>
          <w:szCs w:val="24"/>
          <w:lang w:val="sr-Latn-CS" w:eastAsia="sr-Latn-CS"/>
        </w:rPr>
        <w:t xml:space="preserve">dani </w:t>
      </w:r>
      <w:r w:rsidRPr="00122D9D">
        <w:rPr>
          <w:rFonts w:ascii="Times New Roman" w:eastAsia="Times New Roman" w:hAnsi="Times New Roman" w:cs="Times New Roman"/>
          <w:i/>
          <w:iCs/>
          <w:color w:val="000000"/>
          <w:sz w:val="24"/>
          <w:szCs w:val="24"/>
          <w:lang w:val="sr-Latn-CS" w:eastAsia="sr-Latn-CS"/>
        </w:rPr>
        <w:t>otvorenih vrata</w:t>
      </w:r>
      <w:r w:rsidRPr="00122D9D">
        <w:rPr>
          <w:rFonts w:ascii="Times New Roman" w:eastAsia="Times New Roman" w:hAnsi="Times New Roman" w:cs="Times New Roman"/>
          <w:color w:val="000000"/>
          <w:sz w:val="24"/>
          <w:szCs w:val="24"/>
          <w:lang w:val="sr-Latn-CS" w:eastAsia="sr-Latn-CS"/>
        </w:rPr>
        <w:t>;</w:t>
      </w:r>
    </w:p>
    <w:p w:rsidR="00122D9D" w:rsidRPr="00122D9D" w:rsidRDefault="00122D9D" w:rsidP="00122D9D">
      <w:pPr>
        <w:numPr>
          <w:ilvl w:val="0"/>
          <w:numId w:val="53"/>
        </w:numPr>
        <w:spacing w:after="0" w:line="240" w:lineRule="auto"/>
        <w:jc w:val="both"/>
        <w:rPr>
          <w:rFonts w:ascii="Times New Roman" w:eastAsia="Times New Roman" w:hAnsi="Times New Roman" w:cs="Times New Roman"/>
          <w:color w:val="000000"/>
          <w:sz w:val="24"/>
          <w:szCs w:val="24"/>
          <w:lang w:val="sr-Latn-CS" w:eastAsia="sr-Latn-CS"/>
        </w:rPr>
      </w:pPr>
      <w:r w:rsidRPr="00122D9D">
        <w:rPr>
          <w:rFonts w:ascii="Times New Roman" w:eastAsia="Times New Roman" w:hAnsi="Times New Roman" w:cs="Times New Roman"/>
          <w:color w:val="000000"/>
          <w:sz w:val="24"/>
          <w:szCs w:val="24"/>
          <w:lang w:val="sr-Latn-CS" w:eastAsia="sr-Latn-CS"/>
        </w:rPr>
        <w:t>informativni roditeljski sastanci;</w:t>
      </w:r>
    </w:p>
    <w:p w:rsidR="00122D9D" w:rsidRPr="00122D9D" w:rsidRDefault="00122D9D" w:rsidP="00122D9D">
      <w:pPr>
        <w:numPr>
          <w:ilvl w:val="0"/>
          <w:numId w:val="53"/>
        </w:numPr>
        <w:spacing w:after="0" w:line="240" w:lineRule="auto"/>
        <w:jc w:val="both"/>
        <w:rPr>
          <w:rFonts w:ascii="Times New Roman" w:eastAsia="Times New Roman" w:hAnsi="Times New Roman" w:cs="Times New Roman"/>
          <w:color w:val="000000"/>
          <w:sz w:val="24"/>
          <w:szCs w:val="24"/>
          <w:lang w:val="sr-Latn-CS" w:eastAsia="sr-Latn-CS"/>
        </w:rPr>
      </w:pPr>
      <w:r w:rsidRPr="00122D9D">
        <w:rPr>
          <w:rFonts w:ascii="Times New Roman" w:eastAsia="Times New Roman" w:hAnsi="Times New Roman" w:cs="Times New Roman"/>
          <w:color w:val="000000"/>
          <w:sz w:val="24"/>
          <w:szCs w:val="24"/>
          <w:lang w:val="sr-Latn-CS" w:eastAsia="sr-Latn-CS"/>
        </w:rPr>
        <w:t>odjeljenjski ili razredni roditeljski sastanci;</w:t>
      </w:r>
    </w:p>
    <w:p w:rsidR="00122D9D" w:rsidRPr="00122D9D" w:rsidRDefault="00122D9D" w:rsidP="00122D9D">
      <w:pPr>
        <w:numPr>
          <w:ilvl w:val="0"/>
          <w:numId w:val="53"/>
        </w:numPr>
        <w:spacing w:after="0" w:line="240" w:lineRule="auto"/>
        <w:jc w:val="both"/>
        <w:rPr>
          <w:rFonts w:ascii="Times New Roman" w:eastAsia="Times New Roman" w:hAnsi="Times New Roman" w:cs="Times New Roman"/>
          <w:b/>
          <w:color w:val="000000"/>
          <w:sz w:val="24"/>
          <w:szCs w:val="24"/>
          <w:lang w:val="sr-Latn-CS" w:eastAsia="sr-Latn-CS"/>
        </w:rPr>
      </w:pPr>
      <w:r w:rsidRPr="00122D9D">
        <w:rPr>
          <w:rFonts w:ascii="Times New Roman" w:eastAsia="Times New Roman" w:hAnsi="Times New Roman" w:cs="Times New Roman"/>
          <w:color w:val="000000"/>
          <w:sz w:val="24"/>
          <w:szCs w:val="24"/>
          <w:lang w:val="sr-Latn-CS" w:eastAsia="sr-Latn-CS"/>
        </w:rPr>
        <w:t>sjednice Savjeta roditelja.</w:t>
      </w:r>
    </w:p>
    <w:p w:rsidR="00122D9D" w:rsidRPr="00122D9D" w:rsidRDefault="00122D9D" w:rsidP="00122D9D">
      <w:pPr>
        <w:numPr>
          <w:ilvl w:val="0"/>
          <w:numId w:val="53"/>
        </w:numPr>
        <w:spacing w:after="0" w:line="240" w:lineRule="auto"/>
        <w:jc w:val="both"/>
        <w:rPr>
          <w:rFonts w:ascii="Times New Roman" w:eastAsia="Times New Roman" w:hAnsi="Times New Roman" w:cs="Times New Roman"/>
          <w:b/>
          <w:color w:val="000000"/>
          <w:sz w:val="24"/>
          <w:szCs w:val="24"/>
          <w:lang w:val="sr-Latn-CS" w:eastAsia="sr-Latn-CS"/>
        </w:rPr>
      </w:pPr>
    </w:p>
    <w:p w:rsidR="00122D9D" w:rsidRPr="00122D9D" w:rsidRDefault="00122D9D" w:rsidP="00122D9D">
      <w:pPr>
        <w:spacing w:after="0" w:line="240" w:lineRule="auto"/>
        <w:jc w:val="both"/>
        <w:rPr>
          <w:rFonts w:ascii="Times New Roman" w:eastAsia="Times New Roman" w:hAnsi="Times New Roman" w:cs="Times New Roman"/>
          <w:color w:val="000000"/>
          <w:sz w:val="24"/>
          <w:szCs w:val="24"/>
          <w:lang w:val="sr-Latn-CS" w:eastAsia="sr-Latn-CS"/>
        </w:rPr>
      </w:pPr>
      <w:r w:rsidRPr="00122D9D">
        <w:rPr>
          <w:rFonts w:ascii="Times New Roman" w:eastAsia="Times New Roman" w:hAnsi="Times New Roman" w:cs="Times New Roman"/>
          <w:b/>
          <w:color w:val="000000"/>
          <w:sz w:val="24"/>
          <w:szCs w:val="24"/>
          <w:lang w:val="sr-Latn-CS" w:eastAsia="sr-Latn-CS"/>
        </w:rPr>
        <w:t>Individualni razgovori</w:t>
      </w:r>
      <w:r w:rsidRPr="00122D9D">
        <w:rPr>
          <w:rFonts w:ascii="Times New Roman" w:eastAsia="Times New Roman" w:hAnsi="Times New Roman" w:cs="Times New Roman"/>
          <w:color w:val="000000"/>
          <w:sz w:val="24"/>
          <w:szCs w:val="24"/>
          <w:lang w:val="sr-Latn-CS" w:eastAsia="sr-Latn-CS"/>
        </w:rPr>
        <w:t xml:space="preserve"> se održavaju na inicijativu roditelja ili na inicijativu nastavnika, na osnovu pismenog poziva roditelja od strane zaduženog u školi, ukoliko postoji problem u vezi s učenikom.</w:t>
      </w:r>
    </w:p>
    <w:p w:rsidR="00122D9D" w:rsidRPr="00122D9D" w:rsidRDefault="00122D9D" w:rsidP="00122D9D">
      <w:pPr>
        <w:spacing w:after="0" w:line="240" w:lineRule="auto"/>
        <w:jc w:val="both"/>
        <w:rPr>
          <w:rFonts w:ascii="Times New Roman" w:eastAsia="Times New Roman" w:hAnsi="Times New Roman" w:cs="Times New Roman"/>
          <w:color w:val="000000"/>
          <w:sz w:val="24"/>
          <w:szCs w:val="24"/>
          <w:lang w:val="sr-Latn-CS" w:eastAsia="sr-Latn-CS"/>
        </w:rPr>
      </w:pPr>
      <w:r w:rsidRPr="00122D9D">
        <w:rPr>
          <w:rFonts w:ascii="Times New Roman" w:eastAsia="Times New Roman" w:hAnsi="Times New Roman" w:cs="Times New Roman"/>
          <w:color w:val="000000"/>
          <w:sz w:val="24"/>
          <w:szCs w:val="24"/>
          <w:lang w:val="sr-Latn-CS" w:eastAsia="sr-Latn-CS"/>
        </w:rPr>
        <w:t>Svi nastavnici u školi su planom predvidjeli vrijeme u toku radnog dana,  kada se roditelji mogu informisati i upoznati s postignućima  svog djeteta iz bilo kog predmeta, kao i s njegovim  vladanjem u školi. Spisak nastavnika s vremenom planiranim za prijem roditelja nalazi se istaknut na oglasnoj tabli.</w:t>
      </w:r>
    </w:p>
    <w:p w:rsidR="00122D9D" w:rsidRPr="00122D9D" w:rsidRDefault="00122D9D" w:rsidP="00122D9D">
      <w:pPr>
        <w:spacing w:after="0" w:line="240" w:lineRule="auto"/>
        <w:jc w:val="both"/>
        <w:rPr>
          <w:rFonts w:ascii="Times New Roman" w:eastAsia="Times New Roman" w:hAnsi="Times New Roman" w:cs="Times New Roman"/>
          <w:color w:val="000000"/>
          <w:sz w:val="24"/>
          <w:szCs w:val="24"/>
          <w:lang w:val="sr-Latn-CS" w:eastAsia="sr-Latn-CS"/>
        </w:rPr>
      </w:pPr>
    </w:p>
    <w:p w:rsidR="00122D9D" w:rsidRPr="00122D9D" w:rsidRDefault="00122D9D" w:rsidP="00122D9D">
      <w:pPr>
        <w:spacing w:after="0" w:line="240" w:lineRule="auto"/>
        <w:jc w:val="both"/>
        <w:rPr>
          <w:rFonts w:ascii="Times New Roman" w:eastAsia="Times New Roman" w:hAnsi="Times New Roman" w:cs="Times New Roman"/>
          <w:color w:val="000000"/>
          <w:sz w:val="24"/>
          <w:szCs w:val="24"/>
          <w:lang w:val="sr-Latn-CS" w:eastAsia="sr-Latn-CS"/>
        </w:rPr>
      </w:pPr>
      <w:r w:rsidRPr="00122D9D">
        <w:rPr>
          <w:rFonts w:ascii="Times New Roman" w:eastAsia="Times New Roman" w:hAnsi="Times New Roman" w:cs="Times New Roman"/>
          <w:b/>
          <w:color w:val="000000"/>
          <w:sz w:val="24"/>
          <w:szCs w:val="24"/>
          <w:lang w:val="sr-Latn-CS" w:eastAsia="sr-Latn-CS"/>
        </w:rPr>
        <w:t>Informativni roditeljski</w:t>
      </w:r>
      <w:r w:rsidRPr="00122D9D">
        <w:rPr>
          <w:rFonts w:ascii="Times New Roman" w:eastAsia="Times New Roman" w:hAnsi="Times New Roman" w:cs="Times New Roman"/>
          <w:color w:val="000000"/>
          <w:sz w:val="24"/>
          <w:szCs w:val="24"/>
          <w:lang w:val="sr-Latn-CS" w:eastAsia="sr-Latn-CS"/>
        </w:rPr>
        <w:t xml:space="preserve"> sastanci održavaće se po potrebi.</w:t>
      </w:r>
    </w:p>
    <w:p w:rsidR="00122D9D" w:rsidRPr="00122D9D" w:rsidRDefault="00122D9D" w:rsidP="00122D9D">
      <w:pPr>
        <w:spacing w:after="0" w:line="240" w:lineRule="auto"/>
        <w:jc w:val="both"/>
        <w:rPr>
          <w:rFonts w:ascii="Times New Roman" w:eastAsia="Times New Roman" w:hAnsi="Times New Roman" w:cs="Times New Roman"/>
          <w:color w:val="000000"/>
          <w:sz w:val="24"/>
          <w:szCs w:val="24"/>
          <w:lang w:val="sr-Latn-CS" w:eastAsia="sr-Latn-CS"/>
        </w:rPr>
      </w:pPr>
    </w:p>
    <w:p w:rsidR="00122D9D" w:rsidRPr="00122D9D" w:rsidRDefault="00122D9D" w:rsidP="00122D9D">
      <w:pPr>
        <w:spacing w:after="0" w:line="240" w:lineRule="auto"/>
        <w:jc w:val="both"/>
        <w:rPr>
          <w:rFonts w:ascii="Times New Roman" w:eastAsia="Times New Roman" w:hAnsi="Times New Roman" w:cs="Times New Roman"/>
          <w:color w:val="000000"/>
          <w:sz w:val="24"/>
          <w:szCs w:val="24"/>
          <w:lang w:val="sr-Latn-CS" w:eastAsia="sr-Latn-CS"/>
        </w:rPr>
      </w:pPr>
      <w:r w:rsidRPr="00122D9D">
        <w:rPr>
          <w:rFonts w:ascii="Times New Roman" w:eastAsia="Times New Roman" w:hAnsi="Times New Roman" w:cs="Times New Roman"/>
          <w:b/>
          <w:color w:val="000000"/>
          <w:sz w:val="24"/>
          <w:szCs w:val="24"/>
          <w:lang w:val="sr-Latn-CS" w:eastAsia="sr-Latn-CS"/>
        </w:rPr>
        <w:t>Odjeljenjski roditeljski</w:t>
      </w:r>
      <w:r w:rsidRPr="00122D9D">
        <w:rPr>
          <w:rFonts w:ascii="Times New Roman" w:eastAsia="Times New Roman" w:hAnsi="Times New Roman" w:cs="Times New Roman"/>
          <w:color w:val="000000"/>
          <w:sz w:val="24"/>
          <w:szCs w:val="24"/>
          <w:lang w:val="sr-Latn-CS" w:eastAsia="sr-Latn-CS"/>
        </w:rPr>
        <w:t xml:space="preserve"> sastanci održavaju se: u septembru, novembru, februaru i aprilu.</w:t>
      </w:r>
    </w:p>
    <w:p w:rsidR="00122D9D" w:rsidRPr="00122D9D" w:rsidRDefault="00122D9D" w:rsidP="00122D9D">
      <w:pPr>
        <w:spacing w:after="0" w:line="240" w:lineRule="auto"/>
        <w:jc w:val="both"/>
        <w:rPr>
          <w:rFonts w:ascii="Times New Roman" w:eastAsia="Times New Roman" w:hAnsi="Times New Roman" w:cs="Times New Roman"/>
          <w:color w:val="000000"/>
          <w:sz w:val="24"/>
          <w:szCs w:val="24"/>
          <w:lang w:val="sr-Latn-CS" w:eastAsia="sr-Latn-CS"/>
        </w:rPr>
      </w:pPr>
    </w:p>
    <w:p w:rsidR="00122D9D" w:rsidRPr="00122D9D" w:rsidRDefault="00122D9D" w:rsidP="00122D9D">
      <w:pPr>
        <w:spacing w:after="0" w:line="240" w:lineRule="auto"/>
        <w:jc w:val="both"/>
        <w:rPr>
          <w:rFonts w:ascii="Times New Roman" w:eastAsia="Times New Roman" w:hAnsi="Times New Roman" w:cs="Times New Roman"/>
          <w:color w:val="000000"/>
          <w:sz w:val="24"/>
          <w:szCs w:val="24"/>
          <w:lang w:val="sr-Latn-CS" w:eastAsia="sr-Latn-CS"/>
        </w:rPr>
      </w:pPr>
      <w:r w:rsidRPr="00122D9D">
        <w:rPr>
          <w:rFonts w:ascii="Times New Roman" w:eastAsia="Times New Roman" w:hAnsi="Times New Roman" w:cs="Times New Roman"/>
          <w:b/>
          <w:i/>
          <w:iCs/>
          <w:color w:val="000000"/>
          <w:sz w:val="24"/>
          <w:szCs w:val="24"/>
          <w:lang w:val="sr-Latn-CS" w:eastAsia="sr-Latn-CS"/>
        </w:rPr>
        <w:t>Otvorena vrata</w:t>
      </w:r>
      <w:r w:rsidRPr="00122D9D">
        <w:rPr>
          <w:rFonts w:ascii="Times New Roman" w:eastAsia="Times New Roman" w:hAnsi="Times New Roman" w:cs="Times New Roman"/>
          <w:b/>
          <w:color w:val="000000"/>
          <w:sz w:val="24"/>
          <w:szCs w:val="24"/>
          <w:lang w:val="sr-Latn-CS" w:eastAsia="sr-Latn-CS"/>
        </w:rPr>
        <w:t xml:space="preserve"> </w:t>
      </w:r>
      <w:r w:rsidRPr="00122D9D">
        <w:rPr>
          <w:rFonts w:ascii="Times New Roman" w:eastAsia="Times New Roman" w:hAnsi="Times New Roman" w:cs="Times New Roman"/>
          <w:color w:val="000000"/>
          <w:sz w:val="24"/>
          <w:szCs w:val="24"/>
          <w:lang w:val="sr-Latn-CS" w:eastAsia="sr-Latn-CS"/>
        </w:rPr>
        <w:t>se održavaju dva puta godišnje: u novembru i aprilu.</w:t>
      </w:r>
    </w:p>
    <w:p w:rsidR="00122D9D" w:rsidRPr="00122D9D" w:rsidRDefault="00122D9D" w:rsidP="00122D9D">
      <w:pPr>
        <w:spacing w:after="0" w:line="240" w:lineRule="auto"/>
        <w:jc w:val="both"/>
        <w:rPr>
          <w:rFonts w:ascii="Times New Roman" w:eastAsia="Times New Roman" w:hAnsi="Times New Roman" w:cs="Times New Roman"/>
          <w:color w:val="000000"/>
          <w:sz w:val="24"/>
          <w:szCs w:val="24"/>
          <w:lang w:val="sr-Latn-CS" w:eastAsia="sr-Latn-CS"/>
        </w:rPr>
      </w:pPr>
    </w:p>
    <w:p w:rsidR="00122D9D" w:rsidRPr="00122D9D" w:rsidRDefault="00122D9D" w:rsidP="00122D9D">
      <w:pPr>
        <w:spacing w:after="0" w:line="240" w:lineRule="auto"/>
        <w:jc w:val="both"/>
        <w:rPr>
          <w:rFonts w:asciiTheme="majorHAnsi" w:eastAsia="Times New Roman" w:hAnsiTheme="majorHAnsi" w:cs="Arial"/>
          <w:b/>
          <w:color w:val="000000"/>
          <w:sz w:val="28"/>
          <w:szCs w:val="28"/>
          <w:lang w:val="sr-Latn-CS" w:eastAsia="sr-Latn-CS"/>
        </w:rPr>
      </w:pPr>
    </w:p>
    <w:p w:rsidR="00122D9D" w:rsidRPr="002F69BD" w:rsidRDefault="00122D9D" w:rsidP="00B34900">
      <w:pPr>
        <w:keepNext/>
        <w:numPr>
          <w:ilvl w:val="0"/>
          <w:numId w:val="118"/>
        </w:numPr>
        <w:spacing w:before="240" w:after="60" w:line="240" w:lineRule="auto"/>
        <w:outlineLvl w:val="1"/>
        <w:rPr>
          <w:rFonts w:ascii="Times New Roman" w:eastAsia="Times New Roman" w:hAnsi="Times New Roman" w:cs="Times New Roman"/>
          <w:b/>
          <w:bCs/>
          <w:i/>
          <w:iCs/>
          <w:sz w:val="28"/>
          <w:szCs w:val="28"/>
          <w:lang w:val="sr-Latn-CS" w:eastAsia="sr-Latn-CS"/>
        </w:rPr>
      </w:pPr>
      <w:bookmarkStart w:id="93" w:name="_Toc400828960"/>
      <w:bookmarkStart w:id="94" w:name="_Toc403990658"/>
      <w:bookmarkStart w:id="95" w:name="_Toc493867999"/>
      <w:r w:rsidRPr="002F69BD">
        <w:rPr>
          <w:rFonts w:ascii="Times New Roman" w:eastAsia="Times New Roman" w:hAnsi="Times New Roman" w:cs="Times New Roman"/>
          <w:b/>
          <w:bCs/>
          <w:i/>
          <w:iCs/>
          <w:sz w:val="28"/>
          <w:szCs w:val="28"/>
          <w:lang w:val="sr-Latn-CS" w:eastAsia="sr-Latn-CS"/>
        </w:rPr>
        <w:t>Područja saradnje s roditeljima</w:t>
      </w:r>
      <w:bookmarkEnd w:id="93"/>
      <w:bookmarkEnd w:id="94"/>
      <w:bookmarkEnd w:id="95"/>
    </w:p>
    <w:p w:rsidR="00122D9D" w:rsidRPr="00122D9D" w:rsidRDefault="00122D9D" w:rsidP="00122D9D">
      <w:pPr>
        <w:spacing w:after="0" w:line="240" w:lineRule="auto"/>
        <w:ind w:left="708"/>
        <w:rPr>
          <w:rFonts w:asciiTheme="majorHAnsi" w:eastAsia="Times New Roman" w:hAnsiTheme="majorHAnsi" w:cs="Arial"/>
          <w:b/>
          <w:sz w:val="28"/>
          <w:szCs w:val="28"/>
          <w:lang w:val="sr-Latn-CS" w:eastAsia="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2419"/>
        <w:gridCol w:w="2010"/>
        <w:gridCol w:w="3279"/>
      </w:tblGrid>
      <w:tr w:rsidR="00122D9D" w:rsidRPr="002F69BD" w:rsidTr="007307FC">
        <w:trPr>
          <w:trHeight w:val="510"/>
          <w:jc w:val="center"/>
        </w:trPr>
        <w:tc>
          <w:tcPr>
            <w:tcW w:w="2131" w:type="dxa"/>
            <w:shd w:val="clear" w:color="auto" w:fill="4472C4" w:themeFill="accent5"/>
            <w:vAlign w:val="center"/>
          </w:tcPr>
          <w:p w:rsidR="00122D9D" w:rsidRPr="002F69BD" w:rsidRDefault="00122D9D" w:rsidP="00122D9D">
            <w:pPr>
              <w:spacing w:after="0" w:line="240" w:lineRule="auto"/>
              <w:jc w:val="center"/>
              <w:rPr>
                <w:rFonts w:ascii="Times New Roman" w:eastAsia="Times New Roman" w:hAnsi="Times New Roman" w:cs="Times New Roman"/>
                <w:b/>
                <w:color w:val="FFFFFF" w:themeColor="background1"/>
                <w:sz w:val="24"/>
                <w:szCs w:val="24"/>
                <w:lang w:val="sr-Latn-CS" w:eastAsia="sr-Latn-CS"/>
              </w:rPr>
            </w:pPr>
            <w:r w:rsidRPr="002F69BD">
              <w:rPr>
                <w:rFonts w:ascii="Times New Roman" w:eastAsia="Times New Roman" w:hAnsi="Times New Roman" w:cs="Times New Roman"/>
                <w:b/>
                <w:color w:val="FFFFFF" w:themeColor="background1"/>
                <w:szCs w:val="24"/>
                <w:lang w:val="sr-Latn-CS" w:eastAsia="sr-Latn-CS"/>
              </w:rPr>
              <w:t>SADRŽAJ</w:t>
            </w:r>
          </w:p>
        </w:tc>
        <w:tc>
          <w:tcPr>
            <w:tcW w:w="2551" w:type="dxa"/>
            <w:shd w:val="clear" w:color="auto" w:fill="4472C4" w:themeFill="accent5"/>
            <w:vAlign w:val="center"/>
          </w:tcPr>
          <w:p w:rsidR="00122D9D" w:rsidRPr="002F69BD" w:rsidRDefault="00122D9D" w:rsidP="00122D9D">
            <w:pPr>
              <w:spacing w:after="0" w:line="240" w:lineRule="auto"/>
              <w:jc w:val="center"/>
              <w:rPr>
                <w:rFonts w:ascii="Times New Roman" w:eastAsia="Times New Roman" w:hAnsi="Times New Roman" w:cs="Times New Roman"/>
                <w:b/>
                <w:color w:val="FFFFFF" w:themeColor="background1"/>
                <w:sz w:val="24"/>
                <w:szCs w:val="24"/>
                <w:lang w:val="sr-Latn-CS" w:eastAsia="sr-Latn-CS"/>
              </w:rPr>
            </w:pPr>
            <w:r w:rsidRPr="002F69BD">
              <w:rPr>
                <w:rFonts w:ascii="Times New Roman" w:eastAsia="Times New Roman" w:hAnsi="Times New Roman" w:cs="Times New Roman"/>
                <w:b/>
                <w:color w:val="FFFFFF" w:themeColor="background1"/>
                <w:szCs w:val="24"/>
                <w:lang w:val="sr-Latn-CS" w:eastAsia="sr-Latn-CS"/>
              </w:rPr>
              <w:t>AKTIVNOSTI</w:t>
            </w:r>
          </w:p>
        </w:tc>
        <w:tc>
          <w:tcPr>
            <w:tcW w:w="2131" w:type="dxa"/>
            <w:shd w:val="clear" w:color="auto" w:fill="4472C4" w:themeFill="accent5"/>
            <w:vAlign w:val="center"/>
          </w:tcPr>
          <w:p w:rsidR="00122D9D" w:rsidRPr="002F69BD" w:rsidRDefault="00122D9D" w:rsidP="00122D9D">
            <w:pPr>
              <w:spacing w:after="0" w:line="240" w:lineRule="auto"/>
              <w:jc w:val="center"/>
              <w:rPr>
                <w:rFonts w:ascii="Times New Roman" w:eastAsia="Times New Roman" w:hAnsi="Times New Roman" w:cs="Times New Roman"/>
                <w:b/>
                <w:color w:val="FFFFFF" w:themeColor="background1"/>
                <w:sz w:val="24"/>
                <w:szCs w:val="24"/>
                <w:lang w:val="sr-Latn-CS" w:eastAsia="sr-Latn-CS"/>
              </w:rPr>
            </w:pPr>
            <w:r w:rsidRPr="002F69BD">
              <w:rPr>
                <w:rFonts w:ascii="Times New Roman" w:eastAsia="Times New Roman" w:hAnsi="Times New Roman" w:cs="Times New Roman"/>
                <w:b/>
                <w:color w:val="FFFFFF" w:themeColor="background1"/>
                <w:szCs w:val="24"/>
                <w:lang w:val="sr-Latn-CS" w:eastAsia="sr-Latn-CS"/>
              </w:rPr>
              <w:t>VRIJEME</w:t>
            </w:r>
          </w:p>
        </w:tc>
        <w:tc>
          <w:tcPr>
            <w:tcW w:w="3572" w:type="dxa"/>
            <w:shd w:val="clear" w:color="auto" w:fill="4472C4" w:themeFill="accent5"/>
            <w:vAlign w:val="center"/>
          </w:tcPr>
          <w:p w:rsidR="00122D9D" w:rsidRPr="002F69BD" w:rsidRDefault="00122D9D" w:rsidP="00122D9D">
            <w:pPr>
              <w:spacing w:after="0" w:line="240" w:lineRule="auto"/>
              <w:jc w:val="center"/>
              <w:rPr>
                <w:rFonts w:ascii="Times New Roman" w:eastAsia="Times New Roman" w:hAnsi="Times New Roman" w:cs="Times New Roman"/>
                <w:b/>
                <w:color w:val="FFFFFF" w:themeColor="background1"/>
                <w:sz w:val="24"/>
                <w:szCs w:val="24"/>
                <w:lang w:val="sr-Latn-CS" w:eastAsia="sr-Latn-CS"/>
              </w:rPr>
            </w:pPr>
            <w:r w:rsidRPr="002F69BD">
              <w:rPr>
                <w:rFonts w:ascii="Times New Roman" w:eastAsia="Times New Roman" w:hAnsi="Times New Roman" w:cs="Times New Roman"/>
                <w:b/>
                <w:color w:val="FFFFFF" w:themeColor="background1"/>
                <w:szCs w:val="24"/>
                <w:lang w:val="sr-Latn-CS" w:eastAsia="sr-Latn-CS"/>
              </w:rPr>
              <w:t>CILJ</w:t>
            </w:r>
          </w:p>
        </w:tc>
      </w:tr>
      <w:tr w:rsidR="00122D9D" w:rsidRPr="002F69BD" w:rsidTr="007307FC">
        <w:trPr>
          <w:trHeight w:val="510"/>
          <w:jc w:val="center"/>
        </w:trPr>
        <w:tc>
          <w:tcPr>
            <w:tcW w:w="2131" w:type="dxa"/>
            <w:vAlign w:val="center"/>
          </w:tcPr>
          <w:p w:rsidR="00122D9D" w:rsidRPr="002F69BD" w:rsidRDefault="00122D9D" w:rsidP="00122D9D">
            <w:pPr>
              <w:spacing w:after="0" w:line="240" w:lineRule="auto"/>
              <w:rPr>
                <w:rFonts w:ascii="Times New Roman" w:eastAsia="Times New Roman" w:hAnsi="Times New Roman" w:cs="Times New Roman"/>
                <w:b/>
                <w:color w:val="FF0000"/>
                <w:sz w:val="24"/>
                <w:szCs w:val="24"/>
                <w:lang w:val="sr-Latn-CS" w:eastAsia="sr-Latn-CS"/>
              </w:rPr>
            </w:pPr>
          </w:p>
          <w:p w:rsidR="00122D9D" w:rsidRPr="002F69BD" w:rsidRDefault="00122D9D" w:rsidP="00122D9D">
            <w:pPr>
              <w:spacing w:after="0" w:line="240" w:lineRule="auto"/>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b/>
                <w:szCs w:val="24"/>
                <w:lang w:val="sr-Latn-CS" w:eastAsia="sr-Latn-CS"/>
              </w:rPr>
              <w:t xml:space="preserve">Informator </w:t>
            </w:r>
          </w:p>
        </w:tc>
        <w:tc>
          <w:tcPr>
            <w:tcW w:w="2551" w:type="dxa"/>
            <w:vAlign w:val="center"/>
          </w:tcPr>
          <w:p w:rsidR="00122D9D" w:rsidRPr="002F69BD" w:rsidRDefault="00122D9D" w:rsidP="00122D9D">
            <w:pPr>
              <w:spacing w:after="0" w:line="240" w:lineRule="auto"/>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szCs w:val="24"/>
                <w:lang w:val="sr-Latn-CS" w:eastAsia="sr-Latn-CS"/>
              </w:rPr>
              <w:t>-dječija prava i obaveze</w:t>
            </w:r>
          </w:p>
          <w:p w:rsidR="00122D9D" w:rsidRPr="002F69BD" w:rsidRDefault="00122D9D" w:rsidP="00122D9D">
            <w:pPr>
              <w:spacing w:after="0" w:line="240" w:lineRule="auto"/>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szCs w:val="24"/>
                <w:lang w:val="sr-Latn-CS" w:eastAsia="sr-Latn-CS"/>
              </w:rPr>
              <w:t>- informator za roditelje budućih učenika</w:t>
            </w:r>
          </w:p>
          <w:p w:rsidR="00122D9D" w:rsidRPr="002F69BD" w:rsidRDefault="00122D9D" w:rsidP="00122D9D">
            <w:pPr>
              <w:spacing w:after="0" w:line="240" w:lineRule="auto"/>
              <w:rPr>
                <w:rFonts w:ascii="Times New Roman" w:eastAsia="Times New Roman" w:hAnsi="Times New Roman" w:cs="Times New Roman"/>
                <w:szCs w:val="24"/>
                <w:lang w:val="sr-Latn-CS" w:eastAsia="sr-Latn-CS"/>
              </w:rPr>
            </w:pPr>
            <w:r w:rsidRPr="002F69BD">
              <w:rPr>
                <w:rFonts w:ascii="Times New Roman" w:eastAsia="Times New Roman" w:hAnsi="Times New Roman" w:cs="Times New Roman"/>
                <w:szCs w:val="24"/>
                <w:lang w:val="sr-Latn-CS" w:eastAsia="sr-Latn-CS"/>
              </w:rPr>
              <w:t>- školski red</w:t>
            </w:r>
          </w:p>
          <w:p w:rsidR="00122D9D" w:rsidRDefault="00122D9D" w:rsidP="00122D9D">
            <w:pPr>
              <w:spacing w:after="0" w:line="240" w:lineRule="auto"/>
              <w:rPr>
                <w:rFonts w:ascii="Times New Roman" w:eastAsia="Times New Roman" w:hAnsi="Times New Roman" w:cs="Times New Roman"/>
                <w:szCs w:val="24"/>
                <w:lang w:val="sr-Latn-CS" w:eastAsia="sr-Latn-CS"/>
              </w:rPr>
            </w:pPr>
            <w:r w:rsidRPr="002F69BD">
              <w:rPr>
                <w:rFonts w:ascii="Times New Roman" w:eastAsia="Times New Roman" w:hAnsi="Times New Roman" w:cs="Times New Roman"/>
                <w:szCs w:val="24"/>
                <w:lang w:val="sr-Latn-CS" w:eastAsia="sr-Latn-CS"/>
              </w:rPr>
              <w:t>- postavljanje oglasne table za roditelje u paviljonima</w:t>
            </w:r>
          </w:p>
          <w:p w:rsidR="002F69BD" w:rsidRPr="002F69BD" w:rsidRDefault="002F69BD" w:rsidP="00122D9D">
            <w:pPr>
              <w:spacing w:after="0" w:line="240" w:lineRule="auto"/>
              <w:rPr>
                <w:rFonts w:ascii="Times New Roman" w:eastAsia="Times New Roman" w:hAnsi="Times New Roman" w:cs="Times New Roman"/>
                <w:sz w:val="24"/>
                <w:szCs w:val="24"/>
                <w:lang w:val="sr-Latn-CS" w:eastAsia="sr-Latn-CS"/>
              </w:rPr>
            </w:pPr>
          </w:p>
        </w:tc>
        <w:tc>
          <w:tcPr>
            <w:tcW w:w="2131" w:type="dxa"/>
            <w:vAlign w:val="center"/>
          </w:tcPr>
          <w:p w:rsidR="00122D9D" w:rsidRPr="002F69BD" w:rsidRDefault="00122D9D" w:rsidP="00122D9D">
            <w:pPr>
              <w:spacing w:after="0" w:line="240" w:lineRule="auto"/>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szCs w:val="24"/>
                <w:lang w:val="sr-Latn-CS" w:eastAsia="sr-Latn-CS"/>
              </w:rPr>
              <w:t>-septembar svake godine</w:t>
            </w:r>
          </w:p>
          <w:p w:rsidR="00122D9D" w:rsidRPr="002F69BD" w:rsidRDefault="00122D9D" w:rsidP="00122D9D">
            <w:pPr>
              <w:spacing w:after="0" w:line="240" w:lineRule="auto"/>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szCs w:val="24"/>
                <w:lang w:val="sr-Latn-CS" w:eastAsia="sr-Latn-CS"/>
              </w:rPr>
              <w:t>-pri upisu</w:t>
            </w:r>
          </w:p>
          <w:p w:rsidR="00122D9D" w:rsidRPr="002F69BD" w:rsidRDefault="00122D9D" w:rsidP="00122D9D">
            <w:pPr>
              <w:spacing w:after="0" w:line="240" w:lineRule="auto"/>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szCs w:val="24"/>
                <w:lang w:val="sr-Latn-CS" w:eastAsia="sr-Latn-CS"/>
              </w:rPr>
              <w:t>-septembar svake godine</w:t>
            </w:r>
          </w:p>
        </w:tc>
        <w:tc>
          <w:tcPr>
            <w:tcW w:w="3572" w:type="dxa"/>
            <w:vAlign w:val="center"/>
          </w:tcPr>
          <w:p w:rsidR="00122D9D" w:rsidRPr="002F69BD" w:rsidRDefault="00122D9D" w:rsidP="00122D9D">
            <w:pPr>
              <w:spacing w:after="0" w:line="240" w:lineRule="auto"/>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szCs w:val="24"/>
                <w:lang w:val="sr-Latn-CS" w:eastAsia="sr-Latn-CS"/>
              </w:rPr>
              <w:t xml:space="preserve">-Upoznavanje s pravima i obavezama učenika  </w:t>
            </w:r>
          </w:p>
          <w:p w:rsidR="00122D9D" w:rsidRPr="002F69BD" w:rsidRDefault="00122D9D" w:rsidP="00122D9D">
            <w:pPr>
              <w:spacing w:after="0" w:line="240" w:lineRule="auto"/>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szCs w:val="24"/>
                <w:lang w:val="sr-Latn-CS" w:eastAsia="sr-Latn-CS"/>
              </w:rPr>
              <w:t xml:space="preserve">- Upoznavanje s organizacijom rada u školi i s pravima  i mogućnostima od značaja za naše najmlađe učenike  </w:t>
            </w:r>
          </w:p>
        </w:tc>
      </w:tr>
      <w:tr w:rsidR="00122D9D" w:rsidRPr="002F69BD" w:rsidTr="007307FC">
        <w:trPr>
          <w:trHeight w:val="510"/>
          <w:jc w:val="center"/>
        </w:trPr>
        <w:tc>
          <w:tcPr>
            <w:tcW w:w="2131" w:type="dxa"/>
            <w:vAlign w:val="center"/>
          </w:tcPr>
          <w:p w:rsidR="00122D9D" w:rsidRPr="002F69BD" w:rsidRDefault="00122D9D" w:rsidP="00122D9D">
            <w:pPr>
              <w:spacing w:after="0" w:line="240" w:lineRule="auto"/>
              <w:rPr>
                <w:rFonts w:ascii="Times New Roman" w:eastAsia="Times New Roman" w:hAnsi="Times New Roman" w:cs="Times New Roman"/>
                <w:b/>
                <w:sz w:val="24"/>
                <w:szCs w:val="24"/>
                <w:lang w:val="sr-Latn-CS" w:eastAsia="sr-Latn-CS"/>
              </w:rPr>
            </w:pPr>
            <w:r w:rsidRPr="002F69BD">
              <w:rPr>
                <w:rFonts w:ascii="Times New Roman" w:eastAsia="Times New Roman" w:hAnsi="Times New Roman" w:cs="Times New Roman"/>
                <w:b/>
                <w:szCs w:val="24"/>
                <w:lang w:val="sr-Latn-CS" w:eastAsia="sr-Latn-CS"/>
              </w:rPr>
              <w:t>Bezbjednost  učenika u saobraćaju</w:t>
            </w:r>
          </w:p>
        </w:tc>
        <w:tc>
          <w:tcPr>
            <w:tcW w:w="2551" w:type="dxa"/>
            <w:vAlign w:val="center"/>
          </w:tcPr>
          <w:p w:rsidR="00122D9D" w:rsidRDefault="00122D9D" w:rsidP="00122D9D">
            <w:pPr>
              <w:spacing w:after="0" w:line="240" w:lineRule="auto"/>
              <w:rPr>
                <w:rFonts w:ascii="Times New Roman" w:eastAsia="Times New Roman" w:hAnsi="Times New Roman" w:cs="Times New Roman"/>
                <w:szCs w:val="24"/>
                <w:lang w:val="sr-Latn-CS" w:eastAsia="sr-Latn-CS"/>
              </w:rPr>
            </w:pPr>
            <w:r w:rsidRPr="002F69BD">
              <w:rPr>
                <w:rFonts w:ascii="Times New Roman" w:eastAsia="Times New Roman" w:hAnsi="Times New Roman" w:cs="Times New Roman"/>
                <w:szCs w:val="24"/>
                <w:lang w:val="sr-Latn-CS" w:eastAsia="sr-Latn-CS"/>
              </w:rPr>
              <w:t xml:space="preserve"> Nastavak zajedničkih akcija za postizanje što bolje bezbjednosti djece u saobraćaju</w:t>
            </w:r>
          </w:p>
          <w:p w:rsidR="002F69BD" w:rsidRPr="002F69BD" w:rsidRDefault="002F69BD" w:rsidP="00122D9D">
            <w:pPr>
              <w:spacing w:after="0" w:line="240" w:lineRule="auto"/>
              <w:rPr>
                <w:rFonts w:ascii="Times New Roman" w:eastAsia="Times New Roman" w:hAnsi="Times New Roman" w:cs="Times New Roman"/>
                <w:sz w:val="24"/>
                <w:szCs w:val="24"/>
                <w:lang w:val="sr-Latn-CS" w:eastAsia="sr-Latn-CS"/>
              </w:rPr>
            </w:pPr>
          </w:p>
        </w:tc>
        <w:tc>
          <w:tcPr>
            <w:tcW w:w="2131" w:type="dxa"/>
            <w:vAlign w:val="center"/>
          </w:tcPr>
          <w:p w:rsidR="00122D9D" w:rsidRPr="002F69B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2F69BD" w:rsidRDefault="00122D9D" w:rsidP="00122D9D">
            <w:pPr>
              <w:spacing w:after="0" w:line="240" w:lineRule="auto"/>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szCs w:val="24"/>
                <w:lang w:val="sr-Latn-CS" w:eastAsia="sr-Latn-CS"/>
              </w:rPr>
              <w:t>U kontinuitetu</w:t>
            </w:r>
          </w:p>
        </w:tc>
        <w:tc>
          <w:tcPr>
            <w:tcW w:w="3572" w:type="dxa"/>
            <w:vAlign w:val="center"/>
          </w:tcPr>
          <w:p w:rsidR="00122D9D" w:rsidRPr="002F69B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2F69BD" w:rsidRDefault="00122D9D" w:rsidP="00122D9D">
            <w:pPr>
              <w:spacing w:after="0" w:line="240" w:lineRule="auto"/>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szCs w:val="24"/>
                <w:lang w:val="sr-Latn-CS" w:eastAsia="sr-Latn-CS"/>
              </w:rPr>
              <w:t>Bezbjedni prilazi školi</w:t>
            </w:r>
          </w:p>
        </w:tc>
      </w:tr>
      <w:tr w:rsidR="00122D9D" w:rsidRPr="002F69BD" w:rsidTr="007307FC">
        <w:trPr>
          <w:trHeight w:val="850"/>
          <w:jc w:val="center"/>
        </w:trPr>
        <w:tc>
          <w:tcPr>
            <w:tcW w:w="2131" w:type="dxa"/>
            <w:vAlign w:val="center"/>
          </w:tcPr>
          <w:p w:rsidR="00122D9D" w:rsidRPr="002F69BD" w:rsidRDefault="00122D9D" w:rsidP="00122D9D">
            <w:pPr>
              <w:spacing w:after="0" w:line="240" w:lineRule="auto"/>
              <w:rPr>
                <w:rFonts w:ascii="Times New Roman" w:eastAsia="Times New Roman" w:hAnsi="Times New Roman" w:cs="Times New Roman"/>
                <w:b/>
                <w:sz w:val="24"/>
                <w:szCs w:val="24"/>
                <w:lang w:val="sr-Latn-CS" w:eastAsia="sr-Latn-CS"/>
              </w:rPr>
            </w:pPr>
            <w:r w:rsidRPr="002F69BD">
              <w:rPr>
                <w:rFonts w:ascii="Times New Roman" w:eastAsia="Times New Roman" w:hAnsi="Times New Roman" w:cs="Times New Roman"/>
                <w:b/>
                <w:szCs w:val="24"/>
                <w:lang w:val="sr-Latn-CS" w:eastAsia="sr-Latn-CS"/>
              </w:rPr>
              <w:t xml:space="preserve"> Realizacija izleta i posjeta</w:t>
            </w:r>
          </w:p>
        </w:tc>
        <w:tc>
          <w:tcPr>
            <w:tcW w:w="2551" w:type="dxa"/>
            <w:vAlign w:val="center"/>
          </w:tcPr>
          <w:p w:rsidR="00122D9D" w:rsidRPr="002F69BD" w:rsidRDefault="00122D9D" w:rsidP="00122D9D">
            <w:pPr>
              <w:spacing w:after="0" w:line="240" w:lineRule="auto"/>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szCs w:val="24"/>
                <w:lang w:val="sr-Latn-CS" w:eastAsia="sr-Latn-CS"/>
              </w:rPr>
              <w:t>Roditelji – članovi komisije  i saradnici</w:t>
            </w:r>
          </w:p>
        </w:tc>
        <w:tc>
          <w:tcPr>
            <w:tcW w:w="2131" w:type="dxa"/>
            <w:vAlign w:val="center"/>
          </w:tcPr>
          <w:p w:rsidR="00122D9D" w:rsidRPr="002F69BD" w:rsidRDefault="00122D9D" w:rsidP="00122D9D">
            <w:pPr>
              <w:spacing w:after="0" w:line="240" w:lineRule="auto"/>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szCs w:val="24"/>
                <w:lang w:val="sr-Latn-CS" w:eastAsia="sr-Latn-CS"/>
              </w:rPr>
              <w:t>Prema planu izleta</w:t>
            </w:r>
          </w:p>
        </w:tc>
        <w:tc>
          <w:tcPr>
            <w:tcW w:w="3572" w:type="dxa"/>
            <w:vAlign w:val="center"/>
          </w:tcPr>
          <w:p w:rsidR="00122D9D" w:rsidRPr="002F69BD" w:rsidRDefault="00122D9D" w:rsidP="00122D9D">
            <w:pPr>
              <w:spacing w:after="0" w:line="240" w:lineRule="auto"/>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szCs w:val="24"/>
                <w:lang w:val="sr-Latn-CS" w:eastAsia="sr-Latn-CS"/>
              </w:rPr>
              <w:t>Učešće u realizaciji</w:t>
            </w:r>
          </w:p>
        </w:tc>
      </w:tr>
      <w:tr w:rsidR="00122D9D" w:rsidRPr="002F69BD" w:rsidTr="007307FC">
        <w:trPr>
          <w:trHeight w:val="624"/>
          <w:jc w:val="center"/>
        </w:trPr>
        <w:tc>
          <w:tcPr>
            <w:tcW w:w="2131" w:type="dxa"/>
            <w:vAlign w:val="center"/>
          </w:tcPr>
          <w:p w:rsidR="00122D9D" w:rsidRPr="002F69BD" w:rsidRDefault="00122D9D" w:rsidP="00122D9D">
            <w:pPr>
              <w:spacing w:after="0" w:line="240" w:lineRule="auto"/>
              <w:rPr>
                <w:rFonts w:ascii="Times New Roman" w:eastAsia="Times New Roman" w:hAnsi="Times New Roman" w:cs="Times New Roman"/>
                <w:b/>
                <w:sz w:val="24"/>
                <w:szCs w:val="24"/>
                <w:lang w:val="sr-Latn-CS" w:eastAsia="sr-Latn-CS"/>
              </w:rPr>
            </w:pPr>
            <w:r w:rsidRPr="002F69BD">
              <w:rPr>
                <w:rFonts w:ascii="Times New Roman" w:eastAsia="Times New Roman" w:hAnsi="Times New Roman" w:cs="Times New Roman"/>
                <w:b/>
                <w:szCs w:val="24"/>
                <w:lang w:val="sr-Latn-CS" w:eastAsia="sr-Latn-CS"/>
              </w:rPr>
              <w:t xml:space="preserve">Roditeljski sastanci </w:t>
            </w:r>
          </w:p>
          <w:p w:rsidR="00122D9D" w:rsidRPr="002F69BD" w:rsidRDefault="00122D9D" w:rsidP="00122D9D">
            <w:pPr>
              <w:spacing w:after="0" w:line="240" w:lineRule="auto"/>
              <w:rPr>
                <w:rFonts w:ascii="Times New Roman" w:eastAsia="Times New Roman" w:hAnsi="Times New Roman" w:cs="Times New Roman"/>
                <w:b/>
                <w:i/>
                <w:iCs/>
                <w:sz w:val="24"/>
                <w:szCs w:val="24"/>
                <w:lang w:val="sr-Latn-CS" w:eastAsia="sr-Latn-CS"/>
              </w:rPr>
            </w:pPr>
            <w:r w:rsidRPr="002F69BD">
              <w:rPr>
                <w:rFonts w:ascii="Times New Roman" w:eastAsia="Times New Roman" w:hAnsi="Times New Roman" w:cs="Times New Roman"/>
                <w:b/>
                <w:i/>
                <w:iCs/>
                <w:szCs w:val="24"/>
                <w:lang w:val="sr-Latn-CS" w:eastAsia="sr-Latn-CS"/>
              </w:rPr>
              <w:t>Otvorena vrata</w:t>
            </w:r>
          </w:p>
        </w:tc>
        <w:tc>
          <w:tcPr>
            <w:tcW w:w="2551" w:type="dxa"/>
            <w:vAlign w:val="center"/>
          </w:tcPr>
          <w:p w:rsidR="00122D9D" w:rsidRPr="002F69BD" w:rsidRDefault="00122D9D" w:rsidP="00122D9D">
            <w:pPr>
              <w:spacing w:after="0" w:line="240" w:lineRule="auto"/>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szCs w:val="24"/>
                <w:lang w:val="sr-Latn-CS" w:eastAsia="sr-Latn-CS"/>
              </w:rPr>
              <w:t>Svi nastavnici, pedagog, pom. direktora i direktor</w:t>
            </w:r>
          </w:p>
          <w:p w:rsidR="00122D9D" w:rsidRDefault="00122D9D" w:rsidP="00122D9D">
            <w:pPr>
              <w:spacing w:after="0" w:line="240" w:lineRule="auto"/>
              <w:rPr>
                <w:rFonts w:ascii="Times New Roman" w:eastAsia="Times New Roman" w:hAnsi="Times New Roman" w:cs="Times New Roman"/>
                <w:sz w:val="24"/>
                <w:szCs w:val="24"/>
                <w:lang w:val="sr-Latn-CS" w:eastAsia="sr-Latn-CS"/>
              </w:rPr>
            </w:pPr>
          </w:p>
          <w:p w:rsidR="002F69BD" w:rsidRPr="002F69BD" w:rsidRDefault="002F69BD" w:rsidP="00122D9D">
            <w:pPr>
              <w:spacing w:after="0" w:line="240" w:lineRule="auto"/>
              <w:rPr>
                <w:rFonts w:ascii="Times New Roman" w:eastAsia="Times New Roman" w:hAnsi="Times New Roman" w:cs="Times New Roman"/>
                <w:sz w:val="24"/>
                <w:szCs w:val="24"/>
                <w:lang w:val="sr-Latn-CS" w:eastAsia="sr-Latn-CS"/>
              </w:rPr>
            </w:pPr>
          </w:p>
        </w:tc>
        <w:tc>
          <w:tcPr>
            <w:tcW w:w="2131" w:type="dxa"/>
            <w:vAlign w:val="center"/>
          </w:tcPr>
          <w:p w:rsidR="00122D9D" w:rsidRPr="002F69B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2F69BD" w:rsidRDefault="00122D9D" w:rsidP="00122D9D">
            <w:pPr>
              <w:spacing w:after="0" w:line="240" w:lineRule="auto"/>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szCs w:val="24"/>
                <w:lang w:val="sr-Latn-CS" w:eastAsia="sr-Latn-CS"/>
              </w:rPr>
              <w:t>Novembar i april</w:t>
            </w:r>
          </w:p>
        </w:tc>
        <w:tc>
          <w:tcPr>
            <w:tcW w:w="3572" w:type="dxa"/>
            <w:vAlign w:val="center"/>
          </w:tcPr>
          <w:p w:rsidR="00122D9D" w:rsidRPr="002F69BD" w:rsidRDefault="00122D9D" w:rsidP="00122D9D">
            <w:pPr>
              <w:spacing w:after="0" w:line="240" w:lineRule="auto"/>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szCs w:val="24"/>
                <w:lang w:val="sr-Latn-CS" w:eastAsia="sr-Latn-CS"/>
              </w:rPr>
              <w:t>Omogućiti bolju obaviještenost roditelja o uspjehu i vladanju učenika</w:t>
            </w:r>
          </w:p>
        </w:tc>
      </w:tr>
    </w:tbl>
    <w:p w:rsidR="00122D9D" w:rsidRPr="00122D9D" w:rsidRDefault="00122D9D" w:rsidP="00122D9D">
      <w:pPr>
        <w:spacing w:after="0" w:line="240" w:lineRule="auto"/>
        <w:rPr>
          <w:rFonts w:asciiTheme="majorHAnsi" w:eastAsia="Times New Roman" w:hAnsiTheme="majorHAnsi" w:cs="Arial"/>
          <w:sz w:val="24"/>
          <w:szCs w:val="24"/>
          <w:lang w:val="sl-SI" w:eastAsia="sr-Latn-CS"/>
        </w:rPr>
      </w:pPr>
    </w:p>
    <w:p w:rsidR="00122D9D" w:rsidRPr="00122D9D" w:rsidRDefault="00122D9D" w:rsidP="00122D9D">
      <w:pPr>
        <w:spacing w:after="0" w:line="240" w:lineRule="auto"/>
        <w:rPr>
          <w:rFonts w:asciiTheme="majorHAnsi" w:eastAsia="Times New Roman" w:hAnsiTheme="majorHAnsi" w:cs="Arial"/>
          <w:sz w:val="24"/>
          <w:szCs w:val="24"/>
          <w:lang w:val="sl-SI" w:eastAsia="sr-Latn-CS"/>
        </w:rPr>
      </w:pPr>
    </w:p>
    <w:p w:rsidR="00122D9D" w:rsidRPr="00910E41" w:rsidRDefault="00122D9D" w:rsidP="00910E41">
      <w:pPr>
        <w:keepNext/>
        <w:numPr>
          <w:ilvl w:val="0"/>
          <w:numId w:val="119"/>
        </w:numPr>
        <w:spacing w:before="240" w:after="60" w:line="240" w:lineRule="auto"/>
        <w:outlineLvl w:val="1"/>
        <w:rPr>
          <w:rFonts w:ascii="Times New Roman" w:eastAsia="Times New Roman" w:hAnsi="Times New Roman" w:cs="Times New Roman"/>
          <w:b/>
          <w:bCs/>
          <w:i/>
          <w:iCs/>
          <w:sz w:val="28"/>
          <w:szCs w:val="28"/>
          <w:lang w:val="sl-SI" w:eastAsia="sr-Latn-CS"/>
        </w:rPr>
      </w:pPr>
      <w:bookmarkStart w:id="96" w:name="_Toc400828961"/>
      <w:bookmarkStart w:id="97" w:name="_Toc403990659"/>
      <w:bookmarkStart w:id="98" w:name="_Toc493868000"/>
      <w:r w:rsidRPr="002F69BD">
        <w:rPr>
          <w:rFonts w:ascii="Times New Roman" w:eastAsia="Times New Roman" w:hAnsi="Times New Roman" w:cs="Times New Roman"/>
          <w:b/>
          <w:bCs/>
          <w:i/>
          <w:iCs/>
          <w:sz w:val="28"/>
          <w:szCs w:val="28"/>
          <w:lang w:val="sl-SI" w:eastAsia="sr-Latn-CS"/>
        </w:rPr>
        <w:lastRenderedPageBreak/>
        <w:t>Plan  rada Savjeta roditelja</w:t>
      </w:r>
      <w:bookmarkEnd w:id="96"/>
      <w:bookmarkEnd w:id="97"/>
      <w:bookmarkEnd w:id="98"/>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238"/>
        <w:gridCol w:w="2482"/>
      </w:tblGrid>
      <w:tr w:rsidR="00122D9D" w:rsidRPr="002F69BD" w:rsidTr="007307FC">
        <w:trPr>
          <w:trHeight w:val="567"/>
          <w:jc w:val="center"/>
        </w:trPr>
        <w:tc>
          <w:tcPr>
            <w:tcW w:w="7709" w:type="dxa"/>
            <w:shd w:val="clear" w:color="auto" w:fill="4472C4" w:themeFill="accent5"/>
            <w:vAlign w:val="center"/>
          </w:tcPr>
          <w:p w:rsidR="00122D9D" w:rsidRPr="002F69BD" w:rsidRDefault="00122D9D" w:rsidP="00122D9D">
            <w:pPr>
              <w:spacing w:after="0" w:line="240" w:lineRule="auto"/>
              <w:jc w:val="center"/>
              <w:rPr>
                <w:rFonts w:ascii="Times New Roman" w:eastAsia="Times New Roman" w:hAnsi="Times New Roman" w:cs="Times New Roman"/>
                <w:b/>
                <w:color w:val="FFFFFF" w:themeColor="background1"/>
                <w:sz w:val="24"/>
                <w:szCs w:val="24"/>
                <w:lang w:val="sr-Latn-CS" w:eastAsia="sr-Latn-CS"/>
              </w:rPr>
            </w:pPr>
            <w:r w:rsidRPr="002F69BD">
              <w:rPr>
                <w:rFonts w:ascii="Times New Roman" w:eastAsia="Times New Roman" w:hAnsi="Times New Roman" w:cs="Times New Roman"/>
                <w:b/>
                <w:color w:val="FFFFFF" w:themeColor="background1"/>
                <w:szCs w:val="24"/>
                <w:lang w:val="sr-Latn-CS" w:eastAsia="sr-Latn-CS"/>
              </w:rPr>
              <w:t>SADRŽAJ RADA</w:t>
            </w:r>
          </w:p>
        </w:tc>
        <w:tc>
          <w:tcPr>
            <w:tcW w:w="2551" w:type="dxa"/>
            <w:shd w:val="clear" w:color="auto" w:fill="4472C4" w:themeFill="accent5"/>
            <w:vAlign w:val="center"/>
          </w:tcPr>
          <w:p w:rsidR="00122D9D" w:rsidRPr="002F69BD" w:rsidRDefault="00122D9D" w:rsidP="00122D9D">
            <w:pPr>
              <w:spacing w:after="0" w:line="240" w:lineRule="auto"/>
              <w:jc w:val="center"/>
              <w:rPr>
                <w:rFonts w:ascii="Times New Roman" w:eastAsia="Times New Roman" w:hAnsi="Times New Roman" w:cs="Times New Roman"/>
                <w:b/>
                <w:color w:val="FFFFFF" w:themeColor="background1"/>
                <w:sz w:val="24"/>
                <w:szCs w:val="24"/>
                <w:lang w:val="sr-Latn-CS" w:eastAsia="sr-Latn-CS"/>
              </w:rPr>
            </w:pPr>
            <w:r w:rsidRPr="002F69BD">
              <w:rPr>
                <w:rFonts w:ascii="Times New Roman" w:eastAsia="Times New Roman" w:hAnsi="Times New Roman" w:cs="Times New Roman"/>
                <w:b/>
                <w:color w:val="FFFFFF" w:themeColor="background1"/>
                <w:szCs w:val="24"/>
                <w:lang w:val="sr-Latn-CS" w:eastAsia="sr-Latn-CS"/>
              </w:rPr>
              <w:t>VRIJEME REALIZACIJE</w:t>
            </w:r>
          </w:p>
        </w:tc>
      </w:tr>
      <w:tr w:rsidR="00122D9D" w:rsidRPr="002F69BD" w:rsidTr="007307FC">
        <w:trPr>
          <w:jc w:val="center"/>
        </w:trPr>
        <w:tc>
          <w:tcPr>
            <w:tcW w:w="7709" w:type="dxa"/>
          </w:tcPr>
          <w:p w:rsidR="00122D9D" w:rsidRPr="002F69BD" w:rsidRDefault="00122D9D" w:rsidP="00122D9D">
            <w:pPr>
              <w:numPr>
                <w:ilvl w:val="0"/>
                <w:numId w:val="57"/>
              </w:numPr>
              <w:tabs>
                <w:tab w:val="num" w:pos="473"/>
              </w:tabs>
              <w:spacing w:after="0" w:line="240" w:lineRule="auto"/>
              <w:ind w:left="473"/>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szCs w:val="24"/>
                <w:lang w:val="sr-Latn-CS" w:eastAsia="sr-Latn-CS"/>
              </w:rPr>
              <w:t>Upoznavanje s uspjehom učenika i rezultatima rada za školsku 2022/23. godinu</w:t>
            </w:r>
          </w:p>
          <w:p w:rsidR="00122D9D" w:rsidRPr="002F69BD" w:rsidRDefault="00122D9D" w:rsidP="002F69BD">
            <w:pPr>
              <w:numPr>
                <w:ilvl w:val="0"/>
                <w:numId w:val="57"/>
              </w:numPr>
              <w:tabs>
                <w:tab w:val="num" w:pos="473"/>
              </w:tabs>
              <w:spacing w:after="0" w:line="240" w:lineRule="auto"/>
              <w:ind w:left="473"/>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szCs w:val="24"/>
                <w:lang w:val="sr-Latn-CS" w:eastAsia="sr-Latn-CS"/>
              </w:rPr>
              <w:t>Davanje mišljenja o prijedlogu Godišnjeg plana rada škole</w:t>
            </w:r>
            <w:r w:rsidR="002F69BD">
              <w:rPr>
                <w:rFonts w:ascii="Times New Roman" w:eastAsia="Times New Roman" w:hAnsi="Times New Roman" w:cs="Times New Roman"/>
                <w:sz w:val="24"/>
                <w:szCs w:val="24"/>
                <w:lang w:val="sr-Latn-CS" w:eastAsia="sr-Latn-CS"/>
              </w:rPr>
              <w:br/>
              <w:t>-</w:t>
            </w:r>
            <w:r w:rsidRPr="002F69BD">
              <w:rPr>
                <w:rFonts w:ascii="Times New Roman" w:eastAsia="Times New Roman" w:hAnsi="Times New Roman" w:cs="Times New Roman"/>
                <w:szCs w:val="24"/>
                <w:lang w:val="sr-Latn-CS" w:eastAsia="sr-Latn-CS"/>
              </w:rPr>
              <w:t>Tekuća problematika</w:t>
            </w:r>
          </w:p>
        </w:tc>
        <w:tc>
          <w:tcPr>
            <w:tcW w:w="2551" w:type="dxa"/>
            <w:vAlign w:val="center"/>
          </w:tcPr>
          <w:p w:rsidR="00122D9D" w:rsidRPr="002F69BD" w:rsidRDefault="00122D9D" w:rsidP="00122D9D">
            <w:pPr>
              <w:spacing w:after="0" w:line="240" w:lineRule="auto"/>
              <w:jc w:val="center"/>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szCs w:val="24"/>
                <w:lang w:val="sr-Latn-CS" w:eastAsia="sr-Latn-CS"/>
              </w:rPr>
              <w:t>SEPTEMBAR</w:t>
            </w:r>
          </w:p>
          <w:p w:rsidR="00122D9D" w:rsidRPr="002F69BD" w:rsidRDefault="00122D9D" w:rsidP="00122D9D">
            <w:pPr>
              <w:spacing w:after="0" w:line="240" w:lineRule="auto"/>
              <w:jc w:val="center"/>
              <w:rPr>
                <w:rFonts w:ascii="Times New Roman" w:eastAsia="Times New Roman" w:hAnsi="Times New Roman" w:cs="Times New Roman"/>
                <w:sz w:val="24"/>
                <w:szCs w:val="24"/>
                <w:lang w:val="sr-Latn-CS" w:eastAsia="sr-Latn-CS"/>
              </w:rPr>
            </w:pPr>
          </w:p>
        </w:tc>
      </w:tr>
      <w:tr w:rsidR="00122D9D" w:rsidRPr="002F69BD" w:rsidTr="007307FC">
        <w:trPr>
          <w:jc w:val="center"/>
        </w:trPr>
        <w:tc>
          <w:tcPr>
            <w:tcW w:w="7709" w:type="dxa"/>
          </w:tcPr>
          <w:p w:rsidR="00122D9D" w:rsidRPr="002F69BD" w:rsidRDefault="00122D9D" w:rsidP="00122D9D">
            <w:pPr>
              <w:numPr>
                <w:ilvl w:val="0"/>
                <w:numId w:val="57"/>
              </w:numPr>
              <w:tabs>
                <w:tab w:val="num" w:pos="473"/>
              </w:tabs>
              <w:spacing w:after="0" w:line="240" w:lineRule="auto"/>
              <w:ind w:left="473"/>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szCs w:val="24"/>
                <w:lang w:val="sr-Latn-CS" w:eastAsia="sr-Latn-CS"/>
              </w:rPr>
              <w:t>Izvještaj o uspjehu učenika i vladanju  na kraju prvog polugodišta</w:t>
            </w:r>
          </w:p>
          <w:p w:rsidR="00122D9D" w:rsidRPr="002F69BD" w:rsidRDefault="00122D9D" w:rsidP="00122D9D">
            <w:pPr>
              <w:numPr>
                <w:ilvl w:val="0"/>
                <w:numId w:val="57"/>
              </w:numPr>
              <w:tabs>
                <w:tab w:val="num" w:pos="473"/>
              </w:tabs>
              <w:spacing w:after="0" w:line="240" w:lineRule="auto"/>
              <w:ind w:left="473"/>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szCs w:val="24"/>
                <w:lang w:val="pl-PL" w:eastAsia="sr-Latn-CS"/>
              </w:rPr>
              <w:t>Informacija o projektima koji se realizuju u školi</w:t>
            </w:r>
          </w:p>
          <w:p w:rsidR="00122D9D" w:rsidRPr="002F69BD" w:rsidRDefault="00122D9D" w:rsidP="00122D9D">
            <w:pPr>
              <w:numPr>
                <w:ilvl w:val="0"/>
                <w:numId w:val="57"/>
              </w:numPr>
              <w:tabs>
                <w:tab w:val="num" w:pos="473"/>
              </w:tabs>
              <w:spacing w:after="0" w:line="240" w:lineRule="auto"/>
              <w:ind w:left="473"/>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szCs w:val="24"/>
                <w:lang w:val="sr-Latn-CS" w:eastAsia="sr-Latn-CS"/>
              </w:rPr>
              <w:t>Tekuća problematika</w:t>
            </w:r>
          </w:p>
        </w:tc>
        <w:tc>
          <w:tcPr>
            <w:tcW w:w="2551" w:type="dxa"/>
            <w:vAlign w:val="center"/>
          </w:tcPr>
          <w:p w:rsidR="00122D9D" w:rsidRPr="002F69BD" w:rsidRDefault="00122D9D" w:rsidP="00122D9D">
            <w:pPr>
              <w:spacing w:after="0" w:line="240" w:lineRule="auto"/>
              <w:jc w:val="center"/>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szCs w:val="24"/>
                <w:lang w:val="sr-Latn-CS" w:eastAsia="sr-Latn-CS"/>
              </w:rPr>
              <w:t>FEBRUAR</w:t>
            </w:r>
          </w:p>
        </w:tc>
      </w:tr>
      <w:tr w:rsidR="00122D9D" w:rsidRPr="002F69BD" w:rsidTr="007307FC">
        <w:trPr>
          <w:jc w:val="center"/>
        </w:trPr>
        <w:tc>
          <w:tcPr>
            <w:tcW w:w="7709" w:type="dxa"/>
          </w:tcPr>
          <w:p w:rsidR="00122D9D" w:rsidRPr="002F69BD" w:rsidRDefault="00122D9D" w:rsidP="00122D9D">
            <w:pPr>
              <w:numPr>
                <w:ilvl w:val="0"/>
                <w:numId w:val="57"/>
              </w:numPr>
              <w:tabs>
                <w:tab w:val="num" w:pos="473"/>
              </w:tabs>
              <w:spacing w:after="0" w:line="240" w:lineRule="auto"/>
              <w:ind w:left="473"/>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szCs w:val="24"/>
                <w:lang w:val="sr-Latn-CS" w:eastAsia="sr-Latn-CS"/>
              </w:rPr>
              <w:t>Razmatranje Izvještaja o radu   škole – prezentovanje evaluacije  i samoevaluacije po oblastima</w:t>
            </w:r>
          </w:p>
          <w:p w:rsidR="00122D9D" w:rsidRPr="002F69BD" w:rsidRDefault="00122D9D" w:rsidP="00122D9D">
            <w:pPr>
              <w:numPr>
                <w:ilvl w:val="0"/>
                <w:numId w:val="57"/>
              </w:numPr>
              <w:tabs>
                <w:tab w:val="num" w:pos="473"/>
              </w:tabs>
              <w:spacing w:after="0" w:line="240" w:lineRule="auto"/>
              <w:ind w:left="473"/>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szCs w:val="24"/>
                <w:lang w:val="sr-Latn-CS" w:eastAsia="sr-Latn-CS"/>
              </w:rPr>
              <w:t>Pružanje podrške u saradnji s lokalnom zajednicom</w:t>
            </w:r>
          </w:p>
          <w:p w:rsidR="00122D9D" w:rsidRPr="002F69BD" w:rsidRDefault="00122D9D" w:rsidP="00122D9D">
            <w:pPr>
              <w:numPr>
                <w:ilvl w:val="0"/>
                <w:numId w:val="57"/>
              </w:numPr>
              <w:tabs>
                <w:tab w:val="num" w:pos="473"/>
              </w:tabs>
              <w:spacing w:after="0" w:line="240" w:lineRule="auto"/>
              <w:ind w:left="473"/>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szCs w:val="24"/>
                <w:lang w:val="sr-Latn-CS" w:eastAsia="sr-Latn-CS"/>
              </w:rPr>
              <w:t>Upoznavanje s  Planom ekskurzije</w:t>
            </w:r>
          </w:p>
          <w:p w:rsidR="00122D9D" w:rsidRPr="002F69BD" w:rsidRDefault="00122D9D" w:rsidP="00122D9D">
            <w:pPr>
              <w:numPr>
                <w:ilvl w:val="0"/>
                <w:numId w:val="57"/>
              </w:numPr>
              <w:tabs>
                <w:tab w:val="num" w:pos="473"/>
              </w:tabs>
              <w:spacing w:after="0" w:line="240" w:lineRule="auto"/>
              <w:ind w:left="473"/>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szCs w:val="24"/>
                <w:lang w:val="sr-Latn-CS" w:eastAsia="sr-Latn-CS"/>
              </w:rPr>
              <w:t>Razmatranje liste izbornih predmeta za šk. 2023/2024. god.</w:t>
            </w:r>
          </w:p>
          <w:p w:rsidR="00122D9D" w:rsidRPr="002F69BD" w:rsidRDefault="00122D9D" w:rsidP="00122D9D">
            <w:pPr>
              <w:numPr>
                <w:ilvl w:val="0"/>
                <w:numId w:val="57"/>
              </w:numPr>
              <w:tabs>
                <w:tab w:val="num" w:pos="473"/>
              </w:tabs>
              <w:spacing w:after="0" w:line="240" w:lineRule="auto"/>
              <w:ind w:left="473"/>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szCs w:val="24"/>
                <w:lang w:val="sr-Latn-CS" w:eastAsia="sr-Latn-CS"/>
              </w:rPr>
              <w:t>Tekuća problematika</w:t>
            </w:r>
          </w:p>
        </w:tc>
        <w:tc>
          <w:tcPr>
            <w:tcW w:w="2551" w:type="dxa"/>
            <w:vAlign w:val="center"/>
          </w:tcPr>
          <w:p w:rsidR="00122D9D" w:rsidRPr="002F69BD" w:rsidRDefault="00122D9D" w:rsidP="00122D9D">
            <w:pPr>
              <w:spacing w:after="0" w:line="240" w:lineRule="auto"/>
              <w:jc w:val="center"/>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szCs w:val="24"/>
                <w:lang w:val="sr-Latn-CS" w:eastAsia="sr-Latn-CS"/>
              </w:rPr>
              <w:t>APRIL</w:t>
            </w:r>
          </w:p>
        </w:tc>
      </w:tr>
      <w:tr w:rsidR="00122D9D" w:rsidRPr="002F69BD" w:rsidTr="007307FC">
        <w:trPr>
          <w:jc w:val="center"/>
        </w:trPr>
        <w:tc>
          <w:tcPr>
            <w:tcW w:w="7709" w:type="dxa"/>
          </w:tcPr>
          <w:p w:rsidR="00122D9D" w:rsidRPr="002F69BD" w:rsidRDefault="00122D9D" w:rsidP="00122D9D">
            <w:pPr>
              <w:numPr>
                <w:ilvl w:val="0"/>
                <w:numId w:val="57"/>
              </w:numPr>
              <w:tabs>
                <w:tab w:val="num" w:pos="473"/>
              </w:tabs>
              <w:spacing w:after="0" w:line="240" w:lineRule="auto"/>
              <w:ind w:left="473"/>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szCs w:val="24"/>
                <w:lang w:val="sr-Latn-CS" w:eastAsia="sr-Latn-CS"/>
              </w:rPr>
              <w:t>Izvještaj o uspjehu i disciplini učenika na kraju  nastavne   godine</w:t>
            </w:r>
          </w:p>
          <w:p w:rsidR="00122D9D" w:rsidRPr="002F69BD" w:rsidRDefault="00122D9D" w:rsidP="00122D9D">
            <w:pPr>
              <w:numPr>
                <w:ilvl w:val="0"/>
                <w:numId w:val="57"/>
              </w:numPr>
              <w:tabs>
                <w:tab w:val="num" w:pos="473"/>
              </w:tabs>
              <w:spacing w:after="0" w:line="240" w:lineRule="auto"/>
              <w:ind w:left="473"/>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szCs w:val="24"/>
                <w:lang w:val="sr-Latn-CS" w:eastAsia="sr-Latn-CS"/>
              </w:rPr>
              <w:t>Postignuti rezultati  na takmičenjima</w:t>
            </w:r>
          </w:p>
          <w:p w:rsidR="00122D9D" w:rsidRPr="002F69BD" w:rsidRDefault="00122D9D" w:rsidP="00122D9D">
            <w:pPr>
              <w:numPr>
                <w:ilvl w:val="0"/>
                <w:numId w:val="57"/>
              </w:numPr>
              <w:tabs>
                <w:tab w:val="num" w:pos="473"/>
              </w:tabs>
              <w:spacing w:after="0" w:line="240" w:lineRule="auto"/>
              <w:ind w:left="473"/>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szCs w:val="24"/>
                <w:lang w:val="sr-Latn-CS" w:eastAsia="sr-Latn-CS"/>
              </w:rPr>
              <w:t>Tekuća problematika</w:t>
            </w:r>
          </w:p>
        </w:tc>
        <w:tc>
          <w:tcPr>
            <w:tcW w:w="2551" w:type="dxa"/>
            <w:vAlign w:val="center"/>
          </w:tcPr>
          <w:p w:rsidR="00122D9D" w:rsidRPr="002F69B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2F69BD" w:rsidRDefault="00122D9D" w:rsidP="00122D9D">
            <w:pPr>
              <w:spacing w:after="0" w:line="240" w:lineRule="auto"/>
              <w:jc w:val="center"/>
              <w:rPr>
                <w:rFonts w:ascii="Times New Roman" w:eastAsia="Times New Roman" w:hAnsi="Times New Roman" w:cs="Times New Roman"/>
                <w:sz w:val="24"/>
                <w:szCs w:val="24"/>
                <w:lang w:val="sr-Latn-CS" w:eastAsia="sr-Latn-CS"/>
              </w:rPr>
            </w:pPr>
            <w:r w:rsidRPr="002F69BD">
              <w:rPr>
                <w:rFonts w:ascii="Times New Roman" w:eastAsia="Times New Roman" w:hAnsi="Times New Roman" w:cs="Times New Roman"/>
                <w:szCs w:val="24"/>
                <w:lang w:val="sr-Latn-CS" w:eastAsia="sr-Latn-CS"/>
              </w:rPr>
              <w:t>JUN</w:t>
            </w:r>
          </w:p>
        </w:tc>
      </w:tr>
    </w:tbl>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DB643F" w:rsidRDefault="00DB643F" w:rsidP="00DB643F">
      <w:pPr>
        <w:jc w:val="center"/>
        <w:rPr>
          <w:rFonts w:ascii="Times New Roman" w:hAnsi="Times New Roman" w:cs="Times New Roman"/>
          <w:b/>
          <w:sz w:val="24"/>
          <w:szCs w:val="28"/>
        </w:rPr>
      </w:pPr>
      <w:r w:rsidRPr="00DB643F">
        <w:rPr>
          <w:rFonts w:ascii="Times New Roman" w:hAnsi="Times New Roman" w:cs="Times New Roman"/>
          <w:b/>
          <w:sz w:val="24"/>
          <w:szCs w:val="28"/>
        </w:rPr>
        <w:t>ORIJENTACIONI PLAN RODITELJSKIH SASTANAKA</w:t>
      </w:r>
    </w:p>
    <w:p w:rsidR="00122D9D" w:rsidRPr="00910E41" w:rsidRDefault="00122D9D" w:rsidP="00122D9D">
      <w:pPr>
        <w:rPr>
          <w:rFonts w:ascii="Times New Roman" w:hAnsi="Times New Roman" w:cs="Times New Roman"/>
          <w:b/>
          <w:i/>
          <w:sz w:val="24"/>
          <w:szCs w:val="24"/>
        </w:rPr>
      </w:pPr>
      <w:r w:rsidRPr="00122D9D">
        <w:rPr>
          <w:rFonts w:ascii="Times New Roman" w:hAnsi="Times New Roman" w:cs="Times New Roman"/>
          <w:b/>
          <w:i/>
          <w:sz w:val="28"/>
          <w:szCs w:val="28"/>
        </w:rPr>
        <w:t xml:space="preserve"> </w:t>
      </w:r>
      <w:r w:rsidR="00910E41">
        <w:rPr>
          <w:rFonts w:ascii="Times New Roman" w:hAnsi="Times New Roman" w:cs="Times New Roman"/>
          <w:b/>
          <w:i/>
          <w:sz w:val="24"/>
          <w:szCs w:val="24"/>
        </w:rPr>
        <w:t xml:space="preserve">Septembar </w:t>
      </w:r>
      <w:r w:rsidR="00910E41">
        <w:rPr>
          <w:rFonts w:ascii="Times New Roman" w:hAnsi="Times New Roman" w:cs="Times New Roman"/>
          <w:b/>
          <w:i/>
          <w:sz w:val="24"/>
          <w:szCs w:val="24"/>
        </w:rPr>
        <w:br/>
      </w:r>
      <w:r w:rsidRPr="00122D9D">
        <w:rPr>
          <w:rFonts w:ascii="Times New Roman" w:hAnsi="Times New Roman" w:cs="Times New Roman"/>
          <w:sz w:val="24"/>
          <w:szCs w:val="24"/>
        </w:rPr>
        <w:t>-Dogovor o radu i saradnji s roditeljima u tekućoj školskoj god</w:t>
      </w:r>
      <w:r w:rsidR="00910E41">
        <w:rPr>
          <w:rFonts w:ascii="Times New Roman" w:hAnsi="Times New Roman" w:cs="Times New Roman"/>
          <w:sz w:val="24"/>
          <w:szCs w:val="24"/>
        </w:rPr>
        <w:t>ini</w:t>
      </w:r>
      <w:r w:rsidR="00910E41">
        <w:rPr>
          <w:rFonts w:ascii="Times New Roman" w:hAnsi="Times New Roman" w:cs="Times New Roman"/>
          <w:sz w:val="24"/>
          <w:szCs w:val="24"/>
        </w:rPr>
        <w:br/>
      </w:r>
      <w:r w:rsidRPr="00122D9D">
        <w:rPr>
          <w:rFonts w:ascii="Times New Roman" w:hAnsi="Times New Roman" w:cs="Times New Roman"/>
          <w:sz w:val="24"/>
          <w:szCs w:val="24"/>
        </w:rPr>
        <w:t>-Opremljenost udž</w:t>
      </w:r>
      <w:r w:rsidR="00910E41">
        <w:rPr>
          <w:rFonts w:ascii="Times New Roman" w:hAnsi="Times New Roman" w:cs="Times New Roman"/>
          <w:sz w:val="24"/>
          <w:szCs w:val="24"/>
        </w:rPr>
        <w:t>benicima i potrebnim sredstvima</w:t>
      </w:r>
      <w:r w:rsidR="00910E41">
        <w:rPr>
          <w:rFonts w:ascii="Times New Roman" w:hAnsi="Times New Roman" w:cs="Times New Roman"/>
          <w:sz w:val="24"/>
          <w:szCs w:val="24"/>
        </w:rPr>
        <w:br/>
      </w:r>
      <w:r w:rsidRPr="00122D9D">
        <w:rPr>
          <w:rFonts w:ascii="Times New Roman" w:hAnsi="Times New Roman" w:cs="Times New Roman"/>
          <w:sz w:val="24"/>
          <w:szCs w:val="24"/>
        </w:rPr>
        <w:t>-Informisanje o radu ško</w:t>
      </w:r>
      <w:r w:rsidR="00910E41">
        <w:rPr>
          <w:rFonts w:ascii="Times New Roman" w:hAnsi="Times New Roman" w:cs="Times New Roman"/>
          <w:sz w:val="24"/>
          <w:szCs w:val="24"/>
        </w:rPr>
        <w:t>le u toku prošle školske godine</w:t>
      </w:r>
      <w:r w:rsidR="00910E41">
        <w:rPr>
          <w:rFonts w:ascii="Times New Roman" w:hAnsi="Times New Roman" w:cs="Times New Roman"/>
          <w:sz w:val="24"/>
          <w:szCs w:val="24"/>
        </w:rPr>
        <w:br/>
      </w:r>
      <w:r w:rsidRPr="00122D9D">
        <w:rPr>
          <w:rFonts w:ascii="Times New Roman" w:hAnsi="Times New Roman" w:cs="Times New Roman"/>
          <w:sz w:val="24"/>
          <w:szCs w:val="24"/>
        </w:rPr>
        <w:t xml:space="preserve">-Informacije o odnosu učenika/ca prema školskim obavezama i pravilima škole </w:t>
      </w:r>
      <w:r w:rsidR="00910E41">
        <w:rPr>
          <w:rFonts w:ascii="Times New Roman" w:hAnsi="Times New Roman" w:cs="Times New Roman"/>
          <w:sz w:val="24"/>
          <w:szCs w:val="24"/>
        </w:rPr>
        <w:t>kada su u pitanju veliki odmori</w:t>
      </w:r>
      <w:r w:rsidR="00910E41">
        <w:rPr>
          <w:rFonts w:ascii="Times New Roman" w:hAnsi="Times New Roman" w:cs="Times New Roman"/>
          <w:sz w:val="24"/>
          <w:szCs w:val="24"/>
        </w:rPr>
        <w:br/>
      </w:r>
      <w:r w:rsidRPr="00122D9D">
        <w:rPr>
          <w:rFonts w:ascii="Times New Roman" w:hAnsi="Times New Roman" w:cs="Times New Roman"/>
          <w:sz w:val="24"/>
          <w:szCs w:val="24"/>
        </w:rPr>
        <w:t>-Polumaturska ekskurzija, Škola u priro</w:t>
      </w:r>
      <w:r w:rsidR="00910E41">
        <w:rPr>
          <w:rFonts w:ascii="Times New Roman" w:hAnsi="Times New Roman" w:cs="Times New Roman"/>
          <w:sz w:val="24"/>
          <w:szCs w:val="24"/>
        </w:rPr>
        <w:t>di, organizovanje i izvođenje</w:t>
      </w:r>
    </w:p>
    <w:p w:rsidR="00122D9D" w:rsidRPr="00910E41" w:rsidRDefault="00910E41" w:rsidP="00122D9D">
      <w:pPr>
        <w:rPr>
          <w:rFonts w:ascii="Times New Roman" w:hAnsi="Times New Roman" w:cs="Times New Roman"/>
          <w:b/>
          <w:i/>
          <w:sz w:val="24"/>
          <w:szCs w:val="24"/>
        </w:rPr>
      </w:pPr>
      <w:r>
        <w:rPr>
          <w:rFonts w:ascii="Times New Roman" w:hAnsi="Times New Roman" w:cs="Times New Roman"/>
          <w:b/>
          <w:i/>
          <w:sz w:val="24"/>
          <w:szCs w:val="24"/>
        </w:rPr>
        <w:t xml:space="preserve"> Novembar </w:t>
      </w:r>
      <w:r>
        <w:rPr>
          <w:rFonts w:ascii="Times New Roman" w:hAnsi="Times New Roman" w:cs="Times New Roman"/>
          <w:b/>
          <w:i/>
          <w:sz w:val="24"/>
          <w:szCs w:val="24"/>
        </w:rPr>
        <w:br/>
      </w:r>
      <w:r w:rsidR="00122D9D" w:rsidRPr="00122D9D">
        <w:rPr>
          <w:rFonts w:ascii="Times New Roman" w:hAnsi="Times New Roman" w:cs="Times New Roman"/>
          <w:b/>
          <w:sz w:val="24"/>
          <w:szCs w:val="24"/>
        </w:rPr>
        <w:t>-</w:t>
      </w:r>
      <w:r w:rsidR="00122D9D" w:rsidRPr="00122D9D">
        <w:rPr>
          <w:rFonts w:ascii="Times New Roman" w:hAnsi="Times New Roman" w:cs="Times New Roman"/>
          <w:sz w:val="24"/>
          <w:szCs w:val="24"/>
        </w:rPr>
        <w:t>Informisanje roditelja o aktivnost</w:t>
      </w:r>
      <w:r>
        <w:rPr>
          <w:rFonts w:ascii="Times New Roman" w:hAnsi="Times New Roman" w:cs="Times New Roman"/>
          <w:sz w:val="24"/>
          <w:szCs w:val="24"/>
        </w:rPr>
        <w:t>ima u školi u proteklom period</w:t>
      </w:r>
      <w:r>
        <w:rPr>
          <w:rFonts w:ascii="Times New Roman" w:hAnsi="Times New Roman" w:cs="Times New Roman"/>
          <w:sz w:val="24"/>
          <w:szCs w:val="24"/>
        </w:rPr>
        <w:br/>
      </w:r>
      <w:r w:rsidR="00122D9D" w:rsidRPr="00122D9D">
        <w:rPr>
          <w:rFonts w:ascii="Times New Roman" w:hAnsi="Times New Roman" w:cs="Times New Roman"/>
          <w:sz w:val="24"/>
          <w:szCs w:val="24"/>
        </w:rPr>
        <w:t>-Analiza uspjeha i vladanja učenika/ca na kraj</w:t>
      </w:r>
      <w:r>
        <w:rPr>
          <w:rFonts w:ascii="Times New Roman" w:hAnsi="Times New Roman" w:cs="Times New Roman"/>
          <w:sz w:val="24"/>
          <w:szCs w:val="24"/>
        </w:rPr>
        <w:t>u prvog klasifikacionog perioda</w:t>
      </w:r>
      <w:r>
        <w:rPr>
          <w:rFonts w:ascii="Times New Roman" w:hAnsi="Times New Roman" w:cs="Times New Roman"/>
          <w:sz w:val="24"/>
          <w:szCs w:val="24"/>
        </w:rPr>
        <w:br/>
      </w:r>
      <w:r w:rsidR="00122D9D" w:rsidRPr="00122D9D">
        <w:rPr>
          <w:rFonts w:ascii="Times New Roman" w:hAnsi="Times New Roman" w:cs="Times New Roman"/>
          <w:sz w:val="24"/>
          <w:szCs w:val="24"/>
        </w:rPr>
        <w:t>-Problemi na koje nailaze učenici/ce pri savlađivanju nastavnih sadrž</w:t>
      </w:r>
      <w:r>
        <w:rPr>
          <w:rFonts w:ascii="Times New Roman" w:hAnsi="Times New Roman" w:cs="Times New Roman"/>
          <w:sz w:val="24"/>
          <w:szCs w:val="24"/>
        </w:rPr>
        <w:t>aja</w:t>
      </w:r>
    </w:p>
    <w:p w:rsidR="00122D9D" w:rsidRPr="00910E41" w:rsidRDefault="00910E41" w:rsidP="00122D9D">
      <w:pPr>
        <w:rPr>
          <w:rFonts w:ascii="Times New Roman" w:hAnsi="Times New Roman" w:cs="Times New Roman"/>
          <w:b/>
          <w:i/>
          <w:sz w:val="24"/>
          <w:szCs w:val="24"/>
        </w:rPr>
      </w:pPr>
      <w:r>
        <w:rPr>
          <w:rFonts w:ascii="Times New Roman" w:hAnsi="Times New Roman" w:cs="Times New Roman"/>
          <w:b/>
          <w:i/>
          <w:sz w:val="24"/>
          <w:szCs w:val="24"/>
        </w:rPr>
        <w:t xml:space="preserve">  Februar </w:t>
      </w:r>
      <w:r>
        <w:rPr>
          <w:rFonts w:ascii="Times New Roman" w:hAnsi="Times New Roman" w:cs="Times New Roman"/>
          <w:b/>
          <w:i/>
          <w:sz w:val="24"/>
          <w:szCs w:val="24"/>
        </w:rPr>
        <w:br/>
      </w:r>
      <w:r w:rsidR="00122D9D" w:rsidRPr="00122D9D">
        <w:rPr>
          <w:rFonts w:ascii="Times New Roman" w:hAnsi="Times New Roman" w:cs="Times New Roman"/>
          <w:b/>
          <w:sz w:val="24"/>
          <w:szCs w:val="24"/>
        </w:rPr>
        <w:t>-</w:t>
      </w:r>
      <w:r w:rsidR="00122D9D" w:rsidRPr="00122D9D">
        <w:rPr>
          <w:rFonts w:ascii="Times New Roman" w:hAnsi="Times New Roman" w:cs="Times New Roman"/>
          <w:sz w:val="24"/>
          <w:szCs w:val="24"/>
        </w:rPr>
        <w:t>Informisanje roditelja o aktivnost</w:t>
      </w:r>
      <w:r>
        <w:rPr>
          <w:rFonts w:ascii="Times New Roman" w:hAnsi="Times New Roman" w:cs="Times New Roman"/>
          <w:sz w:val="24"/>
          <w:szCs w:val="24"/>
        </w:rPr>
        <w:t>ima u školi u proteklom period</w:t>
      </w:r>
      <w:r>
        <w:rPr>
          <w:rFonts w:ascii="Times New Roman" w:hAnsi="Times New Roman" w:cs="Times New Roman"/>
          <w:sz w:val="24"/>
          <w:szCs w:val="24"/>
        </w:rPr>
        <w:br/>
      </w:r>
      <w:r w:rsidR="00122D9D" w:rsidRPr="00122D9D">
        <w:rPr>
          <w:rFonts w:ascii="Times New Roman" w:hAnsi="Times New Roman" w:cs="Times New Roman"/>
          <w:sz w:val="24"/>
          <w:szCs w:val="24"/>
        </w:rPr>
        <w:t>-Analiza uspjeha i vladanja učenik</w:t>
      </w:r>
      <w:r>
        <w:rPr>
          <w:rFonts w:ascii="Times New Roman" w:hAnsi="Times New Roman" w:cs="Times New Roman"/>
          <w:sz w:val="24"/>
          <w:szCs w:val="24"/>
        </w:rPr>
        <w:t>a/ca na kraju prvog polugodišta</w:t>
      </w:r>
      <w:r>
        <w:rPr>
          <w:rFonts w:ascii="Times New Roman" w:hAnsi="Times New Roman" w:cs="Times New Roman"/>
          <w:sz w:val="24"/>
          <w:szCs w:val="24"/>
        </w:rPr>
        <w:br/>
      </w:r>
      <w:r w:rsidR="00122D9D" w:rsidRPr="00122D9D">
        <w:rPr>
          <w:rFonts w:ascii="Times New Roman" w:hAnsi="Times New Roman" w:cs="Times New Roman"/>
          <w:sz w:val="24"/>
          <w:szCs w:val="24"/>
        </w:rPr>
        <w:t>-Primijeć</w:t>
      </w:r>
      <w:r>
        <w:rPr>
          <w:rFonts w:ascii="Times New Roman" w:hAnsi="Times New Roman" w:cs="Times New Roman"/>
          <w:sz w:val="24"/>
          <w:szCs w:val="24"/>
        </w:rPr>
        <w:t>eni problem i kako ih prevazići</w:t>
      </w:r>
      <w:r>
        <w:rPr>
          <w:rFonts w:ascii="Times New Roman" w:hAnsi="Times New Roman" w:cs="Times New Roman"/>
          <w:sz w:val="24"/>
          <w:szCs w:val="24"/>
        </w:rPr>
        <w:br/>
        <w:t>-Mjere za poboljšanje uspjeha</w:t>
      </w:r>
      <w:r>
        <w:rPr>
          <w:rFonts w:ascii="Times New Roman" w:hAnsi="Times New Roman" w:cs="Times New Roman"/>
          <w:sz w:val="24"/>
          <w:szCs w:val="24"/>
        </w:rPr>
        <w:br/>
      </w:r>
      <w:r w:rsidR="00122D9D" w:rsidRPr="00122D9D">
        <w:rPr>
          <w:rFonts w:ascii="Times New Roman" w:hAnsi="Times New Roman" w:cs="Times New Roman"/>
          <w:sz w:val="24"/>
          <w:szCs w:val="24"/>
        </w:rPr>
        <w:t>-Z</w:t>
      </w:r>
      <w:r>
        <w:rPr>
          <w:rFonts w:ascii="Times New Roman" w:hAnsi="Times New Roman" w:cs="Times New Roman"/>
          <w:sz w:val="24"/>
          <w:szCs w:val="24"/>
        </w:rPr>
        <w:t>apažanja i prijedlozi roditelja</w:t>
      </w:r>
    </w:p>
    <w:p w:rsidR="00122D9D" w:rsidRPr="00910E41" w:rsidRDefault="00122D9D" w:rsidP="00122D9D">
      <w:pPr>
        <w:rPr>
          <w:rFonts w:ascii="Times New Roman" w:hAnsi="Times New Roman" w:cs="Times New Roman"/>
          <w:b/>
          <w:i/>
          <w:sz w:val="24"/>
          <w:szCs w:val="24"/>
        </w:rPr>
      </w:pPr>
      <w:r w:rsidRPr="00122D9D">
        <w:rPr>
          <w:rFonts w:ascii="Times New Roman" w:hAnsi="Times New Roman" w:cs="Times New Roman"/>
          <w:b/>
          <w:i/>
          <w:sz w:val="24"/>
          <w:szCs w:val="24"/>
        </w:rPr>
        <w:t xml:space="preserve"> </w:t>
      </w:r>
      <w:r w:rsidR="00910E41">
        <w:rPr>
          <w:rFonts w:ascii="Times New Roman" w:hAnsi="Times New Roman" w:cs="Times New Roman"/>
          <w:b/>
          <w:i/>
          <w:sz w:val="24"/>
          <w:szCs w:val="24"/>
        </w:rPr>
        <w:t xml:space="preserve">  April </w:t>
      </w:r>
      <w:r w:rsidR="00910E41">
        <w:rPr>
          <w:rFonts w:ascii="Times New Roman" w:hAnsi="Times New Roman" w:cs="Times New Roman"/>
          <w:b/>
          <w:i/>
          <w:sz w:val="24"/>
          <w:szCs w:val="24"/>
        </w:rPr>
        <w:br/>
      </w:r>
      <w:r w:rsidRPr="00122D9D">
        <w:rPr>
          <w:rFonts w:ascii="Times New Roman" w:hAnsi="Times New Roman" w:cs="Times New Roman"/>
          <w:sz w:val="24"/>
          <w:szCs w:val="24"/>
        </w:rPr>
        <w:t xml:space="preserve"> </w:t>
      </w:r>
      <w:r w:rsidRPr="00122D9D">
        <w:rPr>
          <w:rFonts w:ascii="Times New Roman" w:hAnsi="Times New Roman" w:cs="Times New Roman"/>
          <w:b/>
          <w:sz w:val="24"/>
          <w:szCs w:val="24"/>
        </w:rPr>
        <w:t>-</w:t>
      </w:r>
      <w:r w:rsidRPr="00122D9D">
        <w:rPr>
          <w:rFonts w:ascii="Times New Roman" w:hAnsi="Times New Roman" w:cs="Times New Roman"/>
          <w:sz w:val="24"/>
          <w:szCs w:val="24"/>
        </w:rPr>
        <w:t>Informisanje roditelja o aktivnos</w:t>
      </w:r>
      <w:r w:rsidR="00910E41">
        <w:rPr>
          <w:rFonts w:ascii="Times New Roman" w:hAnsi="Times New Roman" w:cs="Times New Roman"/>
          <w:sz w:val="24"/>
          <w:szCs w:val="24"/>
        </w:rPr>
        <w:t>tima u školi u proteklom period</w:t>
      </w:r>
      <w:r w:rsidR="00910E41">
        <w:rPr>
          <w:rFonts w:ascii="Times New Roman" w:hAnsi="Times New Roman" w:cs="Times New Roman"/>
          <w:sz w:val="24"/>
          <w:szCs w:val="24"/>
        </w:rPr>
        <w:br/>
      </w:r>
      <w:r w:rsidRPr="00122D9D">
        <w:rPr>
          <w:rFonts w:ascii="Times New Roman" w:hAnsi="Times New Roman" w:cs="Times New Roman"/>
          <w:sz w:val="24"/>
          <w:szCs w:val="24"/>
        </w:rPr>
        <w:t xml:space="preserve"> -Analiza uspjeha i vladanja učenika/ca na kraju</w:t>
      </w:r>
      <w:r w:rsidR="00910E41">
        <w:rPr>
          <w:rFonts w:ascii="Times New Roman" w:hAnsi="Times New Roman" w:cs="Times New Roman"/>
          <w:sz w:val="24"/>
          <w:szCs w:val="24"/>
        </w:rPr>
        <w:t xml:space="preserve"> trećeg klasifikacionog perioda</w:t>
      </w:r>
      <w:r w:rsidR="00910E41">
        <w:rPr>
          <w:rFonts w:ascii="Times New Roman" w:hAnsi="Times New Roman" w:cs="Times New Roman"/>
          <w:sz w:val="24"/>
          <w:szCs w:val="24"/>
        </w:rPr>
        <w:br/>
      </w:r>
      <w:r w:rsidRPr="00122D9D">
        <w:rPr>
          <w:rFonts w:ascii="Times New Roman" w:hAnsi="Times New Roman" w:cs="Times New Roman"/>
          <w:sz w:val="24"/>
          <w:szCs w:val="24"/>
        </w:rPr>
        <w:t>-Dogovor o jednodnevnim izletima</w:t>
      </w:r>
    </w:p>
    <w:p w:rsidR="00910E41" w:rsidRPr="00122D9D" w:rsidRDefault="00122D9D" w:rsidP="00910E41">
      <w:pPr>
        <w:spacing w:after="0" w:line="240" w:lineRule="auto"/>
        <w:rPr>
          <w:rFonts w:ascii="Times New Roman" w:eastAsia="Times New Roman" w:hAnsi="Times New Roman" w:cs="Times New Roman"/>
          <w:color w:val="000000"/>
          <w:sz w:val="24"/>
          <w:szCs w:val="24"/>
          <w:lang w:val="sr-Latn-CS" w:eastAsia="sr-Latn-CS"/>
        </w:rPr>
      </w:pPr>
      <w:r w:rsidRPr="00122D9D">
        <w:rPr>
          <w:rFonts w:ascii="Times New Roman" w:eastAsia="Times New Roman" w:hAnsi="Times New Roman" w:cs="Times New Roman"/>
          <w:b/>
          <w:color w:val="000000"/>
          <w:sz w:val="24"/>
          <w:szCs w:val="24"/>
          <w:lang w:val="sr-Latn-CS" w:eastAsia="sr-Latn-CS"/>
        </w:rPr>
        <w:t>Napomene:</w:t>
      </w:r>
      <w:r w:rsidR="00910E41" w:rsidRPr="00910E41">
        <w:rPr>
          <w:rFonts w:ascii="Times New Roman" w:eastAsia="Times New Roman" w:hAnsi="Times New Roman" w:cs="Times New Roman"/>
          <w:b/>
          <w:color w:val="000000"/>
          <w:sz w:val="24"/>
          <w:szCs w:val="24"/>
          <w:lang w:val="sr-Latn-CS" w:eastAsia="sr-Latn-CS"/>
        </w:rPr>
        <w:t xml:space="preserve"> </w:t>
      </w:r>
      <w:r w:rsidR="00910E41" w:rsidRPr="00122D9D">
        <w:rPr>
          <w:rFonts w:ascii="Times New Roman" w:eastAsia="Times New Roman" w:hAnsi="Times New Roman" w:cs="Times New Roman"/>
          <w:color w:val="000000"/>
          <w:sz w:val="24"/>
          <w:szCs w:val="24"/>
          <w:lang w:val="sr-Latn-CS" w:eastAsia="sr-Latn-CS"/>
        </w:rPr>
        <w:t>Sadržaj i dnevni red  roditeljskih sastanaka prilagođavaju odjeljenjske starješine u skladu s potrebama odjeljenja.</w:t>
      </w:r>
    </w:p>
    <w:p w:rsidR="00122D9D" w:rsidRPr="00122D9D" w:rsidRDefault="00122D9D" w:rsidP="00122D9D">
      <w:pPr>
        <w:spacing w:after="0" w:line="240" w:lineRule="auto"/>
        <w:jc w:val="both"/>
        <w:rPr>
          <w:rFonts w:ascii="Times New Roman" w:eastAsia="Times New Roman" w:hAnsi="Times New Roman" w:cs="Times New Roman"/>
          <w:b/>
          <w:color w:val="000000"/>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b/>
          <w:color w:val="000000"/>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Default="00122D9D" w:rsidP="00122D9D">
      <w:pPr>
        <w:spacing w:after="0" w:line="240" w:lineRule="auto"/>
        <w:rPr>
          <w:rFonts w:ascii="Times New Roman" w:eastAsia="Times New Roman" w:hAnsi="Times New Roman" w:cs="Times New Roman"/>
          <w:sz w:val="24"/>
          <w:szCs w:val="24"/>
          <w:lang w:val="sr-Latn-CS" w:eastAsia="sr-Latn-CS"/>
        </w:rPr>
      </w:pPr>
    </w:p>
    <w:p w:rsidR="006F59E0" w:rsidRDefault="006F59E0" w:rsidP="00122D9D">
      <w:pPr>
        <w:spacing w:after="0" w:line="240" w:lineRule="auto"/>
        <w:rPr>
          <w:rFonts w:ascii="Times New Roman" w:eastAsia="Times New Roman" w:hAnsi="Times New Roman" w:cs="Times New Roman"/>
          <w:sz w:val="24"/>
          <w:szCs w:val="24"/>
          <w:lang w:val="sr-Latn-CS" w:eastAsia="sr-Latn-CS"/>
        </w:rPr>
      </w:pPr>
    </w:p>
    <w:p w:rsidR="006F59E0" w:rsidRPr="00122D9D" w:rsidRDefault="006F59E0" w:rsidP="00122D9D">
      <w:pPr>
        <w:spacing w:after="0" w:line="240" w:lineRule="auto"/>
        <w:rPr>
          <w:rFonts w:ascii="Times New Roman" w:eastAsia="Times New Roman" w:hAnsi="Times New Roman" w:cs="Times New Roman"/>
          <w:sz w:val="24"/>
          <w:szCs w:val="24"/>
          <w:lang w:val="sr-Latn-CS" w:eastAsia="sr-Latn-CS"/>
        </w:rPr>
      </w:pPr>
    </w:p>
    <w:p w:rsidR="00122D9D" w:rsidRPr="006F59E0" w:rsidRDefault="00122D9D" w:rsidP="00122D9D">
      <w:pPr>
        <w:keepNext/>
        <w:pBdr>
          <w:bottom w:val="single" w:sz="18" w:space="1" w:color="C00000"/>
        </w:pBdr>
        <w:spacing w:before="240" w:after="60" w:line="240" w:lineRule="auto"/>
        <w:outlineLvl w:val="0"/>
        <w:rPr>
          <w:rFonts w:ascii="Times New Roman" w:eastAsia="Times New Roman" w:hAnsi="Times New Roman" w:cs="Times New Roman"/>
          <w:b/>
          <w:bCs/>
          <w:i/>
          <w:color w:val="C45911" w:themeColor="accent2" w:themeShade="BF"/>
          <w:kern w:val="32"/>
          <w:sz w:val="40"/>
          <w:szCs w:val="32"/>
          <w:lang w:val="sr-Latn-CS" w:eastAsia="sr-Latn-CS"/>
        </w:rPr>
      </w:pPr>
      <w:r w:rsidRPr="006F59E0">
        <w:rPr>
          <w:rFonts w:ascii="Times New Roman" w:eastAsia="Times New Roman" w:hAnsi="Times New Roman" w:cs="Times New Roman"/>
          <w:b/>
          <w:bCs/>
          <w:i/>
          <w:color w:val="C45911" w:themeColor="accent2" w:themeShade="BF"/>
          <w:kern w:val="32"/>
          <w:sz w:val="40"/>
          <w:szCs w:val="32"/>
          <w:lang w:val="sr-Latn-CS" w:eastAsia="sr-Latn-CS"/>
        </w:rPr>
        <w:t>XI  SARADNJA S LOKALNOM ZAJEDNICOM</w:t>
      </w:r>
    </w:p>
    <w:p w:rsidR="00122D9D" w:rsidRPr="006F59E0" w:rsidRDefault="00122D9D" w:rsidP="00122D9D">
      <w:pPr>
        <w:spacing w:after="0" w:line="240" w:lineRule="auto"/>
        <w:ind w:firstLine="360"/>
        <w:jc w:val="both"/>
        <w:rPr>
          <w:rFonts w:ascii="Times New Roman" w:eastAsia="Times New Roman" w:hAnsi="Times New Roman" w:cs="Times New Roman"/>
          <w:i/>
          <w:color w:val="000000"/>
          <w:sz w:val="28"/>
          <w:szCs w:val="28"/>
          <w:lang w:val="sr-Latn-CS" w:eastAsia="sr-Latn-CS"/>
        </w:rPr>
      </w:pPr>
    </w:p>
    <w:p w:rsidR="00122D9D" w:rsidRPr="00122D9D" w:rsidRDefault="00122D9D" w:rsidP="00122D9D">
      <w:pPr>
        <w:spacing w:after="0" w:line="240" w:lineRule="auto"/>
        <w:ind w:firstLine="360"/>
        <w:jc w:val="both"/>
        <w:rPr>
          <w:rFonts w:asciiTheme="majorHAnsi" w:eastAsia="Times New Roman" w:hAnsiTheme="majorHAnsi" w:cs="Times New Roman"/>
          <w:i/>
          <w:color w:val="000000"/>
          <w:sz w:val="28"/>
          <w:szCs w:val="28"/>
          <w:lang w:val="sr-Latn-CS" w:eastAsia="sr-Latn-CS"/>
        </w:rPr>
      </w:pPr>
    </w:p>
    <w:p w:rsidR="00122D9D" w:rsidRPr="00122D9D" w:rsidRDefault="00122D9D" w:rsidP="00122D9D">
      <w:pPr>
        <w:spacing w:after="0" w:line="240" w:lineRule="auto"/>
        <w:jc w:val="both"/>
        <w:rPr>
          <w:rFonts w:asciiTheme="majorHAnsi" w:eastAsia="Times New Roman" w:hAnsiTheme="majorHAnsi" w:cs="Times New Roman"/>
          <w:i/>
          <w:color w:val="000000"/>
          <w:sz w:val="28"/>
          <w:szCs w:val="28"/>
          <w:lang w:val="sr-Latn-CS" w:eastAsia="sr-Latn-CS"/>
        </w:rPr>
      </w:pPr>
    </w:p>
    <w:p w:rsidR="00122D9D" w:rsidRPr="00122D9D" w:rsidRDefault="00122D9D" w:rsidP="00122D9D">
      <w:pPr>
        <w:spacing w:after="0" w:line="240" w:lineRule="auto"/>
        <w:ind w:firstLine="360"/>
        <w:jc w:val="both"/>
        <w:rPr>
          <w:rFonts w:asciiTheme="majorHAnsi" w:eastAsia="Times New Roman" w:hAnsiTheme="majorHAnsi" w:cs="Times New Roman"/>
          <w:i/>
          <w:color w:val="000000"/>
          <w:sz w:val="28"/>
          <w:szCs w:val="28"/>
          <w:lang w:val="sr-Latn-CS" w:eastAsia="sr-Latn-CS"/>
        </w:rPr>
      </w:pPr>
    </w:p>
    <w:p w:rsidR="00122D9D" w:rsidRPr="006F59E0" w:rsidRDefault="00122D9D" w:rsidP="00122D9D">
      <w:pPr>
        <w:spacing w:after="0" w:line="240" w:lineRule="auto"/>
        <w:ind w:firstLine="360"/>
        <w:jc w:val="both"/>
        <w:rPr>
          <w:rFonts w:ascii="Times New Roman" w:eastAsia="Times New Roman" w:hAnsi="Times New Roman" w:cs="Times New Roman"/>
          <w:i/>
          <w:color w:val="000000"/>
          <w:sz w:val="28"/>
          <w:szCs w:val="28"/>
          <w:lang w:val="sr-Latn-CS" w:eastAsia="sr-Latn-CS"/>
        </w:rPr>
      </w:pPr>
      <w:r w:rsidRPr="006F59E0">
        <w:rPr>
          <w:rFonts w:ascii="Times New Roman" w:eastAsia="Times New Roman" w:hAnsi="Times New Roman" w:cs="Times New Roman"/>
          <w:i/>
          <w:color w:val="000000"/>
          <w:sz w:val="28"/>
          <w:szCs w:val="28"/>
          <w:lang w:val="sr-Latn-CS" w:eastAsia="sr-Latn-CS"/>
        </w:rPr>
        <w:t xml:space="preserve">Ovaj program saradnje potrebno je planirati kroz što više različitih vidova aktivnosti radi zadovoljenja kulturno-zabavnih i sportsko-rekreativnih potreba učenika i organizacionog djelovanja. Cilj ovog planiranja je  uticaj škole, kao  javne i kulturne ustanove, na lokalnu zajednicu i obrnuto, uticaj lokalne zajednice, kao strateškog partnera, na organizaciju i kvalitet života škole. </w:t>
      </w:r>
    </w:p>
    <w:p w:rsidR="00122D9D" w:rsidRPr="006F59E0" w:rsidRDefault="00122D9D" w:rsidP="00122D9D">
      <w:pPr>
        <w:spacing w:after="0" w:line="240" w:lineRule="auto"/>
        <w:ind w:left="720"/>
        <w:rPr>
          <w:rFonts w:ascii="Times New Roman" w:eastAsia="Times New Roman" w:hAnsi="Times New Roman" w:cs="Times New Roman"/>
          <w:i/>
          <w:sz w:val="28"/>
          <w:szCs w:val="28"/>
          <w:lang w:val="sr-Latn-CS"/>
        </w:rPr>
      </w:pPr>
    </w:p>
    <w:p w:rsidR="00122D9D" w:rsidRPr="006F59E0" w:rsidRDefault="00122D9D" w:rsidP="00122D9D">
      <w:pPr>
        <w:spacing w:after="0" w:line="240" w:lineRule="auto"/>
        <w:ind w:left="360"/>
        <w:rPr>
          <w:rFonts w:ascii="Times New Roman" w:eastAsia="Times New Roman" w:hAnsi="Times New Roman" w:cs="Times New Roman"/>
          <w:i/>
          <w:sz w:val="28"/>
          <w:szCs w:val="28"/>
          <w:lang w:val="sr-Latn-CS" w:eastAsia="sr-Latn-CS"/>
        </w:rPr>
      </w:pPr>
    </w:p>
    <w:p w:rsidR="00122D9D" w:rsidRPr="006F59E0"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6F59E0"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Default="00122D9D" w:rsidP="00122D9D">
      <w:pPr>
        <w:spacing w:after="0" w:line="240" w:lineRule="auto"/>
        <w:rPr>
          <w:rFonts w:ascii="Times New Roman" w:eastAsia="Times New Roman" w:hAnsi="Times New Roman" w:cs="Times New Roman"/>
          <w:sz w:val="24"/>
          <w:szCs w:val="24"/>
          <w:lang w:val="sr-Latn-CS" w:eastAsia="sr-Latn-CS"/>
        </w:rPr>
      </w:pPr>
    </w:p>
    <w:p w:rsidR="006F59E0" w:rsidRDefault="006F59E0" w:rsidP="00122D9D">
      <w:pPr>
        <w:spacing w:after="0" w:line="240" w:lineRule="auto"/>
        <w:rPr>
          <w:rFonts w:ascii="Times New Roman" w:eastAsia="Times New Roman" w:hAnsi="Times New Roman" w:cs="Times New Roman"/>
          <w:sz w:val="24"/>
          <w:szCs w:val="24"/>
          <w:lang w:val="sr-Latn-CS" w:eastAsia="sr-Latn-CS"/>
        </w:rPr>
      </w:pPr>
    </w:p>
    <w:p w:rsidR="006F59E0" w:rsidRDefault="006F59E0" w:rsidP="00122D9D">
      <w:pPr>
        <w:spacing w:after="0" w:line="240" w:lineRule="auto"/>
        <w:rPr>
          <w:rFonts w:ascii="Times New Roman" w:eastAsia="Times New Roman" w:hAnsi="Times New Roman" w:cs="Times New Roman"/>
          <w:sz w:val="24"/>
          <w:szCs w:val="24"/>
          <w:lang w:val="sr-Latn-CS" w:eastAsia="sr-Latn-CS"/>
        </w:rPr>
      </w:pPr>
    </w:p>
    <w:p w:rsidR="006F59E0" w:rsidRDefault="006F59E0" w:rsidP="00122D9D">
      <w:pPr>
        <w:spacing w:after="0" w:line="240" w:lineRule="auto"/>
        <w:rPr>
          <w:rFonts w:ascii="Times New Roman" w:eastAsia="Times New Roman" w:hAnsi="Times New Roman" w:cs="Times New Roman"/>
          <w:sz w:val="24"/>
          <w:szCs w:val="24"/>
          <w:lang w:val="sr-Latn-CS" w:eastAsia="sr-Latn-CS"/>
        </w:rPr>
      </w:pPr>
    </w:p>
    <w:p w:rsidR="006F59E0" w:rsidRDefault="006F59E0" w:rsidP="00122D9D">
      <w:pPr>
        <w:spacing w:after="0" w:line="240" w:lineRule="auto"/>
        <w:rPr>
          <w:rFonts w:ascii="Times New Roman" w:eastAsia="Times New Roman" w:hAnsi="Times New Roman" w:cs="Times New Roman"/>
          <w:sz w:val="24"/>
          <w:szCs w:val="24"/>
          <w:lang w:val="sr-Latn-CS" w:eastAsia="sr-Latn-CS"/>
        </w:rPr>
      </w:pPr>
    </w:p>
    <w:p w:rsidR="006F59E0" w:rsidRDefault="006F59E0" w:rsidP="00122D9D">
      <w:pPr>
        <w:spacing w:after="0" w:line="240" w:lineRule="auto"/>
        <w:rPr>
          <w:rFonts w:ascii="Times New Roman" w:eastAsia="Times New Roman" w:hAnsi="Times New Roman" w:cs="Times New Roman"/>
          <w:sz w:val="24"/>
          <w:szCs w:val="24"/>
          <w:lang w:val="sr-Latn-CS" w:eastAsia="sr-Latn-CS"/>
        </w:rPr>
      </w:pPr>
    </w:p>
    <w:p w:rsidR="006F59E0" w:rsidRPr="00122D9D" w:rsidRDefault="006F59E0"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keepNext/>
        <w:spacing w:before="240" w:after="60" w:line="240" w:lineRule="auto"/>
        <w:outlineLvl w:val="0"/>
        <w:rPr>
          <w:rFonts w:ascii="Times New Roman" w:eastAsia="Calibri" w:hAnsi="Times New Roman" w:cs="Times New Roman"/>
          <w:b/>
          <w:bCs/>
          <w:i/>
          <w:color w:val="000000" w:themeColor="text1"/>
          <w:kern w:val="32"/>
          <w:sz w:val="28"/>
          <w:szCs w:val="28"/>
          <w:u w:val="single"/>
          <w:lang w:eastAsia="sr-Latn-CS"/>
        </w:rPr>
      </w:pPr>
      <w:bookmarkStart w:id="99" w:name="_Toc111585432"/>
      <w:r w:rsidRPr="00122D9D">
        <w:rPr>
          <w:rFonts w:ascii="Times New Roman" w:eastAsia="Calibri" w:hAnsi="Times New Roman" w:cs="Times New Roman"/>
          <w:b/>
          <w:bCs/>
          <w:i/>
          <w:color w:val="000000" w:themeColor="text1"/>
          <w:kern w:val="32"/>
          <w:sz w:val="28"/>
          <w:szCs w:val="28"/>
          <w:u w:val="single"/>
          <w:lang w:eastAsia="sr-Latn-CS"/>
        </w:rPr>
        <w:lastRenderedPageBreak/>
        <w:t xml:space="preserve">Osvrt na </w:t>
      </w:r>
      <w:bookmarkEnd w:id="99"/>
      <w:r w:rsidRPr="00122D9D">
        <w:rPr>
          <w:rFonts w:ascii="Times New Roman" w:eastAsia="Calibri" w:hAnsi="Times New Roman" w:cs="Times New Roman"/>
          <w:b/>
          <w:bCs/>
          <w:i/>
          <w:color w:val="000000" w:themeColor="text1"/>
          <w:kern w:val="32"/>
          <w:sz w:val="28"/>
          <w:szCs w:val="28"/>
          <w:u w:val="single"/>
          <w:lang w:eastAsia="sr-Latn-CS"/>
        </w:rPr>
        <w:t>saradnju sa lokalnom zajednicom</w:t>
      </w:r>
    </w:p>
    <w:p w:rsidR="00122D9D" w:rsidRPr="00122D9D" w:rsidRDefault="00122D9D" w:rsidP="00122D9D">
      <w:pPr>
        <w:spacing w:after="0" w:line="240" w:lineRule="auto"/>
        <w:rPr>
          <w:rFonts w:asciiTheme="majorHAnsi" w:eastAsia="Times New Roman" w:hAnsiTheme="majorHAnsi" w:cs="Arial"/>
          <w:sz w:val="24"/>
          <w:szCs w:val="24"/>
          <w:lang w:val="sr-Latn-CS" w:eastAsia="sr-Latn-CS"/>
        </w:rPr>
      </w:pPr>
    </w:p>
    <w:p w:rsidR="00122D9D" w:rsidRPr="006F59E0" w:rsidRDefault="00122D9D" w:rsidP="00122D9D">
      <w:pPr>
        <w:spacing w:after="0" w:line="240" w:lineRule="auto"/>
        <w:rPr>
          <w:rFonts w:ascii="Times New Roman" w:eastAsia="Times New Roman" w:hAnsi="Times New Roman" w:cs="Times New Roman"/>
          <w:sz w:val="24"/>
          <w:szCs w:val="24"/>
          <w:lang w:val="sr-Latn-CS" w:eastAsia="sr-Latn-CS"/>
        </w:rPr>
      </w:pPr>
      <w:r w:rsidRPr="006F59E0">
        <w:rPr>
          <w:rFonts w:ascii="Times New Roman" w:eastAsia="Times New Roman" w:hAnsi="Times New Roman" w:cs="Times New Roman"/>
          <w:sz w:val="24"/>
          <w:szCs w:val="24"/>
          <w:lang w:val="sr-Latn-CS" w:eastAsia="sr-Latn-CS"/>
        </w:rPr>
        <w:t>Saradnja sa lokalnom zajednicom se uspješno realizovala u skladu sa epidemijskom situacijom:</w:t>
      </w:r>
    </w:p>
    <w:p w:rsidR="00122D9D" w:rsidRPr="00122D9D" w:rsidRDefault="00122D9D" w:rsidP="00122D9D">
      <w:pPr>
        <w:spacing w:after="0" w:line="240" w:lineRule="auto"/>
        <w:jc w:val="both"/>
        <w:rPr>
          <w:rFonts w:ascii="Times New Roman" w:eastAsia="Times New Roman" w:hAnsi="Times New Roman" w:cs="Times New Roman"/>
          <w:sz w:val="24"/>
          <w:szCs w:val="24"/>
          <w:lang w:val="sr-Latn-CS" w:eastAsia="sr-Latn-CS"/>
        </w:rPr>
      </w:pPr>
    </w:p>
    <w:p w:rsidR="00122D9D" w:rsidRPr="00122D9D" w:rsidRDefault="00122D9D" w:rsidP="00B34900">
      <w:pPr>
        <w:numPr>
          <w:ilvl w:val="0"/>
          <w:numId w:val="120"/>
        </w:numPr>
        <w:spacing w:after="0" w:line="240" w:lineRule="auto"/>
        <w:jc w:val="both"/>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t>U saradnji sa zdravstvenim ustanovama</w:t>
      </w:r>
    </w:p>
    <w:p w:rsidR="00122D9D" w:rsidRPr="00122D9D" w:rsidRDefault="00122D9D" w:rsidP="00B34900">
      <w:pPr>
        <w:numPr>
          <w:ilvl w:val="0"/>
          <w:numId w:val="121"/>
        </w:numPr>
        <w:spacing w:after="0" w:line="240" w:lineRule="auto"/>
        <w:jc w:val="both"/>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Predavanja na temu</w:t>
      </w:r>
    </w:p>
    <w:p w:rsidR="00122D9D" w:rsidRPr="00122D9D" w:rsidRDefault="00122D9D" w:rsidP="00122D9D">
      <w:pPr>
        <w:spacing w:after="0" w:line="240" w:lineRule="auto"/>
        <w:ind w:left="1980"/>
        <w:jc w:val="both"/>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-Zdrava ishrana</w:t>
      </w:r>
    </w:p>
    <w:p w:rsidR="00122D9D" w:rsidRPr="00122D9D" w:rsidRDefault="00122D9D" w:rsidP="00122D9D">
      <w:pPr>
        <w:spacing w:after="0" w:line="240" w:lineRule="auto"/>
        <w:ind w:left="1980"/>
        <w:jc w:val="both"/>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 Lična higijena</w:t>
      </w:r>
    </w:p>
    <w:p w:rsidR="00122D9D" w:rsidRDefault="00122D9D" w:rsidP="00122D9D">
      <w:pPr>
        <w:spacing w:after="0" w:line="240" w:lineRule="auto"/>
        <w:ind w:left="1980"/>
        <w:jc w:val="both"/>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 Fizička aktivnost</w:t>
      </w:r>
    </w:p>
    <w:p w:rsidR="00122D9D" w:rsidRPr="00122D9D" w:rsidRDefault="00122D9D" w:rsidP="006F59E0">
      <w:pPr>
        <w:spacing w:after="0" w:line="240" w:lineRule="auto"/>
        <w:jc w:val="both"/>
        <w:rPr>
          <w:rFonts w:ascii="Times New Roman" w:eastAsia="Times New Roman" w:hAnsi="Times New Roman" w:cs="Times New Roman"/>
          <w:sz w:val="24"/>
          <w:szCs w:val="24"/>
        </w:rPr>
      </w:pPr>
    </w:p>
    <w:p w:rsidR="00122D9D" w:rsidRPr="00122D9D" w:rsidRDefault="006F59E0" w:rsidP="00122D9D">
      <w:pPr>
        <w:numPr>
          <w:ilvl w:val="0"/>
          <w:numId w:val="61"/>
        </w:numPr>
        <w:tabs>
          <w:tab w:val="left" w:pos="520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22D9D" w:rsidRPr="00122D9D">
        <w:rPr>
          <w:rFonts w:ascii="Times New Roman" w:eastAsia="Times New Roman" w:hAnsi="Times New Roman" w:cs="Times New Roman"/>
          <w:sz w:val="24"/>
          <w:szCs w:val="24"/>
        </w:rPr>
        <w:t xml:space="preserve">U saradnji sa srednjim školama i CIPS-om </w:t>
      </w:r>
    </w:p>
    <w:p w:rsidR="00122D9D" w:rsidRPr="00122D9D" w:rsidRDefault="00122D9D" w:rsidP="00122D9D">
      <w:pPr>
        <w:numPr>
          <w:ilvl w:val="0"/>
          <w:numId w:val="62"/>
        </w:numPr>
        <w:tabs>
          <w:tab w:val="left" w:pos="5207"/>
        </w:tabs>
        <w:spacing w:after="0" w:line="240" w:lineRule="auto"/>
        <w:jc w:val="both"/>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Prezentacije škola</w:t>
      </w:r>
    </w:p>
    <w:p w:rsidR="00122D9D" w:rsidRDefault="00122D9D" w:rsidP="00122D9D">
      <w:pPr>
        <w:numPr>
          <w:ilvl w:val="0"/>
          <w:numId w:val="62"/>
        </w:numPr>
        <w:tabs>
          <w:tab w:val="left" w:pos="5207"/>
        </w:tabs>
        <w:spacing w:after="0" w:line="240" w:lineRule="auto"/>
        <w:jc w:val="both"/>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 xml:space="preserve">Izrada Tranzicionog plana </w:t>
      </w:r>
    </w:p>
    <w:p w:rsidR="00122D9D" w:rsidRPr="00122D9D" w:rsidRDefault="00122D9D" w:rsidP="00122D9D">
      <w:pPr>
        <w:spacing w:after="0" w:line="240" w:lineRule="auto"/>
        <w:jc w:val="both"/>
        <w:rPr>
          <w:rFonts w:ascii="Times New Roman" w:eastAsia="Times New Roman" w:hAnsi="Times New Roman" w:cs="Times New Roman"/>
          <w:sz w:val="24"/>
          <w:szCs w:val="24"/>
          <w:lang w:val="sr-Latn-CS" w:eastAsia="sr-Latn-CS"/>
        </w:rPr>
      </w:pPr>
    </w:p>
    <w:p w:rsidR="00122D9D" w:rsidRPr="00122D9D" w:rsidRDefault="00122D9D" w:rsidP="00B34900">
      <w:pPr>
        <w:numPr>
          <w:ilvl w:val="0"/>
          <w:numId w:val="120"/>
        </w:numPr>
        <w:spacing w:after="0" w:line="240" w:lineRule="auto"/>
        <w:jc w:val="both"/>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Saradnja sa ustanovama socijalne zaštite (Centar za socijalni rad, Resursni centar,…)</w:t>
      </w:r>
    </w:p>
    <w:p w:rsidR="00122D9D" w:rsidRPr="00122D9D" w:rsidRDefault="00122D9D" w:rsidP="00B34900">
      <w:pPr>
        <w:numPr>
          <w:ilvl w:val="0"/>
          <w:numId w:val="120"/>
        </w:numPr>
        <w:spacing w:after="0" w:line="240" w:lineRule="auto"/>
        <w:jc w:val="both"/>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Saradnja sa Institutom za javno zdravlje- Snimanje video materijala za potrebe Instituta</w:t>
      </w:r>
    </w:p>
    <w:p w:rsidR="00122D9D" w:rsidRPr="00122D9D" w:rsidRDefault="00122D9D" w:rsidP="00B34900">
      <w:pPr>
        <w:numPr>
          <w:ilvl w:val="0"/>
          <w:numId w:val="120"/>
        </w:numPr>
        <w:spacing w:after="0" w:line="240" w:lineRule="auto"/>
        <w:jc w:val="both"/>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Saradnja se realizuje i kroz izlete i posjete učenika naše škole, u okviru programa rada Saradnja sa lokalnom zajednicom.</w:t>
      </w:r>
    </w:p>
    <w:p w:rsidR="00122D9D" w:rsidRPr="00122D9D" w:rsidRDefault="00122D9D" w:rsidP="00B34900">
      <w:pPr>
        <w:numPr>
          <w:ilvl w:val="0"/>
          <w:numId w:val="120"/>
        </w:numPr>
        <w:spacing w:after="0" w:line="240" w:lineRule="auto"/>
        <w:jc w:val="both"/>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Saradnja sa Upravom policije u okviru postizanja što bolje bezbjednosti učenika u saobraćaju</w:t>
      </w:r>
    </w:p>
    <w:p w:rsidR="00122D9D" w:rsidRPr="00122D9D" w:rsidRDefault="00122D9D" w:rsidP="00B34900">
      <w:pPr>
        <w:numPr>
          <w:ilvl w:val="0"/>
          <w:numId w:val="120"/>
        </w:numPr>
        <w:spacing w:after="0" w:line="240" w:lineRule="auto"/>
        <w:jc w:val="both"/>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Saradnja sa kulturnim ustanovama (Gradsko pozorište)</w:t>
      </w:r>
    </w:p>
    <w:p w:rsidR="00122D9D" w:rsidRPr="00122D9D" w:rsidRDefault="00122D9D" w:rsidP="00B34900">
      <w:pPr>
        <w:numPr>
          <w:ilvl w:val="0"/>
          <w:numId w:val="120"/>
        </w:numPr>
        <w:spacing w:after="0" w:line="240" w:lineRule="auto"/>
        <w:jc w:val="both"/>
        <w:rPr>
          <w:rFonts w:ascii="Times New Roman" w:eastAsia="Times New Roman" w:hAnsi="Times New Roman" w:cs="Times New Roman"/>
          <w:sz w:val="24"/>
          <w:szCs w:val="24"/>
        </w:rPr>
      </w:pPr>
      <w:r w:rsidRPr="00122D9D">
        <w:rPr>
          <w:rFonts w:ascii="Times New Roman" w:eastAsia="Times New Roman" w:hAnsi="Times New Roman" w:cs="Times New Roman"/>
          <w:sz w:val="24"/>
          <w:szCs w:val="24"/>
        </w:rPr>
        <w:t xml:space="preserve">Saradnja sa Agencijom za zaštitu životne sredine, </w:t>
      </w:r>
      <w:r w:rsidRPr="00122D9D">
        <w:rPr>
          <w:rFonts w:ascii="Times New Roman" w:eastAsia="Calibri" w:hAnsi="Times New Roman" w:cs="Times New Roman"/>
          <w:color w:val="000000" w:themeColor="dark1"/>
          <w:kern w:val="24"/>
          <w:sz w:val="24"/>
          <w:szCs w:val="24"/>
          <w:lang w:val="sr-Latn-ME"/>
        </w:rPr>
        <w:t>Zavodom za hidrometeorologiju i seizmologiju CG, CEDIS-om</w:t>
      </w:r>
    </w:p>
    <w:p w:rsidR="00122D9D" w:rsidRPr="00122D9D" w:rsidRDefault="00122D9D" w:rsidP="00B34900">
      <w:pPr>
        <w:numPr>
          <w:ilvl w:val="0"/>
          <w:numId w:val="120"/>
        </w:numPr>
        <w:spacing w:after="0" w:line="240" w:lineRule="auto"/>
        <w:jc w:val="both"/>
        <w:rPr>
          <w:rFonts w:ascii="Times New Roman" w:eastAsia="Times New Roman" w:hAnsi="Times New Roman" w:cs="Times New Roman"/>
          <w:sz w:val="24"/>
          <w:szCs w:val="24"/>
        </w:rPr>
      </w:pPr>
      <w:r w:rsidRPr="00122D9D">
        <w:rPr>
          <w:rFonts w:ascii="Times New Roman" w:eastAsia="Calibri" w:hAnsi="Times New Roman" w:cs="Times New Roman"/>
          <w:color w:val="000000" w:themeColor="dark1"/>
          <w:kern w:val="24"/>
          <w:sz w:val="24"/>
          <w:szCs w:val="24"/>
        </w:rPr>
        <w:t xml:space="preserve">Saradnja sa </w:t>
      </w:r>
      <w:r w:rsidRPr="00122D9D">
        <w:rPr>
          <w:rFonts w:ascii="Times New Roman" w:eastAsia="Calibri" w:hAnsi="Times New Roman" w:cs="Times New Roman"/>
          <w:color w:val="000000" w:themeColor="dark1"/>
          <w:kern w:val="24"/>
          <w:sz w:val="24"/>
          <w:szCs w:val="24"/>
          <w:lang w:val="sr-Latn-ME"/>
        </w:rPr>
        <w:t>NVO ,, Udruženje roditelji“, projekat ,, Uči-igraj</w:t>
      </w:r>
      <w:r w:rsidRPr="00122D9D">
        <w:rPr>
          <w:rFonts w:ascii="Times New Roman" w:eastAsia="Calibri" w:hAnsi="Times New Roman" w:cs="Times New Roman"/>
          <w:color w:val="000000" w:themeColor="dark1"/>
          <w:kern w:val="24"/>
          <w:sz w:val="24"/>
          <w:szCs w:val="24"/>
        </w:rPr>
        <w:t>”</w:t>
      </w:r>
    </w:p>
    <w:p w:rsidR="00122D9D" w:rsidRPr="00122D9D" w:rsidRDefault="00122D9D" w:rsidP="00B34900">
      <w:pPr>
        <w:numPr>
          <w:ilvl w:val="0"/>
          <w:numId w:val="120"/>
        </w:numPr>
        <w:spacing w:after="0" w:line="240" w:lineRule="auto"/>
        <w:jc w:val="both"/>
        <w:rPr>
          <w:rFonts w:ascii="Times New Roman" w:eastAsia="Times New Roman" w:hAnsi="Times New Roman" w:cs="Times New Roman"/>
          <w:sz w:val="24"/>
          <w:szCs w:val="24"/>
        </w:rPr>
      </w:pPr>
      <w:r w:rsidRPr="00122D9D">
        <w:rPr>
          <w:rFonts w:ascii="Times New Roman" w:eastAsia="Calibri" w:hAnsi="Times New Roman" w:cs="Times New Roman"/>
          <w:color w:val="000000" w:themeColor="dark1"/>
          <w:kern w:val="24"/>
          <w:sz w:val="24"/>
          <w:szCs w:val="24"/>
        </w:rPr>
        <w:t xml:space="preserve">Saradnja sa medijskim kućama i portalima </w:t>
      </w:r>
      <w:r w:rsidRPr="00122D9D">
        <w:rPr>
          <w:rFonts w:ascii="Times New Roman" w:eastAsia="Times New Roman" w:hAnsi="Times New Roman" w:cs="Times New Roman"/>
          <w:sz w:val="24"/>
          <w:szCs w:val="24"/>
          <w:lang w:val="sr-Latn-ME"/>
        </w:rPr>
        <w:t>(Gradska TV, Portal Analitika, Dnevne novine Dan, Ecoportal.me i drugi), kao i sa Omladinskim kulturnim centrom Zabjelo.</w:t>
      </w:r>
    </w:p>
    <w:p w:rsidR="00122D9D" w:rsidRPr="00122D9D" w:rsidRDefault="00122D9D" w:rsidP="00B34900">
      <w:pPr>
        <w:numPr>
          <w:ilvl w:val="0"/>
          <w:numId w:val="120"/>
        </w:numPr>
        <w:spacing w:after="0" w:line="240" w:lineRule="auto"/>
        <w:jc w:val="both"/>
        <w:rPr>
          <w:rFonts w:ascii="Times New Roman" w:eastAsia="Times New Roman" w:hAnsi="Times New Roman" w:cs="Times New Roman"/>
          <w:sz w:val="24"/>
          <w:szCs w:val="24"/>
        </w:rPr>
      </w:pPr>
      <w:r w:rsidRPr="00122D9D">
        <w:rPr>
          <w:rFonts w:ascii="Times New Roman" w:eastAsia="Calibri" w:hAnsi="Times New Roman" w:cs="Times New Roman"/>
          <w:color w:val="000000" w:themeColor="dark1"/>
          <w:kern w:val="24"/>
          <w:sz w:val="24"/>
          <w:szCs w:val="24"/>
        </w:rPr>
        <w:t>Saradnja sa zdravstvenim ustanovama (sistamatski pregled učenika)</w:t>
      </w:r>
    </w:p>
    <w:p w:rsidR="00122D9D" w:rsidRPr="00122D9D" w:rsidRDefault="00122D9D" w:rsidP="00B34900">
      <w:pPr>
        <w:numPr>
          <w:ilvl w:val="0"/>
          <w:numId w:val="120"/>
        </w:numPr>
        <w:spacing w:after="0" w:line="240" w:lineRule="auto"/>
        <w:jc w:val="both"/>
        <w:rPr>
          <w:rFonts w:ascii="Times New Roman" w:eastAsia="Times New Roman" w:hAnsi="Times New Roman" w:cs="Times New Roman"/>
          <w:sz w:val="24"/>
          <w:szCs w:val="24"/>
        </w:rPr>
      </w:pPr>
      <w:r w:rsidRPr="00122D9D">
        <w:rPr>
          <w:rFonts w:ascii="Times New Roman" w:eastAsia="Calibri" w:hAnsi="Times New Roman" w:cs="Times New Roman"/>
          <w:color w:val="000000" w:themeColor="dark1"/>
          <w:kern w:val="24"/>
          <w:sz w:val="24"/>
          <w:szCs w:val="24"/>
        </w:rPr>
        <w:t>Saradnja sa JPU ,, Đina Vrbica” (Tranzicioni plan za pripremanje djece za prelazak iz vrtića u školu)</w:t>
      </w:r>
    </w:p>
    <w:p w:rsidR="00122D9D" w:rsidRPr="006F59E0" w:rsidRDefault="00122D9D" w:rsidP="00122D9D">
      <w:pPr>
        <w:numPr>
          <w:ilvl w:val="0"/>
          <w:numId w:val="120"/>
        </w:numPr>
        <w:spacing w:after="0" w:line="240" w:lineRule="auto"/>
        <w:jc w:val="both"/>
        <w:rPr>
          <w:rFonts w:ascii="Times New Roman" w:eastAsia="Times New Roman" w:hAnsi="Times New Roman" w:cs="Times New Roman"/>
          <w:sz w:val="24"/>
          <w:szCs w:val="24"/>
        </w:rPr>
      </w:pPr>
      <w:r w:rsidRPr="00122D9D">
        <w:rPr>
          <w:rFonts w:ascii="Times New Roman" w:eastAsia="Calibri" w:hAnsi="Times New Roman" w:cs="Times New Roman"/>
          <w:color w:val="000000" w:themeColor="dark1"/>
          <w:kern w:val="24"/>
          <w:sz w:val="24"/>
          <w:szCs w:val="24"/>
        </w:rPr>
        <w:t>Saradnja i razmjena ITP sa srednjim školama</w:t>
      </w: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6F59E0" w:rsidRDefault="00122D9D" w:rsidP="00B34900">
      <w:pPr>
        <w:numPr>
          <w:ilvl w:val="0"/>
          <w:numId w:val="122"/>
        </w:numPr>
        <w:spacing w:after="0" w:line="240" w:lineRule="auto"/>
        <w:rPr>
          <w:rFonts w:ascii="Times New Roman" w:eastAsia="Times New Roman" w:hAnsi="Times New Roman" w:cs="Times New Roman"/>
          <w:b/>
          <w:i/>
          <w:sz w:val="28"/>
          <w:szCs w:val="28"/>
        </w:rPr>
      </w:pPr>
      <w:r w:rsidRPr="006F59E0">
        <w:rPr>
          <w:rFonts w:ascii="Times New Roman" w:eastAsia="Times New Roman" w:hAnsi="Times New Roman" w:cs="Times New Roman"/>
          <w:b/>
          <w:i/>
          <w:sz w:val="28"/>
          <w:szCs w:val="28"/>
        </w:rPr>
        <w:t>Plan saradnje s lokalnom zajednicom</w:t>
      </w: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sz w:val="24"/>
          <w:szCs w:val="24"/>
          <w:lang w:val="sr-Latn-CS" w:eastAsia="sr-Latn-CS"/>
        </w:rPr>
        <w:t xml:space="preserve">Ovaj vid aktivnosti će  se realizovati  kroz  saradnju  institucija i organizacija i  </w:t>
      </w:r>
      <w:r w:rsidRPr="00122D9D">
        <w:rPr>
          <w:rFonts w:ascii="Times New Roman" w:eastAsia="Times New Roman" w:hAnsi="Times New Roman" w:cs="Times New Roman"/>
          <w:sz w:val="24"/>
          <w:szCs w:val="24"/>
          <w:lang w:val="sr-Latn-ME" w:eastAsia="sr-Latn-CS"/>
        </w:rPr>
        <w:t>š</w:t>
      </w:r>
      <w:r w:rsidRPr="00122D9D">
        <w:rPr>
          <w:rFonts w:ascii="Times New Roman" w:eastAsia="Times New Roman" w:hAnsi="Times New Roman" w:cs="Times New Roman"/>
          <w:sz w:val="24"/>
          <w:szCs w:val="24"/>
          <w:lang w:val="sr-Latn-CS" w:eastAsia="sr-Latn-CS"/>
        </w:rPr>
        <w:t>kole  u realizaciji  zacrtanih ciljeva.</w:t>
      </w:r>
    </w:p>
    <w:p w:rsidR="00122D9D" w:rsidRPr="00122D9D" w:rsidRDefault="00122D9D" w:rsidP="00122D9D">
      <w:pPr>
        <w:spacing w:after="0" w:line="240" w:lineRule="auto"/>
        <w:jc w:val="both"/>
        <w:rPr>
          <w:rFonts w:ascii="Times New Roman" w:eastAsia="Times New Roman" w:hAnsi="Times New Roman" w:cs="Times New Roman"/>
          <w:sz w:val="24"/>
          <w:szCs w:val="24"/>
          <w:lang w:val="sr-Latn-CS" w:eastAsia="sr-Latn-CS"/>
        </w:rPr>
      </w:pPr>
      <w:r w:rsidRPr="00122D9D">
        <w:rPr>
          <w:rFonts w:ascii="Times New Roman" w:eastAsia="Times New Roman" w:hAnsi="Times New Roman" w:cs="Times New Roman"/>
          <w:color w:val="000000"/>
          <w:sz w:val="24"/>
          <w:szCs w:val="24"/>
          <w:lang w:val="sr-Latn-CS" w:eastAsia="sr-Latn-CS"/>
        </w:rPr>
        <w:t>Radi zadovoljenja kulturno-zabavnih i sportsko-rekreativnih potreba učenika i organizacionog djelovanja škole na sredinu, javna i kulturna djelatnost ima značajno mjesto u njenoj obrazovno-vaspitnoj djelatnosti.</w:t>
      </w:r>
    </w:p>
    <w:p w:rsidR="00122D9D" w:rsidRPr="00122D9D" w:rsidRDefault="00122D9D" w:rsidP="00122D9D">
      <w:pPr>
        <w:spacing w:after="0" w:line="240" w:lineRule="auto"/>
        <w:rPr>
          <w:rFonts w:ascii="Times New Roman" w:eastAsia="Times New Roman" w:hAnsi="Times New Roman" w:cs="Times New Roman"/>
          <w:sz w:val="24"/>
          <w:szCs w:val="24"/>
          <w:lang w:val="sr-Latn-ME"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ME" w:eastAsia="sr-Latn-CS"/>
        </w:rPr>
      </w:pPr>
    </w:p>
    <w:tbl>
      <w:tblPr>
        <w:tblStyle w:val="LightShading-Accent3"/>
        <w:tblW w:w="0" w:type="auto"/>
        <w:tblLook w:val="04A0" w:firstRow="1" w:lastRow="0" w:firstColumn="1" w:lastColumn="0" w:noHBand="0" w:noVBand="1"/>
      </w:tblPr>
      <w:tblGrid>
        <w:gridCol w:w="2507"/>
        <w:gridCol w:w="2462"/>
        <w:gridCol w:w="34"/>
        <w:gridCol w:w="2311"/>
        <w:gridCol w:w="17"/>
        <w:gridCol w:w="2245"/>
      </w:tblGrid>
      <w:tr w:rsidR="00122D9D" w:rsidRPr="006F59E0" w:rsidTr="0073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6"/>
          </w:tcPr>
          <w:p w:rsidR="00122D9D" w:rsidRPr="006F59E0" w:rsidRDefault="00122D9D" w:rsidP="00122D9D">
            <w:pPr>
              <w:rPr>
                <w:rFonts w:ascii="Times New Roman" w:eastAsia="Times New Roman" w:hAnsi="Times New Roman" w:cs="Times New Roman"/>
                <w:color w:val="auto"/>
                <w:sz w:val="24"/>
                <w:szCs w:val="28"/>
                <w:lang w:val="sr-Latn-ME" w:eastAsia="sr-Latn-CS"/>
              </w:rPr>
            </w:pPr>
            <w:r w:rsidRPr="006F59E0">
              <w:rPr>
                <w:rFonts w:ascii="Times New Roman" w:eastAsia="Times New Roman" w:hAnsi="Times New Roman" w:cs="Times New Roman"/>
                <w:color w:val="auto"/>
                <w:sz w:val="24"/>
                <w:szCs w:val="28"/>
                <w:lang w:val="sr-Latn-ME" w:eastAsia="sr-Latn-CS"/>
              </w:rPr>
              <w:t xml:space="preserve">Uprava policije </w:t>
            </w:r>
          </w:p>
          <w:p w:rsidR="00122D9D" w:rsidRPr="006F59E0" w:rsidRDefault="00122D9D" w:rsidP="00122D9D">
            <w:pPr>
              <w:rPr>
                <w:rFonts w:ascii="Times New Roman" w:eastAsia="Times New Roman" w:hAnsi="Times New Roman" w:cs="Times New Roman"/>
                <w:color w:val="auto"/>
                <w:sz w:val="24"/>
                <w:szCs w:val="24"/>
                <w:lang w:val="sr-Latn-ME" w:eastAsia="sr-Latn-CS"/>
              </w:rPr>
            </w:pPr>
          </w:p>
        </w:tc>
      </w:tr>
      <w:tr w:rsidR="00122D9D" w:rsidRPr="006F59E0" w:rsidTr="0073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7" w:type="dxa"/>
          </w:tcPr>
          <w:p w:rsidR="00122D9D" w:rsidRPr="006F59E0" w:rsidRDefault="00122D9D" w:rsidP="00122D9D">
            <w:pPr>
              <w:rPr>
                <w:rFonts w:ascii="Times New Roman" w:eastAsia="Times New Roman" w:hAnsi="Times New Roman" w:cs="Times New Roman"/>
                <w:color w:val="auto"/>
                <w:sz w:val="24"/>
                <w:szCs w:val="28"/>
                <w:lang w:val="sr-Latn-ME" w:eastAsia="sr-Latn-CS"/>
              </w:rPr>
            </w:pPr>
            <w:r w:rsidRPr="006F59E0">
              <w:rPr>
                <w:rFonts w:ascii="Times New Roman" w:eastAsia="Times New Roman" w:hAnsi="Times New Roman" w:cs="Times New Roman"/>
                <w:color w:val="auto"/>
                <w:sz w:val="24"/>
                <w:szCs w:val="28"/>
                <w:lang w:val="sr-Latn-ME" w:eastAsia="sr-Latn-CS"/>
              </w:rPr>
              <w:t xml:space="preserve">Područje rada </w:t>
            </w:r>
          </w:p>
        </w:tc>
        <w:tc>
          <w:tcPr>
            <w:tcW w:w="2462" w:type="dxa"/>
          </w:tcPr>
          <w:p w:rsidR="00122D9D" w:rsidRPr="006F59E0"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4"/>
                <w:szCs w:val="28"/>
                <w:lang w:val="sr-Latn-ME" w:eastAsia="sr-Latn-CS"/>
              </w:rPr>
            </w:pPr>
            <w:r w:rsidRPr="006F59E0">
              <w:rPr>
                <w:rFonts w:ascii="Times New Roman" w:eastAsia="Times New Roman" w:hAnsi="Times New Roman" w:cs="Times New Roman"/>
                <w:b/>
                <w:color w:val="auto"/>
                <w:sz w:val="24"/>
                <w:szCs w:val="28"/>
                <w:lang w:val="sr-Latn-ME" w:eastAsia="sr-Latn-CS"/>
              </w:rPr>
              <w:t xml:space="preserve">Sadržaj </w:t>
            </w:r>
          </w:p>
        </w:tc>
        <w:tc>
          <w:tcPr>
            <w:tcW w:w="2345" w:type="dxa"/>
            <w:gridSpan w:val="2"/>
          </w:tcPr>
          <w:p w:rsidR="00122D9D" w:rsidRPr="006F59E0"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4"/>
                <w:szCs w:val="28"/>
                <w:lang w:val="sr-Latn-ME" w:eastAsia="sr-Latn-CS"/>
              </w:rPr>
            </w:pPr>
            <w:r w:rsidRPr="006F59E0">
              <w:rPr>
                <w:rFonts w:ascii="Times New Roman" w:eastAsia="Times New Roman" w:hAnsi="Times New Roman" w:cs="Times New Roman"/>
                <w:b/>
                <w:color w:val="auto"/>
                <w:sz w:val="24"/>
                <w:szCs w:val="28"/>
                <w:lang w:val="sr-Latn-ME" w:eastAsia="sr-Latn-CS"/>
              </w:rPr>
              <w:t xml:space="preserve">Cilj </w:t>
            </w:r>
          </w:p>
        </w:tc>
        <w:tc>
          <w:tcPr>
            <w:tcW w:w="2262" w:type="dxa"/>
            <w:gridSpan w:val="2"/>
          </w:tcPr>
          <w:p w:rsidR="00122D9D" w:rsidRPr="006F59E0" w:rsidRDefault="00122D9D" w:rsidP="00122D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4"/>
                <w:szCs w:val="28"/>
                <w:lang w:val="sr-Latn-ME" w:eastAsia="sr-Latn-CS"/>
              </w:rPr>
            </w:pPr>
            <w:r w:rsidRPr="006F59E0">
              <w:rPr>
                <w:rFonts w:ascii="Times New Roman" w:eastAsia="Times New Roman" w:hAnsi="Times New Roman" w:cs="Times New Roman"/>
                <w:b/>
                <w:color w:val="auto"/>
                <w:sz w:val="24"/>
                <w:szCs w:val="28"/>
                <w:lang w:val="sr-Latn-ME" w:eastAsia="sr-Latn-CS"/>
              </w:rPr>
              <w:t xml:space="preserve">Vrijeme </w:t>
            </w:r>
          </w:p>
        </w:tc>
      </w:tr>
      <w:tr w:rsidR="00122D9D" w:rsidRPr="006F59E0" w:rsidTr="007307FC">
        <w:tc>
          <w:tcPr>
            <w:cnfStyle w:val="001000000000" w:firstRow="0" w:lastRow="0" w:firstColumn="1" w:lastColumn="0" w:oddVBand="0" w:evenVBand="0" w:oddHBand="0" w:evenHBand="0" w:firstRowFirstColumn="0" w:firstRowLastColumn="0" w:lastRowFirstColumn="0" w:lastRowLastColumn="0"/>
            <w:tcW w:w="2507" w:type="dxa"/>
          </w:tcPr>
          <w:p w:rsidR="00122D9D" w:rsidRPr="006F59E0" w:rsidRDefault="00122D9D" w:rsidP="00122D9D">
            <w:pPr>
              <w:rPr>
                <w:rFonts w:ascii="Times New Roman" w:eastAsia="Times New Roman" w:hAnsi="Times New Roman" w:cs="Times New Roman"/>
                <w:color w:val="auto"/>
                <w:sz w:val="24"/>
                <w:szCs w:val="24"/>
                <w:lang w:val="sr-Latn-ME" w:eastAsia="sr-Latn-CS"/>
              </w:rPr>
            </w:pPr>
          </w:p>
          <w:p w:rsidR="00122D9D" w:rsidRPr="006F59E0" w:rsidRDefault="00122D9D" w:rsidP="00122D9D">
            <w:pPr>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 xml:space="preserve">Bezbjednost učenika </w:t>
            </w:r>
          </w:p>
        </w:tc>
        <w:tc>
          <w:tcPr>
            <w:tcW w:w="2462" w:type="dxa"/>
          </w:tcPr>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-Pokazni časovi koji učenike upoznaju sa pravilima bezbjednog ponašanja u saobraćaju</w:t>
            </w: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 xml:space="preserve"> </w:t>
            </w: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lastRenderedPageBreak/>
              <w:t>-Radionice posvećene prevenciji bolesti zavisnosti.</w:t>
            </w: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-Radionice posvećene</w:t>
            </w:r>
            <w:r w:rsidR="008800EE">
              <w:rPr>
                <w:rFonts w:ascii="Times New Roman" w:eastAsia="Times New Roman" w:hAnsi="Times New Roman" w:cs="Times New Roman"/>
                <w:color w:val="auto"/>
                <w:sz w:val="24"/>
                <w:szCs w:val="24"/>
                <w:lang w:val="sr-Latn-ME" w:eastAsia="sr-Latn-CS"/>
              </w:rPr>
              <w:t xml:space="preserve"> prevenciji vršnjačkog nasilja </w:t>
            </w:r>
          </w:p>
        </w:tc>
        <w:tc>
          <w:tcPr>
            <w:tcW w:w="2345" w:type="dxa"/>
            <w:gridSpan w:val="2"/>
          </w:tcPr>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 xml:space="preserve">Učenike informisati o rizičnim oblicima ponašanja u saobraćaju i </w:t>
            </w:r>
            <w:r w:rsidRPr="006F59E0">
              <w:rPr>
                <w:rFonts w:ascii="Times New Roman" w:eastAsia="Times New Roman" w:hAnsi="Times New Roman" w:cs="Times New Roman"/>
                <w:color w:val="auto"/>
                <w:sz w:val="24"/>
                <w:szCs w:val="24"/>
                <w:lang w:val="sr-Latn-ME" w:eastAsia="sr-Latn-CS"/>
              </w:rPr>
              <w:lastRenderedPageBreak/>
              <w:t xml:space="preserve">svakodnevnim životnim situacijama kojima su izloženi u vršnjačkom kolektivu ili na javnim mjestima.  </w:t>
            </w:r>
          </w:p>
        </w:tc>
        <w:tc>
          <w:tcPr>
            <w:tcW w:w="2262" w:type="dxa"/>
            <w:gridSpan w:val="2"/>
          </w:tcPr>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Prema planu aktivnosti saradnika iz partnerske institucije</w:t>
            </w:r>
          </w:p>
        </w:tc>
      </w:tr>
      <w:tr w:rsidR="00122D9D" w:rsidRPr="006F59E0" w:rsidTr="0073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6"/>
          </w:tcPr>
          <w:p w:rsidR="00122D9D" w:rsidRPr="006F59E0" w:rsidRDefault="00122D9D" w:rsidP="00122D9D">
            <w:pPr>
              <w:rPr>
                <w:rFonts w:ascii="Times New Roman" w:eastAsia="Times New Roman" w:hAnsi="Times New Roman" w:cs="Times New Roman"/>
                <w:color w:val="auto"/>
                <w:sz w:val="24"/>
                <w:szCs w:val="28"/>
                <w:lang w:val="sr-Latn-ME" w:eastAsia="sr-Latn-CS"/>
              </w:rPr>
            </w:pPr>
            <w:r w:rsidRPr="006F59E0">
              <w:rPr>
                <w:rFonts w:ascii="Times New Roman" w:eastAsia="Times New Roman" w:hAnsi="Times New Roman" w:cs="Times New Roman"/>
                <w:color w:val="auto"/>
                <w:sz w:val="24"/>
                <w:szCs w:val="28"/>
                <w:lang w:val="sr-Latn-ME" w:eastAsia="sr-Latn-CS"/>
              </w:rPr>
              <w:t xml:space="preserve">Zdravstvene institucije </w:t>
            </w:r>
          </w:p>
          <w:p w:rsidR="00122D9D" w:rsidRPr="006F59E0" w:rsidRDefault="00122D9D" w:rsidP="00122D9D">
            <w:pPr>
              <w:rPr>
                <w:rFonts w:ascii="Times New Roman" w:eastAsia="Times New Roman" w:hAnsi="Times New Roman" w:cs="Times New Roman"/>
                <w:color w:val="auto"/>
                <w:sz w:val="24"/>
                <w:szCs w:val="24"/>
                <w:lang w:val="sr-Latn-ME" w:eastAsia="sr-Latn-CS"/>
              </w:rPr>
            </w:pPr>
          </w:p>
        </w:tc>
      </w:tr>
      <w:tr w:rsidR="00122D9D" w:rsidRPr="006F59E0" w:rsidTr="007307FC">
        <w:tc>
          <w:tcPr>
            <w:cnfStyle w:val="001000000000" w:firstRow="0" w:lastRow="0" w:firstColumn="1" w:lastColumn="0" w:oddVBand="0" w:evenVBand="0" w:oddHBand="0" w:evenHBand="0" w:firstRowFirstColumn="0" w:firstRowLastColumn="0" w:lastRowFirstColumn="0" w:lastRowLastColumn="0"/>
            <w:tcW w:w="2507" w:type="dxa"/>
          </w:tcPr>
          <w:p w:rsidR="00122D9D" w:rsidRPr="006F59E0" w:rsidRDefault="00122D9D" w:rsidP="00122D9D">
            <w:pPr>
              <w:rPr>
                <w:rFonts w:ascii="Times New Roman" w:eastAsia="Times New Roman" w:hAnsi="Times New Roman" w:cs="Times New Roman"/>
                <w:color w:val="auto"/>
                <w:sz w:val="24"/>
                <w:szCs w:val="24"/>
                <w:lang w:val="sr-Latn-ME" w:eastAsia="sr-Latn-CS"/>
              </w:rPr>
            </w:pPr>
          </w:p>
          <w:p w:rsidR="00122D9D" w:rsidRPr="006F59E0" w:rsidRDefault="00122D9D" w:rsidP="00122D9D">
            <w:pPr>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 xml:space="preserve">Zaštita zdravlja i promocija zdravih stilova života </w:t>
            </w:r>
          </w:p>
        </w:tc>
        <w:tc>
          <w:tcPr>
            <w:tcW w:w="2462" w:type="dxa"/>
          </w:tcPr>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-Sistematski pregledi i realizacija kalendara vakcinacije</w:t>
            </w: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-Radionice i predavanja na temu rizičnih oblika ponašanje po zdravlje učenika.</w:t>
            </w: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 Predavanja na temu zdrave ishrane i oralne higijene.</w:t>
            </w:r>
          </w:p>
        </w:tc>
        <w:tc>
          <w:tcPr>
            <w:tcW w:w="2345" w:type="dxa"/>
            <w:gridSpan w:val="2"/>
          </w:tcPr>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-Da se učenici upoznaju sa nadležnostima različitih partnerskih institucija koje se bave zaštitom zdravlja građana.</w:t>
            </w: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-Da učenici dobiju provjerene informacije o rizičnim oblicima ponašanj</w:t>
            </w:r>
            <w:r w:rsidR="008800EE">
              <w:rPr>
                <w:rFonts w:ascii="Times New Roman" w:eastAsia="Times New Roman" w:hAnsi="Times New Roman" w:cs="Times New Roman"/>
                <w:color w:val="auto"/>
                <w:sz w:val="24"/>
                <w:szCs w:val="24"/>
                <w:lang w:val="sr-Latn-ME" w:eastAsia="sr-Latn-CS"/>
              </w:rPr>
              <w:t>a i savjete o zaštiti zdravlja.</w:t>
            </w:r>
          </w:p>
        </w:tc>
        <w:tc>
          <w:tcPr>
            <w:tcW w:w="2262" w:type="dxa"/>
            <w:gridSpan w:val="2"/>
          </w:tcPr>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Prema planu aktivnosti saradnika iz partnerske institucije</w:t>
            </w:r>
          </w:p>
        </w:tc>
      </w:tr>
      <w:tr w:rsidR="00122D9D" w:rsidRPr="006F59E0" w:rsidTr="0073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6"/>
          </w:tcPr>
          <w:p w:rsidR="00122D9D" w:rsidRPr="006F59E0" w:rsidRDefault="00122D9D" w:rsidP="00122D9D">
            <w:pPr>
              <w:rPr>
                <w:rFonts w:ascii="Times New Roman" w:eastAsia="Times New Roman" w:hAnsi="Times New Roman" w:cs="Times New Roman"/>
                <w:color w:val="auto"/>
                <w:sz w:val="24"/>
                <w:szCs w:val="28"/>
                <w:lang w:val="sr-Latn-ME" w:eastAsia="sr-Latn-CS"/>
              </w:rPr>
            </w:pPr>
            <w:r w:rsidRPr="006F59E0">
              <w:rPr>
                <w:rFonts w:ascii="Times New Roman" w:eastAsia="Times New Roman" w:hAnsi="Times New Roman" w:cs="Times New Roman"/>
                <w:color w:val="auto"/>
                <w:sz w:val="24"/>
                <w:szCs w:val="28"/>
                <w:lang w:val="sr-Latn-ME" w:eastAsia="sr-Latn-CS"/>
              </w:rPr>
              <w:t>JPU ''Đina Vrbica''  ,   druge Osnovne škole,   Srednje škole</w:t>
            </w:r>
          </w:p>
        </w:tc>
      </w:tr>
      <w:tr w:rsidR="00122D9D" w:rsidRPr="006F59E0" w:rsidTr="007307FC">
        <w:tc>
          <w:tcPr>
            <w:cnfStyle w:val="001000000000" w:firstRow="0" w:lastRow="0" w:firstColumn="1" w:lastColumn="0" w:oddVBand="0" w:evenVBand="0" w:oddHBand="0" w:evenHBand="0" w:firstRowFirstColumn="0" w:firstRowLastColumn="0" w:lastRowFirstColumn="0" w:lastRowLastColumn="0"/>
            <w:tcW w:w="2507" w:type="dxa"/>
          </w:tcPr>
          <w:p w:rsidR="00122D9D" w:rsidRPr="006F59E0" w:rsidRDefault="00122D9D" w:rsidP="00122D9D">
            <w:pPr>
              <w:rPr>
                <w:rFonts w:ascii="Times New Roman" w:eastAsia="Times New Roman" w:hAnsi="Times New Roman" w:cs="Times New Roman"/>
                <w:color w:val="auto"/>
                <w:sz w:val="24"/>
                <w:szCs w:val="24"/>
                <w:lang w:val="sr-Latn-ME" w:eastAsia="sr-Latn-CS"/>
              </w:rPr>
            </w:pPr>
          </w:p>
          <w:p w:rsidR="00122D9D" w:rsidRPr="006F59E0" w:rsidRDefault="00122D9D" w:rsidP="00122D9D">
            <w:pPr>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 xml:space="preserve">-Planiranje tranzicionih koraka u prelasku učenika kroz različite nivoe obrazovanja. </w:t>
            </w:r>
          </w:p>
          <w:p w:rsidR="00122D9D" w:rsidRPr="006F59E0" w:rsidRDefault="00122D9D" w:rsidP="00122D9D">
            <w:pPr>
              <w:rPr>
                <w:rFonts w:ascii="Times New Roman" w:eastAsia="Times New Roman" w:hAnsi="Times New Roman" w:cs="Times New Roman"/>
                <w:color w:val="auto"/>
                <w:sz w:val="24"/>
                <w:szCs w:val="24"/>
                <w:lang w:val="sr-Latn-ME" w:eastAsia="sr-Latn-CS"/>
              </w:rPr>
            </w:pPr>
          </w:p>
          <w:p w:rsidR="00122D9D" w:rsidRPr="006F59E0" w:rsidRDefault="00122D9D" w:rsidP="00122D9D">
            <w:pPr>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 xml:space="preserve">-Razmjena informacija i promocija primjera uspješne prakse iz oblasti vaspitno-obrazovnog rada. </w:t>
            </w:r>
          </w:p>
          <w:p w:rsidR="00122D9D" w:rsidRPr="006F59E0" w:rsidRDefault="00122D9D" w:rsidP="00122D9D">
            <w:pPr>
              <w:rPr>
                <w:rFonts w:ascii="Times New Roman" w:eastAsia="Times New Roman" w:hAnsi="Times New Roman" w:cs="Times New Roman"/>
                <w:color w:val="auto"/>
                <w:sz w:val="24"/>
                <w:szCs w:val="24"/>
                <w:lang w:val="sr-Latn-ME" w:eastAsia="sr-Latn-CS"/>
              </w:rPr>
            </w:pPr>
          </w:p>
          <w:p w:rsidR="00122D9D" w:rsidRPr="006F59E0" w:rsidRDefault="00122D9D" w:rsidP="00122D9D">
            <w:pPr>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 xml:space="preserve">-Karijerna orijentacija </w:t>
            </w:r>
          </w:p>
        </w:tc>
        <w:tc>
          <w:tcPr>
            <w:tcW w:w="2462" w:type="dxa"/>
          </w:tcPr>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-Izrada Tranzicionog plana za prelazak djece iz predškolske ustanove u osnovnu školu.</w:t>
            </w: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-Osmišljavanje zajedničkih projekata i aktivnosti sa drugim osnovnim školama.</w:t>
            </w: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 xml:space="preserve">-Posjeta školskih timova iz srednjih škola koji se bave promocijom obrazovnih programa i karijernom orijentacijom. </w:t>
            </w:r>
          </w:p>
        </w:tc>
        <w:tc>
          <w:tcPr>
            <w:tcW w:w="2345" w:type="dxa"/>
            <w:gridSpan w:val="2"/>
          </w:tcPr>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 xml:space="preserve">Kroz saradnju sa predškolskim ustanovama i drugim školama obezbijediti razmjenu informacija o učenicima i planirati različite modele podrške kako bi se adaptacione faze uspješno prevazišle. </w:t>
            </w: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-Kroz zajednčke projekte i aktivnosti povezivati učenike iz različitih škola kako bi se učenici motivisali za saradnju, takmičenja i druženje.</w:t>
            </w: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 xml:space="preserve">-Blagovremeno informisanje učenika o mogućnostima za </w:t>
            </w:r>
            <w:r w:rsidRPr="006F59E0">
              <w:rPr>
                <w:rFonts w:ascii="Times New Roman" w:eastAsia="Times New Roman" w:hAnsi="Times New Roman" w:cs="Times New Roman"/>
                <w:color w:val="auto"/>
                <w:sz w:val="24"/>
                <w:szCs w:val="24"/>
                <w:lang w:val="sr-Latn-ME" w:eastAsia="sr-Latn-CS"/>
              </w:rPr>
              <w:lastRenderedPageBreak/>
              <w:t>nastavak šk</w:t>
            </w:r>
            <w:r w:rsidR="008800EE">
              <w:rPr>
                <w:rFonts w:ascii="Times New Roman" w:eastAsia="Times New Roman" w:hAnsi="Times New Roman" w:cs="Times New Roman"/>
                <w:color w:val="auto"/>
                <w:sz w:val="24"/>
                <w:szCs w:val="24"/>
                <w:lang w:val="sr-Latn-ME" w:eastAsia="sr-Latn-CS"/>
              </w:rPr>
              <w:t>olovanja i planiranje karijere.</w:t>
            </w:r>
          </w:p>
        </w:tc>
        <w:tc>
          <w:tcPr>
            <w:tcW w:w="2262" w:type="dxa"/>
            <w:gridSpan w:val="2"/>
          </w:tcPr>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 xml:space="preserve">Drugo polugodište 2023.god. </w:t>
            </w:r>
          </w:p>
        </w:tc>
      </w:tr>
      <w:tr w:rsidR="00122D9D" w:rsidRPr="006F59E0" w:rsidTr="0073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6"/>
          </w:tcPr>
          <w:p w:rsidR="00122D9D" w:rsidRPr="006F59E0" w:rsidRDefault="00122D9D" w:rsidP="00122D9D">
            <w:pPr>
              <w:rPr>
                <w:rFonts w:ascii="Times New Roman" w:eastAsia="Times New Roman" w:hAnsi="Times New Roman" w:cs="Times New Roman"/>
                <w:color w:val="auto"/>
                <w:sz w:val="28"/>
                <w:szCs w:val="28"/>
                <w:lang w:val="sr-Latn-ME" w:eastAsia="sr-Latn-CS"/>
              </w:rPr>
            </w:pPr>
            <w:r w:rsidRPr="006F59E0">
              <w:rPr>
                <w:rFonts w:ascii="Times New Roman" w:eastAsia="Times New Roman" w:hAnsi="Times New Roman" w:cs="Times New Roman"/>
                <w:color w:val="auto"/>
                <w:sz w:val="24"/>
                <w:szCs w:val="28"/>
                <w:lang w:val="sr-Latn-ME" w:eastAsia="sr-Latn-CS"/>
              </w:rPr>
              <w:t>Centar za socijalni rad PG , Resursni centar ''Podgorica'', ''1 Jun'', ''Ljubović'' ,  Crveni krst PG</w:t>
            </w:r>
          </w:p>
        </w:tc>
      </w:tr>
      <w:tr w:rsidR="00122D9D" w:rsidRPr="006F59E0" w:rsidTr="007307FC">
        <w:tc>
          <w:tcPr>
            <w:cnfStyle w:val="001000000000" w:firstRow="0" w:lastRow="0" w:firstColumn="1" w:lastColumn="0" w:oddVBand="0" w:evenVBand="0" w:oddHBand="0" w:evenHBand="0" w:firstRowFirstColumn="0" w:firstRowLastColumn="0" w:lastRowFirstColumn="0" w:lastRowLastColumn="0"/>
            <w:tcW w:w="2507" w:type="dxa"/>
          </w:tcPr>
          <w:p w:rsidR="00122D9D" w:rsidRPr="006F59E0" w:rsidRDefault="00122D9D" w:rsidP="00122D9D">
            <w:pPr>
              <w:rPr>
                <w:rFonts w:ascii="Times New Roman" w:eastAsia="Times New Roman" w:hAnsi="Times New Roman" w:cs="Times New Roman"/>
                <w:color w:val="auto"/>
                <w:sz w:val="24"/>
                <w:szCs w:val="24"/>
                <w:lang w:val="sr-Latn-ME" w:eastAsia="sr-Latn-CS"/>
              </w:rPr>
            </w:pPr>
          </w:p>
          <w:p w:rsidR="00122D9D" w:rsidRPr="006F59E0" w:rsidRDefault="00122D9D" w:rsidP="00122D9D">
            <w:pPr>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-Rješavanje problema učenika koji su u stanju rizika ili socijalne potrebe.</w:t>
            </w:r>
          </w:p>
          <w:p w:rsidR="00122D9D" w:rsidRPr="006F59E0" w:rsidRDefault="00122D9D" w:rsidP="00122D9D">
            <w:pPr>
              <w:rPr>
                <w:rFonts w:ascii="Times New Roman" w:eastAsia="Times New Roman" w:hAnsi="Times New Roman" w:cs="Times New Roman"/>
                <w:color w:val="auto"/>
                <w:sz w:val="24"/>
                <w:szCs w:val="24"/>
                <w:lang w:val="sr-Latn-ME" w:eastAsia="sr-Latn-CS"/>
              </w:rPr>
            </w:pPr>
          </w:p>
          <w:p w:rsidR="00122D9D" w:rsidRPr="006F59E0" w:rsidRDefault="00122D9D" w:rsidP="00122D9D">
            <w:pPr>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-Podrška učenicima i nastavnicima koji nastavu prate  po modelu inkluzije.</w:t>
            </w:r>
          </w:p>
          <w:p w:rsidR="00122D9D" w:rsidRPr="006F59E0" w:rsidRDefault="00122D9D" w:rsidP="00122D9D">
            <w:pPr>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 xml:space="preserve"> </w:t>
            </w:r>
          </w:p>
          <w:p w:rsidR="00122D9D" w:rsidRPr="006F59E0" w:rsidRDefault="00122D9D" w:rsidP="00122D9D">
            <w:pPr>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-Humanitarne akcije i podrška u radu raseljenim učenicima.</w:t>
            </w:r>
          </w:p>
          <w:p w:rsidR="00122D9D" w:rsidRPr="006F59E0" w:rsidRDefault="00122D9D" w:rsidP="00122D9D">
            <w:pPr>
              <w:rPr>
                <w:rFonts w:ascii="Times New Roman" w:eastAsia="Times New Roman" w:hAnsi="Times New Roman" w:cs="Times New Roman"/>
                <w:color w:val="auto"/>
                <w:sz w:val="24"/>
                <w:szCs w:val="24"/>
                <w:lang w:val="sr-Latn-ME" w:eastAsia="sr-Latn-CS"/>
              </w:rPr>
            </w:pPr>
          </w:p>
        </w:tc>
        <w:tc>
          <w:tcPr>
            <w:tcW w:w="2462" w:type="dxa"/>
          </w:tcPr>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 xml:space="preserve">-Redovni sastanci i razmjena informacija koje su od značaja za podršku učenicima i njihovim porodicama.Izrada individualnog plana podrške za učenike. </w:t>
            </w: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-Zvanična razmjena informacija o učenicima i planiranje individualnih časova od strane saradnika iz RC.</w:t>
            </w: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tc>
        <w:tc>
          <w:tcPr>
            <w:tcW w:w="2345" w:type="dxa"/>
            <w:gridSpan w:val="2"/>
          </w:tcPr>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-Patrnersko rješavanje problema za učenike koji su procijenjeni da su u riziku od ranog napuštanja škole.</w:t>
            </w: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 xml:space="preserve">-Timski pristup u pripremi uslova za nesmetano praćenje nastavnog procesa za učenike u inkluziji. </w:t>
            </w: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-Dodatni rad sa učenicima u inkluziji od strane stručnih saradnika u Resursnom centru.</w:t>
            </w: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-Pripremanje modela za podršku raseljenim učenicima u procesu adaptacije, rješavanje problema sa administaracijom i učenja.</w:t>
            </w:r>
          </w:p>
        </w:tc>
        <w:tc>
          <w:tcPr>
            <w:tcW w:w="2262" w:type="dxa"/>
            <w:gridSpan w:val="2"/>
          </w:tcPr>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 xml:space="preserve">U kontinuitetu </w:t>
            </w:r>
          </w:p>
        </w:tc>
      </w:tr>
      <w:tr w:rsidR="00122D9D" w:rsidRPr="006F59E0" w:rsidTr="0073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6"/>
          </w:tcPr>
          <w:p w:rsidR="00122D9D" w:rsidRPr="006F59E0" w:rsidRDefault="00122D9D" w:rsidP="00122D9D">
            <w:pPr>
              <w:rPr>
                <w:rFonts w:ascii="Times New Roman" w:eastAsia="Times New Roman" w:hAnsi="Times New Roman" w:cs="Times New Roman"/>
                <w:color w:val="auto"/>
                <w:sz w:val="24"/>
                <w:szCs w:val="28"/>
                <w:lang w:val="sr-Latn-ME" w:eastAsia="sr-Latn-CS"/>
              </w:rPr>
            </w:pPr>
            <w:r w:rsidRPr="006F59E0">
              <w:rPr>
                <w:rFonts w:ascii="Times New Roman" w:eastAsia="Times New Roman" w:hAnsi="Times New Roman" w:cs="Times New Roman"/>
                <w:color w:val="auto"/>
                <w:sz w:val="24"/>
                <w:szCs w:val="28"/>
                <w:lang w:val="sr-Latn-ME" w:eastAsia="sr-Latn-CS"/>
              </w:rPr>
              <w:t xml:space="preserve">Muzeji, galerije, Narodno pozorište, Biblioteka </w:t>
            </w:r>
          </w:p>
          <w:p w:rsidR="00122D9D" w:rsidRPr="006F59E0" w:rsidRDefault="00122D9D" w:rsidP="00122D9D">
            <w:pPr>
              <w:rPr>
                <w:rFonts w:ascii="Times New Roman" w:eastAsia="Times New Roman" w:hAnsi="Times New Roman" w:cs="Times New Roman"/>
                <w:color w:val="auto"/>
                <w:sz w:val="24"/>
                <w:szCs w:val="24"/>
                <w:lang w:val="sr-Latn-ME" w:eastAsia="sr-Latn-CS"/>
              </w:rPr>
            </w:pPr>
          </w:p>
        </w:tc>
      </w:tr>
      <w:tr w:rsidR="00122D9D" w:rsidRPr="006F59E0" w:rsidTr="007307FC">
        <w:tc>
          <w:tcPr>
            <w:cnfStyle w:val="001000000000" w:firstRow="0" w:lastRow="0" w:firstColumn="1" w:lastColumn="0" w:oddVBand="0" w:evenVBand="0" w:oddHBand="0" w:evenHBand="0" w:firstRowFirstColumn="0" w:firstRowLastColumn="0" w:lastRowFirstColumn="0" w:lastRowLastColumn="0"/>
            <w:tcW w:w="2507" w:type="dxa"/>
          </w:tcPr>
          <w:p w:rsidR="00122D9D" w:rsidRPr="006F59E0" w:rsidRDefault="00122D9D" w:rsidP="00122D9D">
            <w:pPr>
              <w:rPr>
                <w:rFonts w:ascii="Times New Roman" w:eastAsia="Times New Roman" w:hAnsi="Times New Roman" w:cs="Times New Roman"/>
                <w:color w:val="auto"/>
                <w:sz w:val="24"/>
                <w:szCs w:val="24"/>
                <w:lang w:val="sr-Latn-ME" w:eastAsia="sr-Latn-CS"/>
              </w:rPr>
            </w:pPr>
          </w:p>
          <w:p w:rsidR="00122D9D" w:rsidRPr="006F59E0" w:rsidRDefault="00122D9D" w:rsidP="00122D9D">
            <w:pPr>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Realizacija izleta i posjeta edukativnog karaktera</w:t>
            </w:r>
          </w:p>
        </w:tc>
        <w:tc>
          <w:tcPr>
            <w:tcW w:w="2496" w:type="dxa"/>
            <w:gridSpan w:val="2"/>
          </w:tcPr>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 xml:space="preserve">Posjeta institucijama prema planu posjeta i izleta koji su dogovoreni na Stručnom aktivu.  </w:t>
            </w: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Posjeta predavača iz različitih organizacija i</w:t>
            </w:r>
            <w:r w:rsidR="008800EE">
              <w:rPr>
                <w:rFonts w:ascii="Times New Roman" w:eastAsia="Times New Roman" w:hAnsi="Times New Roman" w:cs="Times New Roman"/>
                <w:color w:val="auto"/>
                <w:sz w:val="24"/>
                <w:szCs w:val="24"/>
                <w:lang w:val="sr-Latn-ME" w:eastAsia="sr-Latn-CS"/>
              </w:rPr>
              <w:t xml:space="preserve"> institucija časovima u školi. </w:t>
            </w:r>
          </w:p>
        </w:tc>
        <w:tc>
          <w:tcPr>
            <w:tcW w:w="2328" w:type="dxa"/>
            <w:gridSpan w:val="2"/>
          </w:tcPr>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 xml:space="preserve">Posjete i izleti su tematskog karaktera i osmišljeni da budu dopuna sadržajima kako bi učenici učili kroz praktične primjere i lično iskustvo. </w:t>
            </w:r>
          </w:p>
        </w:tc>
        <w:tc>
          <w:tcPr>
            <w:tcW w:w="2245" w:type="dxa"/>
          </w:tcPr>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 xml:space="preserve">Vremenski usklađeno prema planu posjeta i izleta </w:t>
            </w:r>
          </w:p>
        </w:tc>
      </w:tr>
      <w:tr w:rsidR="00122D9D" w:rsidRPr="006F59E0" w:rsidTr="0073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6"/>
          </w:tcPr>
          <w:p w:rsidR="00122D9D" w:rsidRPr="006F59E0" w:rsidRDefault="00122D9D" w:rsidP="00122D9D">
            <w:pPr>
              <w:rPr>
                <w:rFonts w:ascii="Times New Roman" w:eastAsia="Times New Roman" w:hAnsi="Times New Roman" w:cs="Times New Roman"/>
                <w:color w:val="auto"/>
                <w:sz w:val="24"/>
                <w:szCs w:val="28"/>
                <w:lang w:val="sr-Latn-ME" w:eastAsia="sr-Latn-CS"/>
              </w:rPr>
            </w:pPr>
            <w:r w:rsidRPr="006F59E0">
              <w:rPr>
                <w:rFonts w:ascii="Times New Roman" w:eastAsia="Times New Roman" w:hAnsi="Times New Roman" w:cs="Times New Roman"/>
                <w:color w:val="auto"/>
                <w:sz w:val="24"/>
                <w:szCs w:val="28"/>
                <w:lang w:val="sr-Latn-ME" w:eastAsia="sr-Latn-CS"/>
              </w:rPr>
              <w:t>Univerzitet CG</w:t>
            </w:r>
          </w:p>
          <w:p w:rsidR="00122D9D" w:rsidRPr="006F59E0" w:rsidRDefault="00122D9D" w:rsidP="00122D9D">
            <w:pPr>
              <w:rPr>
                <w:rFonts w:ascii="Times New Roman" w:eastAsia="Times New Roman" w:hAnsi="Times New Roman" w:cs="Times New Roman"/>
                <w:color w:val="auto"/>
                <w:sz w:val="24"/>
                <w:szCs w:val="24"/>
                <w:lang w:val="sr-Latn-ME" w:eastAsia="sr-Latn-CS"/>
              </w:rPr>
            </w:pPr>
          </w:p>
        </w:tc>
      </w:tr>
      <w:tr w:rsidR="00122D9D" w:rsidRPr="006F59E0" w:rsidTr="007307FC">
        <w:tc>
          <w:tcPr>
            <w:cnfStyle w:val="001000000000" w:firstRow="0" w:lastRow="0" w:firstColumn="1" w:lastColumn="0" w:oddVBand="0" w:evenVBand="0" w:oddHBand="0" w:evenHBand="0" w:firstRowFirstColumn="0" w:firstRowLastColumn="0" w:lastRowFirstColumn="0" w:lastRowLastColumn="0"/>
            <w:tcW w:w="2507" w:type="dxa"/>
          </w:tcPr>
          <w:p w:rsidR="00122D9D" w:rsidRPr="006F59E0" w:rsidRDefault="00122D9D" w:rsidP="00122D9D">
            <w:pPr>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 xml:space="preserve"> </w:t>
            </w:r>
          </w:p>
          <w:p w:rsidR="00122D9D" w:rsidRPr="006F59E0" w:rsidRDefault="00122D9D" w:rsidP="00122D9D">
            <w:pPr>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Obilježavanje Dana nauke i manifestacija.</w:t>
            </w:r>
          </w:p>
        </w:tc>
        <w:tc>
          <w:tcPr>
            <w:tcW w:w="2496" w:type="dxa"/>
            <w:gridSpan w:val="2"/>
          </w:tcPr>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 xml:space="preserve">Prisustvo predavanjima, posmatranje </w:t>
            </w:r>
            <w:r w:rsidRPr="006F59E0">
              <w:rPr>
                <w:rFonts w:ascii="Times New Roman" w:eastAsia="Times New Roman" w:hAnsi="Times New Roman" w:cs="Times New Roman"/>
                <w:color w:val="auto"/>
                <w:sz w:val="24"/>
                <w:szCs w:val="24"/>
                <w:lang w:val="sr-Latn-ME" w:eastAsia="sr-Latn-CS"/>
              </w:rPr>
              <w:lastRenderedPageBreak/>
              <w:t>eksperimenata, učešće u pojedinim aktivnostima u okviru manifestacije.</w:t>
            </w: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tc>
        <w:tc>
          <w:tcPr>
            <w:tcW w:w="2328" w:type="dxa"/>
            <w:gridSpan w:val="2"/>
          </w:tcPr>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 xml:space="preserve">Promocija prirodnih nauka u školi i proširivanje znanja o </w:t>
            </w:r>
            <w:r w:rsidRPr="006F59E0">
              <w:rPr>
                <w:rFonts w:ascii="Times New Roman" w:eastAsia="Times New Roman" w:hAnsi="Times New Roman" w:cs="Times New Roman"/>
                <w:color w:val="auto"/>
                <w:sz w:val="24"/>
                <w:szCs w:val="24"/>
                <w:lang w:val="sr-Latn-ME" w:eastAsia="sr-Latn-CS"/>
              </w:rPr>
              <w:lastRenderedPageBreak/>
              <w:t xml:space="preserve">praktičnoj primjeni naučnih dostignuća.  </w:t>
            </w:r>
          </w:p>
        </w:tc>
        <w:tc>
          <w:tcPr>
            <w:tcW w:w="2245" w:type="dxa"/>
          </w:tcPr>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tc>
      </w:tr>
      <w:tr w:rsidR="00122D9D" w:rsidRPr="006F59E0" w:rsidTr="0073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6"/>
          </w:tcPr>
          <w:p w:rsidR="00122D9D" w:rsidRPr="006F59E0" w:rsidRDefault="00122D9D" w:rsidP="00122D9D">
            <w:pPr>
              <w:rPr>
                <w:rFonts w:ascii="Times New Roman" w:eastAsia="Times New Roman" w:hAnsi="Times New Roman" w:cs="Times New Roman"/>
                <w:color w:val="auto"/>
                <w:sz w:val="28"/>
                <w:szCs w:val="28"/>
                <w:lang w:val="sr-Latn-ME" w:eastAsia="sr-Latn-CS"/>
              </w:rPr>
            </w:pPr>
            <w:r w:rsidRPr="006F59E0">
              <w:rPr>
                <w:rFonts w:ascii="Times New Roman" w:eastAsia="Times New Roman" w:hAnsi="Times New Roman" w:cs="Times New Roman"/>
                <w:color w:val="auto"/>
                <w:sz w:val="24"/>
                <w:szCs w:val="28"/>
                <w:lang w:val="sr-Latn-ME" w:eastAsia="sr-Latn-CS"/>
              </w:rPr>
              <w:t>DOO  ''Zelenilo''    Reciklažno dvorište</w:t>
            </w:r>
          </w:p>
          <w:p w:rsidR="00122D9D" w:rsidRPr="006F59E0" w:rsidRDefault="00122D9D" w:rsidP="00122D9D">
            <w:pPr>
              <w:rPr>
                <w:rFonts w:ascii="Times New Roman" w:eastAsia="Times New Roman" w:hAnsi="Times New Roman" w:cs="Times New Roman"/>
                <w:color w:val="auto"/>
                <w:sz w:val="28"/>
                <w:szCs w:val="28"/>
                <w:lang w:val="sr-Latn-ME" w:eastAsia="sr-Latn-CS"/>
              </w:rPr>
            </w:pPr>
          </w:p>
        </w:tc>
      </w:tr>
      <w:tr w:rsidR="00122D9D" w:rsidRPr="006F59E0" w:rsidTr="007307FC">
        <w:tc>
          <w:tcPr>
            <w:cnfStyle w:val="001000000000" w:firstRow="0" w:lastRow="0" w:firstColumn="1" w:lastColumn="0" w:oddVBand="0" w:evenVBand="0" w:oddHBand="0" w:evenHBand="0" w:firstRowFirstColumn="0" w:firstRowLastColumn="0" w:lastRowFirstColumn="0" w:lastRowLastColumn="0"/>
            <w:tcW w:w="2507" w:type="dxa"/>
          </w:tcPr>
          <w:p w:rsidR="00122D9D" w:rsidRPr="006F59E0" w:rsidRDefault="00122D9D" w:rsidP="00122D9D">
            <w:pPr>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 xml:space="preserve"> </w:t>
            </w:r>
          </w:p>
          <w:p w:rsidR="00122D9D" w:rsidRPr="006F59E0" w:rsidRDefault="00122D9D" w:rsidP="00122D9D">
            <w:pPr>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Promocija ekologije i održivog razvoja</w:t>
            </w:r>
          </w:p>
        </w:tc>
        <w:tc>
          <w:tcPr>
            <w:tcW w:w="2496" w:type="dxa"/>
            <w:gridSpan w:val="2"/>
          </w:tcPr>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 xml:space="preserve">-Posjete </w:t>
            </w: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 xml:space="preserve">-Uređenje školskog dvorišta </w:t>
            </w: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-Učešće na konkursima i manifestacijama</w:t>
            </w: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tc>
        <w:tc>
          <w:tcPr>
            <w:tcW w:w="2328" w:type="dxa"/>
            <w:gridSpan w:val="2"/>
          </w:tcPr>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 xml:space="preserve">-Učešćem u različitim kampanjama koje se organizuju učenici kroz lični primjer se dodatno obrazuju o očuvanju životne sredine. </w:t>
            </w:r>
          </w:p>
        </w:tc>
        <w:tc>
          <w:tcPr>
            <w:tcW w:w="2245" w:type="dxa"/>
          </w:tcPr>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Prema planu aktivnosti iz partnerske institucije</w:t>
            </w:r>
          </w:p>
        </w:tc>
      </w:tr>
      <w:tr w:rsidR="00122D9D" w:rsidRPr="006F59E0" w:rsidTr="0073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6"/>
          </w:tcPr>
          <w:p w:rsidR="00122D9D" w:rsidRPr="006F59E0" w:rsidRDefault="00122D9D" w:rsidP="00122D9D">
            <w:pPr>
              <w:rPr>
                <w:rFonts w:ascii="Times New Roman" w:eastAsia="Times New Roman" w:hAnsi="Times New Roman" w:cs="Times New Roman"/>
                <w:color w:val="auto"/>
                <w:sz w:val="28"/>
                <w:szCs w:val="28"/>
                <w:lang w:val="sr-Latn-ME" w:eastAsia="sr-Latn-CS"/>
              </w:rPr>
            </w:pPr>
          </w:p>
          <w:p w:rsidR="00122D9D" w:rsidRPr="006F59E0" w:rsidRDefault="00122D9D" w:rsidP="00122D9D">
            <w:pPr>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8"/>
                <w:lang w:val="sr-Latn-ME" w:eastAsia="sr-Latn-CS"/>
              </w:rPr>
              <w:t>NVO ''Glas Zabjela'' i druge</w:t>
            </w:r>
          </w:p>
        </w:tc>
      </w:tr>
      <w:tr w:rsidR="00122D9D" w:rsidRPr="006F59E0" w:rsidTr="007307FC">
        <w:tc>
          <w:tcPr>
            <w:cnfStyle w:val="001000000000" w:firstRow="0" w:lastRow="0" w:firstColumn="1" w:lastColumn="0" w:oddVBand="0" w:evenVBand="0" w:oddHBand="0" w:evenHBand="0" w:firstRowFirstColumn="0" w:firstRowLastColumn="0" w:lastRowFirstColumn="0" w:lastRowLastColumn="0"/>
            <w:tcW w:w="2507" w:type="dxa"/>
          </w:tcPr>
          <w:p w:rsidR="00122D9D" w:rsidRPr="006F59E0" w:rsidRDefault="00122D9D" w:rsidP="00122D9D">
            <w:pPr>
              <w:rPr>
                <w:rFonts w:ascii="Times New Roman" w:eastAsia="Times New Roman" w:hAnsi="Times New Roman" w:cs="Times New Roman"/>
                <w:color w:val="auto"/>
                <w:sz w:val="24"/>
                <w:szCs w:val="24"/>
                <w:lang w:val="sr-Latn-ME" w:eastAsia="sr-Latn-CS"/>
              </w:rPr>
            </w:pPr>
          </w:p>
          <w:p w:rsidR="00122D9D" w:rsidRPr="006F59E0" w:rsidRDefault="00122D9D" w:rsidP="00122D9D">
            <w:pPr>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 xml:space="preserve">Promocija škole u lokalnoj zajednici </w:t>
            </w:r>
          </w:p>
        </w:tc>
        <w:tc>
          <w:tcPr>
            <w:tcW w:w="2496" w:type="dxa"/>
            <w:gridSpan w:val="2"/>
          </w:tcPr>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-Promocija akcija i učešće u sportskim i kulturnim manifestacijama koje se dešavaju na Zabjelu a, procjenjuju se kao značajne za učenike i njihove roditelje</w:t>
            </w:r>
          </w:p>
        </w:tc>
        <w:tc>
          <w:tcPr>
            <w:tcW w:w="2328" w:type="dxa"/>
            <w:gridSpan w:val="2"/>
          </w:tcPr>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-Podsticanje kod učenika odgovornosti, brige i poštovanja prema lokalnoj zajednici kojoj pripadaju.</w:t>
            </w:r>
          </w:p>
        </w:tc>
        <w:tc>
          <w:tcPr>
            <w:tcW w:w="2245" w:type="dxa"/>
          </w:tcPr>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p>
          <w:p w:rsidR="00122D9D" w:rsidRPr="006F59E0" w:rsidRDefault="00122D9D" w:rsidP="00122D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sr-Latn-ME" w:eastAsia="sr-Latn-CS"/>
              </w:rPr>
            </w:pPr>
            <w:r w:rsidRPr="006F59E0">
              <w:rPr>
                <w:rFonts w:ascii="Times New Roman" w:eastAsia="Times New Roman" w:hAnsi="Times New Roman" w:cs="Times New Roman"/>
                <w:color w:val="auto"/>
                <w:sz w:val="24"/>
                <w:szCs w:val="24"/>
                <w:lang w:val="sr-Latn-ME" w:eastAsia="sr-Latn-CS"/>
              </w:rPr>
              <w:t>Prema planu aktivnosti saradnika iz partnerske organizacije</w:t>
            </w:r>
          </w:p>
        </w:tc>
      </w:tr>
    </w:tbl>
    <w:p w:rsidR="00122D9D" w:rsidRPr="006F59E0" w:rsidRDefault="00122D9D" w:rsidP="00122D9D">
      <w:pPr>
        <w:spacing w:after="0" w:line="240" w:lineRule="auto"/>
        <w:rPr>
          <w:rFonts w:ascii="Times New Roman" w:eastAsia="Times New Roman" w:hAnsi="Times New Roman" w:cs="Times New Roman"/>
          <w:sz w:val="24"/>
          <w:szCs w:val="24"/>
          <w:lang w:val="sr-Latn-ME" w:eastAsia="sr-Latn-CS"/>
        </w:rPr>
      </w:pPr>
    </w:p>
    <w:p w:rsidR="00122D9D" w:rsidRPr="006F59E0"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6F59E0"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6F59E0"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6F59E0"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6F59E0"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7307FC" w:rsidRDefault="007307FC" w:rsidP="00122D9D">
      <w:pPr>
        <w:spacing w:after="0" w:line="240" w:lineRule="auto"/>
        <w:rPr>
          <w:rFonts w:ascii="Times New Roman" w:eastAsia="Times New Roman" w:hAnsi="Times New Roman" w:cs="Times New Roman"/>
          <w:sz w:val="24"/>
          <w:szCs w:val="24"/>
          <w:lang w:val="sr-Latn-CS" w:eastAsia="sr-Latn-CS"/>
        </w:rPr>
      </w:pPr>
    </w:p>
    <w:p w:rsidR="007307FC" w:rsidRPr="00122D9D" w:rsidRDefault="007307FC"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6F59E0" w:rsidRDefault="00122D9D" w:rsidP="00122D9D">
      <w:pPr>
        <w:keepNext/>
        <w:pBdr>
          <w:bottom w:val="single" w:sz="18" w:space="1" w:color="C00000"/>
        </w:pBdr>
        <w:spacing w:before="240" w:after="60" w:line="240" w:lineRule="auto"/>
        <w:outlineLvl w:val="0"/>
        <w:rPr>
          <w:rFonts w:ascii="Times New Roman" w:eastAsia="Times New Roman" w:hAnsi="Times New Roman" w:cs="Times New Roman"/>
          <w:b/>
          <w:bCs/>
          <w:i/>
          <w:color w:val="C45911" w:themeColor="accent2" w:themeShade="BF"/>
          <w:kern w:val="32"/>
          <w:sz w:val="40"/>
          <w:szCs w:val="32"/>
          <w:lang w:val="sr-Latn-CS" w:eastAsia="sr-Latn-CS"/>
        </w:rPr>
      </w:pPr>
      <w:r w:rsidRPr="006F59E0">
        <w:rPr>
          <w:rFonts w:ascii="Times New Roman" w:eastAsia="Times New Roman" w:hAnsi="Times New Roman" w:cs="Times New Roman"/>
          <w:b/>
          <w:bCs/>
          <w:i/>
          <w:color w:val="C45911" w:themeColor="accent2" w:themeShade="BF"/>
          <w:kern w:val="32"/>
          <w:sz w:val="40"/>
          <w:szCs w:val="32"/>
          <w:lang w:val="sr-Latn-CS" w:eastAsia="sr-Latn-CS"/>
        </w:rPr>
        <w:t>XII</w:t>
      </w:r>
      <w:r w:rsidRPr="006F59E0">
        <w:rPr>
          <w:rFonts w:ascii="Times New Roman" w:eastAsia="Times New Roman" w:hAnsi="Times New Roman" w:cs="Times New Roman"/>
          <w:b/>
          <w:bCs/>
          <w:i/>
          <w:color w:val="C45911" w:themeColor="accent2" w:themeShade="BF"/>
          <w:kern w:val="32"/>
          <w:sz w:val="40"/>
          <w:szCs w:val="32"/>
          <w:lang w:val="sr-Latn-CS" w:eastAsia="sr-Latn-CS"/>
        </w:rPr>
        <w:tab/>
        <w:t>PROFESIONALNI RAZVOJ NA NIVOU ŠKOLE (PRNŠ)</w:t>
      </w:r>
    </w:p>
    <w:p w:rsidR="00122D9D" w:rsidRPr="00122D9D" w:rsidRDefault="00122D9D" w:rsidP="00122D9D">
      <w:pPr>
        <w:spacing w:after="0" w:line="240" w:lineRule="auto"/>
        <w:ind w:right="-120"/>
        <w:jc w:val="both"/>
        <w:rPr>
          <w:rFonts w:asciiTheme="majorHAnsi" w:eastAsia="Times New Roman" w:hAnsiTheme="majorHAnsi" w:cs="Arial"/>
          <w:color w:val="FF0000"/>
          <w:sz w:val="24"/>
          <w:szCs w:val="24"/>
          <w:lang w:val="sl-SI"/>
        </w:rPr>
      </w:pPr>
    </w:p>
    <w:p w:rsidR="00122D9D" w:rsidRPr="00122D9D" w:rsidRDefault="00122D9D" w:rsidP="00122D9D">
      <w:pPr>
        <w:spacing w:after="0" w:line="240" w:lineRule="auto"/>
        <w:ind w:right="-120"/>
        <w:jc w:val="both"/>
        <w:rPr>
          <w:rFonts w:asciiTheme="majorHAnsi" w:eastAsia="Times New Roman" w:hAnsiTheme="majorHAnsi" w:cs="Arial"/>
          <w:color w:val="FF0000"/>
          <w:sz w:val="24"/>
          <w:szCs w:val="24"/>
          <w:lang w:val="sl-SI"/>
        </w:rPr>
      </w:pPr>
    </w:p>
    <w:p w:rsidR="00122D9D" w:rsidRPr="00122D9D" w:rsidRDefault="00122D9D" w:rsidP="00122D9D">
      <w:pPr>
        <w:spacing w:after="0" w:line="240" w:lineRule="auto"/>
        <w:ind w:right="-120"/>
        <w:jc w:val="both"/>
        <w:rPr>
          <w:rFonts w:asciiTheme="majorHAnsi" w:eastAsia="Times New Roman" w:hAnsiTheme="majorHAnsi" w:cs="Arial"/>
          <w:i/>
          <w:color w:val="FF0000"/>
          <w:sz w:val="28"/>
          <w:szCs w:val="24"/>
          <w:lang w:val="sl-SI"/>
        </w:rPr>
      </w:pPr>
    </w:p>
    <w:p w:rsidR="00122D9D" w:rsidRPr="006F59E0" w:rsidRDefault="00122D9D" w:rsidP="00B34900">
      <w:pPr>
        <w:numPr>
          <w:ilvl w:val="0"/>
          <w:numId w:val="123"/>
        </w:numPr>
        <w:spacing w:after="0" w:line="240" w:lineRule="auto"/>
        <w:ind w:right="-120"/>
        <w:jc w:val="both"/>
        <w:rPr>
          <w:rFonts w:ascii="Times New Roman" w:eastAsia="Times New Roman" w:hAnsi="Times New Roman" w:cs="Times New Roman"/>
          <w:i/>
          <w:color w:val="FF0000"/>
          <w:sz w:val="32"/>
          <w:szCs w:val="24"/>
          <w:lang w:val="sl-SI"/>
        </w:rPr>
      </w:pPr>
      <w:r w:rsidRPr="006F59E0">
        <w:rPr>
          <w:rFonts w:ascii="Times New Roman" w:eastAsia="Times New Roman" w:hAnsi="Times New Roman" w:cs="Times New Roman"/>
          <w:i/>
          <w:color w:val="000000" w:themeColor="text1"/>
          <w:sz w:val="32"/>
          <w:szCs w:val="24"/>
          <w:lang w:val="sl-SI"/>
        </w:rPr>
        <w:t>Registar nastavnika koji su pohađali eksterne obuke u školskoj 2021/2022. godini</w:t>
      </w:r>
    </w:p>
    <w:p w:rsidR="00122D9D" w:rsidRPr="006F59E0" w:rsidRDefault="00122D9D" w:rsidP="00B34900">
      <w:pPr>
        <w:numPr>
          <w:ilvl w:val="0"/>
          <w:numId w:val="123"/>
        </w:numPr>
        <w:spacing w:after="0" w:line="240" w:lineRule="auto"/>
        <w:ind w:right="-120"/>
        <w:jc w:val="both"/>
        <w:rPr>
          <w:rFonts w:ascii="Times New Roman" w:eastAsia="Times New Roman" w:hAnsi="Times New Roman" w:cs="Times New Roman"/>
          <w:i/>
          <w:sz w:val="32"/>
          <w:szCs w:val="24"/>
          <w:lang w:val="sl-SI"/>
        </w:rPr>
      </w:pPr>
      <w:r w:rsidRPr="006F59E0">
        <w:rPr>
          <w:rFonts w:ascii="Times New Roman" w:eastAsia="Times New Roman" w:hAnsi="Times New Roman" w:cs="Times New Roman"/>
          <w:i/>
          <w:sz w:val="32"/>
          <w:szCs w:val="24"/>
          <w:lang w:val="sl-SI"/>
        </w:rPr>
        <w:t>Definisanje prioriteta za narednu školsku godinu</w:t>
      </w:r>
    </w:p>
    <w:p w:rsidR="00122D9D" w:rsidRPr="006F59E0" w:rsidRDefault="00122D9D" w:rsidP="00122D9D">
      <w:pPr>
        <w:spacing w:after="0" w:line="240" w:lineRule="auto"/>
        <w:ind w:right="-120"/>
        <w:jc w:val="both"/>
        <w:rPr>
          <w:rFonts w:ascii="Times New Roman" w:eastAsia="Times New Roman" w:hAnsi="Times New Roman" w:cs="Times New Roman"/>
          <w:i/>
          <w:color w:val="FF0000"/>
          <w:sz w:val="32"/>
          <w:szCs w:val="24"/>
          <w:lang w:val="sl-SI"/>
        </w:rPr>
      </w:pPr>
    </w:p>
    <w:p w:rsidR="00122D9D" w:rsidRPr="006F59E0" w:rsidRDefault="00122D9D" w:rsidP="00122D9D">
      <w:pPr>
        <w:spacing w:after="0" w:line="240" w:lineRule="auto"/>
        <w:ind w:right="-120"/>
        <w:jc w:val="both"/>
        <w:rPr>
          <w:rFonts w:ascii="Times New Roman" w:eastAsia="Times New Roman" w:hAnsi="Times New Roman" w:cs="Times New Roman"/>
          <w:i/>
          <w:color w:val="FF0000"/>
          <w:sz w:val="32"/>
          <w:szCs w:val="24"/>
          <w:lang w:val="sl-SI"/>
        </w:rPr>
      </w:pPr>
    </w:p>
    <w:p w:rsidR="00122D9D" w:rsidRPr="00122D9D" w:rsidRDefault="00122D9D" w:rsidP="00122D9D">
      <w:pPr>
        <w:spacing w:after="0" w:line="240" w:lineRule="auto"/>
        <w:ind w:right="-120"/>
        <w:jc w:val="both"/>
        <w:rPr>
          <w:rFonts w:asciiTheme="majorHAnsi" w:eastAsia="Times New Roman" w:hAnsiTheme="majorHAnsi" w:cs="Arial"/>
          <w:i/>
          <w:color w:val="FF0000"/>
          <w:sz w:val="28"/>
          <w:szCs w:val="24"/>
          <w:lang w:val="sl-SI"/>
        </w:rPr>
      </w:pPr>
    </w:p>
    <w:p w:rsidR="00122D9D" w:rsidRPr="006F59E0" w:rsidRDefault="00122D9D" w:rsidP="00122D9D">
      <w:pPr>
        <w:spacing w:after="0" w:line="240" w:lineRule="auto"/>
        <w:ind w:firstLine="360"/>
        <w:jc w:val="both"/>
        <w:rPr>
          <w:rFonts w:ascii="Times New Roman" w:eastAsia="Times New Roman" w:hAnsi="Times New Roman" w:cs="Times New Roman"/>
          <w:i/>
          <w:color w:val="000000"/>
          <w:sz w:val="28"/>
          <w:szCs w:val="28"/>
          <w:lang w:val="sr-Latn-CS" w:eastAsia="sr-Latn-CS"/>
        </w:rPr>
      </w:pPr>
      <w:r w:rsidRPr="006F59E0">
        <w:rPr>
          <w:rFonts w:ascii="Times New Roman" w:eastAsia="Times New Roman" w:hAnsi="Times New Roman" w:cs="Times New Roman"/>
          <w:i/>
          <w:color w:val="000000"/>
          <w:sz w:val="28"/>
          <w:szCs w:val="28"/>
          <w:lang w:val="sr-Latn-CS" w:eastAsia="sr-Latn-CS"/>
        </w:rPr>
        <w:t>Područje planiranja koje je u najdirektnijoj vezi sa osavremenjavanjem nastave i praćenjem modernih metoda i oblika rada, usavršavanje stručnog kadra i posvećenost profesionalnom razvoju dovode i do boljih rezultata obrazovno-vaspitnog procesa.</w:t>
      </w:r>
    </w:p>
    <w:p w:rsidR="00122D9D" w:rsidRPr="006F59E0" w:rsidRDefault="00122D9D" w:rsidP="00122D9D">
      <w:pPr>
        <w:spacing w:after="0" w:line="240" w:lineRule="auto"/>
        <w:ind w:firstLine="360"/>
        <w:jc w:val="both"/>
        <w:rPr>
          <w:rFonts w:ascii="Times New Roman" w:eastAsia="Times New Roman" w:hAnsi="Times New Roman" w:cs="Times New Roman"/>
          <w:i/>
          <w:color w:val="000000"/>
          <w:sz w:val="28"/>
          <w:szCs w:val="28"/>
          <w:lang w:val="sr-Latn-CS" w:eastAsia="sr-Latn-CS"/>
        </w:rPr>
      </w:pPr>
      <w:r w:rsidRPr="006F59E0">
        <w:rPr>
          <w:rFonts w:ascii="Times New Roman" w:eastAsia="Times New Roman" w:hAnsi="Times New Roman" w:cs="Times New Roman"/>
          <w:i/>
          <w:color w:val="000000"/>
          <w:sz w:val="28"/>
          <w:szCs w:val="28"/>
          <w:lang w:val="sr-Latn-CS" w:eastAsia="sr-Latn-CS"/>
        </w:rPr>
        <w:t>U vezi s ovim planiranjem najbitnije je napraviti i redovno ažurirati registar eksterne obuke nastavnika, formirati Tim i donijeti Akcioni plan za profesionalni razvoj na nivou škole.</w:t>
      </w:r>
    </w:p>
    <w:p w:rsidR="00122D9D" w:rsidRPr="006F59E0"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6F59E0"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6F59E0"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Default="00122D9D" w:rsidP="00122D9D">
      <w:pPr>
        <w:spacing w:after="0" w:line="240" w:lineRule="auto"/>
        <w:rPr>
          <w:rFonts w:ascii="Times New Roman" w:eastAsia="Times New Roman" w:hAnsi="Times New Roman" w:cs="Times New Roman"/>
          <w:sz w:val="24"/>
          <w:szCs w:val="24"/>
          <w:lang w:val="sr-Latn-CS" w:eastAsia="sr-Latn-CS"/>
        </w:rPr>
      </w:pPr>
    </w:p>
    <w:p w:rsidR="006F59E0" w:rsidRDefault="006F59E0" w:rsidP="00122D9D">
      <w:pPr>
        <w:spacing w:after="0" w:line="240" w:lineRule="auto"/>
        <w:rPr>
          <w:rFonts w:ascii="Times New Roman" w:eastAsia="Times New Roman" w:hAnsi="Times New Roman" w:cs="Times New Roman"/>
          <w:sz w:val="24"/>
          <w:szCs w:val="24"/>
          <w:lang w:val="sr-Latn-CS" w:eastAsia="sr-Latn-CS"/>
        </w:rPr>
      </w:pPr>
    </w:p>
    <w:p w:rsidR="006F59E0" w:rsidRDefault="006F59E0" w:rsidP="00122D9D">
      <w:pPr>
        <w:spacing w:after="0" w:line="240" w:lineRule="auto"/>
        <w:rPr>
          <w:rFonts w:ascii="Times New Roman" w:eastAsia="Times New Roman" w:hAnsi="Times New Roman" w:cs="Times New Roman"/>
          <w:sz w:val="24"/>
          <w:szCs w:val="24"/>
          <w:lang w:val="sr-Latn-CS" w:eastAsia="sr-Latn-CS"/>
        </w:rPr>
      </w:pPr>
    </w:p>
    <w:p w:rsidR="006F59E0" w:rsidRDefault="006F59E0" w:rsidP="00122D9D">
      <w:pPr>
        <w:spacing w:after="0" w:line="240" w:lineRule="auto"/>
        <w:rPr>
          <w:rFonts w:ascii="Times New Roman" w:eastAsia="Times New Roman" w:hAnsi="Times New Roman" w:cs="Times New Roman"/>
          <w:sz w:val="24"/>
          <w:szCs w:val="24"/>
          <w:lang w:val="sr-Latn-CS" w:eastAsia="sr-Latn-CS"/>
        </w:rPr>
      </w:pPr>
    </w:p>
    <w:p w:rsidR="006F59E0" w:rsidRDefault="006F59E0" w:rsidP="00122D9D">
      <w:pPr>
        <w:spacing w:after="0" w:line="240" w:lineRule="auto"/>
        <w:rPr>
          <w:rFonts w:ascii="Times New Roman" w:eastAsia="Times New Roman" w:hAnsi="Times New Roman" w:cs="Times New Roman"/>
          <w:sz w:val="24"/>
          <w:szCs w:val="24"/>
          <w:lang w:val="sr-Latn-CS" w:eastAsia="sr-Latn-CS"/>
        </w:rPr>
      </w:pPr>
    </w:p>
    <w:p w:rsidR="006F59E0" w:rsidRDefault="006F59E0" w:rsidP="00122D9D">
      <w:pPr>
        <w:spacing w:after="0" w:line="240" w:lineRule="auto"/>
        <w:rPr>
          <w:rFonts w:ascii="Times New Roman" w:eastAsia="Times New Roman" w:hAnsi="Times New Roman" w:cs="Times New Roman"/>
          <w:sz w:val="24"/>
          <w:szCs w:val="24"/>
          <w:lang w:val="sr-Latn-CS" w:eastAsia="sr-Latn-CS"/>
        </w:rPr>
      </w:pPr>
    </w:p>
    <w:p w:rsidR="006F59E0" w:rsidRDefault="006F59E0" w:rsidP="00122D9D">
      <w:pPr>
        <w:spacing w:after="0" w:line="240" w:lineRule="auto"/>
        <w:rPr>
          <w:rFonts w:ascii="Times New Roman" w:eastAsia="Times New Roman" w:hAnsi="Times New Roman" w:cs="Times New Roman"/>
          <w:sz w:val="24"/>
          <w:szCs w:val="24"/>
          <w:lang w:val="sr-Latn-CS" w:eastAsia="sr-Latn-CS"/>
        </w:rPr>
      </w:pPr>
    </w:p>
    <w:p w:rsidR="008800EE" w:rsidRDefault="008800EE" w:rsidP="00122D9D">
      <w:pPr>
        <w:spacing w:after="0" w:line="240" w:lineRule="auto"/>
        <w:rPr>
          <w:rFonts w:ascii="Times New Roman" w:eastAsia="Times New Roman" w:hAnsi="Times New Roman" w:cs="Times New Roman"/>
          <w:sz w:val="24"/>
          <w:szCs w:val="24"/>
          <w:lang w:val="sr-Latn-CS" w:eastAsia="sr-Latn-CS"/>
        </w:rPr>
      </w:pPr>
    </w:p>
    <w:p w:rsidR="008800EE" w:rsidRDefault="008800EE" w:rsidP="00122D9D">
      <w:pPr>
        <w:spacing w:after="0" w:line="240" w:lineRule="auto"/>
        <w:rPr>
          <w:rFonts w:ascii="Times New Roman" w:eastAsia="Times New Roman" w:hAnsi="Times New Roman" w:cs="Times New Roman"/>
          <w:sz w:val="24"/>
          <w:szCs w:val="24"/>
          <w:lang w:val="sr-Latn-CS" w:eastAsia="sr-Latn-CS"/>
        </w:rPr>
      </w:pPr>
    </w:p>
    <w:p w:rsidR="008800EE" w:rsidRDefault="008800EE" w:rsidP="00122D9D">
      <w:pPr>
        <w:spacing w:after="0" w:line="240" w:lineRule="auto"/>
        <w:rPr>
          <w:rFonts w:ascii="Times New Roman" w:eastAsia="Times New Roman" w:hAnsi="Times New Roman" w:cs="Times New Roman"/>
          <w:sz w:val="24"/>
          <w:szCs w:val="24"/>
          <w:lang w:val="sr-Latn-CS" w:eastAsia="sr-Latn-CS"/>
        </w:rPr>
      </w:pPr>
    </w:p>
    <w:p w:rsidR="008800EE" w:rsidRDefault="008800EE" w:rsidP="00122D9D">
      <w:pPr>
        <w:spacing w:after="0" w:line="240" w:lineRule="auto"/>
        <w:rPr>
          <w:rFonts w:ascii="Times New Roman" w:eastAsia="Times New Roman" w:hAnsi="Times New Roman" w:cs="Times New Roman"/>
          <w:sz w:val="24"/>
          <w:szCs w:val="24"/>
          <w:lang w:val="sr-Latn-CS" w:eastAsia="sr-Latn-CS"/>
        </w:rPr>
      </w:pPr>
    </w:p>
    <w:p w:rsidR="006F59E0" w:rsidRPr="00122D9D" w:rsidRDefault="006F59E0"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6F59E0" w:rsidRDefault="00122D9D" w:rsidP="00B34900">
      <w:pPr>
        <w:numPr>
          <w:ilvl w:val="0"/>
          <w:numId w:val="125"/>
        </w:numPr>
        <w:spacing w:after="0" w:line="240" w:lineRule="auto"/>
        <w:jc w:val="center"/>
        <w:rPr>
          <w:rFonts w:ascii="Times New Roman" w:eastAsia="Times New Roman" w:hAnsi="Times New Roman" w:cs="Times New Roman"/>
          <w:i/>
          <w:sz w:val="28"/>
          <w:szCs w:val="24"/>
          <w:lang w:val="sr-Latn-CS"/>
        </w:rPr>
      </w:pPr>
      <w:r w:rsidRPr="006F59E0">
        <w:rPr>
          <w:rFonts w:ascii="Times New Roman" w:eastAsia="Times New Roman" w:hAnsi="Times New Roman" w:cs="Times New Roman"/>
          <w:i/>
          <w:sz w:val="28"/>
          <w:szCs w:val="24"/>
        </w:rPr>
        <w:lastRenderedPageBreak/>
        <w:t>Registar</w:t>
      </w:r>
      <w:r w:rsidRPr="006F59E0">
        <w:rPr>
          <w:rFonts w:ascii="Times New Roman" w:eastAsia="Times New Roman" w:hAnsi="Times New Roman" w:cs="Times New Roman"/>
          <w:i/>
          <w:sz w:val="28"/>
          <w:szCs w:val="24"/>
          <w:lang w:val="sr-Latn-CS"/>
        </w:rPr>
        <w:t xml:space="preserve"> </w:t>
      </w:r>
      <w:r w:rsidRPr="006F59E0">
        <w:rPr>
          <w:rFonts w:ascii="Times New Roman" w:eastAsia="Times New Roman" w:hAnsi="Times New Roman" w:cs="Times New Roman"/>
          <w:i/>
          <w:sz w:val="28"/>
          <w:szCs w:val="24"/>
        </w:rPr>
        <w:t>nastavnika</w:t>
      </w:r>
      <w:r w:rsidRPr="006F59E0">
        <w:rPr>
          <w:rFonts w:ascii="Times New Roman" w:eastAsia="Times New Roman" w:hAnsi="Times New Roman" w:cs="Times New Roman"/>
          <w:i/>
          <w:sz w:val="28"/>
          <w:szCs w:val="24"/>
          <w:lang w:val="sr-Latn-CS"/>
        </w:rPr>
        <w:t xml:space="preserve"> </w:t>
      </w:r>
      <w:r w:rsidRPr="006F59E0">
        <w:rPr>
          <w:rFonts w:ascii="Times New Roman" w:eastAsia="Times New Roman" w:hAnsi="Times New Roman" w:cs="Times New Roman"/>
          <w:i/>
          <w:sz w:val="28"/>
          <w:szCs w:val="24"/>
        </w:rPr>
        <w:t>koji</w:t>
      </w:r>
      <w:r w:rsidRPr="006F59E0">
        <w:rPr>
          <w:rFonts w:ascii="Times New Roman" w:eastAsia="Times New Roman" w:hAnsi="Times New Roman" w:cs="Times New Roman"/>
          <w:i/>
          <w:sz w:val="28"/>
          <w:szCs w:val="24"/>
          <w:lang w:val="sr-Latn-CS"/>
        </w:rPr>
        <w:t xml:space="preserve"> </w:t>
      </w:r>
      <w:r w:rsidRPr="006F59E0">
        <w:rPr>
          <w:rFonts w:ascii="Times New Roman" w:eastAsia="Times New Roman" w:hAnsi="Times New Roman" w:cs="Times New Roman"/>
          <w:i/>
          <w:sz w:val="28"/>
          <w:szCs w:val="24"/>
        </w:rPr>
        <w:t>su</w:t>
      </w:r>
      <w:r w:rsidRPr="006F59E0">
        <w:rPr>
          <w:rFonts w:ascii="Times New Roman" w:eastAsia="Times New Roman" w:hAnsi="Times New Roman" w:cs="Times New Roman"/>
          <w:i/>
          <w:sz w:val="28"/>
          <w:szCs w:val="24"/>
          <w:lang w:val="sr-Latn-CS"/>
        </w:rPr>
        <w:t xml:space="preserve"> </w:t>
      </w:r>
      <w:r w:rsidRPr="006F59E0">
        <w:rPr>
          <w:rFonts w:ascii="Times New Roman" w:eastAsia="Times New Roman" w:hAnsi="Times New Roman" w:cs="Times New Roman"/>
          <w:i/>
          <w:sz w:val="28"/>
          <w:szCs w:val="24"/>
        </w:rPr>
        <w:t>poha</w:t>
      </w:r>
      <w:r w:rsidRPr="006F59E0">
        <w:rPr>
          <w:rFonts w:ascii="Times New Roman" w:eastAsia="Times New Roman" w:hAnsi="Times New Roman" w:cs="Times New Roman"/>
          <w:i/>
          <w:sz w:val="28"/>
          <w:szCs w:val="24"/>
          <w:lang w:val="sr-Latn-CS"/>
        </w:rPr>
        <w:t>đ</w:t>
      </w:r>
      <w:r w:rsidRPr="006F59E0">
        <w:rPr>
          <w:rFonts w:ascii="Times New Roman" w:eastAsia="Times New Roman" w:hAnsi="Times New Roman" w:cs="Times New Roman"/>
          <w:i/>
          <w:sz w:val="28"/>
          <w:szCs w:val="24"/>
        </w:rPr>
        <w:t>ali</w:t>
      </w:r>
      <w:r w:rsidRPr="006F59E0">
        <w:rPr>
          <w:rFonts w:ascii="Times New Roman" w:eastAsia="Times New Roman" w:hAnsi="Times New Roman" w:cs="Times New Roman"/>
          <w:i/>
          <w:sz w:val="28"/>
          <w:szCs w:val="24"/>
          <w:lang w:val="sr-Latn-CS"/>
        </w:rPr>
        <w:t xml:space="preserve"> </w:t>
      </w:r>
      <w:r w:rsidRPr="006F59E0">
        <w:rPr>
          <w:rFonts w:ascii="Times New Roman" w:eastAsia="Times New Roman" w:hAnsi="Times New Roman" w:cs="Times New Roman"/>
          <w:i/>
          <w:sz w:val="28"/>
          <w:szCs w:val="24"/>
        </w:rPr>
        <w:t>eksterne</w:t>
      </w:r>
      <w:r w:rsidRPr="006F59E0">
        <w:rPr>
          <w:rFonts w:ascii="Times New Roman" w:eastAsia="Times New Roman" w:hAnsi="Times New Roman" w:cs="Times New Roman"/>
          <w:i/>
          <w:sz w:val="28"/>
          <w:szCs w:val="24"/>
          <w:lang w:val="sr-Latn-CS"/>
        </w:rPr>
        <w:t xml:space="preserve"> </w:t>
      </w:r>
      <w:r w:rsidRPr="006F59E0">
        <w:rPr>
          <w:rFonts w:ascii="Times New Roman" w:eastAsia="Times New Roman" w:hAnsi="Times New Roman" w:cs="Times New Roman"/>
          <w:i/>
          <w:sz w:val="28"/>
          <w:szCs w:val="24"/>
        </w:rPr>
        <w:t>obuke</w:t>
      </w:r>
      <w:r w:rsidRPr="006F59E0">
        <w:rPr>
          <w:rFonts w:ascii="Times New Roman" w:eastAsia="Times New Roman" w:hAnsi="Times New Roman" w:cs="Times New Roman"/>
          <w:i/>
          <w:sz w:val="28"/>
          <w:szCs w:val="24"/>
          <w:lang w:val="sr-Latn-CS"/>
        </w:rPr>
        <w:t xml:space="preserve"> </w:t>
      </w:r>
      <w:r w:rsidRPr="006F59E0">
        <w:rPr>
          <w:rFonts w:ascii="Times New Roman" w:eastAsia="Times New Roman" w:hAnsi="Times New Roman" w:cs="Times New Roman"/>
          <w:i/>
          <w:sz w:val="28"/>
          <w:szCs w:val="24"/>
        </w:rPr>
        <w:t>u</w:t>
      </w:r>
      <w:r w:rsidRPr="006F59E0">
        <w:rPr>
          <w:rFonts w:ascii="Times New Roman" w:eastAsia="Times New Roman" w:hAnsi="Times New Roman" w:cs="Times New Roman"/>
          <w:i/>
          <w:sz w:val="28"/>
          <w:szCs w:val="24"/>
          <w:lang w:val="sr-Latn-CS"/>
        </w:rPr>
        <w:t xml:space="preserve"> š</w:t>
      </w:r>
      <w:r w:rsidRPr="006F59E0">
        <w:rPr>
          <w:rFonts w:ascii="Times New Roman" w:eastAsia="Times New Roman" w:hAnsi="Times New Roman" w:cs="Times New Roman"/>
          <w:i/>
          <w:sz w:val="28"/>
          <w:szCs w:val="24"/>
        </w:rPr>
        <w:t>kolskoj</w:t>
      </w:r>
      <w:r w:rsidRPr="006F59E0">
        <w:rPr>
          <w:rFonts w:ascii="Times New Roman" w:eastAsia="Times New Roman" w:hAnsi="Times New Roman" w:cs="Times New Roman"/>
          <w:i/>
          <w:sz w:val="28"/>
          <w:szCs w:val="24"/>
          <w:lang w:val="sr-Latn-CS"/>
        </w:rPr>
        <w:t xml:space="preserve"> 2021/2022. </w:t>
      </w:r>
      <w:r w:rsidRPr="006F59E0">
        <w:rPr>
          <w:rFonts w:ascii="Times New Roman" w:eastAsia="Times New Roman" w:hAnsi="Times New Roman" w:cs="Times New Roman"/>
          <w:i/>
          <w:sz w:val="28"/>
          <w:szCs w:val="24"/>
        </w:rPr>
        <w:t>god</w:t>
      </w:r>
      <w:r w:rsidRPr="006F59E0">
        <w:rPr>
          <w:rFonts w:ascii="Times New Roman" w:eastAsia="Times New Roman" w:hAnsi="Times New Roman" w:cs="Times New Roman"/>
          <w:i/>
          <w:sz w:val="28"/>
          <w:szCs w:val="24"/>
          <w:lang w:val="sr-Latn-CS"/>
        </w:rPr>
        <w:t>.</w:t>
      </w:r>
    </w:p>
    <w:p w:rsidR="00122D9D" w:rsidRPr="00122D9D" w:rsidRDefault="00122D9D" w:rsidP="00122D9D">
      <w:pPr>
        <w:spacing w:after="0" w:line="240" w:lineRule="auto"/>
        <w:ind w:left="645"/>
        <w:rPr>
          <w:rFonts w:ascii="Times New Roman" w:eastAsia="Times New Roman" w:hAnsi="Times New Roman" w:cs="Times New Roman"/>
          <w:sz w:val="24"/>
          <w:szCs w:val="24"/>
          <w:lang w:val="sr-Latn-ME" w:eastAsia="sr-Latn-CS"/>
        </w:rPr>
      </w:pPr>
    </w:p>
    <w:tbl>
      <w:tblPr>
        <w:tblStyle w:val="TableGrid2"/>
        <w:tblW w:w="0" w:type="auto"/>
        <w:tblLook w:val="04A0" w:firstRow="1" w:lastRow="0" w:firstColumn="1" w:lastColumn="0" w:noHBand="0" w:noVBand="1"/>
      </w:tblPr>
      <w:tblGrid>
        <w:gridCol w:w="830"/>
        <w:gridCol w:w="1921"/>
        <w:gridCol w:w="2951"/>
        <w:gridCol w:w="1581"/>
        <w:gridCol w:w="2326"/>
      </w:tblGrid>
      <w:tr w:rsidR="00122D9D" w:rsidRPr="006F59E0" w:rsidTr="007307FC">
        <w:tc>
          <w:tcPr>
            <w:tcW w:w="79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22D9D" w:rsidRPr="006F59E0" w:rsidRDefault="00122D9D" w:rsidP="00122D9D">
            <w:pPr>
              <w:jc w:val="center"/>
              <w:rPr>
                <w:b/>
                <w:sz w:val="24"/>
                <w:szCs w:val="24"/>
                <w:u w:val="single"/>
                <w:lang w:val="sr-Latn-ME" w:eastAsia="sr-Latn-CS"/>
              </w:rPr>
            </w:pPr>
            <w:r w:rsidRPr="006F59E0">
              <w:rPr>
                <w:b/>
                <w:sz w:val="24"/>
                <w:szCs w:val="24"/>
                <w:u w:val="single"/>
                <w:lang w:val="sr-Latn-ME" w:eastAsia="sr-Latn-CS"/>
              </w:rPr>
              <w:t>Redni br.</w:t>
            </w:r>
          </w:p>
        </w:tc>
        <w:tc>
          <w:tcPr>
            <w:tcW w:w="192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22D9D" w:rsidRPr="006F59E0" w:rsidRDefault="00122D9D" w:rsidP="00122D9D">
            <w:pPr>
              <w:jc w:val="center"/>
              <w:rPr>
                <w:b/>
                <w:sz w:val="24"/>
                <w:szCs w:val="24"/>
                <w:u w:val="single"/>
                <w:lang w:val="sr-Latn-ME" w:eastAsia="sr-Latn-CS"/>
              </w:rPr>
            </w:pPr>
            <w:r w:rsidRPr="006F59E0">
              <w:rPr>
                <w:b/>
                <w:sz w:val="24"/>
                <w:szCs w:val="24"/>
                <w:u w:val="single"/>
                <w:lang w:val="sr-Latn-ME" w:eastAsia="sr-Latn-CS"/>
              </w:rPr>
              <w:t>Ime nastavnika</w:t>
            </w:r>
          </w:p>
        </w:tc>
        <w:tc>
          <w:tcPr>
            <w:tcW w:w="29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D9D" w:rsidRPr="006F59E0" w:rsidRDefault="00122D9D" w:rsidP="00122D9D">
            <w:pPr>
              <w:jc w:val="center"/>
              <w:rPr>
                <w:b/>
                <w:sz w:val="24"/>
                <w:szCs w:val="24"/>
                <w:u w:val="single"/>
                <w:lang w:val="sr-Latn-ME" w:eastAsia="sr-Latn-CS"/>
              </w:rPr>
            </w:pPr>
            <w:r w:rsidRPr="006F59E0">
              <w:rPr>
                <w:b/>
                <w:sz w:val="24"/>
                <w:szCs w:val="24"/>
                <w:u w:val="single"/>
                <w:lang w:val="sr-Latn-ME" w:eastAsia="sr-Latn-CS"/>
              </w:rPr>
              <w:t>Naziv obuke</w:t>
            </w:r>
          </w:p>
          <w:p w:rsidR="00122D9D" w:rsidRPr="006F59E0" w:rsidRDefault="00122D9D" w:rsidP="00122D9D">
            <w:pPr>
              <w:jc w:val="center"/>
              <w:rPr>
                <w:b/>
                <w:sz w:val="24"/>
                <w:szCs w:val="24"/>
                <w:u w:val="single"/>
                <w:lang w:val="sr-Latn-ME" w:eastAsia="sr-Latn-CS"/>
              </w:rPr>
            </w:pPr>
          </w:p>
        </w:tc>
        <w:tc>
          <w:tcPr>
            <w:tcW w:w="1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22D9D" w:rsidRPr="006F59E0" w:rsidRDefault="00122D9D" w:rsidP="00122D9D">
            <w:pPr>
              <w:jc w:val="center"/>
              <w:rPr>
                <w:b/>
                <w:sz w:val="24"/>
                <w:szCs w:val="24"/>
                <w:u w:val="single"/>
                <w:lang w:val="sr-Latn-ME" w:eastAsia="sr-Latn-CS"/>
              </w:rPr>
            </w:pPr>
            <w:r w:rsidRPr="006F59E0">
              <w:rPr>
                <w:b/>
                <w:sz w:val="24"/>
                <w:szCs w:val="24"/>
                <w:u w:val="single"/>
                <w:lang w:val="sr-Latn-ME" w:eastAsia="sr-Latn-CS"/>
              </w:rPr>
              <w:t xml:space="preserve">Vrijeme održavanja </w:t>
            </w:r>
          </w:p>
        </w:tc>
        <w:tc>
          <w:tcPr>
            <w:tcW w:w="232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22D9D" w:rsidRPr="006F59E0" w:rsidRDefault="00122D9D" w:rsidP="00122D9D">
            <w:pPr>
              <w:jc w:val="center"/>
              <w:rPr>
                <w:b/>
                <w:sz w:val="24"/>
                <w:szCs w:val="24"/>
                <w:u w:val="single"/>
                <w:lang w:val="sr-Latn-ME" w:eastAsia="sr-Latn-CS"/>
              </w:rPr>
            </w:pPr>
            <w:r w:rsidRPr="006F59E0">
              <w:rPr>
                <w:b/>
                <w:sz w:val="24"/>
                <w:szCs w:val="24"/>
                <w:u w:val="single"/>
                <w:lang w:val="sr-Latn-ME" w:eastAsia="sr-Latn-CS"/>
              </w:rPr>
              <w:t xml:space="preserve">Napomena </w:t>
            </w:r>
          </w:p>
        </w:tc>
      </w:tr>
      <w:tr w:rsidR="00122D9D" w:rsidRPr="006F59E0" w:rsidTr="007307FC">
        <w:tc>
          <w:tcPr>
            <w:tcW w:w="797" w:type="dxa"/>
            <w:tcBorders>
              <w:top w:val="single" w:sz="4" w:space="0" w:color="auto"/>
              <w:left w:val="single" w:sz="4" w:space="0" w:color="auto"/>
              <w:bottom w:val="single" w:sz="4" w:space="0" w:color="auto"/>
              <w:right w:val="single" w:sz="4" w:space="0" w:color="auto"/>
            </w:tcBorders>
          </w:tcPr>
          <w:p w:rsidR="00122D9D" w:rsidRPr="006F59E0" w:rsidRDefault="00122D9D" w:rsidP="00B34900">
            <w:pPr>
              <w:numPr>
                <w:ilvl w:val="0"/>
                <w:numId w:val="124"/>
              </w:numPr>
              <w:contextualSpacing/>
              <w:jc w:val="center"/>
              <w:rPr>
                <w:b/>
                <w:sz w:val="24"/>
                <w:szCs w:val="24"/>
                <w:lang w:val="sr-Latn-ME" w:eastAsia="sr-Latn-CS"/>
              </w:rPr>
            </w:pPr>
          </w:p>
        </w:tc>
        <w:tc>
          <w:tcPr>
            <w:tcW w:w="1921" w:type="dxa"/>
            <w:tcBorders>
              <w:top w:val="single" w:sz="4" w:space="0" w:color="auto"/>
              <w:left w:val="single" w:sz="4" w:space="0" w:color="auto"/>
              <w:bottom w:val="single" w:sz="4" w:space="0" w:color="auto"/>
              <w:right w:val="single" w:sz="4" w:space="0" w:color="auto"/>
            </w:tcBorders>
          </w:tcPr>
          <w:p w:rsidR="00122D9D" w:rsidRPr="006F59E0" w:rsidRDefault="00122D9D" w:rsidP="00122D9D">
            <w:pPr>
              <w:jc w:val="center"/>
              <w:rPr>
                <w:sz w:val="24"/>
                <w:szCs w:val="24"/>
                <w:lang w:val="sr-Latn-ME" w:eastAsia="sr-Latn-CS"/>
              </w:rPr>
            </w:pPr>
          </w:p>
          <w:p w:rsidR="00122D9D" w:rsidRPr="006F59E0" w:rsidRDefault="00122D9D" w:rsidP="00122D9D">
            <w:pPr>
              <w:rPr>
                <w:sz w:val="24"/>
                <w:szCs w:val="24"/>
                <w:lang w:val="sr-Latn-ME" w:eastAsia="sr-Latn-CS"/>
              </w:rPr>
            </w:pPr>
            <w:r w:rsidRPr="006F59E0">
              <w:rPr>
                <w:sz w:val="24"/>
                <w:szCs w:val="24"/>
                <w:lang w:val="sr-Latn-ME" w:eastAsia="sr-Latn-CS"/>
              </w:rPr>
              <w:t xml:space="preserve">Marija </w:t>
            </w:r>
            <w:r w:rsidRPr="006F59E0">
              <w:rPr>
                <w:sz w:val="24"/>
                <w:szCs w:val="24"/>
                <w:lang w:val="sr-Latn-ME" w:eastAsia="sr-Latn-CS"/>
              </w:rPr>
              <w:tab/>
              <w:t>Marković</w:t>
            </w:r>
          </w:p>
          <w:p w:rsidR="00122D9D" w:rsidRPr="006F59E0" w:rsidRDefault="00122D9D" w:rsidP="00122D9D">
            <w:pPr>
              <w:rPr>
                <w:sz w:val="24"/>
                <w:szCs w:val="24"/>
                <w:lang w:val="sr-Latn-ME" w:eastAsia="sr-Latn-CS"/>
              </w:rPr>
            </w:pPr>
            <w:r w:rsidRPr="006F59E0">
              <w:rPr>
                <w:sz w:val="24"/>
                <w:szCs w:val="24"/>
                <w:lang w:val="sr-Latn-ME" w:eastAsia="sr-Latn-CS"/>
              </w:rPr>
              <w:t>Aleksandra Račić</w:t>
            </w:r>
          </w:p>
          <w:p w:rsidR="00122D9D" w:rsidRPr="006F59E0" w:rsidRDefault="00122D9D" w:rsidP="00122D9D">
            <w:pPr>
              <w:rPr>
                <w:sz w:val="24"/>
                <w:szCs w:val="24"/>
                <w:lang w:val="sr-Latn-ME" w:eastAsia="sr-Latn-CS"/>
              </w:rPr>
            </w:pPr>
            <w:r w:rsidRPr="006F59E0">
              <w:rPr>
                <w:sz w:val="24"/>
                <w:szCs w:val="24"/>
                <w:lang w:val="sr-Latn-ME" w:eastAsia="sr-Latn-CS"/>
              </w:rPr>
              <w:t>Jovana Leković</w:t>
            </w:r>
          </w:p>
          <w:p w:rsidR="00122D9D" w:rsidRPr="006F59E0" w:rsidRDefault="00122D9D" w:rsidP="00122D9D">
            <w:pPr>
              <w:rPr>
                <w:sz w:val="24"/>
                <w:szCs w:val="24"/>
                <w:lang w:val="sr-Latn-ME" w:eastAsia="sr-Latn-CS"/>
              </w:rPr>
            </w:pPr>
            <w:r w:rsidRPr="006F59E0">
              <w:rPr>
                <w:sz w:val="24"/>
                <w:szCs w:val="24"/>
                <w:lang w:val="sr-Latn-ME" w:eastAsia="sr-Latn-CS"/>
              </w:rPr>
              <w:t>Jovanka Blagojević</w:t>
            </w:r>
          </w:p>
          <w:p w:rsidR="00122D9D" w:rsidRPr="006F59E0" w:rsidRDefault="00122D9D" w:rsidP="00122D9D">
            <w:pPr>
              <w:rPr>
                <w:sz w:val="24"/>
                <w:szCs w:val="24"/>
                <w:lang w:val="sr-Latn-ME" w:eastAsia="sr-Latn-CS"/>
              </w:rPr>
            </w:pPr>
            <w:r w:rsidRPr="006F59E0">
              <w:rPr>
                <w:sz w:val="24"/>
                <w:szCs w:val="24"/>
                <w:lang w:val="sr-Latn-ME" w:eastAsia="sr-Latn-CS"/>
              </w:rPr>
              <w:t>Milena</w:t>
            </w:r>
            <w:r w:rsidRPr="006F59E0">
              <w:rPr>
                <w:sz w:val="24"/>
                <w:szCs w:val="24"/>
                <w:lang w:val="sr-Latn-ME" w:eastAsia="sr-Latn-CS"/>
              </w:rPr>
              <w:tab/>
              <w:t>Galičić</w:t>
            </w:r>
          </w:p>
          <w:p w:rsidR="00122D9D" w:rsidRPr="006F59E0" w:rsidRDefault="00122D9D" w:rsidP="00122D9D">
            <w:pPr>
              <w:rPr>
                <w:sz w:val="24"/>
                <w:szCs w:val="24"/>
                <w:lang w:val="sr-Latn-ME" w:eastAsia="sr-Latn-CS"/>
              </w:rPr>
            </w:pPr>
            <w:r w:rsidRPr="006F59E0">
              <w:rPr>
                <w:sz w:val="24"/>
                <w:szCs w:val="24"/>
                <w:lang w:val="sr-Latn-ME" w:eastAsia="sr-Latn-CS"/>
              </w:rPr>
              <w:t>Vojislavka Čvorović</w:t>
            </w:r>
          </w:p>
          <w:p w:rsidR="00122D9D" w:rsidRPr="006F59E0" w:rsidRDefault="00122D9D" w:rsidP="00122D9D">
            <w:pPr>
              <w:rPr>
                <w:sz w:val="24"/>
                <w:szCs w:val="24"/>
                <w:lang w:val="sr-Latn-ME" w:eastAsia="sr-Latn-CS"/>
              </w:rPr>
            </w:pPr>
            <w:r w:rsidRPr="006F59E0">
              <w:rPr>
                <w:sz w:val="24"/>
                <w:szCs w:val="24"/>
                <w:lang w:val="sr-Latn-ME" w:eastAsia="sr-Latn-CS"/>
              </w:rPr>
              <w:t>Uglješa Mrdović</w:t>
            </w:r>
          </w:p>
          <w:p w:rsidR="00122D9D" w:rsidRPr="006F59E0" w:rsidRDefault="00122D9D" w:rsidP="00122D9D">
            <w:pPr>
              <w:rPr>
                <w:sz w:val="24"/>
                <w:szCs w:val="24"/>
                <w:lang w:val="sr-Latn-ME" w:eastAsia="sr-Latn-CS"/>
              </w:rPr>
            </w:pPr>
            <w:r w:rsidRPr="006F59E0">
              <w:rPr>
                <w:sz w:val="24"/>
                <w:szCs w:val="24"/>
                <w:lang w:val="sr-Latn-ME" w:eastAsia="sr-Latn-CS"/>
              </w:rPr>
              <w:t>Stanka Vukotić</w:t>
            </w:r>
          </w:p>
          <w:p w:rsidR="00122D9D" w:rsidRPr="006F59E0" w:rsidRDefault="00122D9D" w:rsidP="00122D9D">
            <w:pPr>
              <w:rPr>
                <w:sz w:val="24"/>
                <w:szCs w:val="24"/>
                <w:lang w:val="sr-Latn-ME" w:eastAsia="sr-Latn-CS"/>
              </w:rPr>
            </w:pPr>
            <w:r w:rsidRPr="006F59E0">
              <w:rPr>
                <w:sz w:val="24"/>
                <w:szCs w:val="24"/>
                <w:lang w:val="sr-Latn-ME" w:eastAsia="sr-Latn-CS"/>
              </w:rPr>
              <w:t>Stojanka Kavarić</w:t>
            </w:r>
          </w:p>
          <w:p w:rsidR="00122D9D" w:rsidRPr="006F59E0" w:rsidRDefault="00122D9D" w:rsidP="00122D9D">
            <w:pPr>
              <w:rPr>
                <w:sz w:val="24"/>
                <w:szCs w:val="24"/>
                <w:lang w:val="sr-Latn-ME" w:eastAsia="sr-Latn-CS"/>
              </w:rPr>
            </w:pPr>
            <w:r w:rsidRPr="006F59E0">
              <w:rPr>
                <w:sz w:val="24"/>
                <w:szCs w:val="24"/>
                <w:lang w:val="sr-Latn-ME" w:eastAsia="sr-Latn-CS"/>
              </w:rPr>
              <w:t>Katarina Dragutinović</w:t>
            </w:r>
          </w:p>
          <w:p w:rsidR="00122D9D" w:rsidRPr="006F59E0" w:rsidRDefault="00122D9D" w:rsidP="00122D9D">
            <w:pPr>
              <w:rPr>
                <w:sz w:val="24"/>
                <w:szCs w:val="24"/>
                <w:lang w:val="sr-Latn-ME" w:eastAsia="sr-Latn-CS"/>
              </w:rPr>
            </w:pPr>
            <w:r w:rsidRPr="006F59E0">
              <w:rPr>
                <w:sz w:val="24"/>
                <w:szCs w:val="24"/>
                <w:lang w:val="sr-Latn-ME" w:eastAsia="sr-Latn-CS"/>
              </w:rPr>
              <w:t xml:space="preserve">Biljana Veličković </w:t>
            </w:r>
          </w:p>
          <w:p w:rsidR="00122D9D" w:rsidRPr="006F59E0" w:rsidRDefault="00122D9D" w:rsidP="00122D9D">
            <w:pPr>
              <w:rPr>
                <w:sz w:val="24"/>
                <w:szCs w:val="24"/>
                <w:lang w:val="sr-Latn-ME" w:eastAsia="sr-Latn-CS"/>
              </w:rPr>
            </w:pPr>
            <w:r w:rsidRPr="006F59E0">
              <w:rPr>
                <w:sz w:val="24"/>
                <w:szCs w:val="24"/>
                <w:lang w:val="sr-Latn-ME" w:eastAsia="sr-Latn-CS"/>
              </w:rPr>
              <w:t>Ana Đurović</w:t>
            </w:r>
          </w:p>
          <w:p w:rsidR="00122D9D" w:rsidRPr="006F59E0" w:rsidRDefault="00122D9D" w:rsidP="00122D9D">
            <w:pPr>
              <w:rPr>
                <w:sz w:val="24"/>
                <w:szCs w:val="24"/>
                <w:lang w:val="sr-Latn-ME" w:eastAsia="sr-Latn-CS"/>
              </w:rPr>
            </w:pPr>
            <w:r w:rsidRPr="006F59E0">
              <w:rPr>
                <w:sz w:val="24"/>
                <w:szCs w:val="24"/>
                <w:lang w:val="sr-Latn-ME" w:eastAsia="sr-Latn-CS"/>
              </w:rPr>
              <w:t>Dragan Vujović</w:t>
            </w:r>
          </w:p>
          <w:p w:rsidR="00122D9D" w:rsidRPr="006F59E0" w:rsidRDefault="00122D9D" w:rsidP="00122D9D">
            <w:pPr>
              <w:rPr>
                <w:sz w:val="24"/>
                <w:szCs w:val="24"/>
                <w:lang w:val="sr-Latn-ME" w:eastAsia="sr-Latn-CS"/>
              </w:rPr>
            </w:pPr>
            <w:r w:rsidRPr="006F59E0">
              <w:rPr>
                <w:sz w:val="24"/>
                <w:szCs w:val="24"/>
                <w:lang w:val="sr-Latn-ME" w:eastAsia="sr-Latn-CS"/>
              </w:rPr>
              <w:t xml:space="preserve">Miljan </w:t>
            </w:r>
            <w:r w:rsidRPr="006F59E0">
              <w:rPr>
                <w:sz w:val="24"/>
                <w:szCs w:val="24"/>
                <w:lang w:val="sr-Latn-ME" w:eastAsia="sr-Latn-CS"/>
              </w:rPr>
              <w:tab/>
              <w:t>Stanišić</w:t>
            </w:r>
          </w:p>
          <w:p w:rsidR="00122D9D" w:rsidRPr="006F59E0" w:rsidRDefault="00122D9D" w:rsidP="00122D9D">
            <w:pPr>
              <w:rPr>
                <w:sz w:val="24"/>
                <w:szCs w:val="24"/>
                <w:lang w:val="sr-Latn-ME" w:eastAsia="sr-Latn-CS"/>
              </w:rPr>
            </w:pPr>
            <w:r w:rsidRPr="006F59E0">
              <w:rPr>
                <w:sz w:val="24"/>
                <w:szCs w:val="24"/>
                <w:lang w:val="sr-Latn-ME" w:eastAsia="sr-Latn-CS"/>
              </w:rPr>
              <w:t>Katarina Vučinić Marković</w:t>
            </w:r>
          </w:p>
          <w:p w:rsidR="00122D9D" w:rsidRPr="006F59E0" w:rsidRDefault="00122D9D" w:rsidP="00122D9D">
            <w:pPr>
              <w:rPr>
                <w:sz w:val="24"/>
                <w:szCs w:val="24"/>
                <w:lang w:val="sr-Latn-ME" w:eastAsia="sr-Latn-CS"/>
              </w:rPr>
            </w:pPr>
            <w:r w:rsidRPr="006F59E0">
              <w:rPr>
                <w:sz w:val="24"/>
                <w:szCs w:val="24"/>
                <w:lang w:val="sr-Latn-ME" w:eastAsia="sr-Latn-CS"/>
              </w:rPr>
              <w:t>Natalija Lakić</w:t>
            </w:r>
          </w:p>
          <w:p w:rsidR="00122D9D" w:rsidRPr="006F59E0" w:rsidRDefault="00122D9D" w:rsidP="00122D9D">
            <w:pPr>
              <w:rPr>
                <w:sz w:val="24"/>
                <w:szCs w:val="24"/>
                <w:lang w:val="sr-Latn-ME" w:eastAsia="sr-Latn-CS"/>
              </w:rPr>
            </w:pPr>
            <w:r w:rsidRPr="006F59E0">
              <w:rPr>
                <w:sz w:val="24"/>
                <w:szCs w:val="24"/>
                <w:lang w:val="sr-Latn-ME" w:eastAsia="sr-Latn-CS"/>
              </w:rPr>
              <w:t>Suzana Kovačević</w:t>
            </w:r>
          </w:p>
          <w:p w:rsidR="00122D9D" w:rsidRPr="006F59E0" w:rsidRDefault="00122D9D" w:rsidP="00122D9D">
            <w:pPr>
              <w:rPr>
                <w:sz w:val="24"/>
                <w:szCs w:val="24"/>
                <w:lang w:val="sr-Latn-ME" w:eastAsia="sr-Latn-CS"/>
              </w:rPr>
            </w:pPr>
            <w:r w:rsidRPr="006F59E0">
              <w:rPr>
                <w:sz w:val="24"/>
                <w:szCs w:val="24"/>
                <w:lang w:val="sr-Latn-ME" w:eastAsia="sr-Latn-CS"/>
              </w:rPr>
              <w:t xml:space="preserve">Jovana Šćepanović </w:t>
            </w:r>
          </w:p>
        </w:tc>
        <w:tc>
          <w:tcPr>
            <w:tcW w:w="29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D9D" w:rsidRPr="006F59E0" w:rsidRDefault="00122D9D" w:rsidP="00122D9D">
            <w:pPr>
              <w:jc w:val="center"/>
              <w:rPr>
                <w:i/>
                <w:sz w:val="24"/>
                <w:szCs w:val="24"/>
                <w:lang w:val="sr-Latn-ME" w:eastAsia="sr-Latn-CS"/>
              </w:rPr>
            </w:pPr>
          </w:p>
          <w:p w:rsidR="00122D9D" w:rsidRPr="006F59E0" w:rsidRDefault="00122D9D" w:rsidP="00122D9D">
            <w:pPr>
              <w:jc w:val="center"/>
              <w:rPr>
                <w:i/>
                <w:sz w:val="24"/>
                <w:szCs w:val="24"/>
                <w:lang w:val="sr-Latn-ME" w:eastAsia="sr-Latn-CS"/>
              </w:rPr>
            </w:pPr>
          </w:p>
          <w:p w:rsidR="00122D9D" w:rsidRPr="006F59E0" w:rsidRDefault="00122D9D" w:rsidP="00122D9D">
            <w:pPr>
              <w:jc w:val="center"/>
              <w:rPr>
                <w:i/>
                <w:sz w:val="24"/>
                <w:szCs w:val="24"/>
                <w:lang w:val="sr-Latn-ME" w:eastAsia="sr-Latn-CS"/>
              </w:rPr>
            </w:pPr>
          </w:p>
          <w:p w:rsidR="00122D9D" w:rsidRPr="006F59E0" w:rsidRDefault="00122D9D" w:rsidP="00122D9D">
            <w:pPr>
              <w:jc w:val="center"/>
              <w:rPr>
                <w:i/>
                <w:sz w:val="24"/>
                <w:szCs w:val="24"/>
                <w:lang w:val="sr-Latn-ME" w:eastAsia="sr-Latn-CS"/>
              </w:rPr>
            </w:pPr>
          </w:p>
          <w:p w:rsidR="00122D9D" w:rsidRPr="006F59E0" w:rsidRDefault="00122D9D" w:rsidP="00122D9D">
            <w:pPr>
              <w:jc w:val="center"/>
              <w:rPr>
                <w:i/>
                <w:sz w:val="24"/>
                <w:szCs w:val="24"/>
                <w:lang w:val="sr-Latn-ME" w:eastAsia="sr-Latn-CS"/>
              </w:rPr>
            </w:pPr>
          </w:p>
          <w:p w:rsidR="00122D9D" w:rsidRPr="006F59E0" w:rsidRDefault="00122D9D" w:rsidP="00122D9D">
            <w:pPr>
              <w:jc w:val="center"/>
              <w:rPr>
                <w:i/>
                <w:sz w:val="24"/>
                <w:szCs w:val="24"/>
                <w:lang w:val="sr-Latn-ME" w:eastAsia="sr-Latn-CS"/>
              </w:rPr>
            </w:pPr>
            <w:r w:rsidRPr="006F59E0">
              <w:rPr>
                <w:i/>
                <w:sz w:val="24"/>
                <w:szCs w:val="24"/>
                <w:lang w:val="sr-Latn-ME" w:eastAsia="sr-Latn-CS"/>
              </w:rPr>
              <w:t>''Unapređivanje kvaliteta i inkluzivnosti obrazovanja u digitalnom okruženju''.</w:t>
            </w:r>
          </w:p>
        </w:tc>
        <w:tc>
          <w:tcPr>
            <w:tcW w:w="1581" w:type="dxa"/>
            <w:tcBorders>
              <w:top w:val="single" w:sz="4" w:space="0" w:color="auto"/>
              <w:left w:val="single" w:sz="4" w:space="0" w:color="auto"/>
              <w:bottom w:val="single" w:sz="4" w:space="0" w:color="auto"/>
              <w:right w:val="single" w:sz="4" w:space="0" w:color="auto"/>
            </w:tcBorders>
          </w:tcPr>
          <w:p w:rsidR="00122D9D" w:rsidRPr="006F59E0" w:rsidRDefault="00122D9D" w:rsidP="00122D9D">
            <w:pPr>
              <w:jc w:val="center"/>
              <w:rPr>
                <w:sz w:val="24"/>
                <w:szCs w:val="24"/>
                <w:lang w:val="sr-Latn-ME" w:eastAsia="sr-Latn-CS"/>
              </w:rPr>
            </w:pPr>
          </w:p>
          <w:p w:rsidR="00122D9D" w:rsidRPr="006F59E0" w:rsidRDefault="00122D9D" w:rsidP="00122D9D">
            <w:pPr>
              <w:jc w:val="center"/>
              <w:rPr>
                <w:sz w:val="24"/>
                <w:szCs w:val="24"/>
                <w:lang w:val="sr-Latn-ME" w:eastAsia="sr-Latn-CS"/>
              </w:rPr>
            </w:pPr>
          </w:p>
          <w:p w:rsidR="00122D9D" w:rsidRPr="006F59E0" w:rsidRDefault="00122D9D" w:rsidP="00122D9D">
            <w:pPr>
              <w:jc w:val="center"/>
              <w:rPr>
                <w:sz w:val="24"/>
                <w:szCs w:val="24"/>
                <w:lang w:val="sr-Latn-ME" w:eastAsia="sr-Latn-CS"/>
              </w:rPr>
            </w:pPr>
          </w:p>
          <w:p w:rsidR="00122D9D" w:rsidRPr="006F59E0" w:rsidRDefault="00122D9D" w:rsidP="00122D9D">
            <w:pPr>
              <w:jc w:val="center"/>
              <w:rPr>
                <w:sz w:val="24"/>
                <w:szCs w:val="24"/>
                <w:lang w:val="sr-Latn-ME" w:eastAsia="sr-Latn-CS"/>
              </w:rPr>
            </w:pPr>
          </w:p>
          <w:p w:rsidR="00122D9D" w:rsidRPr="006F59E0" w:rsidRDefault="00122D9D" w:rsidP="00122D9D">
            <w:pPr>
              <w:jc w:val="center"/>
              <w:rPr>
                <w:sz w:val="24"/>
                <w:szCs w:val="24"/>
                <w:lang w:val="sr-Latn-ME" w:eastAsia="sr-Latn-CS"/>
              </w:rPr>
            </w:pPr>
          </w:p>
          <w:p w:rsidR="00122D9D" w:rsidRPr="006F59E0" w:rsidRDefault="00122D9D" w:rsidP="00122D9D">
            <w:pPr>
              <w:jc w:val="center"/>
              <w:rPr>
                <w:sz w:val="24"/>
                <w:szCs w:val="24"/>
                <w:lang w:val="sr-Latn-ME" w:eastAsia="sr-Latn-CS"/>
              </w:rPr>
            </w:pPr>
            <w:r w:rsidRPr="006F59E0">
              <w:rPr>
                <w:sz w:val="24"/>
                <w:szCs w:val="24"/>
                <w:lang w:val="sr-Latn-ME" w:eastAsia="sr-Latn-CS"/>
              </w:rPr>
              <w:t>Mart-jun</w:t>
            </w:r>
          </w:p>
        </w:tc>
        <w:tc>
          <w:tcPr>
            <w:tcW w:w="23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D9D" w:rsidRPr="006F59E0" w:rsidRDefault="00122D9D" w:rsidP="00122D9D">
            <w:pPr>
              <w:jc w:val="center"/>
              <w:rPr>
                <w:sz w:val="24"/>
                <w:szCs w:val="24"/>
                <w:lang w:val="sr-Latn-ME" w:eastAsia="sr-Latn-CS"/>
              </w:rPr>
            </w:pPr>
          </w:p>
          <w:p w:rsidR="00122D9D" w:rsidRPr="006F59E0" w:rsidRDefault="00122D9D" w:rsidP="00122D9D">
            <w:pPr>
              <w:jc w:val="center"/>
              <w:rPr>
                <w:sz w:val="24"/>
                <w:szCs w:val="24"/>
                <w:lang w:val="sr-Latn-ME" w:eastAsia="sr-Latn-CS"/>
              </w:rPr>
            </w:pPr>
          </w:p>
          <w:p w:rsidR="00122D9D" w:rsidRPr="006F59E0" w:rsidRDefault="00122D9D" w:rsidP="00122D9D">
            <w:pPr>
              <w:jc w:val="center"/>
              <w:rPr>
                <w:sz w:val="24"/>
                <w:szCs w:val="24"/>
                <w:lang w:val="sr-Latn-ME" w:eastAsia="sr-Latn-CS"/>
              </w:rPr>
            </w:pPr>
          </w:p>
          <w:p w:rsidR="00122D9D" w:rsidRPr="006F59E0" w:rsidRDefault="00122D9D" w:rsidP="00122D9D">
            <w:pPr>
              <w:jc w:val="center"/>
              <w:rPr>
                <w:sz w:val="24"/>
                <w:szCs w:val="24"/>
                <w:lang w:val="sr-Latn-ME" w:eastAsia="sr-Latn-CS"/>
              </w:rPr>
            </w:pPr>
          </w:p>
          <w:p w:rsidR="00122D9D" w:rsidRPr="006F59E0" w:rsidRDefault="00122D9D" w:rsidP="00122D9D">
            <w:pPr>
              <w:jc w:val="center"/>
              <w:rPr>
                <w:sz w:val="24"/>
                <w:szCs w:val="24"/>
                <w:lang w:val="sr-Latn-ME" w:eastAsia="sr-Latn-CS"/>
              </w:rPr>
            </w:pPr>
            <w:r w:rsidRPr="006F59E0">
              <w:rPr>
                <w:sz w:val="24"/>
                <w:szCs w:val="24"/>
                <w:lang w:val="sr-Latn-ME" w:eastAsia="sr-Latn-CS"/>
              </w:rPr>
              <w:t xml:space="preserve">Onlajn seminar </w:t>
            </w:r>
          </w:p>
          <w:p w:rsidR="00122D9D" w:rsidRPr="006F59E0" w:rsidRDefault="00122D9D" w:rsidP="00122D9D">
            <w:pPr>
              <w:jc w:val="center"/>
              <w:rPr>
                <w:sz w:val="24"/>
                <w:szCs w:val="24"/>
                <w:lang w:val="sr-Latn-ME" w:eastAsia="sr-Latn-CS"/>
              </w:rPr>
            </w:pPr>
            <w:r w:rsidRPr="006F59E0">
              <w:rPr>
                <w:sz w:val="24"/>
                <w:szCs w:val="24"/>
                <w:lang w:val="sr-Latn-ME" w:eastAsia="sr-Latn-CS"/>
              </w:rPr>
              <w:t>III modula</w:t>
            </w:r>
          </w:p>
        </w:tc>
      </w:tr>
      <w:tr w:rsidR="00122D9D" w:rsidRPr="006F59E0" w:rsidTr="007307FC">
        <w:tc>
          <w:tcPr>
            <w:tcW w:w="797" w:type="dxa"/>
            <w:tcBorders>
              <w:top w:val="single" w:sz="4" w:space="0" w:color="auto"/>
              <w:left w:val="single" w:sz="4" w:space="0" w:color="auto"/>
              <w:bottom w:val="single" w:sz="4" w:space="0" w:color="auto"/>
              <w:right w:val="single" w:sz="4" w:space="0" w:color="auto"/>
            </w:tcBorders>
          </w:tcPr>
          <w:p w:rsidR="00122D9D" w:rsidRPr="006F59E0" w:rsidRDefault="00122D9D" w:rsidP="00B34900">
            <w:pPr>
              <w:numPr>
                <w:ilvl w:val="0"/>
                <w:numId w:val="124"/>
              </w:numPr>
              <w:contextualSpacing/>
              <w:jc w:val="center"/>
              <w:rPr>
                <w:b/>
                <w:sz w:val="24"/>
                <w:szCs w:val="24"/>
                <w:lang w:val="sr-Latn-ME" w:eastAsia="sr-Latn-CS"/>
              </w:rPr>
            </w:pPr>
          </w:p>
        </w:tc>
        <w:tc>
          <w:tcPr>
            <w:tcW w:w="1921" w:type="dxa"/>
            <w:tcBorders>
              <w:top w:val="single" w:sz="4" w:space="0" w:color="auto"/>
              <w:left w:val="single" w:sz="4" w:space="0" w:color="auto"/>
              <w:bottom w:val="single" w:sz="4" w:space="0" w:color="auto"/>
              <w:right w:val="single" w:sz="4" w:space="0" w:color="auto"/>
            </w:tcBorders>
          </w:tcPr>
          <w:p w:rsidR="00122D9D" w:rsidRPr="006F59E0" w:rsidRDefault="00122D9D" w:rsidP="00122D9D">
            <w:pPr>
              <w:rPr>
                <w:sz w:val="24"/>
                <w:szCs w:val="24"/>
                <w:lang w:val="sr-Latn-ME" w:eastAsia="sr-Latn-CS"/>
              </w:rPr>
            </w:pPr>
            <w:r w:rsidRPr="006F59E0">
              <w:rPr>
                <w:sz w:val="24"/>
                <w:szCs w:val="24"/>
                <w:lang w:val="sr-Latn-ME" w:eastAsia="sr-Latn-CS"/>
              </w:rPr>
              <w:t>Jovana Šćepanović</w:t>
            </w:r>
          </w:p>
          <w:p w:rsidR="00122D9D" w:rsidRPr="006F59E0" w:rsidRDefault="00122D9D" w:rsidP="00122D9D">
            <w:pPr>
              <w:rPr>
                <w:sz w:val="24"/>
                <w:szCs w:val="24"/>
                <w:lang w:val="sr-Latn-ME" w:eastAsia="sr-Latn-CS"/>
              </w:rPr>
            </w:pPr>
            <w:r w:rsidRPr="006F59E0">
              <w:rPr>
                <w:sz w:val="24"/>
                <w:szCs w:val="24"/>
                <w:lang w:val="sr-Latn-ME" w:eastAsia="sr-Latn-CS"/>
              </w:rPr>
              <w:t>Milijana Vojinović</w:t>
            </w:r>
          </w:p>
          <w:p w:rsidR="00122D9D" w:rsidRPr="006F59E0" w:rsidRDefault="00122D9D" w:rsidP="00122D9D">
            <w:pPr>
              <w:rPr>
                <w:sz w:val="24"/>
                <w:szCs w:val="24"/>
                <w:lang w:val="sr-Latn-ME" w:eastAsia="sr-Latn-CS"/>
              </w:rPr>
            </w:pPr>
            <w:r w:rsidRPr="006F59E0">
              <w:rPr>
                <w:sz w:val="24"/>
                <w:szCs w:val="24"/>
                <w:lang w:val="sr-Latn-ME" w:eastAsia="sr-Latn-CS"/>
              </w:rPr>
              <w:t xml:space="preserve">Vesna Cicmil </w:t>
            </w:r>
          </w:p>
          <w:p w:rsidR="00122D9D" w:rsidRPr="006F59E0" w:rsidRDefault="00122D9D" w:rsidP="00122D9D">
            <w:pPr>
              <w:rPr>
                <w:sz w:val="24"/>
                <w:szCs w:val="24"/>
                <w:lang w:val="sr-Latn-ME" w:eastAsia="sr-Latn-CS"/>
              </w:rPr>
            </w:pPr>
            <w:r w:rsidRPr="006F59E0">
              <w:rPr>
                <w:sz w:val="24"/>
                <w:szCs w:val="24"/>
                <w:lang w:val="sr-Latn-ME" w:eastAsia="sr-Latn-CS"/>
              </w:rPr>
              <w:t>Marina Vešović</w:t>
            </w:r>
          </w:p>
          <w:p w:rsidR="00122D9D" w:rsidRPr="006F59E0" w:rsidRDefault="00122D9D" w:rsidP="00122D9D">
            <w:pPr>
              <w:rPr>
                <w:sz w:val="24"/>
                <w:szCs w:val="24"/>
                <w:lang w:val="sr-Latn-ME" w:eastAsia="sr-Latn-CS"/>
              </w:rPr>
            </w:pPr>
            <w:r w:rsidRPr="006F59E0">
              <w:rPr>
                <w:sz w:val="24"/>
                <w:szCs w:val="24"/>
                <w:lang w:val="sr-Latn-ME" w:eastAsia="sr-Latn-CS"/>
              </w:rPr>
              <w:t xml:space="preserve">Jovana Leković </w:t>
            </w:r>
          </w:p>
          <w:p w:rsidR="00122D9D" w:rsidRPr="006F59E0" w:rsidRDefault="00122D9D" w:rsidP="00122D9D">
            <w:pPr>
              <w:rPr>
                <w:sz w:val="24"/>
                <w:szCs w:val="24"/>
                <w:lang w:val="sr-Latn-ME" w:eastAsia="sr-Latn-CS"/>
              </w:rPr>
            </w:pPr>
            <w:r w:rsidRPr="006F59E0">
              <w:rPr>
                <w:sz w:val="24"/>
                <w:szCs w:val="24"/>
                <w:lang w:val="sr-Latn-ME" w:eastAsia="sr-Latn-CS"/>
              </w:rPr>
              <w:t>Kristina Šćekić</w:t>
            </w:r>
          </w:p>
        </w:tc>
        <w:tc>
          <w:tcPr>
            <w:tcW w:w="29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D9D" w:rsidRPr="006F59E0" w:rsidRDefault="00122D9D" w:rsidP="00122D9D">
            <w:pPr>
              <w:jc w:val="center"/>
              <w:rPr>
                <w:i/>
                <w:sz w:val="24"/>
                <w:szCs w:val="24"/>
                <w:lang w:val="sr-Latn-ME" w:eastAsia="sr-Latn-CS"/>
              </w:rPr>
            </w:pPr>
          </w:p>
          <w:p w:rsidR="00122D9D" w:rsidRPr="006F59E0" w:rsidRDefault="00122D9D" w:rsidP="00122D9D">
            <w:pPr>
              <w:jc w:val="center"/>
              <w:rPr>
                <w:i/>
                <w:sz w:val="24"/>
                <w:szCs w:val="24"/>
                <w:lang w:val="sr-Latn-ME" w:eastAsia="sr-Latn-CS"/>
              </w:rPr>
            </w:pPr>
            <w:r w:rsidRPr="006F59E0">
              <w:rPr>
                <w:i/>
                <w:sz w:val="24"/>
                <w:szCs w:val="24"/>
                <w:lang w:val="sr-Latn-ME" w:eastAsia="sr-Latn-CS"/>
              </w:rPr>
              <w:t>''Nastavnik za 21.vijek''.</w:t>
            </w:r>
          </w:p>
        </w:tc>
        <w:tc>
          <w:tcPr>
            <w:tcW w:w="1581" w:type="dxa"/>
            <w:tcBorders>
              <w:top w:val="single" w:sz="4" w:space="0" w:color="auto"/>
              <w:left w:val="single" w:sz="4" w:space="0" w:color="auto"/>
              <w:bottom w:val="single" w:sz="4" w:space="0" w:color="auto"/>
              <w:right w:val="single" w:sz="4" w:space="0" w:color="auto"/>
            </w:tcBorders>
          </w:tcPr>
          <w:p w:rsidR="00122D9D" w:rsidRPr="006F59E0" w:rsidRDefault="00122D9D" w:rsidP="00122D9D">
            <w:pPr>
              <w:jc w:val="center"/>
              <w:rPr>
                <w:sz w:val="24"/>
                <w:szCs w:val="24"/>
                <w:lang w:val="sr-Latn-ME" w:eastAsia="sr-Latn-CS"/>
              </w:rPr>
            </w:pPr>
          </w:p>
          <w:p w:rsidR="00122D9D" w:rsidRPr="006F59E0" w:rsidRDefault="00122D9D" w:rsidP="00122D9D">
            <w:pPr>
              <w:jc w:val="center"/>
              <w:rPr>
                <w:sz w:val="24"/>
                <w:szCs w:val="24"/>
                <w:lang w:val="sr-Latn-ME" w:eastAsia="sr-Latn-CS"/>
              </w:rPr>
            </w:pPr>
            <w:r w:rsidRPr="006F59E0">
              <w:rPr>
                <w:sz w:val="24"/>
                <w:szCs w:val="24"/>
                <w:lang w:val="sr-Latn-ME" w:eastAsia="sr-Latn-CS"/>
              </w:rPr>
              <w:t xml:space="preserve">Februar </w:t>
            </w:r>
          </w:p>
        </w:tc>
        <w:tc>
          <w:tcPr>
            <w:tcW w:w="23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D9D" w:rsidRPr="006F59E0" w:rsidRDefault="00122D9D" w:rsidP="00122D9D">
            <w:pPr>
              <w:jc w:val="center"/>
              <w:rPr>
                <w:sz w:val="24"/>
                <w:szCs w:val="24"/>
                <w:lang w:val="sr-Latn-ME" w:eastAsia="sr-Latn-CS"/>
              </w:rPr>
            </w:pPr>
          </w:p>
          <w:p w:rsidR="00122D9D" w:rsidRPr="006F59E0" w:rsidRDefault="00122D9D" w:rsidP="00122D9D">
            <w:pPr>
              <w:jc w:val="center"/>
              <w:rPr>
                <w:sz w:val="24"/>
                <w:szCs w:val="24"/>
                <w:lang w:val="sr-Latn-ME" w:eastAsia="sr-Latn-CS"/>
              </w:rPr>
            </w:pPr>
            <w:r w:rsidRPr="006F59E0">
              <w:rPr>
                <w:sz w:val="24"/>
                <w:szCs w:val="24"/>
                <w:lang w:val="sr-Latn-ME" w:eastAsia="sr-Latn-CS"/>
              </w:rPr>
              <w:t xml:space="preserve">Onlajn seminar </w:t>
            </w:r>
          </w:p>
          <w:p w:rsidR="00122D9D" w:rsidRPr="006F59E0" w:rsidRDefault="00122D9D" w:rsidP="00122D9D">
            <w:pPr>
              <w:jc w:val="center"/>
              <w:rPr>
                <w:sz w:val="24"/>
                <w:szCs w:val="24"/>
                <w:lang w:val="sr-Latn-ME" w:eastAsia="sr-Latn-CS"/>
              </w:rPr>
            </w:pPr>
            <w:r w:rsidRPr="006F59E0">
              <w:rPr>
                <w:sz w:val="24"/>
                <w:szCs w:val="24"/>
                <w:lang w:val="sr-Latn-ME" w:eastAsia="sr-Latn-CS"/>
              </w:rPr>
              <w:t xml:space="preserve">Mudl platforma </w:t>
            </w:r>
          </w:p>
          <w:p w:rsidR="00122D9D" w:rsidRPr="006F59E0" w:rsidRDefault="00122D9D" w:rsidP="00122D9D">
            <w:pPr>
              <w:jc w:val="center"/>
              <w:rPr>
                <w:sz w:val="24"/>
                <w:szCs w:val="24"/>
                <w:lang w:val="sr-Latn-ME" w:eastAsia="sr-Latn-CS"/>
              </w:rPr>
            </w:pPr>
            <w:r w:rsidRPr="006F59E0">
              <w:rPr>
                <w:sz w:val="24"/>
                <w:szCs w:val="24"/>
                <w:lang w:val="sr-Latn-ME" w:eastAsia="sr-Latn-CS"/>
              </w:rPr>
              <w:t>III modula</w:t>
            </w:r>
          </w:p>
        </w:tc>
      </w:tr>
      <w:tr w:rsidR="00122D9D" w:rsidRPr="006F59E0" w:rsidTr="007307FC">
        <w:tc>
          <w:tcPr>
            <w:tcW w:w="797" w:type="dxa"/>
            <w:tcBorders>
              <w:top w:val="single" w:sz="4" w:space="0" w:color="auto"/>
              <w:left w:val="single" w:sz="4" w:space="0" w:color="auto"/>
              <w:bottom w:val="single" w:sz="4" w:space="0" w:color="auto"/>
              <w:right w:val="single" w:sz="4" w:space="0" w:color="auto"/>
            </w:tcBorders>
          </w:tcPr>
          <w:p w:rsidR="00122D9D" w:rsidRPr="006F59E0" w:rsidRDefault="00122D9D" w:rsidP="00B34900">
            <w:pPr>
              <w:numPr>
                <w:ilvl w:val="0"/>
                <w:numId w:val="124"/>
              </w:numPr>
              <w:contextualSpacing/>
              <w:jc w:val="center"/>
              <w:rPr>
                <w:b/>
                <w:sz w:val="24"/>
                <w:szCs w:val="24"/>
                <w:lang w:val="sr-Latn-ME" w:eastAsia="sr-Latn-CS"/>
              </w:rPr>
            </w:pPr>
          </w:p>
        </w:tc>
        <w:tc>
          <w:tcPr>
            <w:tcW w:w="1921" w:type="dxa"/>
            <w:tcBorders>
              <w:top w:val="single" w:sz="4" w:space="0" w:color="auto"/>
              <w:left w:val="single" w:sz="4" w:space="0" w:color="auto"/>
              <w:bottom w:val="single" w:sz="4" w:space="0" w:color="auto"/>
              <w:right w:val="single" w:sz="4" w:space="0" w:color="auto"/>
            </w:tcBorders>
          </w:tcPr>
          <w:p w:rsidR="00122D9D" w:rsidRPr="006F59E0" w:rsidRDefault="00122D9D" w:rsidP="00122D9D">
            <w:pPr>
              <w:rPr>
                <w:sz w:val="24"/>
                <w:szCs w:val="24"/>
                <w:lang w:val="sr-Latn-ME" w:eastAsia="sr-Latn-CS"/>
              </w:rPr>
            </w:pPr>
            <w:r w:rsidRPr="006F59E0">
              <w:rPr>
                <w:sz w:val="24"/>
                <w:szCs w:val="24"/>
                <w:lang w:val="sr-Latn-ME" w:eastAsia="sr-Latn-CS"/>
              </w:rPr>
              <w:t xml:space="preserve">Katarina  Vučinić Marković </w:t>
            </w:r>
          </w:p>
          <w:p w:rsidR="00122D9D" w:rsidRPr="006F59E0" w:rsidRDefault="00122D9D" w:rsidP="00122D9D">
            <w:pPr>
              <w:rPr>
                <w:sz w:val="24"/>
                <w:szCs w:val="24"/>
                <w:lang w:val="sr-Latn-ME" w:eastAsia="sr-Latn-CS"/>
              </w:rPr>
            </w:pPr>
            <w:r w:rsidRPr="006F59E0">
              <w:rPr>
                <w:sz w:val="24"/>
                <w:szCs w:val="24"/>
                <w:lang w:val="sr-Latn-ME" w:eastAsia="sr-Latn-CS"/>
              </w:rPr>
              <w:t>Katarina Dragutinović</w:t>
            </w:r>
          </w:p>
        </w:tc>
        <w:tc>
          <w:tcPr>
            <w:tcW w:w="29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D9D" w:rsidRDefault="00122D9D" w:rsidP="006F59E0">
            <w:pPr>
              <w:jc w:val="center"/>
              <w:rPr>
                <w:i/>
                <w:sz w:val="24"/>
                <w:szCs w:val="24"/>
                <w:lang w:val="sr-Latn-ME" w:eastAsia="sr-Latn-CS"/>
              </w:rPr>
            </w:pPr>
            <w:r w:rsidRPr="006F59E0">
              <w:rPr>
                <w:i/>
                <w:sz w:val="24"/>
                <w:szCs w:val="24"/>
                <w:lang w:val="sr-Latn-ME" w:eastAsia="sr-Latn-CS"/>
              </w:rPr>
              <w:t>,,Zlostavljanje i zanemarivanje djece", sa akcentom na vršnjačko nasilje i izgradnju sigurnog školskog okruženja</w:t>
            </w:r>
          </w:p>
          <w:p w:rsidR="006F59E0" w:rsidRPr="006F59E0" w:rsidRDefault="006F59E0" w:rsidP="00122D9D">
            <w:pPr>
              <w:rPr>
                <w:i/>
                <w:sz w:val="24"/>
                <w:szCs w:val="24"/>
                <w:lang w:val="sr-Latn-ME" w:eastAsia="sr-Latn-CS"/>
              </w:rPr>
            </w:pPr>
          </w:p>
        </w:tc>
        <w:tc>
          <w:tcPr>
            <w:tcW w:w="1581" w:type="dxa"/>
            <w:tcBorders>
              <w:top w:val="single" w:sz="4" w:space="0" w:color="auto"/>
              <w:left w:val="single" w:sz="4" w:space="0" w:color="auto"/>
              <w:bottom w:val="single" w:sz="4" w:space="0" w:color="auto"/>
              <w:right w:val="single" w:sz="4" w:space="0" w:color="auto"/>
            </w:tcBorders>
          </w:tcPr>
          <w:p w:rsidR="00122D9D" w:rsidRPr="006F59E0" w:rsidRDefault="00122D9D" w:rsidP="00122D9D">
            <w:pPr>
              <w:jc w:val="center"/>
              <w:rPr>
                <w:sz w:val="24"/>
                <w:szCs w:val="24"/>
                <w:lang w:val="sr-Latn-ME" w:eastAsia="sr-Latn-CS"/>
              </w:rPr>
            </w:pPr>
          </w:p>
          <w:p w:rsidR="00122D9D" w:rsidRPr="006F59E0" w:rsidRDefault="00122D9D" w:rsidP="00122D9D">
            <w:pPr>
              <w:jc w:val="center"/>
              <w:rPr>
                <w:sz w:val="24"/>
                <w:szCs w:val="24"/>
                <w:lang w:val="sr-Latn-ME" w:eastAsia="sr-Latn-CS"/>
              </w:rPr>
            </w:pPr>
            <w:r w:rsidRPr="006F59E0">
              <w:rPr>
                <w:sz w:val="24"/>
                <w:szCs w:val="24"/>
                <w:lang w:val="sr-Latn-ME" w:eastAsia="sr-Latn-CS"/>
              </w:rPr>
              <w:t xml:space="preserve">Oktobar </w:t>
            </w:r>
          </w:p>
        </w:tc>
        <w:tc>
          <w:tcPr>
            <w:tcW w:w="23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D9D" w:rsidRPr="006F59E0" w:rsidRDefault="00122D9D" w:rsidP="00122D9D">
            <w:pPr>
              <w:jc w:val="center"/>
              <w:rPr>
                <w:sz w:val="24"/>
                <w:szCs w:val="24"/>
                <w:lang w:val="sr-Latn-ME" w:eastAsia="sr-Latn-CS"/>
              </w:rPr>
            </w:pPr>
            <w:r w:rsidRPr="006F59E0">
              <w:rPr>
                <w:sz w:val="24"/>
                <w:szCs w:val="24"/>
                <w:lang w:val="sr-Latn-ME" w:eastAsia="sr-Latn-CS"/>
              </w:rPr>
              <w:t xml:space="preserve">Onlajn seminar </w:t>
            </w:r>
          </w:p>
        </w:tc>
      </w:tr>
      <w:tr w:rsidR="00122D9D" w:rsidRPr="006F59E0" w:rsidTr="007307FC">
        <w:tc>
          <w:tcPr>
            <w:tcW w:w="797" w:type="dxa"/>
            <w:tcBorders>
              <w:top w:val="single" w:sz="4" w:space="0" w:color="auto"/>
              <w:left w:val="single" w:sz="4" w:space="0" w:color="auto"/>
              <w:bottom w:val="single" w:sz="4" w:space="0" w:color="auto"/>
              <w:right w:val="single" w:sz="4" w:space="0" w:color="auto"/>
            </w:tcBorders>
          </w:tcPr>
          <w:p w:rsidR="00122D9D" w:rsidRPr="006F59E0" w:rsidRDefault="00122D9D" w:rsidP="00B34900">
            <w:pPr>
              <w:numPr>
                <w:ilvl w:val="0"/>
                <w:numId w:val="124"/>
              </w:numPr>
              <w:contextualSpacing/>
              <w:jc w:val="center"/>
              <w:rPr>
                <w:b/>
                <w:sz w:val="24"/>
                <w:szCs w:val="24"/>
                <w:lang w:val="sr-Latn-ME" w:eastAsia="sr-Latn-CS"/>
              </w:rPr>
            </w:pPr>
          </w:p>
        </w:tc>
        <w:tc>
          <w:tcPr>
            <w:tcW w:w="1921" w:type="dxa"/>
            <w:tcBorders>
              <w:top w:val="single" w:sz="4" w:space="0" w:color="auto"/>
              <w:left w:val="single" w:sz="4" w:space="0" w:color="auto"/>
              <w:bottom w:val="single" w:sz="4" w:space="0" w:color="auto"/>
              <w:right w:val="single" w:sz="4" w:space="0" w:color="auto"/>
            </w:tcBorders>
          </w:tcPr>
          <w:p w:rsidR="00122D9D" w:rsidRPr="006F59E0" w:rsidRDefault="00122D9D" w:rsidP="00122D9D">
            <w:pPr>
              <w:contextualSpacing/>
              <w:rPr>
                <w:sz w:val="24"/>
                <w:szCs w:val="24"/>
                <w:lang w:val="sr-Latn-ME" w:eastAsia="sr-Latn-CS"/>
              </w:rPr>
            </w:pPr>
            <w:r w:rsidRPr="006F59E0">
              <w:rPr>
                <w:sz w:val="24"/>
                <w:szCs w:val="24"/>
                <w:lang w:val="sr-Latn-ME" w:eastAsia="sr-Latn-CS"/>
              </w:rPr>
              <w:t xml:space="preserve">Jovana Miletić </w:t>
            </w:r>
          </w:p>
        </w:tc>
        <w:tc>
          <w:tcPr>
            <w:tcW w:w="29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F59E0" w:rsidRPr="006F59E0" w:rsidRDefault="00122D9D" w:rsidP="006F59E0">
            <w:pPr>
              <w:jc w:val="center"/>
              <w:rPr>
                <w:i/>
                <w:sz w:val="24"/>
                <w:szCs w:val="24"/>
                <w:lang w:val="sr-Latn-ME" w:eastAsia="sr-Latn-CS"/>
              </w:rPr>
            </w:pPr>
            <w:r w:rsidRPr="006F59E0">
              <w:rPr>
                <w:i/>
                <w:sz w:val="24"/>
                <w:szCs w:val="24"/>
                <w:lang w:val="sr-Latn-ME" w:eastAsia="sr-Latn-CS"/>
              </w:rPr>
              <w:t>Uloga nastavnika u podsticanju darovitih učenika</w:t>
            </w:r>
          </w:p>
        </w:tc>
        <w:tc>
          <w:tcPr>
            <w:tcW w:w="1581" w:type="dxa"/>
            <w:tcBorders>
              <w:top w:val="single" w:sz="4" w:space="0" w:color="auto"/>
              <w:left w:val="single" w:sz="4" w:space="0" w:color="auto"/>
              <w:bottom w:val="single" w:sz="4" w:space="0" w:color="auto"/>
              <w:right w:val="single" w:sz="4" w:space="0" w:color="auto"/>
            </w:tcBorders>
          </w:tcPr>
          <w:p w:rsidR="00122D9D" w:rsidRPr="006F59E0" w:rsidRDefault="00122D9D" w:rsidP="00122D9D">
            <w:pPr>
              <w:jc w:val="center"/>
              <w:rPr>
                <w:sz w:val="24"/>
                <w:szCs w:val="24"/>
                <w:lang w:val="sr-Latn-ME" w:eastAsia="sr-Latn-CS"/>
              </w:rPr>
            </w:pPr>
            <w:r w:rsidRPr="006F59E0">
              <w:rPr>
                <w:sz w:val="24"/>
                <w:szCs w:val="24"/>
                <w:lang w:val="sr-Latn-ME" w:eastAsia="sr-Latn-CS"/>
              </w:rPr>
              <w:t xml:space="preserve">Septembar </w:t>
            </w:r>
          </w:p>
        </w:tc>
        <w:tc>
          <w:tcPr>
            <w:tcW w:w="23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D9D" w:rsidRPr="006F59E0" w:rsidRDefault="00122D9D" w:rsidP="00122D9D">
            <w:pPr>
              <w:jc w:val="center"/>
              <w:rPr>
                <w:sz w:val="24"/>
                <w:szCs w:val="24"/>
                <w:lang w:val="sr-Latn-ME" w:eastAsia="sr-Latn-CS"/>
              </w:rPr>
            </w:pPr>
          </w:p>
        </w:tc>
      </w:tr>
      <w:tr w:rsidR="00122D9D" w:rsidRPr="006F59E0" w:rsidTr="007307FC">
        <w:tc>
          <w:tcPr>
            <w:tcW w:w="797" w:type="dxa"/>
            <w:tcBorders>
              <w:top w:val="single" w:sz="4" w:space="0" w:color="auto"/>
              <w:left w:val="single" w:sz="4" w:space="0" w:color="auto"/>
              <w:bottom w:val="single" w:sz="4" w:space="0" w:color="auto"/>
              <w:right w:val="single" w:sz="4" w:space="0" w:color="auto"/>
            </w:tcBorders>
          </w:tcPr>
          <w:p w:rsidR="00122D9D" w:rsidRPr="006F59E0" w:rsidRDefault="00122D9D" w:rsidP="00B34900">
            <w:pPr>
              <w:numPr>
                <w:ilvl w:val="0"/>
                <w:numId w:val="124"/>
              </w:numPr>
              <w:contextualSpacing/>
              <w:jc w:val="center"/>
              <w:rPr>
                <w:b/>
                <w:sz w:val="24"/>
                <w:szCs w:val="24"/>
                <w:lang w:val="sr-Latn-ME" w:eastAsia="sr-Latn-CS"/>
              </w:rPr>
            </w:pPr>
          </w:p>
        </w:tc>
        <w:tc>
          <w:tcPr>
            <w:tcW w:w="1921" w:type="dxa"/>
            <w:tcBorders>
              <w:top w:val="single" w:sz="4" w:space="0" w:color="auto"/>
              <w:left w:val="single" w:sz="4" w:space="0" w:color="auto"/>
              <w:bottom w:val="single" w:sz="4" w:space="0" w:color="auto"/>
              <w:right w:val="single" w:sz="4" w:space="0" w:color="auto"/>
            </w:tcBorders>
          </w:tcPr>
          <w:p w:rsidR="00122D9D" w:rsidRPr="006F59E0" w:rsidRDefault="00122D9D" w:rsidP="00122D9D">
            <w:pPr>
              <w:rPr>
                <w:sz w:val="24"/>
                <w:szCs w:val="24"/>
                <w:lang w:val="sr-Latn-ME" w:eastAsia="sr-Latn-CS"/>
              </w:rPr>
            </w:pPr>
            <w:r w:rsidRPr="006F59E0">
              <w:rPr>
                <w:sz w:val="24"/>
                <w:szCs w:val="24"/>
                <w:lang w:val="sr-Latn-ME" w:eastAsia="sr-Latn-CS"/>
              </w:rPr>
              <w:t xml:space="preserve">Olja Čađenović </w:t>
            </w:r>
          </w:p>
        </w:tc>
        <w:tc>
          <w:tcPr>
            <w:tcW w:w="29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D9D" w:rsidRDefault="00122D9D" w:rsidP="00122D9D">
            <w:pPr>
              <w:jc w:val="center"/>
              <w:rPr>
                <w:i/>
                <w:sz w:val="24"/>
                <w:szCs w:val="24"/>
                <w:lang w:val="sr-Latn-ME" w:eastAsia="sr-Latn-CS"/>
              </w:rPr>
            </w:pPr>
            <w:r w:rsidRPr="006F59E0">
              <w:rPr>
                <w:i/>
                <w:sz w:val="24"/>
                <w:szCs w:val="24"/>
                <w:lang w:val="sr-Latn-ME" w:eastAsia="sr-Latn-CS"/>
              </w:rPr>
              <w:t>Vaspitač u osnovnoj školi</w:t>
            </w:r>
          </w:p>
          <w:p w:rsidR="006F59E0" w:rsidRPr="006F59E0" w:rsidRDefault="006F59E0" w:rsidP="00122D9D">
            <w:pPr>
              <w:jc w:val="center"/>
              <w:rPr>
                <w:i/>
                <w:sz w:val="24"/>
                <w:szCs w:val="24"/>
                <w:lang w:val="sr-Latn-ME" w:eastAsia="sr-Latn-CS"/>
              </w:rPr>
            </w:pPr>
          </w:p>
        </w:tc>
        <w:tc>
          <w:tcPr>
            <w:tcW w:w="1581" w:type="dxa"/>
            <w:tcBorders>
              <w:top w:val="single" w:sz="4" w:space="0" w:color="auto"/>
              <w:left w:val="single" w:sz="4" w:space="0" w:color="auto"/>
              <w:bottom w:val="single" w:sz="4" w:space="0" w:color="auto"/>
              <w:right w:val="single" w:sz="4" w:space="0" w:color="auto"/>
            </w:tcBorders>
          </w:tcPr>
          <w:p w:rsidR="00122D9D" w:rsidRPr="006F59E0" w:rsidRDefault="00122D9D" w:rsidP="00122D9D">
            <w:pPr>
              <w:jc w:val="center"/>
              <w:rPr>
                <w:sz w:val="24"/>
                <w:szCs w:val="24"/>
                <w:lang w:val="sr-Latn-ME" w:eastAsia="sr-Latn-CS"/>
              </w:rPr>
            </w:pPr>
            <w:r w:rsidRPr="006F59E0">
              <w:rPr>
                <w:sz w:val="24"/>
                <w:szCs w:val="24"/>
                <w:lang w:val="sr-Latn-ME" w:eastAsia="sr-Latn-CS"/>
              </w:rPr>
              <w:t xml:space="preserve">Decembar </w:t>
            </w:r>
          </w:p>
        </w:tc>
        <w:tc>
          <w:tcPr>
            <w:tcW w:w="23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D9D" w:rsidRPr="006F59E0" w:rsidRDefault="00122D9D" w:rsidP="00122D9D">
            <w:pPr>
              <w:jc w:val="center"/>
              <w:rPr>
                <w:sz w:val="24"/>
                <w:szCs w:val="24"/>
                <w:lang w:val="sr-Latn-ME" w:eastAsia="sr-Latn-CS"/>
              </w:rPr>
            </w:pPr>
          </w:p>
        </w:tc>
      </w:tr>
      <w:tr w:rsidR="00122D9D" w:rsidRPr="006F59E0" w:rsidTr="007307FC">
        <w:tc>
          <w:tcPr>
            <w:tcW w:w="797" w:type="dxa"/>
            <w:tcBorders>
              <w:top w:val="single" w:sz="4" w:space="0" w:color="auto"/>
              <w:left w:val="single" w:sz="4" w:space="0" w:color="auto"/>
              <w:bottom w:val="single" w:sz="4" w:space="0" w:color="auto"/>
              <w:right w:val="single" w:sz="4" w:space="0" w:color="auto"/>
            </w:tcBorders>
          </w:tcPr>
          <w:p w:rsidR="00122D9D" w:rsidRPr="006F59E0" w:rsidRDefault="00122D9D" w:rsidP="00B34900">
            <w:pPr>
              <w:numPr>
                <w:ilvl w:val="0"/>
                <w:numId w:val="124"/>
              </w:numPr>
              <w:contextualSpacing/>
              <w:jc w:val="center"/>
              <w:rPr>
                <w:b/>
                <w:sz w:val="24"/>
                <w:szCs w:val="24"/>
                <w:lang w:val="sr-Latn-ME" w:eastAsia="sr-Latn-CS"/>
              </w:rPr>
            </w:pPr>
          </w:p>
        </w:tc>
        <w:tc>
          <w:tcPr>
            <w:tcW w:w="1921" w:type="dxa"/>
            <w:tcBorders>
              <w:top w:val="single" w:sz="4" w:space="0" w:color="auto"/>
              <w:left w:val="single" w:sz="4" w:space="0" w:color="auto"/>
              <w:bottom w:val="single" w:sz="4" w:space="0" w:color="auto"/>
              <w:right w:val="single" w:sz="4" w:space="0" w:color="auto"/>
            </w:tcBorders>
          </w:tcPr>
          <w:p w:rsidR="00122D9D" w:rsidRPr="006F59E0" w:rsidRDefault="00122D9D" w:rsidP="00122D9D">
            <w:pPr>
              <w:contextualSpacing/>
              <w:jc w:val="center"/>
              <w:rPr>
                <w:sz w:val="24"/>
                <w:szCs w:val="24"/>
                <w:lang w:val="sr-Latn-ME" w:eastAsia="sr-Latn-CS"/>
              </w:rPr>
            </w:pPr>
            <w:r w:rsidRPr="006F59E0">
              <w:rPr>
                <w:sz w:val="24"/>
                <w:szCs w:val="24"/>
                <w:lang w:val="sr-Latn-ME" w:eastAsia="sr-Latn-CS"/>
              </w:rPr>
              <w:t xml:space="preserve">Natalija Vukčević </w:t>
            </w:r>
          </w:p>
        </w:tc>
        <w:tc>
          <w:tcPr>
            <w:tcW w:w="29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D9D" w:rsidRDefault="00122D9D" w:rsidP="00122D9D">
            <w:pPr>
              <w:jc w:val="center"/>
              <w:rPr>
                <w:i/>
                <w:sz w:val="24"/>
                <w:szCs w:val="24"/>
                <w:lang w:val="sr-Latn-ME" w:eastAsia="sr-Latn-CS"/>
              </w:rPr>
            </w:pPr>
            <w:r w:rsidRPr="006F59E0">
              <w:rPr>
                <w:i/>
                <w:sz w:val="24"/>
                <w:szCs w:val="24"/>
                <w:lang w:val="sr-Latn-ME" w:eastAsia="sr-Latn-CS"/>
              </w:rPr>
              <w:t>Radionica- ''Svi protiv ciganizma''</w:t>
            </w:r>
          </w:p>
          <w:p w:rsidR="006F59E0" w:rsidRPr="006F59E0" w:rsidRDefault="006F59E0" w:rsidP="00122D9D">
            <w:pPr>
              <w:jc w:val="center"/>
              <w:rPr>
                <w:i/>
                <w:sz w:val="24"/>
                <w:szCs w:val="24"/>
                <w:lang w:val="sr-Latn-ME" w:eastAsia="sr-Latn-CS"/>
              </w:rPr>
            </w:pPr>
          </w:p>
        </w:tc>
        <w:tc>
          <w:tcPr>
            <w:tcW w:w="1581" w:type="dxa"/>
            <w:tcBorders>
              <w:top w:val="single" w:sz="4" w:space="0" w:color="auto"/>
              <w:left w:val="single" w:sz="4" w:space="0" w:color="auto"/>
              <w:bottom w:val="single" w:sz="4" w:space="0" w:color="auto"/>
              <w:right w:val="single" w:sz="4" w:space="0" w:color="auto"/>
            </w:tcBorders>
          </w:tcPr>
          <w:p w:rsidR="00122D9D" w:rsidRPr="006F59E0" w:rsidRDefault="00122D9D" w:rsidP="00122D9D">
            <w:pPr>
              <w:jc w:val="center"/>
              <w:rPr>
                <w:sz w:val="24"/>
                <w:szCs w:val="24"/>
                <w:lang w:val="sr-Latn-ME" w:eastAsia="sr-Latn-CS"/>
              </w:rPr>
            </w:pPr>
            <w:r w:rsidRPr="006F59E0">
              <w:rPr>
                <w:sz w:val="24"/>
                <w:szCs w:val="24"/>
                <w:lang w:val="sr-Latn-ME" w:eastAsia="sr-Latn-CS"/>
              </w:rPr>
              <w:t xml:space="preserve">Decembar </w:t>
            </w:r>
          </w:p>
        </w:tc>
        <w:tc>
          <w:tcPr>
            <w:tcW w:w="23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D9D" w:rsidRPr="006F59E0" w:rsidRDefault="00122D9D" w:rsidP="00122D9D">
            <w:pPr>
              <w:jc w:val="center"/>
              <w:rPr>
                <w:sz w:val="24"/>
                <w:szCs w:val="24"/>
                <w:lang w:val="sr-Latn-ME" w:eastAsia="sr-Latn-CS"/>
              </w:rPr>
            </w:pPr>
          </w:p>
        </w:tc>
      </w:tr>
      <w:tr w:rsidR="00122D9D" w:rsidRPr="006F59E0" w:rsidTr="007307FC">
        <w:tc>
          <w:tcPr>
            <w:tcW w:w="797" w:type="dxa"/>
            <w:tcBorders>
              <w:top w:val="single" w:sz="4" w:space="0" w:color="auto"/>
              <w:left w:val="single" w:sz="4" w:space="0" w:color="auto"/>
              <w:bottom w:val="single" w:sz="4" w:space="0" w:color="auto"/>
              <w:right w:val="single" w:sz="4" w:space="0" w:color="auto"/>
            </w:tcBorders>
          </w:tcPr>
          <w:p w:rsidR="00122D9D" w:rsidRPr="006F59E0" w:rsidRDefault="00122D9D" w:rsidP="00B34900">
            <w:pPr>
              <w:numPr>
                <w:ilvl w:val="0"/>
                <w:numId w:val="124"/>
              </w:numPr>
              <w:contextualSpacing/>
              <w:jc w:val="center"/>
              <w:rPr>
                <w:b/>
                <w:sz w:val="24"/>
                <w:szCs w:val="24"/>
                <w:lang w:val="sr-Latn-ME" w:eastAsia="sr-Latn-CS"/>
              </w:rPr>
            </w:pPr>
          </w:p>
        </w:tc>
        <w:tc>
          <w:tcPr>
            <w:tcW w:w="1921" w:type="dxa"/>
            <w:tcBorders>
              <w:top w:val="single" w:sz="4" w:space="0" w:color="auto"/>
              <w:left w:val="single" w:sz="4" w:space="0" w:color="auto"/>
              <w:bottom w:val="single" w:sz="4" w:space="0" w:color="auto"/>
              <w:right w:val="single" w:sz="4" w:space="0" w:color="auto"/>
            </w:tcBorders>
          </w:tcPr>
          <w:p w:rsidR="00122D9D" w:rsidRPr="006F59E0" w:rsidRDefault="00122D9D" w:rsidP="00122D9D">
            <w:pPr>
              <w:jc w:val="center"/>
              <w:rPr>
                <w:sz w:val="24"/>
                <w:szCs w:val="24"/>
                <w:lang w:val="sr-Latn-ME" w:eastAsia="sr-Latn-CS"/>
              </w:rPr>
            </w:pPr>
            <w:r w:rsidRPr="006F59E0">
              <w:rPr>
                <w:sz w:val="24"/>
                <w:szCs w:val="24"/>
                <w:lang w:val="sr-Latn-ME" w:eastAsia="sr-Latn-CS"/>
              </w:rPr>
              <w:t>Katarina Vučinić Marković</w:t>
            </w:r>
          </w:p>
        </w:tc>
        <w:tc>
          <w:tcPr>
            <w:tcW w:w="29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D9D" w:rsidRDefault="00122D9D" w:rsidP="00122D9D">
            <w:pPr>
              <w:jc w:val="center"/>
              <w:rPr>
                <w:i/>
                <w:sz w:val="24"/>
                <w:szCs w:val="24"/>
                <w:lang w:val="sr-Latn-ME" w:eastAsia="sr-Latn-CS"/>
              </w:rPr>
            </w:pPr>
            <w:r w:rsidRPr="006F59E0">
              <w:rPr>
                <w:i/>
                <w:sz w:val="24"/>
                <w:szCs w:val="24"/>
                <w:lang w:val="sr-Latn-ME" w:eastAsia="sr-Latn-CS"/>
              </w:rPr>
              <w:t>Radionica -''Obrazovanje kao pravo za svu djecu''</w:t>
            </w:r>
          </w:p>
          <w:p w:rsidR="006F59E0" w:rsidRPr="006F59E0" w:rsidRDefault="006F59E0" w:rsidP="00122D9D">
            <w:pPr>
              <w:jc w:val="center"/>
              <w:rPr>
                <w:i/>
                <w:sz w:val="24"/>
                <w:szCs w:val="24"/>
                <w:lang w:val="sr-Latn-ME" w:eastAsia="sr-Latn-CS"/>
              </w:rPr>
            </w:pPr>
          </w:p>
        </w:tc>
        <w:tc>
          <w:tcPr>
            <w:tcW w:w="1581" w:type="dxa"/>
            <w:tcBorders>
              <w:top w:val="single" w:sz="4" w:space="0" w:color="auto"/>
              <w:left w:val="single" w:sz="4" w:space="0" w:color="auto"/>
              <w:bottom w:val="single" w:sz="4" w:space="0" w:color="auto"/>
              <w:right w:val="single" w:sz="4" w:space="0" w:color="auto"/>
            </w:tcBorders>
          </w:tcPr>
          <w:p w:rsidR="00122D9D" w:rsidRPr="006F59E0" w:rsidRDefault="00122D9D" w:rsidP="00122D9D">
            <w:pPr>
              <w:jc w:val="center"/>
              <w:rPr>
                <w:sz w:val="24"/>
                <w:szCs w:val="24"/>
                <w:lang w:val="sr-Latn-ME" w:eastAsia="sr-Latn-CS"/>
              </w:rPr>
            </w:pPr>
            <w:r w:rsidRPr="006F59E0">
              <w:rPr>
                <w:sz w:val="24"/>
                <w:szCs w:val="24"/>
                <w:lang w:val="sr-Latn-ME" w:eastAsia="sr-Latn-CS"/>
              </w:rPr>
              <w:t xml:space="preserve">Decembar </w:t>
            </w:r>
          </w:p>
        </w:tc>
        <w:tc>
          <w:tcPr>
            <w:tcW w:w="23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D9D" w:rsidRPr="006F59E0" w:rsidRDefault="00122D9D" w:rsidP="00122D9D">
            <w:pPr>
              <w:jc w:val="center"/>
              <w:rPr>
                <w:sz w:val="24"/>
                <w:szCs w:val="24"/>
                <w:lang w:val="sr-Latn-ME" w:eastAsia="sr-Latn-CS"/>
              </w:rPr>
            </w:pPr>
            <w:r w:rsidRPr="006F59E0">
              <w:rPr>
                <w:sz w:val="24"/>
                <w:szCs w:val="24"/>
                <w:lang w:val="sr-Latn-ME" w:eastAsia="sr-Latn-CS"/>
              </w:rPr>
              <w:t xml:space="preserve">Onlaj radionica </w:t>
            </w:r>
          </w:p>
        </w:tc>
      </w:tr>
      <w:tr w:rsidR="00122D9D" w:rsidRPr="006F59E0" w:rsidTr="007307FC">
        <w:tc>
          <w:tcPr>
            <w:tcW w:w="797" w:type="dxa"/>
            <w:tcBorders>
              <w:top w:val="single" w:sz="4" w:space="0" w:color="auto"/>
              <w:left w:val="single" w:sz="4" w:space="0" w:color="auto"/>
              <w:bottom w:val="single" w:sz="4" w:space="0" w:color="auto"/>
              <w:right w:val="single" w:sz="4" w:space="0" w:color="auto"/>
            </w:tcBorders>
          </w:tcPr>
          <w:p w:rsidR="00122D9D" w:rsidRPr="006F59E0" w:rsidRDefault="00122D9D" w:rsidP="00B34900">
            <w:pPr>
              <w:numPr>
                <w:ilvl w:val="0"/>
                <w:numId w:val="124"/>
              </w:numPr>
              <w:contextualSpacing/>
              <w:jc w:val="center"/>
              <w:rPr>
                <w:b/>
                <w:sz w:val="24"/>
                <w:szCs w:val="24"/>
                <w:lang w:val="sr-Latn-ME" w:eastAsia="sr-Latn-CS"/>
              </w:rPr>
            </w:pPr>
          </w:p>
        </w:tc>
        <w:tc>
          <w:tcPr>
            <w:tcW w:w="1921" w:type="dxa"/>
            <w:tcBorders>
              <w:top w:val="single" w:sz="4" w:space="0" w:color="auto"/>
              <w:left w:val="single" w:sz="4" w:space="0" w:color="auto"/>
              <w:bottom w:val="single" w:sz="4" w:space="0" w:color="auto"/>
              <w:right w:val="single" w:sz="4" w:space="0" w:color="auto"/>
            </w:tcBorders>
          </w:tcPr>
          <w:p w:rsidR="00122D9D" w:rsidRPr="006F59E0" w:rsidRDefault="00122D9D" w:rsidP="00122D9D">
            <w:pPr>
              <w:jc w:val="center"/>
              <w:rPr>
                <w:sz w:val="24"/>
                <w:szCs w:val="24"/>
                <w:lang w:val="sr-Latn-ME" w:eastAsia="sr-Latn-CS"/>
              </w:rPr>
            </w:pPr>
            <w:r w:rsidRPr="006F59E0">
              <w:rPr>
                <w:sz w:val="24"/>
                <w:szCs w:val="24"/>
                <w:lang w:val="sr-Latn-ME" w:eastAsia="sr-Latn-CS"/>
              </w:rPr>
              <w:t>Biljana Veličković</w:t>
            </w:r>
          </w:p>
          <w:p w:rsidR="00122D9D" w:rsidRPr="006F59E0" w:rsidRDefault="00122D9D" w:rsidP="00122D9D">
            <w:pPr>
              <w:jc w:val="center"/>
              <w:rPr>
                <w:sz w:val="24"/>
                <w:szCs w:val="24"/>
                <w:lang w:val="sr-Latn-ME" w:eastAsia="sr-Latn-CS"/>
              </w:rPr>
            </w:pPr>
            <w:r w:rsidRPr="006F59E0">
              <w:rPr>
                <w:sz w:val="24"/>
                <w:szCs w:val="24"/>
                <w:lang w:val="sr-Latn-ME" w:eastAsia="sr-Latn-CS"/>
              </w:rPr>
              <w:t xml:space="preserve">Ana Đurović </w:t>
            </w:r>
          </w:p>
        </w:tc>
        <w:tc>
          <w:tcPr>
            <w:tcW w:w="29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D9D" w:rsidRPr="006F59E0" w:rsidRDefault="00122D9D" w:rsidP="00122D9D">
            <w:pPr>
              <w:jc w:val="center"/>
              <w:rPr>
                <w:i/>
                <w:sz w:val="24"/>
                <w:szCs w:val="24"/>
                <w:lang w:val="sr-Latn-ME" w:eastAsia="sr-Latn-CS"/>
              </w:rPr>
            </w:pPr>
            <w:r w:rsidRPr="006F59E0">
              <w:rPr>
                <w:i/>
                <w:sz w:val="24"/>
                <w:szCs w:val="24"/>
                <w:lang w:val="sr-Latn-ME" w:eastAsia="sr-Latn-CS"/>
              </w:rPr>
              <w:t>Učenje zasnovano na projektima</w:t>
            </w:r>
          </w:p>
        </w:tc>
        <w:tc>
          <w:tcPr>
            <w:tcW w:w="1581" w:type="dxa"/>
            <w:tcBorders>
              <w:top w:val="single" w:sz="4" w:space="0" w:color="auto"/>
              <w:left w:val="single" w:sz="4" w:space="0" w:color="auto"/>
              <w:bottom w:val="single" w:sz="4" w:space="0" w:color="auto"/>
              <w:right w:val="single" w:sz="4" w:space="0" w:color="auto"/>
            </w:tcBorders>
          </w:tcPr>
          <w:p w:rsidR="00122D9D" w:rsidRPr="006F59E0" w:rsidRDefault="00122D9D" w:rsidP="00122D9D">
            <w:pPr>
              <w:jc w:val="center"/>
              <w:rPr>
                <w:sz w:val="24"/>
                <w:szCs w:val="24"/>
                <w:lang w:val="sr-Latn-ME" w:eastAsia="sr-Latn-CS"/>
              </w:rPr>
            </w:pPr>
            <w:r w:rsidRPr="006F59E0">
              <w:rPr>
                <w:sz w:val="24"/>
                <w:szCs w:val="24"/>
                <w:lang w:val="sr-Latn-ME" w:eastAsia="sr-Latn-CS"/>
              </w:rPr>
              <w:t xml:space="preserve">Decembar </w:t>
            </w:r>
          </w:p>
        </w:tc>
        <w:tc>
          <w:tcPr>
            <w:tcW w:w="23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D9D" w:rsidRPr="006F59E0" w:rsidRDefault="00122D9D" w:rsidP="00122D9D">
            <w:pPr>
              <w:jc w:val="center"/>
              <w:rPr>
                <w:sz w:val="24"/>
                <w:szCs w:val="24"/>
                <w:lang w:val="sr-Latn-ME" w:eastAsia="sr-Latn-CS"/>
              </w:rPr>
            </w:pPr>
            <w:r w:rsidRPr="006F59E0">
              <w:rPr>
                <w:sz w:val="24"/>
                <w:szCs w:val="24"/>
                <w:lang w:val="sr-Latn-ME" w:eastAsia="sr-Latn-CS"/>
              </w:rPr>
              <w:t xml:space="preserve">Onlajn </w:t>
            </w:r>
          </w:p>
          <w:p w:rsidR="00122D9D" w:rsidRPr="006F59E0" w:rsidRDefault="00122D9D" w:rsidP="00122D9D">
            <w:pPr>
              <w:jc w:val="center"/>
              <w:rPr>
                <w:sz w:val="24"/>
                <w:szCs w:val="24"/>
                <w:lang w:val="sr-Latn-ME" w:eastAsia="sr-Latn-CS"/>
              </w:rPr>
            </w:pPr>
            <w:r w:rsidRPr="006F59E0">
              <w:rPr>
                <w:sz w:val="24"/>
                <w:szCs w:val="24"/>
                <w:lang w:val="sr-Latn-ME" w:eastAsia="sr-Latn-CS"/>
              </w:rPr>
              <w:t>NVO''Zbornica''CG</w:t>
            </w:r>
          </w:p>
        </w:tc>
      </w:tr>
      <w:tr w:rsidR="00122D9D" w:rsidRPr="006F59E0" w:rsidTr="007307FC">
        <w:tc>
          <w:tcPr>
            <w:tcW w:w="797" w:type="dxa"/>
            <w:tcBorders>
              <w:top w:val="single" w:sz="4" w:space="0" w:color="auto"/>
              <w:left w:val="single" w:sz="4" w:space="0" w:color="auto"/>
              <w:bottom w:val="single" w:sz="4" w:space="0" w:color="auto"/>
              <w:right w:val="single" w:sz="4" w:space="0" w:color="auto"/>
            </w:tcBorders>
            <w:hideMark/>
          </w:tcPr>
          <w:p w:rsidR="00122D9D" w:rsidRPr="006F59E0" w:rsidRDefault="00122D9D" w:rsidP="00B34900">
            <w:pPr>
              <w:numPr>
                <w:ilvl w:val="0"/>
                <w:numId w:val="124"/>
              </w:numPr>
              <w:contextualSpacing/>
              <w:jc w:val="center"/>
              <w:rPr>
                <w:b/>
                <w:sz w:val="24"/>
                <w:szCs w:val="24"/>
                <w:lang w:val="sr-Latn-ME" w:eastAsia="sr-Latn-CS"/>
              </w:rPr>
            </w:pPr>
          </w:p>
        </w:tc>
        <w:tc>
          <w:tcPr>
            <w:tcW w:w="1921" w:type="dxa"/>
            <w:tcBorders>
              <w:top w:val="single" w:sz="4" w:space="0" w:color="auto"/>
              <w:left w:val="single" w:sz="4" w:space="0" w:color="auto"/>
              <w:bottom w:val="single" w:sz="4" w:space="0" w:color="auto"/>
              <w:right w:val="single" w:sz="4" w:space="0" w:color="auto"/>
            </w:tcBorders>
          </w:tcPr>
          <w:p w:rsidR="00122D9D" w:rsidRPr="006F59E0" w:rsidRDefault="00122D9D" w:rsidP="00122D9D">
            <w:pPr>
              <w:jc w:val="center"/>
              <w:rPr>
                <w:sz w:val="24"/>
                <w:szCs w:val="24"/>
                <w:lang w:val="sr-Latn-ME" w:eastAsia="sr-Latn-CS"/>
              </w:rPr>
            </w:pPr>
            <w:r w:rsidRPr="006F59E0">
              <w:rPr>
                <w:sz w:val="24"/>
                <w:szCs w:val="24"/>
                <w:lang w:val="sr-Latn-ME" w:eastAsia="sr-Latn-CS"/>
              </w:rPr>
              <w:t>Katarina Dragutinović</w:t>
            </w:r>
          </w:p>
          <w:p w:rsidR="00122D9D" w:rsidRPr="006F59E0" w:rsidRDefault="00122D9D" w:rsidP="00122D9D">
            <w:pPr>
              <w:jc w:val="center"/>
              <w:rPr>
                <w:sz w:val="24"/>
                <w:szCs w:val="24"/>
                <w:lang w:val="sr-Latn-ME" w:eastAsia="sr-Latn-CS"/>
              </w:rPr>
            </w:pPr>
            <w:r w:rsidRPr="006F59E0">
              <w:rPr>
                <w:sz w:val="24"/>
                <w:szCs w:val="24"/>
                <w:lang w:val="sr-Latn-ME" w:eastAsia="sr-Latn-CS"/>
              </w:rPr>
              <w:t>Šejla Kujović</w:t>
            </w:r>
          </w:p>
          <w:p w:rsidR="00122D9D" w:rsidRPr="006F59E0" w:rsidRDefault="00122D9D" w:rsidP="00122D9D">
            <w:pPr>
              <w:jc w:val="center"/>
              <w:rPr>
                <w:sz w:val="24"/>
                <w:szCs w:val="24"/>
                <w:lang w:val="sr-Latn-ME" w:eastAsia="sr-Latn-CS"/>
              </w:rPr>
            </w:pPr>
            <w:r w:rsidRPr="006F59E0">
              <w:rPr>
                <w:sz w:val="24"/>
                <w:szCs w:val="24"/>
                <w:lang w:val="sr-Latn-ME" w:eastAsia="sr-Latn-CS"/>
              </w:rPr>
              <w:t>Dragan Vujović</w:t>
            </w:r>
          </w:p>
          <w:p w:rsidR="00122D9D" w:rsidRPr="006F59E0" w:rsidRDefault="00122D9D" w:rsidP="00122D9D">
            <w:pPr>
              <w:jc w:val="center"/>
              <w:rPr>
                <w:sz w:val="24"/>
                <w:szCs w:val="24"/>
                <w:lang w:val="sr-Latn-ME" w:eastAsia="sr-Latn-CS"/>
              </w:rPr>
            </w:pPr>
            <w:r w:rsidRPr="006F59E0">
              <w:rPr>
                <w:sz w:val="24"/>
                <w:szCs w:val="24"/>
                <w:lang w:val="sr-Latn-ME" w:eastAsia="sr-Latn-CS"/>
              </w:rPr>
              <w:t xml:space="preserve">Jovanka Blagojević </w:t>
            </w:r>
          </w:p>
        </w:tc>
        <w:tc>
          <w:tcPr>
            <w:tcW w:w="29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D9D" w:rsidRPr="006F59E0" w:rsidRDefault="00122D9D" w:rsidP="00122D9D">
            <w:pPr>
              <w:jc w:val="center"/>
              <w:rPr>
                <w:i/>
                <w:sz w:val="24"/>
                <w:szCs w:val="24"/>
                <w:lang w:val="sr-Latn-ME" w:eastAsia="sr-Latn-CS"/>
              </w:rPr>
            </w:pPr>
            <w:r w:rsidRPr="006F59E0">
              <w:rPr>
                <w:i/>
                <w:sz w:val="24"/>
                <w:szCs w:val="24"/>
                <w:lang w:val="sr-Latn-ME" w:eastAsia="sr-Latn-CS"/>
              </w:rPr>
              <w:t xml:space="preserve">Unapređenje kompetencija nastavnika u inkluzivnom obrazovanju </w:t>
            </w:r>
          </w:p>
        </w:tc>
        <w:tc>
          <w:tcPr>
            <w:tcW w:w="1581" w:type="dxa"/>
            <w:tcBorders>
              <w:top w:val="single" w:sz="4" w:space="0" w:color="auto"/>
              <w:left w:val="single" w:sz="4" w:space="0" w:color="auto"/>
              <w:bottom w:val="single" w:sz="4" w:space="0" w:color="auto"/>
              <w:right w:val="single" w:sz="4" w:space="0" w:color="auto"/>
            </w:tcBorders>
          </w:tcPr>
          <w:p w:rsidR="00122D9D" w:rsidRPr="006F59E0" w:rsidRDefault="00122D9D" w:rsidP="00122D9D">
            <w:pPr>
              <w:jc w:val="center"/>
              <w:rPr>
                <w:sz w:val="24"/>
                <w:szCs w:val="24"/>
                <w:lang w:val="sr-Latn-ME" w:eastAsia="sr-Latn-CS"/>
              </w:rPr>
            </w:pPr>
            <w:r w:rsidRPr="006F59E0">
              <w:rPr>
                <w:sz w:val="24"/>
                <w:szCs w:val="24"/>
                <w:lang w:val="sr-Latn-ME" w:eastAsia="sr-Latn-CS"/>
              </w:rPr>
              <w:t xml:space="preserve">Novembar </w:t>
            </w:r>
          </w:p>
        </w:tc>
        <w:tc>
          <w:tcPr>
            <w:tcW w:w="23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D9D" w:rsidRPr="006F59E0" w:rsidRDefault="00122D9D" w:rsidP="00122D9D">
            <w:pPr>
              <w:jc w:val="center"/>
              <w:rPr>
                <w:sz w:val="24"/>
                <w:szCs w:val="24"/>
                <w:lang w:val="sr-Latn-ME" w:eastAsia="sr-Latn-CS"/>
              </w:rPr>
            </w:pPr>
            <w:r w:rsidRPr="006F59E0">
              <w:rPr>
                <w:sz w:val="24"/>
                <w:szCs w:val="24"/>
                <w:lang w:val="sr-Latn-ME" w:eastAsia="sr-Latn-CS"/>
              </w:rPr>
              <w:t xml:space="preserve">U saradnji sa NVO ''Udruženje roditelja djece i omladine sa teškoćama u razvoju'' </w:t>
            </w:r>
          </w:p>
        </w:tc>
      </w:tr>
      <w:tr w:rsidR="00122D9D" w:rsidRPr="006F59E0" w:rsidTr="007307FC">
        <w:tc>
          <w:tcPr>
            <w:tcW w:w="797" w:type="dxa"/>
            <w:tcBorders>
              <w:top w:val="single" w:sz="4" w:space="0" w:color="auto"/>
              <w:left w:val="single" w:sz="4" w:space="0" w:color="auto"/>
              <w:bottom w:val="single" w:sz="4" w:space="0" w:color="auto"/>
              <w:right w:val="single" w:sz="4" w:space="0" w:color="auto"/>
            </w:tcBorders>
            <w:hideMark/>
          </w:tcPr>
          <w:p w:rsidR="00122D9D" w:rsidRPr="006F59E0" w:rsidRDefault="00122D9D" w:rsidP="00B34900">
            <w:pPr>
              <w:numPr>
                <w:ilvl w:val="0"/>
                <w:numId w:val="124"/>
              </w:numPr>
              <w:contextualSpacing/>
              <w:jc w:val="center"/>
              <w:rPr>
                <w:b/>
                <w:sz w:val="24"/>
                <w:szCs w:val="24"/>
                <w:lang w:val="sr-Latn-ME" w:eastAsia="sr-Latn-CS"/>
              </w:rPr>
            </w:pPr>
          </w:p>
        </w:tc>
        <w:tc>
          <w:tcPr>
            <w:tcW w:w="1921" w:type="dxa"/>
            <w:tcBorders>
              <w:top w:val="single" w:sz="4" w:space="0" w:color="auto"/>
              <w:left w:val="single" w:sz="4" w:space="0" w:color="auto"/>
              <w:bottom w:val="single" w:sz="4" w:space="0" w:color="auto"/>
              <w:right w:val="single" w:sz="4" w:space="0" w:color="auto"/>
            </w:tcBorders>
          </w:tcPr>
          <w:p w:rsidR="00122D9D" w:rsidRPr="006F59E0" w:rsidRDefault="00122D9D" w:rsidP="00122D9D">
            <w:pPr>
              <w:jc w:val="center"/>
              <w:rPr>
                <w:sz w:val="24"/>
                <w:szCs w:val="24"/>
                <w:lang w:val="sr-Latn-ME" w:eastAsia="sr-Latn-CS"/>
              </w:rPr>
            </w:pPr>
            <w:r w:rsidRPr="006F59E0">
              <w:rPr>
                <w:sz w:val="24"/>
                <w:szCs w:val="24"/>
                <w:lang w:val="sr-Latn-ME" w:eastAsia="sr-Latn-CS"/>
              </w:rPr>
              <w:t>Katarina Vučinić Marković</w:t>
            </w:r>
          </w:p>
          <w:p w:rsidR="00122D9D" w:rsidRPr="006F59E0" w:rsidRDefault="00122D9D" w:rsidP="00122D9D">
            <w:pPr>
              <w:jc w:val="center"/>
              <w:rPr>
                <w:sz w:val="24"/>
                <w:szCs w:val="24"/>
                <w:lang w:val="sr-Latn-ME" w:eastAsia="sr-Latn-CS"/>
              </w:rPr>
            </w:pPr>
            <w:r w:rsidRPr="006F59E0">
              <w:rPr>
                <w:sz w:val="24"/>
                <w:szCs w:val="24"/>
                <w:lang w:val="sr-Latn-ME" w:eastAsia="sr-Latn-CS"/>
              </w:rPr>
              <w:t>Biljana Veličković</w:t>
            </w:r>
          </w:p>
        </w:tc>
        <w:tc>
          <w:tcPr>
            <w:tcW w:w="29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D9D" w:rsidRPr="006F59E0" w:rsidRDefault="00122D9D" w:rsidP="00122D9D">
            <w:pPr>
              <w:jc w:val="center"/>
              <w:rPr>
                <w:i/>
                <w:sz w:val="24"/>
                <w:szCs w:val="24"/>
                <w:lang w:val="sr-Latn-ME" w:eastAsia="sr-Latn-CS"/>
              </w:rPr>
            </w:pPr>
            <w:r w:rsidRPr="006F59E0">
              <w:rPr>
                <w:i/>
                <w:sz w:val="24"/>
                <w:szCs w:val="24"/>
                <w:lang w:val="sr-Latn-ME" w:eastAsia="sr-Latn-CS"/>
              </w:rPr>
              <w:t xml:space="preserve">Osiguranje kvaliteta u školama- Samoevaluacija </w:t>
            </w:r>
          </w:p>
        </w:tc>
        <w:tc>
          <w:tcPr>
            <w:tcW w:w="1581" w:type="dxa"/>
            <w:tcBorders>
              <w:top w:val="single" w:sz="4" w:space="0" w:color="auto"/>
              <w:left w:val="single" w:sz="4" w:space="0" w:color="auto"/>
              <w:bottom w:val="single" w:sz="4" w:space="0" w:color="auto"/>
              <w:right w:val="single" w:sz="4" w:space="0" w:color="auto"/>
            </w:tcBorders>
          </w:tcPr>
          <w:p w:rsidR="00122D9D" w:rsidRPr="006F59E0" w:rsidRDefault="00122D9D" w:rsidP="00122D9D">
            <w:pPr>
              <w:jc w:val="center"/>
              <w:rPr>
                <w:sz w:val="24"/>
                <w:szCs w:val="24"/>
                <w:lang w:val="sr-Latn-ME" w:eastAsia="sr-Latn-CS"/>
              </w:rPr>
            </w:pPr>
            <w:r w:rsidRPr="006F59E0">
              <w:rPr>
                <w:sz w:val="24"/>
                <w:szCs w:val="24"/>
                <w:lang w:val="sr-Latn-ME" w:eastAsia="sr-Latn-CS"/>
              </w:rPr>
              <w:t xml:space="preserve">Okrobar </w:t>
            </w:r>
          </w:p>
        </w:tc>
        <w:tc>
          <w:tcPr>
            <w:tcW w:w="23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D9D" w:rsidRPr="006F59E0" w:rsidRDefault="00122D9D" w:rsidP="00122D9D">
            <w:pPr>
              <w:jc w:val="center"/>
              <w:rPr>
                <w:sz w:val="24"/>
                <w:szCs w:val="24"/>
                <w:lang w:val="sr-Latn-ME" w:eastAsia="sr-Latn-CS"/>
              </w:rPr>
            </w:pPr>
          </w:p>
        </w:tc>
      </w:tr>
      <w:tr w:rsidR="00122D9D" w:rsidRPr="006F59E0" w:rsidTr="007307FC">
        <w:tc>
          <w:tcPr>
            <w:tcW w:w="797" w:type="dxa"/>
            <w:tcBorders>
              <w:top w:val="single" w:sz="4" w:space="0" w:color="auto"/>
              <w:left w:val="single" w:sz="4" w:space="0" w:color="auto"/>
              <w:bottom w:val="single" w:sz="4" w:space="0" w:color="auto"/>
              <w:right w:val="single" w:sz="4" w:space="0" w:color="auto"/>
            </w:tcBorders>
          </w:tcPr>
          <w:p w:rsidR="00122D9D" w:rsidRPr="006F59E0" w:rsidRDefault="00122D9D" w:rsidP="00B34900">
            <w:pPr>
              <w:numPr>
                <w:ilvl w:val="0"/>
                <w:numId w:val="124"/>
              </w:numPr>
              <w:contextualSpacing/>
              <w:jc w:val="center"/>
              <w:rPr>
                <w:b/>
                <w:sz w:val="24"/>
                <w:szCs w:val="24"/>
                <w:lang w:val="sr-Latn-ME" w:eastAsia="sr-Latn-CS"/>
              </w:rPr>
            </w:pPr>
          </w:p>
        </w:tc>
        <w:tc>
          <w:tcPr>
            <w:tcW w:w="1921" w:type="dxa"/>
            <w:tcBorders>
              <w:top w:val="single" w:sz="4" w:space="0" w:color="auto"/>
              <w:left w:val="single" w:sz="4" w:space="0" w:color="auto"/>
              <w:bottom w:val="single" w:sz="4" w:space="0" w:color="auto"/>
              <w:right w:val="single" w:sz="4" w:space="0" w:color="auto"/>
            </w:tcBorders>
          </w:tcPr>
          <w:p w:rsidR="00122D9D" w:rsidRPr="006F59E0" w:rsidRDefault="00122D9D" w:rsidP="00122D9D">
            <w:pPr>
              <w:jc w:val="center"/>
              <w:rPr>
                <w:sz w:val="24"/>
                <w:szCs w:val="24"/>
                <w:lang w:val="sr-Latn-ME" w:eastAsia="sr-Latn-CS"/>
              </w:rPr>
            </w:pPr>
            <w:r w:rsidRPr="006F59E0">
              <w:rPr>
                <w:sz w:val="24"/>
                <w:szCs w:val="24"/>
                <w:lang w:val="sr-Latn-ME" w:eastAsia="sr-Latn-CS"/>
              </w:rPr>
              <w:t xml:space="preserve">Milijanka Šćekić </w:t>
            </w:r>
          </w:p>
          <w:p w:rsidR="00122D9D" w:rsidRPr="006F59E0" w:rsidRDefault="00122D9D" w:rsidP="00122D9D">
            <w:pPr>
              <w:jc w:val="center"/>
              <w:rPr>
                <w:sz w:val="24"/>
                <w:szCs w:val="24"/>
                <w:lang w:val="sr-Latn-ME" w:eastAsia="sr-Latn-CS"/>
              </w:rPr>
            </w:pPr>
            <w:r w:rsidRPr="006F59E0">
              <w:rPr>
                <w:sz w:val="24"/>
                <w:szCs w:val="24"/>
                <w:lang w:val="sr-Latn-ME" w:eastAsia="sr-Latn-CS"/>
              </w:rPr>
              <w:t xml:space="preserve">Katarina Vučinić Marković </w:t>
            </w:r>
          </w:p>
        </w:tc>
        <w:tc>
          <w:tcPr>
            <w:tcW w:w="29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D9D" w:rsidRDefault="00122D9D" w:rsidP="00122D9D">
            <w:pPr>
              <w:jc w:val="center"/>
              <w:rPr>
                <w:i/>
                <w:sz w:val="24"/>
                <w:szCs w:val="24"/>
                <w:lang w:val="sr-Latn-ME" w:eastAsia="sr-Latn-CS"/>
              </w:rPr>
            </w:pPr>
            <w:r w:rsidRPr="006F59E0">
              <w:rPr>
                <w:i/>
                <w:sz w:val="24"/>
                <w:szCs w:val="24"/>
                <w:lang w:val="sr-Latn-ME" w:eastAsia="sr-Latn-CS"/>
              </w:rPr>
              <w:t xml:space="preserve">Put do mojih interesovanja- Instrumenti za procjenu profesionalnih interesovanja za djecu sa PP </w:t>
            </w:r>
          </w:p>
          <w:p w:rsidR="006F59E0" w:rsidRPr="006F59E0" w:rsidRDefault="006F59E0" w:rsidP="00122D9D">
            <w:pPr>
              <w:jc w:val="center"/>
              <w:rPr>
                <w:i/>
                <w:sz w:val="24"/>
                <w:szCs w:val="24"/>
                <w:lang w:val="sr-Latn-ME" w:eastAsia="sr-Latn-CS"/>
              </w:rPr>
            </w:pPr>
          </w:p>
        </w:tc>
        <w:tc>
          <w:tcPr>
            <w:tcW w:w="1581" w:type="dxa"/>
            <w:tcBorders>
              <w:top w:val="single" w:sz="4" w:space="0" w:color="auto"/>
              <w:left w:val="single" w:sz="4" w:space="0" w:color="auto"/>
              <w:bottom w:val="single" w:sz="4" w:space="0" w:color="auto"/>
              <w:right w:val="single" w:sz="4" w:space="0" w:color="auto"/>
            </w:tcBorders>
          </w:tcPr>
          <w:p w:rsidR="00122D9D" w:rsidRPr="006F59E0" w:rsidRDefault="00122D9D" w:rsidP="00122D9D">
            <w:pPr>
              <w:jc w:val="center"/>
              <w:rPr>
                <w:sz w:val="24"/>
                <w:szCs w:val="24"/>
                <w:lang w:val="sr-Latn-ME" w:eastAsia="sr-Latn-CS"/>
              </w:rPr>
            </w:pPr>
            <w:r w:rsidRPr="006F59E0">
              <w:rPr>
                <w:sz w:val="24"/>
                <w:szCs w:val="24"/>
                <w:lang w:val="sr-Latn-ME" w:eastAsia="sr-Latn-CS"/>
              </w:rPr>
              <w:t xml:space="preserve">Novembar </w:t>
            </w:r>
          </w:p>
        </w:tc>
        <w:tc>
          <w:tcPr>
            <w:tcW w:w="23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D9D" w:rsidRPr="006F59E0" w:rsidRDefault="00122D9D" w:rsidP="00122D9D">
            <w:pPr>
              <w:jc w:val="center"/>
              <w:rPr>
                <w:sz w:val="24"/>
                <w:szCs w:val="24"/>
                <w:lang w:val="sr-Latn-ME" w:eastAsia="sr-Latn-CS"/>
              </w:rPr>
            </w:pPr>
            <w:r w:rsidRPr="006F59E0">
              <w:rPr>
                <w:sz w:val="24"/>
                <w:szCs w:val="24"/>
                <w:lang w:val="sr-Latn-ME" w:eastAsia="sr-Latn-CS"/>
              </w:rPr>
              <w:t xml:space="preserve">Onlajn </w:t>
            </w:r>
          </w:p>
        </w:tc>
      </w:tr>
      <w:tr w:rsidR="00122D9D" w:rsidRPr="006F59E0" w:rsidTr="007307FC">
        <w:tc>
          <w:tcPr>
            <w:tcW w:w="797" w:type="dxa"/>
            <w:tcBorders>
              <w:top w:val="single" w:sz="4" w:space="0" w:color="auto"/>
              <w:left w:val="single" w:sz="4" w:space="0" w:color="auto"/>
              <w:bottom w:val="single" w:sz="4" w:space="0" w:color="auto"/>
              <w:right w:val="single" w:sz="4" w:space="0" w:color="auto"/>
            </w:tcBorders>
            <w:hideMark/>
          </w:tcPr>
          <w:p w:rsidR="00122D9D" w:rsidRPr="006F59E0" w:rsidRDefault="00122D9D" w:rsidP="00B34900">
            <w:pPr>
              <w:numPr>
                <w:ilvl w:val="0"/>
                <w:numId w:val="124"/>
              </w:numPr>
              <w:contextualSpacing/>
              <w:jc w:val="center"/>
              <w:rPr>
                <w:b/>
                <w:sz w:val="24"/>
                <w:szCs w:val="24"/>
                <w:lang w:val="sr-Latn-ME" w:eastAsia="sr-Latn-CS"/>
              </w:rPr>
            </w:pPr>
          </w:p>
        </w:tc>
        <w:tc>
          <w:tcPr>
            <w:tcW w:w="1921" w:type="dxa"/>
            <w:tcBorders>
              <w:top w:val="single" w:sz="4" w:space="0" w:color="auto"/>
              <w:left w:val="single" w:sz="4" w:space="0" w:color="auto"/>
              <w:bottom w:val="single" w:sz="4" w:space="0" w:color="auto"/>
              <w:right w:val="single" w:sz="4" w:space="0" w:color="auto"/>
            </w:tcBorders>
          </w:tcPr>
          <w:p w:rsidR="00122D9D" w:rsidRPr="006F59E0" w:rsidRDefault="00122D9D" w:rsidP="00122D9D">
            <w:pPr>
              <w:rPr>
                <w:sz w:val="24"/>
                <w:szCs w:val="24"/>
                <w:lang w:val="sr-Latn-ME" w:eastAsia="sr-Latn-CS"/>
              </w:rPr>
            </w:pPr>
            <w:r w:rsidRPr="006F59E0">
              <w:rPr>
                <w:sz w:val="24"/>
                <w:szCs w:val="24"/>
                <w:lang w:val="sr-Latn-ME" w:eastAsia="sr-Latn-CS"/>
              </w:rPr>
              <w:t xml:space="preserve">Milijanka Šćekić  predsjednici stručnih aktiva i ICT kordinatorka </w:t>
            </w:r>
          </w:p>
        </w:tc>
        <w:tc>
          <w:tcPr>
            <w:tcW w:w="29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D9D" w:rsidRPr="006F59E0" w:rsidRDefault="00122D9D" w:rsidP="00122D9D">
            <w:pPr>
              <w:jc w:val="center"/>
              <w:rPr>
                <w:i/>
                <w:sz w:val="24"/>
                <w:szCs w:val="24"/>
                <w:lang w:val="sr-Latn-ME" w:eastAsia="sr-Latn-CS"/>
              </w:rPr>
            </w:pPr>
          </w:p>
          <w:p w:rsidR="00122D9D" w:rsidRDefault="00122D9D" w:rsidP="00122D9D">
            <w:pPr>
              <w:jc w:val="center"/>
              <w:rPr>
                <w:i/>
                <w:sz w:val="24"/>
                <w:szCs w:val="24"/>
                <w:lang w:val="sr-Latn-ME" w:eastAsia="sr-Latn-CS"/>
              </w:rPr>
            </w:pPr>
            <w:r w:rsidRPr="006F59E0">
              <w:rPr>
                <w:i/>
                <w:sz w:val="24"/>
                <w:szCs w:val="24"/>
                <w:lang w:val="sr-Latn-ME" w:eastAsia="sr-Latn-CS"/>
              </w:rPr>
              <w:t xml:space="preserve">Upotreba nastavnih sredstava i IT opreme namijenjene za rad sa učenicima u inkluziji </w:t>
            </w:r>
          </w:p>
          <w:p w:rsidR="006F59E0" w:rsidRPr="006F59E0" w:rsidRDefault="006F59E0" w:rsidP="00122D9D">
            <w:pPr>
              <w:jc w:val="center"/>
              <w:rPr>
                <w:i/>
                <w:sz w:val="24"/>
                <w:szCs w:val="24"/>
                <w:lang w:val="sr-Latn-ME" w:eastAsia="sr-Latn-CS"/>
              </w:rPr>
            </w:pPr>
          </w:p>
        </w:tc>
        <w:tc>
          <w:tcPr>
            <w:tcW w:w="1581" w:type="dxa"/>
            <w:tcBorders>
              <w:top w:val="single" w:sz="4" w:space="0" w:color="auto"/>
              <w:left w:val="single" w:sz="4" w:space="0" w:color="auto"/>
              <w:bottom w:val="single" w:sz="4" w:space="0" w:color="auto"/>
              <w:right w:val="single" w:sz="4" w:space="0" w:color="auto"/>
            </w:tcBorders>
          </w:tcPr>
          <w:p w:rsidR="00122D9D" w:rsidRPr="006F59E0" w:rsidRDefault="00122D9D" w:rsidP="00122D9D">
            <w:pPr>
              <w:jc w:val="center"/>
              <w:rPr>
                <w:sz w:val="24"/>
                <w:szCs w:val="24"/>
                <w:lang w:val="sr-Latn-ME" w:eastAsia="sr-Latn-CS"/>
              </w:rPr>
            </w:pPr>
          </w:p>
          <w:p w:rsidR="00122D9D" w:rsidRPr="006F59E0" w:rsidRDefault="00122D9D" w:rsidP="00122D9D">
            <w:pPr>
              <w:jc w:val="center"/>
              <w:rPr>
                <w:sz w:val="24"/>
                <w:szCs w:val="24"/>
                <w:lang w:val="sr-Latn-ME" w:eastAsia="sr-Latn-CS"/>
              </w:rPr>
            </w:pPr>
            <w:r w:rsidRPr="006F59E0">
              <w:rPr>
                <w:sz w:val="24"/>
                <w:szCs w:val="24"/>
                <w:lang w:val="sr-Latn-ME" w:eastAsia="sr-Latn-CS"/>
              </w:rPr>
              <w:t>Maj/Jun</w:t>
            </w:r>
          </w:p>
        </w:tc>
        <w:tc>
          <w:tcPr>
            <w:tcW w:w="23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D9D" w:rsidRPr="006F59E0" w:rsidRDefault="00122D9D" w:rsidP="00122D9D">
            <w:pPr>
              <w:jc w:val="center"/>
              <w:rPr>
                <w:sz w:val="24"/>
                <w:szCs w:val="24"/>
                <w:lang w:val="sr-Latn-ME" w:eastAsia="sr-Latn-CS"/>
              </w:rPr>
            </w:pPr>
          </w:p>
          <w:p w:rsidR="00122D9D" w:rsidRPr="006F59E0" w:rsidRDefault="00122D9D" w:rsidP="00122D9D">
            <w:pPr>
              <w:jc w:val="center"/>
              <w:rPr>
                <w:sz w:val="24"/>
                <w:szCs w:val="24"/>
                <w:lang w:val="sr-Latn-ME" w:eastAsia="sr-Latn-CS"/>
              </w:rPr>
            </w:pPr>
            <w:r w:rsidRPr="006F59E0">
              <w:rPr>
                <w:sz w:val="24"/>
                <w:szCs w:val="24"/>
                <w:lang w:val="sr-Latn-ME" w:eastAsia="sr-Latn-CS"/>
              </w:rPr>
              <w:t>Inicijator onlajn obuje je MPNKS</w:t>
            </w:r>
          </w:p>
        </w:tc>
      </w:tr>
      <w:tr w:rsidR="00122D9D" w:rsidRPr="006F59E0" w:rsidTr="007307FC">
        <w:tc>
          <w:tcPr>
            <w:tcW w:w="797" w:type="dxa"/>
            <w:tcBorders>
              <w:top w:val="single" w:sz="4" w:space="0" w:color="auto"/>
              <w:left w:val="single" w:sz="4" w:space="0" w:color="auto"/>
              <w:bottom w:val="single" w:sz="4" w:space="0" w:color="auto"/>
              <w:right w:val="single" w:sz="4" w:space="0" w:color="auto"/>
            </w:tcBorders>
          </w:tcPr>
          <w:p w:rsidR="00122D9D" w:rsidRPr="006F59E0" w:rsidRDefault="00122D9D" w:rsidP="00B34900">
            <w:pPr>
              <w:numPr>
                <w:ilvl w:val="0"/>
                <w:numId w:val="124"/>
              </w:numPr>
              <w:contextualSpacing/>
              <w:jc w:val="center"/>
              <w:rPr>
                <w:b/>
                <w:sz w:val="24"/>
                <w:szCs w:val="24"/>
                <w:lang w:val="sr-Latn-ME" w:eastAsia="sr-Latn-CS"/>
              </w:rPr>
            </w:pPr>
          </w:p>
        </w:tc>
        <w:tc>
          <w:tcPr>
            <w:tcW w:w="1921" w:type="dxa"/>
            <w:tcBorders>
              <w:top w:val="single" w:sz="4" w:space="0" w:color="auto"/>
              <w:left w:val="single" w:sz="4" w:space="0" w:color="auto"/>
              <w:bottom w:val="single" w:sz="4" w:space="0" w:color="auto"/>
              <w:right w:val="single" w:sz="4" w:space="0" w:color="auto"/>
            </w:tcBorders>
          </w:tcPr>
          <w:p w:rsidR="00122D9D" w:rsidRPr="006F59E0" w:rsidRDefault="00122D9D" w:rsidP="00122D9D">
            <w:pPr>
              <w:rPr>
                <w:sz w:val="24"/>
                <w:szCs w:val="24"/>
                <w:lang w:val="sr-Latn-ME" w:eastAsia="sr-Latn-CS"/>
              </w:rPr>
            </w:pPr>
            <w:r w:rsidRPr="006F59E0">
              <w:rPr>
                <w:sz w:val="24"/>
                <w:szCs w:val="24"/>
                <w:lang w:val="sr-Latn-ME" w:eastAsia="sr-Latn-CS"/>
              </w:rPr>
              <w:t>Jovana Šćepanović</w:t>
            </w:r>
          </w:p>
          <w:p w:rsidR="00122D9D" w:rsidRPr="006F59E0" w:rsidRDefault="00122D9D" w:rsidP="00122D9D">
            <w:pPr>
              <w:rPr>
                <w:sz w:val="24"/>
                <w:szCs w:val="24"/>
                <w:lang w:val="sr-Latn-ME" w:eastAsia="sr-Latn-CS"/>
              </w:rPr>
            </w:pPr>
            <w:r w:rsidRPr="006F59E0">
              <w:rPr>
                <w:sz w:val="24"/>
                <w:szCs w:val="24"/>
                <w:lang w:val="sr-Latn-ME" w:eastAsia="sr-Latn-CS"/>
              </w:rPr>
              <w:t>Milijanka Šćekić</w:t>
            </w:r>
          </w:p>
          <w:p w:rsidR="00122D9D" w:rsidRPr="006F59E0" w:rsidRDefault="00122D9D" w:rsidP="00122D9D">
            <w:pPr>
              <w:rPr>
                <w:sz w:val="24"/>
                <w:szCs w:val="24"/>
                <w:lang w:val="sr-Latn-ME" w:eastAsia="sr-Latn-CS"/>
              </w:rPr>
            </w:pPr>
            <w:r w:rsidRPr="006F59E0">
              <w:rPr>
                <w:sz w:val="24"/>
                <w:szCs w:val="24"/>
                <w:lang w:val="sr-Latn-ME" w:eastAsia="sr-Latn-CS"/>
              </w:rPr>
              <w:t xml:space="preserve">Katarina Vučinić Marković </w:t>
            </w:r>
          </w:p>
        </w:tc>
        <w:tc>
          <w:tcPr>
            <w:tcW w:w="29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D9D" w:rsidRPr="006F59E0" w:rsidRDefault="00122D9D" w:rsidP="00122D9D">
            <w:pPr>
              <w:jc w:val="center"/>
              <w:rPr>
                <w:i/>
                <w:sz w:val="24"/>
                <w:szCs w:val="24"/>
                <w:lang w:val="sr-Latn-ME" w:eastAsia="sr-Latn-CS"/>
              </w:rPr>
            </w:pPr>
          </w:p>
          <w:p w:rsidR="00122D9D" w:rsidRPr="006F59E0" w:rsidRDefault="00122D9D" w:rsidP="00122D9D">
            <w:pPr>
              <w:jc w:val="center"/>
              <w:rPr>
                <w:i/>
                <w:sz w:val="24"/>
                <w:szCs w:val="24"/>
                <w:lang w:val="sr-Latn-ME" w:eastAsia="sr-Latn-CS"/>
              </w:rPr>
            </w:pPr>
            <w:r w:rsidRPr="006F59E0">
              <w:rPr>
                <w:i/>
                <w:sz w:val="24"/>
                <w:szCs w:val="24"/>
                <w:lang w:val="sr-Latn-ME" w:eastAsia="sr-Latn-CS"/>
              </w:rPr>
              <w:t xml:space="preserve">Pisanje i primjena priča za učenje društvenih vještina </w:t>
            </w:r>
          </w:p>
          <w:p w:rsidR="00122D9D" w:rsidRPr="006F59E0" w:rsidRDefault="00122D9D" w:rsidP="00122D9D">
            <w:pPr>
              <w:jc w:val="center"/>
              <w:rPr>
                <w:i/>
                <w:sz w:val="24"/>
                <w:szCs w:val="24"/>
                <w:lang w:val="sr-Latn-ME" w:eastAsia="sr-Latn-CS"/>
              </w:rPr>
            </w:pPr>
            <w:r w:rsidRPr="006F59E0">
              <w:rPr>
                <w:i/>
                <w:sz w:val="24"/>
                <w:szCs w:val="24"/>
                <w:lang w:val="sr-Latn-ME" w:eastAsia="sr-Latn-CS"/>
              </w:rPr>
              <w:t>(socijalna priča)</w:t>
            </w:r>
          </w:p>
        </w:tc>
        <w:tc>
          <w:tcPr>
            <w:tcW w:w="1581" w:type="dxa"/>
            <w:tcBorders>
              <w:top w:val="single" w:sz="4" w:space="0" w:color="auto"/>
              <w:left w:val="single" w:sz="4" w:space="0" w:color="auto"/>
              <w:bottom w:val="single" w:sz="4" w:space="0" w:color="auto"/>
              <w:right w:val="single" w:sz="4" w:space="0" w:color="auto"/>
            </w:tcBorders>
          </w:tcPr>
          <w:p w:rsidR="00122D9D" w:rsidRPr="006F59E0" w:rsidRDefault="00122D9D" w:rsidP="00122D9D">
            <w:pPr>
              <w:jc w:val="center"/>
              <w:rPr>
                <w:sz w:val="24"/>
                <w:szCs w:val="24"/>
                <w:lang w:val="sr-Latn-ME" w:eastAsia="sr-Latn-CS"/>
              </w:rPr>
            </w:pPr>
          </w:p>
          <w:p w:rsidR="00122D9D" w:rsidRPr="006F59E0" w:rsidRDefault="00122D9D" w:rsidP="00122D9D">
            <w:pPr>
              <w:jc w:val="center"/>
              <w:rPr>
                <w:sz w:val="24"/>
                <w:szCs w:val="24"/>
                <w:lang w:val="sr-Latn-ME" w:eastAsia="sr-Latn-CS"/>
              </w:rPr>
            </w:pPr>
            <w:r w:rsidRPr="006F59E0">
              <w:rPr>
                <w:sz w:val="24"/>
                <w:szCs w:val="24"/>
                <w:lang w:val="sr-Latn-ME" w:eastAsia="sr-Latn-CS"/>
              </w:rPr>
              <w:t xml:space="preserve">Jun </w:t>
            </w:r>
          </w:p>
        </w:tc>
        <w:tc>
          <w:tcPr>
            <w:tcW w:w="23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D9D" w:rsidRPr="006F59E0" w:rsidRDefault="00122D9D" w:rsidP="00122D9D">
            <w:pPr>
              <w:jc w:val="center"/>
              <w:rPr>
                <w:sz w:val="24"/>
                <w:szCs w:val="24"/>
                <w:lang w:val="sr-Latn-ME" w:eastAsia="sr-Latn-CS"/>
              </w:rPr>
            </w:pPr>
          </w:p>
          <w:p w:rsidR="00122D9D" w:rsidRPr="006F59E0" w:rsidRDefault="00122D9D" w:rsidP="00122D9D">
            <w:pPr>
              <w:jc w:val="center"/>
              <w:rPr>
                <w:sz w:val="24"/>
                <w:szCs w:val="24"/>
                <w:lang w:val="sr-Latn-ME" w:eastAsia="sr-Latn-CS"/>
              </w:rPr>
            </w:pPr>
            <w:r w:rsidRPr="006F59E0">
              <w:rPr>
                <w:sz w:val="24"/>
                <w:szCs w:val="24"/>
                <w:lang w:val="sr-Latn-ME" w:eastAsia="sr-Latn-CS"/>
              </w:rPr>
              <w:t>Savez udruženja Srbije za pomoć osobama sa autizmom ''Autizam srbija''</w:t>
            </w:r>
          </w:p>
          <w:p w:rsidR="00122D9D" w:rsidRPr="006F59E0" w:rsidRDefault="00122D9D" w:rsidP="00122D9D">
            <w:pPr>
              <w:jc w:val="center"/>
              <w:rPr>
                <w:sz w:val="24"/>
                <w:szCs w:val="24"/>
                <w:lang w:val="sr-Latn-ME" w:eastAsia="sr-Latn-CS"/>
              </w:rPr>
            </w:pPr>
            <w:r w:rsidRPr="006F59E0">
              <w:rPr>
                <w:sz w:val="24"/>
                <w:szCs w:val="24"/>
                <w:lang w:val="sr-Latn-ME" w:eastAsia="sr-Latn-CS"/>
              </w:rPr>
              <w:t>Onlajn obuka</w:t>
            </w:r>
          </w:p>
        </w:tc>
      </w:tr>
      <w:tr w:rsidR="00122D9D" w:rsidRPr="006F59E0" w:rsidTr="007307FC">
        <w:tc>
          <w:tcPr>
            <w:tcW w:w="797" w:type="dxa"/>
            <w:tcBorders>
              <w:top w:val="single" w:sz="4" w:space="0" w:color="auto"/>
              <w:left w:val="single" w:sz="4" w:space="0" w:color="auto"/>
              <w:bottom w:val="single" w:sz="4" w:space="0" w:color="auto"/>
              <w:right w:val="single" w:sz="4" w:space="0" w:color="auto"/>
            </w:tcBorders>
          </w:tcPr>
          <w:p w:rsidR="00122D9D" w:rsidRPr="006F59E0" w:rsidRDefault="00122D9D" w:rsidP="00B34900">
            <w:pPr>
              <w:numPr>
                <w:ilvl w:val="0"/>
                <w:numId w:val="124"/>
              </w:numPr>
              <w:contextualSpacing/>
              <w:jc w:val="center"/>
              <w:rPr>
                <w:b/>
                <w:sz w:val="24"/>
                <w:szCs w:val="24"/>
                <w:lang w:val="sr-Latn-ME" w:eastAsia="sr-Latn-CS"/>
              </w:rPr>
            </w:pPr>
          </w:p>
        </w:tc>
        <w:tc>
          <w:tcPr>
            <w:tcW w:w="1921" w:type="dxa"/>
            <w:tcBorders>
              <w:top w:val="single" w:sz="4" w:space="0" w:color="auto"/>
              <w:left w:val="single" w:sz="4" w:space="0" w:color="auto"/>
              <w:bottom w:val="single" w:sz="4" w:space="0" w:color="auto"/>
              <w:right w:val="single" w:sz="4" w:space="0" w:color="auto"/>
            </w:tcBorders>
          </w:tcPr>
          <w:p w:rsidR="00122D9D" w:rsidRPr="006F59E0" w:rsidRDefault="00122D9D" w:rsidP="00122D9D">
            <w:pPr>
              <w:rPr>
                <w:sz w:val="24"/>
                <w:szCs w:val="24"/>
                <w:lang w:val="sr-Latn-ME" w:eastAsia="sr-Latn-CS"/>
              </w:rPr>
            </w:pPr>
            <w:r w:rsidRPr="006F59E0">
              <w:rPr>
                <w:sz w:val="24"/>
                <w:szCs w:val="24"/>
                <w:lang w:val="sr-Latn-ME" w:eastAsia="sr-Latn-CS"/>
              </w:rPr>
              <w:t>Jovanka Blagojević</w:t>
            </w:r>
          </w:p>
        </w:tc>
        <w:tc>
          <w:tcPr>
            <w:tcW w:w="29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D9D" w:rsidRPr="006F59E0" w:rsidRDefault="00122D9D" w:rsidP="00122D9D">
            <w:pPr>
              <w:jc w:val="center"/>
              <w:rPr>
                <w:i/>
                <w:sz w:val="24"/>
                <w:szCs w:val="24"/>
                <w:lang w:val="sr-Latn-ME" w:eastAsia="sr-Latn-CS"/>
              </w:rPr>
            </w:pPr>
            <w:r w:rsidRPr="006F59E0">
              <w:rPr>
                <w:i/>
                <w:sz w:val="24"/>
                <w:szCs w:val="24"/>
                <w:lang w:val="sr-Latn-ME" w:eastAsia="sr-Latn-CS"/>
              </w:rPr>
              <w:t>Trening o medijskoj pismenosti</w:t>
            </w:r>
          </w:p>
          <w:p w:rsidR="00122D9D" w:rsidRDefault="00122D9D" w:rsidP="00122D9D">
            <w:pPr>
              <w:jc w:val="center"/>
              <w:rPr>
                <w:i/>
                <w:sz w:val="24"/>
                <w:szCs w:val="24"/>
                <w:lang w:val="sr-Latn-ME" w:eastAsia="sr-Latn-CS"/>
              </w:rPr>
            </w:pPr>
            <w:r w:rsidRPr="006F59E0">
              <w:rPr>
                <w:i/>
                <w:sz w:val="24"/>
                <w:szCs w:val="24"/>
                <w:lang w:val="sr-Latn-ME" w:eastAsia="sr-Latn-CS"/>
              </w:rPr>
              <w:t>''Saznaj i razaznaj''</w:t>
            </w:r>
          </w:p>
          <w:p w:rsidR="006F59E0" w:rsidRPr="006F59E0" w:rsidRDefault="006F59E0" w:rsidP="00122D9D">
            <w:pPr>
              <w:jc w:val="center"/>
              <w:rPr>
                <w:i/>
                <w:sz w:val="24"/>
                <w:szCs w:val="24"/>
                <w:lang w:val="sr-Latn-ME" w:eastAsia="sr-Latn-CS"/>
              </w:rPr>
            </w:pPr>
          </w:p>
        </w:tc>
        <w:tc>
          <w:tcPr>
            <w:tcW w:w="1581" w:type="dxa"/>
            <w:tcBorders>
              <w:top w:val="single" w:sz="4" w:space="0" w:color="auto"/>
              <w:left w:val="single" w:sz="4" w:space="0" w:color="auto"/>
              <w:bottom w:val="single" w:sz="4" w:space="0" w:color="auto"/>
              <w:right w:val="single" w:sz="4" w:space="0" w:color="auto"/>
            </w:tcBorders>
          </w:tcPr>
          <w:p w:rsidR="00122D9D" w:rsidRPr="006F59E0" w:rsidRDefault="00122D9D" w:rsidP="00122D9D">
            <w:pPr>
              <w:jc w:val="center"/>
              <w:rPr>
                <w:sz w:val="24"/>
                <w:szCs w:val="24"/>
                <w:lang w:val="sr-Latn-ME" w:eastAsia="sr-Latn-CS"/>
              </w:rPr>
            </w:pPr>
            <w:r w:rsidRPr="006F59E0">
              <w:rPr>
                <w:sz w:val="24"/>
                <w:szCs w:val="24"/>
                <w:lang w:val="sr-Latn-ME" w:eastAsia="sr-Latn-CS"/>
              </w:rPr>
              <w:t xml:space="preserve">Januar </w:t>
            </w:r>
          </w:p>
        </w:tc>
        <w:tc>
          <w:tcPr>
            <w:tcW w:w="23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D9D" w:rsidRPr="006F59E0" w:rsidRDefault="00122D9D" w:rsidP="00122D9D">
            <w:pPr>
              <w:jc w:val="center"/>
              <w:rPr>
                <w:sz w:val="24"/>
                <w:szCs w:val="24"/>
                <w:lang w:val="sr-Latn-ME" w:eastAsia="sr-Latn-CS"/>
              </w:rPr>
            </w:pPr>
            <w:r w:rsidRPr="006F59E0">
              <w:rPr>
                <w:sz w:val="24"/>
                <w:szCs w:val="24"/>
                <w:lang w:val="sr-Latn-ME" w:eastAsia="sr-Latn-CS"/>
              </w:rPr>
              <w:t>Institut za medije CG</w:t>
            </w:r>
          </w:p>
        </w:tc>
      </w:tr>
      <w:tr w:rsidR="00122D9D" w:rsidRPr="006F59E0" w:rsidTr="007307FC">
        <w:tc>
          <w:tcPr>
            <w:tcW w:w="797" w:type="dxa"/>
            <w:tcBorders>
              <w:top w:val="single" w:sz="4" w:space="0" w:color="auto"/>
              <w:left w:val="single" w:sz="4" w:space="0" w:color="auto"/>
              <w:bottom w:val="single" w:sz="4" w:space="0" w:color="auto"/>
              <w:right w:val="single" w:sz="4" w:space="0" w:color="auto"/>
            </w:tcBorders>
          </w:tcPr>
          <w:p w:rsidR="00122D9D" w:rsidRPr="006F59E0" w:rsidRDefault="00122D9D" w:rsidP="00B34900">
            <w:pPr>
              <w:numPr>
                <w:ilvl w:val="0"/>
                <w:numId w:val="124"/>
              </w:numPr>
              <w:contextualSpacing/>
              <w:jc w:val="center"/>
              <w:rPr>
                <w:b/>
                <w:sz w:val="24"/>
                <w:szCs w:val="24"/>
                <w:lang w:val="sr-Latn-ME" w:eastAsia="sr-Latn-CS"/>
              </w:rPr>
            </w:pPr>
          </w:p>
        </w:tc>
        <w:tc>
          <w:tcPr>
            <w:tcW w:w="1921" w:type="dxa"/>
            <w:tcBorders>
              <w:top w:val="single" w:sz="4" w:space="0" w:color="auto"/>
              <w:left w:val="single" w:sz="4" w:space="0" w:color="auto"/>
              <w:bottom w:val="single" w:sz="4" w:space="0" w:color="auto"/>
              <w:right w:val="single" w:sz="4" w:space="0" w:color="auto"/>
            </w:tcBorders>
          </w:tcPr>
          <w:p w:rsidR="00122D9D" w:rsidRPr="006F59E0" w:rsidRDefault="00122D9D" w:rsidP="00122D9D">
            <w:pPr>
              <w:rPr>
                <w:sz w:val="24"/>
                <w:szCs w:val="24"/>
                <w:lang w:val="sr-Latn-ME" w:eastAsia="sr-Latn-CS"/>
              </w:rPr>
            </w:pPr>
            <w:r w:rsidRPr="006F59E0">
              <w:rPr>
                <w:sz w:val="24"/>
                <w:szCs w:val="24"/>
                <w:lang w:val="sr-Latn-ME" w:eastAsia="sr-Latn-CS"/>
              </w:rPr>
              <w:t>Jovanka Blegojević</w:t>
            </w:r>
          </w:p>
        </w:tc>
        <w:tc>
          <w:tcPr>
            <w:tcW w:w="29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D9D" w:rsidRDefault="00122D9D" w:rsidP="00122D9D">
            <w:pPr>
              <w:jc w:val="center"/>
              <w:rPr>
                <w:i/>
                <w:sz w:val="24"/>
                <w:szCs w:val="24"/>
                <w:lang w:val="sr-Latn-ME" w:eastAsia="sr-Latn-CS"/>
              </w:rPr>
            </w:pPr>
            <w:r w:rsidRPr="006F59E0">
              <w:rPr>
                <w:i/>
                <w:sz w:val="24"/>
                <w:szCs w:val="24"/>
                <w:lang w:val="sr-Latn-ME" w:eastAsia="sr-Latn-CS"/>
              </w:rPr>
              <w:t>Panel diskusija o medijskom vlasništvu u CG</w:t>
            </w:r>
          </w:p>
          <w:p w:rsidR="006F59E0" w:rsidRPr="006F59E0" w:rsidRDefault="006F59E0" w:rsidP="00122D9D">
            <w:pPr>
              <w:jc w:val="center"/>
              <w:rPr>
                <w:i/>
                <w:sz w:val="24"/>
                <w:szCs w:val="24"/>
                <w:lang w:val="sr-Latn-ME" w:eastAsia="sr-Latn-CS"/>
              </w:rPr>
            </w:pPr>
          </w:p>
        </w:tc>
        <w:tc>
          <w:tcPr>
            <w:tcW w:w="1581" w:type="dxa"/>
            <w:tcBorders>
              <w:top w:val="single" w:sz="4" w:space="0" w:color="auto"/>
              <w:left w:val="single" w:sz="4" w:space="0" w:color="auto"/>
              <w:bottom w:val="single" w:sz="4" w:space="0" w:color="auto"/>
              <w:right w:val="single" w:sz="4" w:space="0" w:color="auto"/>
            </w:tcBorders>
          </w:tcPr>
          <w:p w:rsidR="00122D9D" w:rsidRPr="006F59E0" w:rsidRDefault="00122D9D" w:rsidP="00122D9D">
            <w:pPr>
              <w:jc w:val="center"/>
              <w:rPr>
                <w:sz w:val="24"/>
                <w:szCs w:val="24"/>
                <w:lang w:val="sr-Latn-ME" w:eastAsia="sr-Latn-CS"/>
              </w:rPr>
            </w:pPr>
            <w:r w:rsidRPr="006F59E0">
              <w:rPr>
                <w:sz w:val="24"/>
                <w:szCs w:val="24"/>
                <w:lang w:val="sr-Latn-ME" w:eastAsia="sr-Latn-CS"/>
              </w:rPr>
              <w:t xml:space="preserve">Maj </w:t>
            </w:r>
          </w:p>
        </w:tc>
        <w:tc>
          <w:tcPr>
            <w:tcW w:w="232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22D9D" w:rsidRPr="006F59E0" w:rsidRDefault="00122D9D" w:rsidP="00122D9D">
            <w:pPr>
              <w:jc w:val="center"/>
              <w:rPr>
                <w:sz w:val="24"/>
                <w:szCs w:val="24"/>
                <w:lang w:val="sr-Latn-ME" w:eastAsia="sr-Latn-CS"/>
              </w:rPr>
            </w:pPr>
            <w:r w:rsidRPr="006F59E0">
              <w:rPr>
                <w:sz w:val="24"/>
                <w:szCs w:val="24"/>
                <w:lang w:val="sr-Latn-ME" w:eastAsia="sr-Latn-CS"/>
              </w:rPr>
              <w:t>Institut za medije CG</w:t>
            </w:r>
          </w:p>
        </w:tc>
      </w:tr>
    </w:tbl>
    <w:p w:rsidR="00122D9D" w:rsidRPr="00122D9D" w:rsidRDefault="00122D9D" w:rsidP="00122D9D">
      <w:pPr>
        <w:spacing w:after="0" w:line="240" w:lineRule="auto"/>
        <w:rPr>
          <w:rFonts w:ascii="Times New Roman" w:eastAsia="Times New Roman" w:hAnsi="Times New Roman" w:cs="Times New Roman"/>
          <w:sz w:val="24"/>
          <w:szCs w:val="24"/>
          <w:lang w:val="sr-Latn-ME"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jc w:val="center"/>
        <w:rPr>
          <w:rFonts w:ascii="Times New Roman" w:eastAsia="Times New Roman" w:hAnsi="Times New Roman" w:cs="Times New Roman"/>
          <w:b/>
          <w:i/>
          <w:sz w:val="28"/>
          <w:szCs w:val="28"/>
          <w:u w:val="single"/>
          <w:lang w:val="sr-Latn-CS" w:eastAsia="sr-Latn-CS"/>
        </w:rPr>
      </w:pPr>
      <w:r w:rsidRPr="00122D9D">
        <w:rPr>
          <w:rFonts w:ascii="Times New Roman" w:eastAsia="Times New Roman" w:hAnsi="Times New Roman" w:cs="Times New Roman"/>
          <w:b/>
          <w:i/>
          <w:sz w:val="28"/>
          <w:szCs w:val="28"/>
          <w:u w:val="single"/>
          <w:lang w:val="sr-Latn-CS" w:eastAsia="sr-Latn-CS"/>
        </w:rPr>
        <w:t>Plan profesionalnog razvoja na nivou škole</w:t>
      </w:r>
    </w:p>
    <w:p w:rsidR="00122D9D" w:rsidRPr="00122D9D" w:rsidRDefault="00122D9D" w:rsidP="00122D9D">
      <w:pPr>
        <w:spacing w:after="0" w:line="240" w:lineRule="auto"/>
        <w:jc w:val="center"/>
        <w:rPr>
          <w:rFonts w:ascii="Times New Roman" w:eastAsia="Times New Roman" w:hAnsi="Times New Roman" w:cs="Times New Roman"/>
          <w:b/>
          <w:i/>
          <w:sz w:val="28"/>
          <w:szCs w:val="28"/>
          <w:u w:val="single"/>
          <w:lang w:val="sr-Latn-CS" w:eastAsia="sr-Latn-CS"/>
        </w:rPr>
      </w:pPr>
      <w:r w:rsidRPr="00122D9D">
        <w:rPr>
          <w:rFonts w:ascii="Times New Roman" w:eastAsia="Times New Roman" w:hAnsi="Times New Roman" w:cs="Times New Roman"/>
          <w:b/>
          <w:i/>
          <w:sz w:val="28"/>
          <w:szCs w:val="28"/>
          <w:u w:val="single"/>
          <w:lang w:val="sr-Latn-CS" w:eastAsia="sr-Latn-CS"/>
        </w:rPr>
        <w:t>za školsku 2022/2023. god.</w:t>
      </w: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6F59E0" w:rsidRDefault="00122D9D" w:rsidP="00122D9D">
      <w:pPr>
        <w:spacing w:after="200" w:line="276" w:lineRule="auto"/>
        <w:jc w:val="both"/>
        <w:rPr>
          <w:rFonts w:ascii="Times New Roman" w:hAnsi="Times New Roman" w:cs="Times New Roman"/>
          <w:b/>
          <w:i/>
          <w:sz w:val="24"/>
          <w:szCs w:val="24"/>
          <w:lang w:val="sr-Latn-ME"/>
        </w:rPr>
      </w:pPr>
      <w:r w:rsidRPr="006F59E0">
        <w:rPr>
          <w:rFonts w:ascii="Times New Roman" w:hAnsi="Times New Roman" w:cs="Times New Roman"/>
          <w:b/>
          <w:i/>
          <w:sz w:val="24"/>
          <w:szCs w:val="24"/>
          <w:lang w:val="sr-Latn-ME"/>
        </w:rPr>
        <w:t xml:space="preserve">              Profesionalni razvoj nastavnika omogućava kontinuirano sticanje i proširivanje znanja, razvijanje vještina i sposobnosti koje su važne za uspješnost realizacije nastavnih i vannastavnih aktivnosti u školi. </w:t>
      </w:r>
    </w:p>
    <w:p w:rsidR="00122D9D" w:rsidRPr="006F59E0" w:rsidRDefault="00122D9D" w:rsidP="00122D9D">
      <w:pPr>
        <w:spacing w:after="200" w:line="276" w:lineRule="auto"/>
        <w:jc w:val="both"/>
        <w:rPr>
          <w:rFonts w:ascii="Times New Roman" w:hAnsi="Times New Roman" w:cs="Times New Roman"/>
          <w:b/>
          <w:i/>
          <w:sz w:val="24"/>
          <w:szCs w:val="24"/>
          <w:lang w:val="sr-Latn-ME"/>
        </w:rPr>
      </w:pPr>
      <w:r w:rsidRPr="006F59E0">
        <w:rPr>
          <w:rFonts w:ascii="Times New Roman" w:hAnsi="Times New Roman" w:cs="Times New Roman"/>
          <w:b/>
          <w:i/>
          <w:sz w:val="24"/>
          <w:szCs w:val="24"/>
          <w:lang w:val="sr-Latn-ME"/>
        </w:rPr>
        <w:t xml:space="preserve">             U našoj školi nastavnicima se nude različite mogućnosti stručnog usavršavanja: one koje se nude od starne Zavoda za školstvo (seminari, kursevi, konferencije) i one koje se realizuju u školi (radionice, ogledni/ugledni časovi, istraživanja, tematski sastanci, rad na školskim  projektima).</w:t>
      </w:r>
    </w:p>
    <w:p w:rsidR="00122D9D" w:rsidRPr="006F59E0" w:rsidRDefault="00122D9D" w:rsidP="00122D9D">
      <w:pPr>
        <w:spacing w:after="200" w:line="276" w:lineRule="auto"/>
        <w:jc w:val="both"/>
        <w:rPr>
          <w:rFonts w:ascii="Times New Roman" w:hAnsi="Times New Roman" w:cs="Times New Roman"/>
          <w:b/>
          <w:i/>
          <w:sz w:val="24"/>
          <w:szCs w:val="24"/>
          <w:lang w:val="sr-Latn-ME"/>
        </w:rPr>
      </w:pPr>
      <w:r w:rsidRPr="006F59E0">
        <w:rPr>
          <w:rFonts w:ascii="Times New Roman" w:hAnsi="Times New Roman" w:cs="Times New Roman"/>
          <w:b/>
          <w:i/>
          <w:sz w:val="24"/>
          <w:szCs w:val="24"/>
          <w:lang w:val="sr-Latn-ME"/>
        </w:rPr>
        <w:t xml:space="preserve">            U školskoj 2022/23.god nastavni proces će se realizovati u učionici sa trajanjem časa od 45 min. Vaspitno obrazovni rad sa učenicima u uslovima skraćenog trajanja časa i različitih otežavajućih okolnosti treba nadoknaditi posle dvije školske godine koje su realizovane u uslovima posebnih pilagođavanja usled pandemije Covid 19. Pred zaposlene u školama postavljeni su novi  dodatni izazovi da se propušteno nadoknadi i usavrše dodatne vještine za rad sa učenicima uz pomoć digitalnih alata. Tim je na sastancima nastojao da analizira trenutne potrebe u dodatnim stručnim znanjima i vještinama i na efikasan način uskladi potrebe i mogućnosti za stručnim usavršavanjem u našoj školi.</w:t>
      </w:r>
    </w:p>
    <w:p w:rsidR="00122D9D" w:rsidRPr="006F59E0" w:rsidRDefault="00122D9D" w:rsidP="00B34900">
      <w:pPr>
        <w:numPr>
          <w:ilvl w:val="0"/>
          <w:numId w:val="126"/>
        </w:numPr>
        <w:spacing w:after="200" w:line="276" w:lineRule="auto"/>
        <w:contextualSpacing/>
        <w:jc w:val="both"/>
        <w:rPr>
          <w:rFonts w:ascii="Times New Roman" w:hAnsi="Times New Roman" w:cs="Times New Roman"/>
          <w:b/>
          <w:i/>
          <w:sz w:val="24"/>
          <w:szCs w:val="24"/>
          <w:lang w:val="sr-Latn-ME"/>
        </w:rPr>
      </w:pPr>
      <w:r w:rsidRPr="006F59E0">
        <w:rPr>
          <w:rFonts w:ascii="Times New Roman" w:hAnsi="Times New Roman" w:cs="Times New Roman"/>
          <w:b/>
          <w:i/>
          <w:sz w:val="24"/>
          <w:szCs w:val="24"/>
          <w:lang w:val="sr-Latn-ME"/>
        </w:rPr>
        <w:t xml:space="preserve">Proces prenošenja znanja, ocjenjivanja i praćenja znanja učenika iz matematike je važan segment uspješnog savladavanja znanja iz oblasti prirodnih nauka , te shodno tome Tim je mišljenja da je ovo jedna od prioritetnih oblasti kojoj se posebno mora posvetiti pažnja. Zapažanja nastavnika matematike, fizike i hemije u predmetnoj nastavi su da se određeni matematički pojmovi i procedure učenicima u razrednoj nastavi trebaju približiti metodički drugačije, na način koji bi učenicima omogućio bolje snalaženje u starijim razredima i pripremu za usvajanje i razumijevanje složenijih matematičkih pojmova i pojava. Da bi nastavnici bili u prilici da razmijene metodička znanja, iskustva, preporuke i dileme Tim je mišljenja da bi tematski satanak na kojem bi se okupili nastavnici matematike, fizike, hemije i učiteljii doprinio da se nastava matematike i ocjenjivanje u našoj školi unaprijedi.  </w:t>
      </w:r>
    </w:p>
    <w:p w:rsidR="00122D9D" w:rsidRPr="006F59E0" w:rsidRDefault="00122D9D" w:rsidP="00B34900">
      <w:pPr>
        <w:numPr>
          <w:ilvl w:val="0"/>
          <w:numId w:val="126"/>
        </w:numPr>
        <w:spacing w:after="200" w:line="276" w:lineRule="auto"/>
        <w:contextualSpacing/>
        <w:jc w:val="both"/>
        <w:rPr>
          <w:rFonts w:ascii="Times New Roman" w:hAnsi="Times New Roman" w:cs="Times New Roman"/>
          <w:b/>
          <w:i/>
          <w:sz w:val="24"/>
          <w:szCs w:val="24"/>
          <w:lang w:val="sr-Latn-ME"/>
        </w:rPr>
      </w:pPr>
      <w:r w:rsidRPr="006F59E0">
        <w:rPr>
          <w:rFonts w:ascii="Times New Roman" w:hAnsi="Times New Roman" w:cs="Times New Roman"/>
          <w:b/>
          <w:i/>
          <w:sz w:val="24"/>
          <w:szCs w:val="24"/>
          <w:lang w:val="sr-Latn-ME"/>
        </w:rPr>
        <w:t xml:space="preserve">Zaposleni u školi su u toku školske 2020/21.god. i 2021/22.god. prošli obuku za implementaciju kritičkog mišljenja i rješavanja problema u radu sa učenicima i unapređenje kvaliteta i inkluzivnosti u digitalnom okruženju. Tim je mišljenja da je svaki dodatni vid podrške u formi razmjene iskustava i primjera dobre prakse sa ciljem motivisanja nastavnika da primjenjuju usvojena znanja u radu sa učenicima je dobrodošao. Uočava se da i pored realizovanih obuka i preporuke da se digitalni alati i dostupni sajtovi koji promovišu digitalizaciju u obrazovanju koriste, to se ne čini dovoljno. Mišljenja smo da bi tematski sastanak na kojem bi se praktično riješili neki zadaci iz učionice uz pomoć konkretnog digitalnog alata nastavnike motivisali da primjenjuju digatlne alate ili koriste ponuđene sadržaje na dostupnim zvaničnim sajtovima (https://www.digitalnaskola.edu.me). </w:t>
      </w:r>
    </w:p>
    <w:p w:rsidR="00122D9D" w:rsidRPr="00B60524" w:rsidRDefault="00122D9D" w:rsidP="00B60524">
      <w:pPr>
        <w:spacing w:after="200" w:line="276" w:lineRule="auto"/>
        <w:jc w:val="both"/>
        <w:rPr>
          <w:rFonts w:ascii="Times New Roman" w:hAnsi="Times New Roman" w:cs="Times New Roman"/>
          <w:b/>
          <w:i/>
          <w:sz w:val="24"/>
          <w:szCs w:val="24"/>
          <w:lang w:val="sr-Latn-ME"/>
        </w:rPr>
      </w:pPr>
      <w:r w:rsidRPr="006F59E0">
        <w:rPr>
          <w:rFonts w:ascii="Times New Roman" w:hAnsi="Times New Roman" w:cs="Times New Roman"/>
          <w:b/>
          <w:i/>
          <w:sz w:val="24"/>
          <w:szCs w:val="24"/>
          <w:lang w:val="sr-Latn-ME"/>
        </w:rPr>
        <w:t xml:space="preserve">         PRNŠ je proces koji treba da prati Razvojni plan ustanove i zadovolji potrebe zaposlenih da odgovore na zahtjeve koji se svakodnevno postavljaju pred njih. Ako se uzme u obzir da se u školi trenutno realizuje nastavni proces po modelu koji traži dodatna specifična znaja i vještine iz </w:t>
      </w:r>
      <w:r w:rsidRPr="006F59E0">
        <w:rPr>
          <w:rFonts w:ascii="Times New Roman" w:hAnsi="Times New Roman" w:cs="Times New Roman"/>
          <w:b/>
          <w:i/>
          <w:sz w:val="24"/>
          <w:szCs w:val="24"/>
          <w:lang w:val="sr-Latn-ME"/>
        </w:rPr>
        <w:lastRenderedPageBreak/>
        <w:t>različitih oblasti, vjerujemo da našim zaposlenima treba pružiti šansu da se dodatno informišu, obuče ili prikažu svoje primjere uspješne prakse. Oblasti kojima ćemo se u ovoj godini sa posebnom pažnjom baviti odnose se na postizanje boljeg kvaliteta nastavnog procesa i viših standarda znanja među učenicima iz matematike, sa jedne strane i podsticanje korišćenja digitalnih tehnologija u redovnoj nastavi. Tim je mišljenja da informacije, vještine i ideje koje promovišemo putem PRNŠ-a treba da budu dostupni svim zaposlenima i da se implementiraju  svakodnevn</w:t>
      </w:r>
      <w:r w:rsidR="00B60524">
        <w:rPr>
          <w:rFonts w:ascii="Times New Roman" w:hAnsi="Times New Roman" w:cs="Times New Roman"/>
          <w:b/>
          <w:i/>
          <w:sz w:val="24"/>
          <w:szCs w:val="24"/>
          <w:lang w:val="sr-Latn-ME"/>
        </w:rPr>
        <w:t xml:space="preserve">o u širem školskom kontekstu.  </w:t>
      </w: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tbl>
      <w:tblPr>
        <w:tblStyle w:val="TableGrid21"/>
        <w:tblW w:w="0" w:type="auto"/>
        <w:tblLook w:val="04A0" w:firstRow="1" w:lastRow="0" w:firstColumn="1" w:lastColumn="0" w:noHBand="0" w:noVBand="1"/>
      </w:tblPr>
      <w:tblGrid>
        <w:gridCol w:w="2175"/>
        <w:gridCol w:w="1773"/>
        <w:gridCol w:w="1497"/>
        <w:gridCol w:w="1727"/>
        <w:gridCol w:w="2558"/>
      </w:tblGrid>
      <w:tr w:rsidR="00122D9D" w:rsidRPr="00B60524" w:rsidTr="007307FC">
        <w:trPr>
          <w:trHeight w:val="270"/>
        </w:trPr>
        <w:tc>
          <w:tcPr>
            <w:tcW w:w="13949" w:type="dxa"/>
            <w:gridSpan w:val="5"/>
            <w:shd w:val="clear" w:color="auto" w:fill="D5DCE4" w:themeFill="text2" w:themeFillTint="33"/>
          </w:tcPr>
          <w:p w:rsidR="00122D9D" w:rsidRPr="00B60524" w:rsidRDefault="00122D9D" w:rsidP="00122D9D">
            <w:pPr>
              <w:spacing w:after="200" w:line="276" w:lineRule="auto"/>
              <w:rPr>
                <w:rFonts w:ascii="Times New Roman" w:hAnsi="Times New Roman" w:cs="Times New Roman"/>
                <w:b/>
                <w:i/>
                <w:sz w:val="28"/>
                <w:szCs w:val="28"/>
              </w:rPr>
            </w:pPr>
            <w:r w:rsidRPr="00B60524">
              <w:rPr>
                <w:rFonts w:ascii="Times New Roman" w:hAnsi="Times New Roman" w:cs="Times New Roman"/>
                <w:i/>
                <w:sz w:val="28"/>
                <w:szCs w:val="28"/>
              </w:rPr>
              <w:t>Naziv ustanove :             JU    OŠ'' Vuk Karadžić '' Podgorica</w:t>
            </w:r>
          </w:p>
        </w:tc>
      </w:tr>
      <w:tr w:rsidR="00122D9D" w:rsidRPr="00B60524" w:rsidTr="007307FC">
        <w:trPr>
          <w:trHeight w:val="270"/>
        </w:trPr>
        <w:tc>
          <w:tcPr>
            <w:tcW w:w="13949" w:type="dxa"/>
            <w:gridSpan w:val="5"/>
            <w:shd w:val="clear" w:color="auto" w:fill="D5DCE4" w:themeFill="text2" w:themeFillTint="33"/>
          </w:tcPr>
          <w:p w:rsidR="00122D9D" w:rsidRPr="00B60524" w:rsidRDefault="00122D9D" w:rsidP="00122D9D">
            <w:pPr>
              <w:spacing w:after="200" w:line="276" w:lineRule="auto"/>
              <w:rPr>
                <w:rFonts w:ascii="Times New Roman" w:hAnsi="Times New Roman" w:cs="Times New Roman"/>
                <w:b/>
                <w:i/>
                <w:sz w:val="28"/>
                <w:szCs w:val="28"/>
              </w:rPr>
            </w:pPr>
            <w:r w:rsidRPr="00B60524">
              <w:rPr>
                <w:rFonts w:ascii="Times New Roman" w:hAnsi="Times New Roman" w:cs="Times New Roman"/>
                <w:i/>
                <w:sz w:val="28"/>
                <w:szCs w:val="28"/>
              </w:rPr>
              <w:t>Vremenski period:           školska 2022-23. god.</w:t>
            </w:r>
          </w:p>
        </w:tc>
      </w:tr>
      <w:tr w:rsidR="00122D9D" w:rsidRPr="00B60524" w:rsidTr="007307FC">
        <w:trPr>
          <w:trHeight w:val="270"/>
        </w:trPr>
        <w:tc>
          <w:tcPr>
            <w:tcW w:w="13949" w:type="dxa"/>
            <w:gridSpan w:val="5"/>
            <w:shd w:val="clear" w:color="auto" w:fill="D5DCE4" w:themeFill="text2" w:themeFillTint="33"/>
          </w:tcPr>
          <w:p w:rsidR="00122D9D" w:rsidRPr="00B60524" w:rsidRDefault="00122D9D" w:rsidP="00122D9D">
            <w:pPr>
              <w:spacing w:after="200" w:line="276" w:lineRule="auto"/>
              <w:rPr>
                <w:rFonts w:ascii="Times New Roman" w:hAnsi="Times New Roman" w:cs="Times New Roman"/>
                <w:b/>
                <w:i/>
                <w:sz w:val="28"/>
                <w:szCs w:val="28"/>
              </w:rPr>
            </w:pPr>
            <w:r w:rsidRPr="00B60524">
              <w:rPr>
                <w:rFonts w:ascii="Times New Roman" w:hAnsi="Times New Roman" w:cs="Times New Roman"/>
                <w:b/>
                <w:i/>
                <w:sz w:val="28"/>
                <w:szCs w:val="28"/>
              </w:rPr>
              <w:t xml:space="preserve">Tema: </w:t>
            </w:r>
            <w:r w:rsidRPr="00B60524">
              <w:rPr>
                <w:rFonts w:ascii="Times New Roman" w:hAnsi="Times New Roman" w:cs="Times New Roman"/>
                <w:i/>
                <w:color w:val="FF0000"/>
                <w:sz w:val="28"/>
                <w:szCs w:val="28"/>
              </w:rPr>
              <w:t xml:space="preserve">I    Informisanje nastavnika o standardima u oblasti prenošenja znanja, ocjenjivanja i praćenja iz oblasti prirodnih nauka, sa posebnim akcentom na nastavu matematike.  </w:t>
            </w:r>
          </w:p>
          <w:p w:rsidR="00122D9D" w:rsidRPr="00B60524" w:rsidRDefault="00122D9D" w:rsidP="00122D9D">
            <w:pPr>
              <w:spacing w:after="200" w:line="276" w:lineRule="auto"/>
              <w:jc w:val="both"/>
              <w:rPr>
                <w:rFonts w:ascii="Times New Roman" w:hAnsi="Times New Roman" w:cs="Times New Roman"/>
                <w:b/>
                <w:i/>
                <w:sz w:val="28"/>
                <w:szCs w:val="28"/>
              </w:rPr>
            </w:pPr>
            <w:r w:rsidRPr="00B60524">
              <w:rPr>
                <w:rFonts w:ascii="Times New Roman" w:hAnsi="Times New Roman" w:cs="Times New Roman"/>
                <w:i/>
                <w:sz w:val="28"/>
                <w:szCs w:val="28"/>
              </w:rPr>
              <w:t xml:space="preserve">Cilj: da nastavnici koji predaju matematiku u drugom i trećem ciklusu razmijene iskustva i principe dobre prakse sa učiteljima od I do V razreda. </w:t>
            </w:r>
          </w:p>
        </w:tc>
      </w:tr>
      <w:tr w:rsidR="00122D9D" w:rsidRPr="00B60524" w:rsidTr="007307FC">
        <w:trPr>
          <w:trHeight w:val="270"/>
        </w:trPr>
        <w:tc>
          <w:tcPr>
            <w:tcW w:w="3499" w:type="dxa"/>
            <w:shd w:val="clear" w:color="auto" w:fill="E7E6E6" w:themeFill="background2"/>
            <w:hideMark/>
          </w:tcPr>
          <w:p w:rsidR="00122D9D" w:rsidRPr="00B60524" w:rsidRDefault="00122D9D" w:rsidP="00122D9D">
            <w:pPr>
              <w:spacing w:after="200" w:line="276" w:lineRule="auto"/>
              <w:rPr>
                <w:rFonts w:ascii="Times New Roman" w:hAnsi="Times New Roman" w:cs="Times New Roman"/>
                <w:b/>
                <w:i/>
                <w:color w:val="2F5496" w:themeColor="accent5" w:themeShade="BF"/>
                <w:sz w:val="24"/>
                <w:szCs w:val="24"/>
              </w:rPr>
            </w:pPr>
            <w:r w:rsidRPr="00B60524">
              <w:rPr>
                <w:rFonts w:ascii="Times New Roman" w:hAnsi="Times New Roman" w:cs="Times New Roman"/>
                <w:b/>
                <w:i/>
                <w:color w:val="2F5496" w:themeColor="accent5" w:themeShade="BF"/>
                <w:sz w:val="24"/>
                <w:szCs w:val="24"/>
              </w:rPr>
              <w:t xml:space="preserve">Aktivnosti </w:t>
            </w:r>
          </w:p>
        </w:tc>
        <w:tc>
          <w:tcPr>
            <w:tcW w:w="2659" w:type="dxa"/>
            <w:shd w:val="clear" w:color="auto" w:fill="E7E6E6" w:themeFill="background2"/>
            <w:hideMark/>
          </w:tcPr>
          <w:p w:rsidR="00122D9D" w:rsidRPr="00B60524" w:rsidRDefault="00122D9D" w:rsidP="00122D9D">
            <w:pPr>
              <w:spacing w:after="200" w:line="276" w:lineRule="auto"/>
              <w:jc w:val="center"/>
              <w:rPr>
                <w:rFonts w:ascii="Times New Roman" w:hAnsi="Times New Roman" w:cs="Times New Roman"/>
                <w:b/>
                <w:i/>
                <w:color w:val="2F5496" w:themeColor="accent5" w:themeShade="BF"/>
                <w:sz w:val="24"/>
                <w:szCs w:val="24"/>
              </w:rPr>
            </w:pPr>
            <w:r w:rsidRPr="00B60524">
              <w:rPr>
                <w:rFonts w:ascii="Times New Roman" w:hAnsi="Times New Roman" w:cs="Times New Roman"/>
                <w:b/>
                <w:i/>
                <w:color w:val="2F5496" w:themeColor="accent5" w:themeShade="BF"/>
                <w:sz w:val="24"/>
                <w:szCs w:val="24"/>
              </w:rPr>
              <w:t>Ciljna grupa</w:t>
            </w:r>
          </w:p>
        </w:tc>
        <w:tc>
          <w:tcPr>
            <w:tcW w:w="2221" w:type="dxa"/>
            <w:shd w:val="clear" w:color="auto" w:fill="E7E6E6" w:themeFill="background2"/>
            <w:hideMark/>
          </w:tcPr>
          <w:p w:rsidR="00122D9D" w:rsidRPr="00B60524" w:rsidRDefault="00122D9D" w:rsidP="00122D9D">
            <w:pPr>
              <w:spacing w:after="200" w:line="276" w:lineRule="auto"/>
              <w:jc w:val="center"/>
              <w:rPr>
                <w:rFonts w:ascii="Times New Roman" w:hAnsi="Times New Roman" w:cs="Times New Roman"/>
                <w:b/>
                <w:i/>
                <w:color w:val="2F5496" w:themeColor="accent5" w:themeShade="BF"/>
                <w:sz w:val="24"/>
                <w:szCs w:val="24"/>
              </w:rPr>
            </w:pPr>
            <w:r w:rsidRPr="00B60524">
              <w:rPr>
                <w:rFonts w:ascii="Times New Roman" w:hAnsi="Times New Roman" w:cs="Times New Roman"/>
                <w:b/>
                <w:i/>
                <w:color w:val="2F5496" w:themeColor="accent5" w:themeShade="BF"/>
                <w:sz w:val="24"/>
                <w:szCs w:val="24"/>
              </w:rPr>
              <w:t>Vrijeme</w:t>
            </w:r>
          </w:p>
        </w:tc>
        <w:tc>
          <w:tcPr>
            <w:tcW w:w="2528" w:type="dxa"/>
            <w:shd w:val="clear" w:color="auto" w:fill="E7E6E6" w:themeFill="background2"/>
            <w:hideMark/>
          </w:tcPr>
          <w:p w:rsidR="00122D9D" w:rsidRPr="00B60524" w:rsidRDefault="00122D9D" w:rsidP="00122D9D">
            <w:pPr>
              <w:spacing w:after="200" w:line="276" w:lineRule="auto"/>
              <w:jc w:val="center"/>
              <w:rPr>
                <w:rFonts w:ascii="Times New Roman" w:hAnsi="Times New Roman" w:cs="Times New Roman"/>
                <w:b/>
                <w:i/>
                <w:color w:val="2F5496" w:themeColor="accent5" w:themeShade="BF"/>
                <w:sz w:val="24"/>
                <w:szCs w:val="24"/>
              </w:rPr>
            </w:pPr>
            <w:r w:rsidRPr="00B60524">
              <w:rPr>
                <w:rFonts w:ascii="Times New Roman" w:hAnsi="Times New Roman" w:cs="Times New Roman"/>
                <w:b/>
                <w:i/>
                <w:color w:val="2F5496" w:themeColor="accent5" w:themeShade="BF"/>
                <w:sz w:val="24"/>
                <w:szCs w:val="24"/>
              </w:rPr>
              <w:t>Odgovorna osoba</w:t>
            </w:r>
          </w:p>
        </w:tc>
        <w:tc>
          <w:tcPr>
            <w:tcW w:w="3042" w:type="dxa"/>
            <w:shd w:val="clear" w:color="auto" w:fill="E7E6E6" w:themeFill="background2"/>
            <w:hideMark/>
          </w:tcPr>
          <w:p w:rsidR="00122D9D" w:rsidRPr="00B60524" w:rsidRDefault="00122D9D" w:rsidP="00122D9D">
            <w:pPr>
              <w:spacing w:after="200" w:line="276" w:lineRule="auto"/>
              <w:jc w:val="center"/>
              <w:rPr>
                <w:rFonts w:ascii="Times New Roman" w:hAnsi="Times New Roman" w:cs="Times New Roman"/>
                <w:b/>
                <w:i/>
                <w:color w:val="2F5496" w:themeColor="accent5" w:themeShade="BF"/>
                <w:sz w:val="24"/>
                <w:szCs w:val="24"/>
              </w:rPr>
            </w:pPr>
            <w:r w:rsidRPr="00B60524">
              <w:rPr>
                <w:rFonts w:ascii="Times New Roman" w:hAnsi="Times New Roman" w:cs="Times New Roman"/>
                <w:b/>
                <w:i/>
                <w:color w:val="2F5496" w:themeColor="accent5" w:themeShade="BF"/>
                <w:sz w:val="24"/>
                <w:szCs w:val="24"/>
              </w:rPr>
              <w:t>Indikatori uspješnosti</w:t>
            </w:r>
          </w:p>
        </w:tc>
      </w:tr>
      <w:tr w:rsidR="00122D9D" w:rsidRPr="00B60524" w:rsidTr="007307FC">
        <w:trPr>
          <w:trHeight w:val="270"/>
        </w:trPr>
        <w:tc>
          <w:tcPr>
            <w:tcW w:w="3499" w:type="dxa"/>
            <w:shd w:val="clear" w:color="auto" w:fill="DEEAF6" w:themeFill="accent1" w:themeFillTint="33"/>
          </w:tcPr>
          <w:p w:rsidR="00122D9D" w:rsidRPr="00B60524" w:rsidRDefault="00122D9D" w:rsidP="00122D9D">
            <w:pPr>
              <w:spacing w:after="200" w:line="276" w:lineRule="auto"/>
              <w:rPr>
                <w:rFonts w:ascii="Times New Roman" w:hAnsi="Times New Roman" w:cs="Times New Roman"/>
                <w:i/>
                <w:sz w:val="24"/>
                <w:szCs w:val="24"/>
              </w:rPr>
            </w:pPr>
          </w:p>
          <w:p w:rsidR="00122D9D" w:rsidRPr="00B60524" w:rsidRDefault="00122D9D" w:rsidP="00122D9D">
            <w:pPr>
              <w:spacing w:after="200" w:line="276" w:lineRule="auto"/>
              <w:rPr>
                <w:rFonts w:ascii="Times New Roman" w:hAnsi="Times New Roman" w:cs="Times New Roman"/>
                <w:i/>
                <w:sz w:val="24"/>
                <w:szCs w:val="24"/>
              </w:rPr>
            </w:pPr>
            <w:r w:rsidRPr="00B60524">
              <w:rPr>
                <w:rFonts w:ascii="Times New Roman" w:hAnsi="Times New Roman" w:cs="Times New Roman"/>
                <w:i/>
                <w:sz w:val="24"/>
                <w:szCs w:val="24"/>
              </w:rPr>
              <w:t>1.Odabrati tim nastavnika matematike i učitelja koji bi identifikovali potrebe koje bi se na tematskom sastanku razmatrale u formi savjetovanja.</w:t>
            </w:r>
          </w:p>
        </w:tc>
        <w:tc>
          <w:tcPr>
            <w:tcW w:w="2659" w:type="dxa"/>
            <w:shd w:val="clear" w:color="auto" w:fill="DEEAF6" w:themeFill="accent1" w:themeFillTint="33"/>
          </w:tcPr>
          <w:p w:rsidR="00122D9D" w:rsidRPr="00B60524" w:rsidRDefault="00122D9D" w:rsidP="00122D9D">
            <w:pPr>
              <w:spacing w:after="200" w:line="276" w:lineRule="auto"/>
              <w:rPr>
                <w:rFonts w:ascii="Times New Roman" w:hAnsi="Times New Roman" w:cs="Times New Roman"/>
                <w:i/>
                <w:sz w:val="24"/>
                <w:szCs w:val="24"/>
              </w:rPr>
            </w:pPr>
          </w:p>
          <w:p w:rsidR="00122D9D" w:rsidRPr="00B60524" w:rsidRDefault="00122D9D" w:rsidP="00122D9D">
            <w:pPr>
              <w:spacing w:after="200" w:line="276" w:lineRule="auto"/>
              <w:rPr>
                <w:rFonts w:ascii="Times New Roman" w:hAnsi="Times New Roman" w:cs="Times New Roman"/>
                <w:i/>
                <w:sz w:val="24"/>
                <w:szCs w:val="24"/>
              </w:rPr>
            </w:pPr>
            <w:r w:rsidRPr="00B60524">
              <w:rPr>
                <w:rFonts w:ascii="Times New Roman" w:hAnsi="Times New Roman" w:cs="Times New Roman"/>
                <w:i/>
                <w:sz w:val="24"/>
                <w:szCs w:val="24"/>
              </w:rPr>
              <w:t>Predsjednici stručnik aktiva od I do V razreda i aktiva matematike.</w:t>
            </w:r>
          </w:p>
        </w:tc>
        <w:tc>
          <w:tcPr>
            <w:tcW w:w="2221" w:type="dxa"/>
            <w:shd w:val="clear" w:color="auto" w:fill="DEEAF6" w:themeFill="accent1" w:themeFillTint="33"/>
          </w:tcPr>
          <w:p w:rsidR="00122D9D" w:rsidRPr="00B60524" w:rsidRDefault="00122D9D" w:rsidP="00122D9D">
            <w:pPr>
              <w:spacing w:after="200" w:line="276" w:lineRule="auto"/>
              <w:rPr>
                <w:rFonts w:ascii="Times New Roman" w:hAnsi="Times New Roman" w:cs="Times New Roman"/>
                <w:i/>
                <w:sz w:val="24"/>
                <w:szCs w:val="24"/>
              </w:rPr>
            </w:pPr>
          </w:p>
          <w:p w:rsidR="00122D9D" w:rsidRPr="00B60524" w:rsidRDefault="00122D9D" w:rsidP="00122D9D">
            <w:pPr>
              <w:spacing w:after="200" w:line="276" w:lineRule="auto"/>
              <w:rPr>
                <w:rFonts w:ascii="Times New Roman" w:hAnsi="Times New Roman" w:cs="Times New Roman"/>
                <w:i/>
                <w:sz w:val="24"/>
                <w:szCs w:val="24"/>
              </w:rPr>
            </w:pPr>
          </w:p>
          <w:p w:rsidR="00122D9D" w:rsidRPr="00B60524" w:rsidRDefault="00122D9D" w:rsidP="00122D9D">
            <w:pPr>
              <w:spacing w:after="200" w:line="276" w:lineRule="auto"/>
              <w:rPr>
                <w:rFonts w:ascii="Times New Roman" w:hAnsi="Times New Roman" w:cs="Times New Roman"/>
                <w:i/>
                <w:sz w:val="24"/>
                <w:szCs w:val="24"/>
              </w:rPr>
            </w:pPr>
            <w:r w:rsidRPr="00B60524">
              <w:rPr>
                <w:rFonts w:ascii="Times New Roman" w:hAnsi="Times New Roman" w:cs="Times New Roman"/>
                <w:i/>
                <w:sz w:val="24"/>
                <w:szCs w:val="24"/>
              </w:rPr>
              <w:t xml:space="preserve">Oktobar </w:t>
            </w:r>
          </w:p>
        </w:tc>
        <w:tc>
          <w:tcPr>
            <w:tcW w:w="2528" w:type="dxa"/>
            <w:shd w:val="clear" w:color="auto" w:fill="DEEAF6" w:themeFill="accent1" w:themeFillTint="33"/>
          </w:tcPr>
          <w:p w:rsidR="00122D9D" w:rsidRPr="00B60524" w:rsidRDefault="00122D9D" w:rsidP="00122D9D">
            <w:pPr>
              <w:spacing w:after="200" w:line="276" w:lineRule="auto"/>
              <w:jc w:val="center"/>
              <w:rPr>
                <w:rFonts w:ascii="Times New Roman" w:hAnsi="Times New Roman" w:cs="Times New Roman"/>
                <w:i/>
                <w:sz w:val="24"/>
                <w:szCs w:val="24"/>
              </w:rPr>
            </w:pPr>
          </w:p>
          <w:p w:rsidR="00122D9D" w:rsidRPr="00B60524" w:rsidRDefault="00122D9D" w:rsidP="00122D9D">
            <w:pPr>
              <w:spacing w:after="200" w:line="276" w:lineRule="auto"/>
              <w:jc w:val="center"/>
              <w:rPr>
                <w:rFonts w:ascii="Times New Roman" w:hAnsi="Times New Roman" w:cs="Times New Roman"/>
                <w:i/>
                <w:sz w:val="24"/>
                <w:szCs w:val="24"/>
              </w:rPr>
            </w:pPr>
          </w:p>
          <w:p w:rsidR="00122D9D" w:rsidRPr="00B60524" w:rsidRDefault="00122D9D" w:rsidP="00122D9D">
            <w:pPr>
              <w:spacing w:after="200" w:line="276" w:lineRule="auto"/>
              <w:jc w:val="center"/>
              <w:rPr>
                <w:rFonts w:ascii="Times New Roman" w:hAnsi="Times New Roman" w:cs="Times New Roman"/>
                <w:i/>
                <w:sz w:val="24"/>
                <w:szCs w:val="24"/>
              </w:rPr>
            </w:pPr>
            <w:r w:rsidRPr="00B60524">
              <w:rPr>
                <w:rFonts w:ascii="Times New Roman" w:hAnsi="Times New Roman" w:cs="Times New Roman"/>
                <w:i/>
                <w:sz w:val="24"/>
                <w:szCs w:val="24"/>
              </w:rPr>
              <w:t xml:space="preserve">Katarina Vučinić Marković </w:t>
            </w:r>
          </w:p>
        </w:tc>
        <w:tc>
          <w:tcPr>
            <w:tcW w:w="3042" w:type="dxa"/>
            <w:shd w:val="clear" w:color="auto" w:fill="DEEAF6" w:themeFill="accent1" w:themeFillTint="33"/>
          </w:tcPr>
          <w:p w:rsidR="00122D9D" w:rsidRPr="00B60524" w:rsidRDefault="00122D9D" w:rsidP="00122D9D">
            <w:pPr>
              <w:spacing w:after="200" w:line="276" w:lineRule="auto"/>
              <w:rPr>
                <w:rFonts w:ascii="Times New Roman" w:hAnsi="Times New Roman" w:cs="Times New Roman"/>
                <w:i/>
                <w:sz w:val="24"/>
                <w:szCs w:val="24"/>
              </w:rPr>
            </w:pPr>
          </w:p>
          <w:p w:rsidR="00122D9D" w:rsidRPr="00B60524" w:rsidRDefault="00122D9D" w:rsidP="00122D9D">
            <w:pPr>
              <w:spacing w:after="200" w:line="276" w:lineRule="auto"/>
              <w:rPr>
                <w:rFonts w:ascii="Times New Roman" w:hAnsi="Times New Roman" w:cs="Times New Roman"/>
                <w:i/>
                <w:sz w:val="24"/>
                <w:szCs w:val="24"/>
              </w:rPr>
            </w:pPr>
            <w:r w:rsidRPr="00B60524">
              <w:rPr>
                <w:rFonts w:ascii="Times New Roman" w:hAnsi="Times New Roman" w:cs="Times New Roman"/>
                <w:i/>
                <w:sz w:val="24"/>
                <w:szCs w:val="24"/>
              </w:rPr>
              <w:t xml:space="preserve">Izdvojene teme koje će se razmatrati na tematskom satanku i identifikovane dileme o kojima se u nastavi matematike mora posebno razgovarati. </w:t>
            </w:r>
          </w:p>
          <w:p w:rsidR="00122D9D" w:rsidRPr="00B60524" w:rsidRDefault="00122D9D" w:rsidP="00122D9D">
            <w:pPr>
              <w:spacing w:after="200" w:line="276" w:lineRule="auto"/>
              <w:rPr>
                <w:rFonts w:ascii="Times New Roman" w:hAnsi="Times New Roman" w:cs="Times New Roman"/>
                <w:i/>
                <w:sz w:val="24"/>
                <w:szCs w:val="24"/>
              </w:rPr>
            </w:pPr>
            <w:r w:rsidRPr="00B60524">
              <w:rPr>
                <w:rFonts w:ascii="Times New Roman" w:hAnsi="Times New Roman" w:cs="Times New Roman"/>
                <w:i/>
                <w:sz w:val="24"/>
                <w:szCs w:val="24"/>
              </w:rPr>
              <w:t>Imenovati nastavnike/učitelje koji će biti odgovorni za pripremanje predavanja/radionica.</w:t>
            </w:r>
          </w:p>
        </w:tc>
      </w:tr>
      <w:tr w:rsidR="00122D9D" w:rsidRPr="00B60524" w:rsidTr="007307FC">
        <w:trPr>
          <w:trHeight w:val="270"/>
        </w:trPr>
        <w:tc>
          <w:tcPr>
            <w:tcW w:w="3499" w:type="dxa"/>
            <w:shd w:val="clear" w:color="auto" w:fill="DEEAF6" w:themeFill="accent1" w:themeFillTint="33"/>
          </w:tcPr>
          <w:p w:rsidR="00122D9D" w:rsidRPr="00B60524" w:rsidRDefault="00122D9D" w:rsidP="00122D9D">
            <w:pPr>
              <w:spacing w:after="200" w:line="276" w:lineRule="auto"/>
              <w:rPr>
                <w:rFonts w:ascii="Times New Roman" w:hAnsi="Times New Roman" w:cs="Times New Roman"/>
                <w:i/>
                <w:sz w:val="24"/>
                <w:szCs w:val="24"/>
              </w:rPr>
            </w:pPr>
          </w:p>
          <w:p w:rsidR="00122D9D" w:rsidRPr="00B60524" w:rsidRDefault="00122D9D" w:rsidP="00122D9D">
            <w:pPr>
              <w:spacing w:after="200" w:line="276" w:lineRule="auto"/>
              <w:rPr>
                <w:rFonts w:ascii="Times New Roman" w:hAnsi="Times New Roman" w:cs="Times New Roman"/>
                <w:i/>
                <w:sz w:val="24"/>
                <w:szCs w:val="24"/>
              </w:rPr>
            </w:pPr>
            <w:r w:rsidRPr="00B60524">
              <w:rPr>
                <w:rFonts w:ascii="Times New Roman" w:hAnsi="Times New Roman" w:cs="Times New Roman"/>
                <w:i/>
                <w:sz w:val="24"/>
                <w:szCs w:val="24"/>
              </w:rPr>
              <w:t xml:space="preserve">2. Pripremiti tematski sastanak u formi dvije </w:t>
            </w:r>
            <w:r w:rsidRPr="00B60524">
              <w:rPr>
                <w:rFonts w:ascii="Times New Roman" w:hAnsi="Times New Roman" w:cs="Times New Roman"/>
                <w:i/>
                <w:sz w:val="24"/>
                <w:szCs w:val="24"/>
              </w:rPr>
              <w:lastRenderedPageBreak/>
              <w:t xml:space="preserve">struktuirane radionice.   </w:t>
            </w:r>
          </w:p>
          <w:p w:rsidR="00122D9D" w:rsidRPr="00B60524" w:rsidRDefault="00122D9D" w:rsidP="00122D9D">
            <w:pPr>
              <w:spacing w:after="200" w:line="276" w:lineRule="auto"/>
              <w:rPr>
                <w:rFonts w:ascii="Times New Roman" w:hAnsi="Times New Roman" w:cs="Times New Roman"/>
                <w:i/>
                <w:sz w:val="24"/>
                <w:szCs w:val="24"/>
              </w:rPr>
            </w:pPr>
          </w:p>
        </w:tc>
        <w:tc>
          <w:tcPr>
            <w:tcW w:w="2659" w:type="dxa"/>
            <w:shd w:val="clear" w:color="auto" w:fill="DEEAF6" w:themeFill="accent1" w:themeFillTint="33"/>
          </w:tcPr>
          <w:p w:rsidR="00122D9D" w:rsidRPr="00B60524" w:rsidRDefault="00122D9D" w:rsidP="00122D9D">
            <w:pPr>
              <w:spacing w:after="200" w:line="276" w:lineRule="auto"/>
              <w:rPr>
                <w:rFonts w:ascii="Times New Roman" w:hAnsi="Times New Roman" w:cs="Times New Roman"/>
                <w:i/>
                <w:sz w:val="24"/>
                <w:szCs w:val="24"/>
              </w:rPr>
            </w:pPr>
          </w:p>
          <w:p w:rsidR="00122D9D" w:rsidRPr="00B60524" w:rsidRDefault="00122D9D" w:rsidP="00122D9D">
            <w:pPr>
              <w:spacing w:after="200" w:line="276" w:lineRule="auto"/>
              <w:rPr>
                <w:rFonts w:ascii="Times New Roman" w:hAnsi="Times New Roman" w:cs="Times New Roman"/>
                <w:i/>
                <w:sz w:val="24"/>
                <w:szCs w:val="24"/>
              </w:rPr>
            </w:pPr>
            <w:r w:rsidRPr="00B60524">
              <w:rPr>
                <w:rFonts w:ascii="Times New Roman" w:hAnsi="Times New Roman" w:cs="Times New Roman"/>
                <w:i/>
                <w:sz w:val="24"/>
                <w:szCs w:val="24"/>
              </w:rPr>
              <w:t xml:space="preserve">Nastavnici matematike i učitelji koji su delegirani da </w:t>
            </w:r>
            <w:r w:rsidRPr="00B60524">
              <w:rPr>
                <w:rFonts w:ascii="Times New Roman" w:hAnsi="Times New Roman" w:cs="Times New Roman"/>
                <w:i/>
                <w:sz w:val="24"/>
                <w:szCs w:val="24"/>
              </w:rPr>
              <w:lastRenderedPageBreak/>
              <w:t xml:space="preserve">vode tematski sastanak. </w:t>
            </w:r>
          </w:p>
        </w:tc>
        <w:tc>
          <w:tcPr>
            <w:tcW w:w="2221" w:type="dxa"/>
            <w:shd w:val="clear" w:color="auto" w:fill="DEEAF6" w:themeFill="accent1" w:themeFillTint="33"/>
          </w:tcPr>
          <w:p w:rsidR="00122D9D" w:rsidRPr="00B60524" w:rsidRDefault="00122D9D" w:rsidP="00122D9D">
            <w:pPr>
              <w:spacing w:after="200" w:line="276" w:lineRule="auto"/>
              <w:rPr>
                <w:rFonts w:ascii="Times New Roman" w:hAnsi="Times New Roman" w:cs="Times New Roman"/>
                <w:i/>
                <w:sz w:val="24"/>
                <w:szCs w:val="24"/>
              </w:rPr>
            </w:pPr>
          </w:p>
          <w:p w:rsidR="00122D9D" w:rsidRPr="00B60524" w:rsidRDefault="00122D9D" w:rsidP="00122D9D">
            <w:pPr>
              <w:spacing w:after="200" w:line="276" w:lineRule="auto"/>
              <w:rPr>
                <w:rFonts w:ascii="Times New Roman" w:hAnsi="Times New Roman" w:cs="Times New Roman"/>
                <w:i/>
                <w:sz w:val="24"/>
                <w:szCs w:val="24"/>
              </w:rPr>
            </w:pPr>
          </w:p>
          <w:p w:rsidR="00122D9D" w:rsidRPr="00B60524" w:rsidRDefault="00122D9D" w:rsidP="00122D9D">
            <w:pPr>
              <w:spacing w:after="200" w:line="276" w:lineRule="auto"/>
              <w:jc w:val="center"/>
              <w:rPr>
                <w:rFonts w:ascii="Times New Roman" w:hAnsi="Times New Roman" w:cs="Times New Roman"/>
                <w:i/>
                <w:sz w:val="24"/>
                <w:szCs w:val="24"/>
              </w:rPr>
            </w:pPr>
            <w:r w:rsidRPr="00B60524">
              <w:rPr>
                <w:rFonts w:ascii="Times New Roman" w:hAnsi="Times New Roman" w:cs="Times New Roman"/>
                <w:i/>
                <w:sz w:val="24"/>
                <w:szCs w:val="24"/>
              </w:rPr>
              <w:t xml:space="preserve">Novembar </w:t>
            </w:r>
          </w:p>
          <w:p w:rsidR="00122D9D" w:rsidRPr="00B60524" w:rsidRDefault="00122D9D" w:rsidP="00122D9D">
            <w:pPr>
              <w:spacing w:after="200" w:line="276" w:lineRule="auto"/>
              <w:jc w:val="center"/>
              <w:rPr>
                <w:rFonts w:ascii="Times New Roman" w:hAnsi="Times New Roman" w:cs="Times New Roman"/>
                <w:i/>
                <w:sz w:val="24"/>
                <w:szCs w:val="24"/>
              </w:rPr>
            </w:pPr>
          </w:p>
          <w:p w:rsidR="00122D9D" w:rsidRPr="00B60524" w:rsidRDefault="00122D9D" w:rsidP="00122D9D">
            <w:pPr>
              <w:spacing w:after="200" w:line="276" w:lineRule="auto"/>
              <w:jc w:val="center"/>
              <w:rPr>
                <w:rFonts w:ascii="Times New Roman" w:hAnsi="Times New Roman" w:cs="Times New Roman"/>
                <w:i/>
                <w:sz w:val="24"/>
                <w:szCs w:val="24"/>
              </w:rPr>
            </w:pPr>
          </w:p>
        </w:tc>
        <w:tc>
          <w:tcPr>
            <w:tcW w:w="2528" w:type="dxa"/>
            <w:shd w:val="clear" w:color="auto" w:fill="DEEAF6" w:themeFill="accent1" w:themeFillTint="33"/>
          </w:tcPr>
          <w:p w:rsidR="00122D9D" w:rsidRPr="00B60524" w:rsidRDefault="00122D9D" w:rsidP="00122D9D">
            <w:pPr>
              <w:spacing w:after="200" w:line="276" w:lineRule="auto"/>
              <w:jc w:val="center"/>
              <w:rPr>
                <w:rFonts w:ascii="Times New Roman" w:hAnsi="Times New Roman" w:cs="Times New Roman"/>
                <w:i/>
                <w:sz w:val="24"/>
                <w:szCs w:val="24"/>
              </w:rPr>
            </w:pPr>
            <w:r w:rsidRPr="00B60524">
              <w:rPr>
                <w:rFonts w:ascii="Times New Roman" w:hAnsi="Times New Roman" w:cs="Times New Roman"/>
                <w:i/>
                <w:sz w:val="24"/>
                <w:szCs w:val="24"/>
              </w:rPr>
              <w:lastRenderedPageBreak/>
              <w:t>Katarina Vučinić Marković</w:t>
            </w:r>
          </w:p>
          <w:p w:rsidR="00122D9D" w:rsidRPr="00B60524" w:rsidRDefault="00122D9D" w:rsidP="00122D9D">
            <w:pPr>
              <w:spacing w:after="200" w:line="276" w:lineRule="auto"/>
              <w:jc w:val="center"/>
              <w:rPr>
                <w:rFonts w:ascii="Times New Roman" w:hAnsi="Times New Roman" w:cs="Times New Roman"/>
                <w:i/>
                <w:sz w:val="24"/>
                <w:szCs w:val="24"/>
              </w:rPr>
            </w:pPr>
            <w:r w:rsidRPr="00B60524">
              <w:rPr>
                <w:rFonts w:ascii="Times New Roman" w:hAnsi="Times New Roman" w:cs="Times New Roman"/>
                <w:i/>
                <w:sz w:val="24"/>
                <w:szCs w:val="24"/>
              </w:rPr>
              <w:t xml:space="preserve">Slađana Rečević </w:t>
            </w:r>
          </w:p>
          <w:p w:rsidR="00122D9D" w:rsidRPr="00B60524" w:rsidRDefault="00122D9D" w:rsidP="00122D9D">
            <w:pPr>
              <w:spacing w:after="200" w:line="276" w:lineRule="auto"/>
              <w:rPr>
                <w:rFonts w:ascii="Times New Roman" w:hAnsi="Times New Roman" w:cs="Times New Roman"/>
                <w:i/>
                <w:sz w:val="24"/>
                <w:szCs w:val="24"/>
              </w:rPr>
            </w:pPr>
          </w:p>
        </w:tc>
        <w:tc>
          <w:tcPr>
            <w:tcW w:w="3042" w:type="dxa"/>
            <w:shd w:val="clear" w:color="auto" w:fill="DEEAF6" w:themeFill="accent1" w:themeFillTint="33"/>
          </w:tcPr>
          <w:p w:rsidR="00122D9D" w:rsidRPr="00B60524" w:rsidRDefault="00122D9D" w:rsidP="00122D9D">
            <w:pPr>
              <w:spacing w:after="200" w:line="276" w:lineRule="auto"/>
              <w:rPr>
                <w:rFonts w:ascii="Times New Roman" w:hAnsi="Times New Roman" w:cs="Times New Roman"/>
                <w:i/>
                <w:sz w:val="24"/>
                <w:szCs w:val="24"/>
              </w:rPr>
            </w:pPr>
            <w:r w:rsidRPr="00B60524">
              <w:rPr>
                <w:rFonts w:ascii="Times New Roman" w:hAnsi="Times New Roman" w:cs="Times New Roman"/>
                <w:i/>
                <w:sz w:val="24"/>
                <w:szCs w:val="24"/>
              </w:rPr>
              <w:lastRenderedPageBreak/>
              <w:t xml:space="preserve">Prilagođeni  štampani i digitalni materijal koji je dostupan svim zainteresovanim </w:t>
            </w:r>
            <w:r w:rsidRPr="00B60524">
              <w:rPr>
                <w:rFonts w:ascii="Times New Roman" w:hAnsi="Times New Roman" w:cs="Times New Roman"/>
                <w:i/>
                <w:sz w:val="24"/>
                <w:szCs w:val="24"/>
              </w:rPr>
              <w:lastRenderedPageBreak/>
              <w:t>nastavnicima i učiteljima.</w:t>
            </w:r>
          </w:p>
        </w:tc>
      </w:tr>
      <w:tr w:rsidR="00122D9D" w:rsidRPr="00B60524" w:rsidTr="007307FC">
        <w:trPr>
          <w:trHeight w:val="270"/>
        </w:trPr>
        <w:tc>
          <w:tcPr>
            <w:tcW w:w="3499" w:type="dxa"/>
            <w:shd w:val="clear" w:color="auto" w:fill="DEEAF6" w:themeFill="accent1" w:themeFillTint="33"/>
          </w:tcPr>
          <w:p w:rsidR="00122D9D" w:rsidRPr="00B60524" w:rsidRDefault="00122D9D" w:rsidP="00122D9D">
            <w:pPr>
              <w:spacing w:after="200" w:line="276" w:lineRule="auto"/>
              <w:rPr>
                <w:rFonts w:ascii="Times New Roman" w:hAnsi="Times New Roman" w:cs="Times New Roman"/>
                <w:i/>
                <w:sz w:val="24"/>
                <w:szCs w:val="24"/>
              </w:rPr>
            </w:pPr>
          </w:p>
          <w:p w:rsidR="00122D9D" w:rsidRPr="00B60524" w:rsidRDefault="00122D9D" w:rsidP="00122D9D">
            <w:pPr>
              <w:spacing w:after="200" w:line="276" w:lineRule="auto"/>
              <w:rPr>
                <w:rFonts w:ascii="Times New Roman" w:hAnsi="Times New Roman" w:cs="Times New Roman"/>
                <w:i/>
                <w:sz w:val="24"/>
                <w:szCs w:val="24"/>
              </w:rPr>
            </w:pPr>
            <w:r w:rsidRPr="00B60524">
              <w:rPr>
                <w:rFonts w:ascii="Times New Roman" w:hAnsi="Times New Roman" w:cs="Times New Roman"/>
                <w:i/>
                <w:sz w:val="24"/>
                <w:szCs w:val="24"/>
              </w:rPr>
              <w:t xml:space="preserve">3.Organizovati savjetovanje i razmjenu iskustva  na temu </w:t>
            </w:r>
          </w:p>
          <w:p w:rsidR="00122D9D" w:rsidRPr="00B60524" w:rsidRDefault="00122D9D" w:rsidP="00122D9D">
            <w:pPr>
              <w:spacing w:after="200" w:line="276" w:lineRule="auto"/>
              <w:rPr>
                <w:rFonts w:ascii="Times New Roman" w:hAnsi="Times New Roman" w:cs="Times New Roman"/>
                <w:i/>
                <w:sz w:val="24"/>
                <w:szCs w:val="24"/>
              </w:rPr>
            </w:pPr>
            <w:r w:rsidRPr="00B60524">
              <w:rPr>
                <w:rFonts w:ascii="Times New Roman" w:hAnsi="Times New Roman" w:cs="Times New Roman"/>
                <w:i/>
                <w:sz w:val="24"/>
                <w:szCs w:val="24"/>
              </w:rPr>
              <w:t xml:space="preserve">'' Unapređenje kvaliteta nastave matematike u I, II i III ciklusu '' </w:t>
            </w:r>
          </w:p>
        </w:tc>
        <w:tc>
          <w:tcPr>
            <w:tcW w:w="2659" w:type="dxa"/>
            <w:shd w:val="clear" w:color="auto" w:fill="DEEAF6" w:themeFill="accent1" w:themeFillTint="33"/>
          </w:tcPr>
          <w:p w:rsidR="00122D9D" w:rsidRPr="00B60524" w:rsidRDefault="00122D9D" w:rsidP="00122D9D">
            <w:pPr>
              <w:spacing w:after="200" w:line="276" w:lineRule="auto"/>
              <w:jc w:val="center"/>
              <w:rPr>
                <w:rFonts w:ascii="Times New Roman" w:hAnsi="Times New Roman" w:cs="Times New Roman"/>
                <w:i/>
                <w:sz w:val="24"/>
                <w:szCs w:val="24"/>
              </w:rPr>
            </w:pPr>
          </w:p>
          <w:p w:rsidR="00122D9D" w:rsidRPr="00B60524" w:rsidRDefault="00122D9D" w:rsidP="00122D9D">
            <w:pPr>
              <w:spacing w:after="200" w:line="276" w:lineRule="auto"/>
              <w:rPr>
                <w:rFonts w:ascii="Times New Roman" w:hAnsi="Times New Roman" w:cs="Times New Roman"/>
                <w:i/>
                <w:sz w:val="24"/>
                <w:szCs w:val="24"/>
              </w:rPr>
            </w:pPr>
          </w:p>
          <w:p w:rsidR="00122D9D" w:rsidRPr="00B60524" w:rsidRDefault="00122D9D" w:rsidP="00122D9D">
            <w:pPr>
              <w:spacing w:after="200" w:line="276" w:lineRule="auto"/>
              <w:rPr>
                <w:rFonts w:ascii="Times New Roman" w:hAnsi="Times New Roman" w:cs="Times New Roman"/>
                <w:i/>
                <w:sz w:val="24"/>
                <w:szCs w:val="24"/>
              </w:rPr>
            </w:pPr>
            <w:r w:rsidRPr="00B60524">
              <w:rPr>
                <w:rFonts w:ascii="Times New Roman" w:hAnsi="Times New Roman" w:cs="Times New Roman"/>
                <w:i/>
                <w:sz w:val="24"/>
                <w:szCs w:val="24"/>
              </w:rPr>
              <w:t>Učitelji od I do V razreda</w:t>
            </w:r>
          </w:p>
          <w:p w:rsidR="00122D9D" w:rsidRPr="00B60524" w:rsidRDefault="00122D9D" w:rsidP="00122D9D">
            <w:pPr>
              <w:spacing w:after="200" w:line="276" w:lineRule="auto"/>
              <w:rPr>
                <w:rFonts w:ascii="Times New Roman" w:hAnsi="Times New Roman" w:cs="Times New Roman"/>
                <w:i/>
                <w:sz w:val="24"/>
                <w:szCs w:val="24"/>
              </w:rPr>
            </w:pPr>
            <w:r w:rsidRPr="00B60524">
              <w:rPr>
                <w:rFonts w:ascii="Times New Roman" w:hAnsi="Times New Roman" w:cs="Times New Roman"/>
                <w:i/>
                <w:sz w:val="24"/>
                <w:szCs w:val="24"/>
              </w:rPr>
              <w:t xml:space="preserve">predmetni nastavnici matematike, fizike, hemije </w:t>
            </w:r>
          </w:p>
        </w:tc>
        <w:tc>
          <w:tcPr>
            <w:tcW w:w="2221" w:type="dxa"/>
            <w:shd w:val="clear" w:color="auto" w:fill="DEEAF6" w:themeFill="accent1" w:themeFillTint="33"/>
          </w:tcPr>
          <w:p w:rsidR="00122D9D" w:rsidRPr="00B60524" w:rsidRDefault="00122D9D" w:rsidP="00122D9D">
            <w:pPr>
              <w:spacing w:after="200" w:line="276" w:lineRule="auto"/>
              <w:jc w:val="center"/>
              <w:rPr>
                <w:rFonts w:ascii="Times New Roman" w:hAnsi="Times New Roman" w:cs="Times New Roman"/>
                <w:b/>
                <w:i/>
                <w:sz w:val="24"/>
                <w:szCs w:val="24"/>
              </w:rPr>
            </w:pPr>
          </w:p>
          <w:p w:rsidR="00122D9D" w:rsidRPr="00B60524" w:rsidRDefault="00122D9D" w:rsidP="00122D9D">
            <w:pPr>
              <w:spacing w:after="200" w:line="276" w:lineRule="auto"/>
              <w:jc w:val="center"/>
              <w:rPr>
                <w:rFonts w:ascii="Times New Roman" w:hAnsi="Times New Roman" w:cs="Times New Roman"/>
                <w:b/>
                <w:i/>
                <w:sz w:val="24"/>
                <w:szCs w:val="24"/>
              </w:rPr>
            </w:pPr>
          </w:p>
          <w:p w:rsidR="00122D9D" w:rsidRPr="00B60524" w:rsidRDefault="00122D9D" w:rsidP="00122D9D">
            <w:pPr>
              <w:spacing w:after="200" w:line="276" w:lineRule="auto"/>
              <w:jc w:val="center"/>
              <w:rPr>
                <w:rFonts w:ascii="Times New Roman" w:hAnsi="Times New Roman" w:cs="Times New Roman"/>
                <w:b/>
                <w:i/>
                <w:sz w:val="24"/>
                <w:szCs w:val="24"/>
              </w:rPr>
            </w:pPr>
          </w:p>
          <w:p w:rsidR="00122D9D" w:rsidRPr="00B60524" w:rsidRDefault="00122D9D" w:rsidP="00122D9D">
            <w:pPr>
              <w:spacing w:after="200" w:line="276" w:lineRule="auto"/>
              <w:jc w:val="center"/>
              <w:rPr>
                <w:rFonts w:ascii="Times New Roman" w:hAnsi="Times New Roman" w:cs="Times New Roman"/>
                <w:i/>
                <w:color w:val="FF0000"/>
                <w:sz w:val="24"/>
                <w:szCs w:val="24"/>
              </w:rPr>
            </w:pPr>
            <w:r w:rsidRPr="00B60524">
              <w:rPr>
                <w:rFonts w:ascii="Times New Roman" w:hAnsi="Times New Roman" w:cs="Times New Roman"/>
                <w:i/>
                <w:sz w:val="24"/>
                <w:szCs w:val="24"/>
              </w:rPr>
              <w:t xml:space="preserve">Januar   </w:t>
            </w:r>
          </w:p>
        </w:tc>
        <w:tc>
          <w:tcPr>
            <w:tcW w:w="2528" w:type="dxa"/>
            <w:shd w:val="clear" w:color="auto" w:fill="DEEAF6" w:themeFill="accent1" w:themeFillTint="33"/>
          </w:tcPr>
          <w:p w:rsidR="00122D9D" w:rsidRPr="00B60524" w:rsidRDefault="00122D9D" w:rsidP="00122D9D">
            <w:pPr>
              <w:spacing w:after="200" w:line="276" w:lineRule="auto"/>
              <w:jc w:val="center"/>
              <w:rPr>
                <w:rFonts w:ascii="Times New Roman" w:hAnsi="Times New Roman" w:cs="Times New Roman"/>
                <w:b/>
                <w:i/>
                <w:sz w:val="24"/>
                <w:szCs w:val="24"/>
              </w:rPr>
            </w:pPr>
          </w:p>
          <w:p w:rsidR="00122D9D" w:rsidRPr="00B60524" w:rsidRDefault="00122D9D" w:rsidP="00122D9D">
            <w:pPr>
              <w:spacing w:after="200" w:line="276" w:lineRule="auto"/>
              <w:jc w:val="center"/>
              <w:rPr>
                <w:rFonts w:ascii="Times New Roman" w:hAnsi="Times New Roman" w:cs="Times New Roman"/>
                <w:i/>
                <w:sz w:val="24"/>
                <w:szCs w:val="24"/>
              </w:rPr>
            </w:pPr>
            <w:r w:rsidRPr="00B60524">
              <w:rPr>
                <w:rFonts w:ascii="Times New Roman" w:hAnsi="Times New Roman" w:cs="Times New Roman"/>
                <w:i/>
                <w:sz w:val="24"/>
                <w:szCs w:val="24"/>
              </w:rPr>
              <w:t xml:space="preserve">Uprava škole </w:t>
            </w:r>
          </w:p>
          <w:p w:rsidR="00122D9D" w:rsidRPr="00B60524" w:rsidRDefault="00122D9D" w:rsidP="00122D9D">
            <w:pPr>
              <w:spacing w:after="200" w:line="276" w:lineRule="auto"/>
              <w:jc w:val="center"/>
              <w:rPr>
                <w:rFonts w:ascii="Times New Roman" w:hAnsi="Times New Roman" w:cs="Times New Roman"/>
                <w:i/>
                <w:sz w:val="24"/>
                <w:szCs w:val="24"/>
              </w:rPr>
            </w:pPr>
            <w:r w:rsidRPr="00B60524">
              <w:rPr>
                <w:rFonts w:ascii="Times New Roman" w:hAnsi="Times New Roman" w:cs="Times New Roman"/>
                <w:i/>
                <w:sz w:val="24"/>
                <w:szCs w:val="24"/>
              </w:rPr>
              <w:t>Koordinator za PRNŠ</w:t>
            </w:r>
          </w:p>
          <w:p w:rsidR="00122D9D" w:rsidRPr="00B60524" w:rsidRDefault="00122D9D" w:rsidP="00122D9D">
            <w:pPr>
              <w:spacing w:after="200" w:line="276" w:lineRule="auto"/>
              <w:jc w:val="center"/>
              <w:rPr>
                <w:rFonts w:ascii="Times New Roman" w:hAnsi="Times New Roman" w:cs="Times New Roman"/>
                <w:i/>
                <w:sz w:val="24"/>
                <w:szCs w:val="24"/>
              </w:rPr>
            </w:pPr>
          </w:p>
        </w:tc>
        <w:tc>
          <w:tcPr>
            <w:tcW w:w="3042" w:type="dxa"/>
            <w:shd w:val="clear" w:color="auto" w:fill="DEEAF6" w:themeFill="accent1" w:themeFillTint="33"/>
          </w:tcPr>
          <w:p w:rsidR="00122D9D" w:rsidRPr="00B60524" w:rsidRDefault="00122D9D" w:rsidP="00122D9D">
            <w:pPr>
              <w:spacing w:after="200" w:line="276" w:lineRule="auto"/>
              <w:jc w:val="center"/>
              <w:rPr>
                <w:rFonts w:ascii="Times New Roman" w:hAnsi="Times New Roman" w:cs="Times New Roman"/>
                <w:b/>
                <w:i/>
                <w:sz w:val="24"/>
                <w:szCs w:val="24"/>
              </w:rPr>
            </w:pPr>
          </w:p>
          <w:p w:rsidR="00122D9D" w:rsidRPr="00B60524" w:rsidRDefault="00122D9D" w:rsidP="00122D9D">
            <w:pPr>
              <w:spacing w:after="200" w:line="276" w:lineRule="auto"/>
              <w:rPr>
                <w:rFonts w:ascii="Times New Roman" w:hAnsi="Times New Roman" w:cs="Times New Roman"/>
                <w:i/>
                <w:sz w:val="24"/>
                <w:szCs w:val="24"/>
              </w:rPr>
            </w:pPr>
            <w:r w:rsidRPr="00B60524">
              <w:rPr>
                <w:rFonts w:ascii="Times New Roman" w:hAnsi="Times New Roman" w:cs="Times New Roman"/>
                <w:i/>
                <w:sz w:val="24"/>
                <w:szCs w:val="24"/>
              </w:rPr>
              <w:t xml:space="preserve">Održan sastanak koji je okupio više od 60% učitelja i nastavvnike matematike, fizike i hemije. </w:t>
            </w:r>
          </w:p>
          <w:p w:rsidR="00122D9D" w:rsidRPr="00B60524" w:rsidRDefault="00122D9D" w:rsidP="00122D9D">
            <w:pPr>
              <w:spacing w:after="200" w:line="276" w:lineRule="auto"/>
              <w:rPr>
                <w:rFonts w:ascii="Times New Roman" w:hAnsi="Times New Roman" w:cs="Times New Roman"/>
                <w:i/>
                <w:sz w:val="24"/>
                <w:szCs w:val="24"/>
              </w:rPr>
            </w:pPr>
            <w:r w:rsidRPr="00B60524">
              <w:rPr>
                <w:rFonts w:ascii="Times New Roman" w:hAnsi="Times New Roman" w:cs="Times New Roman"/>
                <w:i/>
                <w:sz w:val="24"/>
                <w:szCs w:val="24"/>
              </w:rPr>
              <w:t xml:space="preserve">Doneseni zaključci i preporuke koji će služiti nastavnicima i učiteljima da unaprijede nastavu matematike. </w:t>
            </w:r>
          </w:p>
        </w:tc>
      </w:tr>
    </w:tbl>
    <w:p w:rsidR="00122D9D" w:rsidRPr="00122D9D" w:rsidRDefault="00122D9D" w:rsidP="00122D9D">
      <w:pPr>
        <w:spacing w:after="200" w:line="276" w:lineRule="auto"/>
        <w:jc w:val="both"/>
        <w:rPr>
          <w:lang w:val="sr-Latn-ME"/>
        </w:rPr>
      </w:pPr>
    </w:p>
    <w:tbl>
      <w:tblPr>
        <w:tblStyle w:val="TableGrid21"/>
        <w:tblW w:w="0" w:type="auto"/>
        <w:tblLook w:val="04A0" w:firstRow="1" w:lastRow="0" w:firstColumn="1" w:lastColumn="0" w:noHBand="0" w:noVBand="1"/>
      </w:tblPr>
      <w:tblGrid>
        <w:gridCol w:w="2122"/>
        <w:gridCol w:w="1894"/>
        <w:gridCol w:w="1488"/>
        <w:gridCol w:w="1675"/>
        <w:gridCol w:w="2551"/>
      </w:tblGrid>
      <w:tr w:rsidR="00122D9D" w:rsidRPr="00122D9D" w:rsidTr="007307FC">
        <w:trPr>
          <w:trHeight w:val="270"/>
        </w:trPr>
        <w:tc>
          <w:tcPr>
            <w:tcW w:w="13949" w:type="dxa"/>
            <w:gridSpan w:val="5"/>
            <w:shd w:val="clear" w:color="auto" w:fill="D5DCE4" w:themeFill="text2" w:themeFillTint="33"/>
          </w:tcPr>
          <w:p w:rsidR="00122D9D" w:rsidRPr="00122D9D" w:rsidRDefault="00122D9D" w:rsidP="00122D9D">
            <w:pPr>
              <w:spacing w:after="200" w:line="276" w:lineRule="auto"/>
              <w:rPr>
                <w:b/>
                <w:i/>
                <w:sz w:val="28"/>
                <w:szCs w:val="28"/>
              </w:rPr>
            </w:pPr>
            <w:r w:rsidRPr="00122D9D">
              <w:rPr>
                <w:b/>
                <w:i/>
                <w:sz w:val="28"/>
                <w:szCs w:val="28"/>
              </w:rPr>
              <w:t xml:space="preserve">Tema: </w:t>
            </w:r>
            <w:r w:rsidRPr="00122D9D">
              <w:rPr>
                <w:i/>
                <w:color w:val="FF0000"/>
                <w:sz w:val="28"/>
                <w:szCs w:val="28"/>
              </w:rPr>
              <w:t xml:space="preserve"> II osavremenjavanje nastavnog procesa uz upotrebu digitalnih tehnologija i alata u redovnom nastavnom procesu.  </w:t>
            </w:r>
          </w:p>
          <w:p w:rsidR="00122D9D" w:rsidRPr="00122D9D" w:rsidRDefault="00122D9D" w:rsidP="00122D9D">
            <w:pPr>
              <w:spacing w:after="200" w:line="276" w:lineRule="auto"/>
              <w:jc w:val="both"/>
              <w:rPr>
                <w:b/>
                <w:i/>
                <w:sz w:val="28"/>
                <w:szCs w:val="28"/>
              </w:rPr>
            </w:pPr>
            <w:r w:rsidRPr="00122D9D">
              <w:rPr>
                <w:i/>
                <w:sz w:val="28"/>
                <w:szCs w:val="28"/>
              </w:rPr>
              <w:t>Cilj: da nastavnici steknu samopouzdanje i veće razumijevanje procesa digitalizacije nastavnog procesa kako bi u većem obimu koristili digitalne alata u nastavnom procesu.</w:t>
            </w:r>
          </w:p>
        </w:tc>
      </w:tr>
      <w:tr w:rsidR="00122D9D" w:rsidRPr="00122D9D" w:rsidTr="007307FC">
        <w:trPr>
          <w:trHeight w:val="270"/>
        </w:trPr>
        <w:tc>
          <w:tcPr>
            <w:tcW w:w="3499" w:type="dxa"/>
            <w:shd w:val="clear" w:color="auto" w:fill="E7E6E6" w:themeFill="background2"/>
            <w:hideMark/>
          </w:tcPr>
          <w:p w:rsidR="00122D9D" w:rsidRPr="00122D9D" w:rsidRDefault="00122D9D" w:rsidP="00122D9D">
            <w:pPr>
              <w:spacing w:after="200" w:line="276" w:lineRule="auto"/>
              <w:rPr>
                <w:b/>
                <w:i/>
                <w:color w:val="2F5496" w:themeColor="accent5" w:themeShade="BF"/>
                <w:sz w:val="24"/>
                <w:szCs w:val="24"/>
              </w:rPr>
            </w:pPr>
            <w:r w:rsidRPr="00122D9D">
              <w:rPr>
                <w:b/>
                <w:i/>
                <w:color w:val="2F5496" w:themeColor="accent5" w:themeShade="BF"/>
                <w:sz w:val="24"/>
                <w:szCs w:val="24"/>
              </w:rPr>
              <w:t xml:space="preserve">Aktivnosti </w:t>
            </w:r>
          </w:p>
        </w:tc>
        <w:tc>
          <w:tcPr>
            <w:tcW w:w="2659" w:type="dxa"/>
            <w:shd w:val="clear" w:color="auto" w:fill="E7E6E6" w:themeFill="background2"/>
            <w:hideMark/>
          </w:tcPr>
          <w:p w:rsidR="00122D9D" w:rsidRPr="00122D9D" w:rsidRDefault="00122D9D" w:rsidP="00122D9D">
            <w:pPr>
              <w:spacing w:after="200" w:line="276" w:lineRule="auto"/>
              <w:jc w:val="center"/>
              <w:rPr>
                <w:b/>
                <w:i/>
                <w:color w:val="2F5496" w:themeColor="accent5" w:themeShade="BF"/>
                <w:sz w:val="24"/>
                <w:szCs w:val="24"/>
              </w:rPr>
            </w:pPr>
            <w:r w:rsidRPr="00122D9D">
              <w:rPr>
                <w:b/>
                <w:i/>
                <w:color w:val="2F5496" w:themeColor="accent5" w:themeShade="BF"/>
                <w:sz w:val="24"/>
                <w:szCs w:val="24"/>
              </w:rPr>
              <w:t>Ciljna grupa</w:t>
            </w:r>
          </w:p>
        </w:tc>
        <w:tc>
          <w:tcPr>
            <w:tcW w:w="2221" w:type="dxa"/>
            <w:shd w:val="clear" w:color="auto" w:fill="E7E6E6" w:themeFill="background2"/>
            <w:hideMark/>
          </w:tcPr>
          <w:p w:rsidR="00122D9D" w:rsidRPr="00122D9D" w:rsidRDefault="00122D9D" w:rsidP="00122D9D">
            <w:pPr>
              <w:spacing w:after="200" w:line="276" w:lineRule="auto"/>
              <w:jc w:val="center"/>
              <w:rPr>
                <w:b/>
                <w:i/>
                <w:color w:val="2F5496" w:themeColor="accent5" w:themeShade="BF"/>
                <w:sz w:val="24"/>
                <w:szCs w:val="24"/>
              </w:rPr>
            </w:pPr>
            <w:r w:rsidRPr="00122D9D">
              <w:rPr>
                <w:b/>
                <w:i/>
                <w:color w:val="2F5496" w:themeColor="accent5" w:themeShade="BF"/>
                <w:sz w:val="24"/>
                <w:szCs w:val="24"/>
              </w:rPr>
              <w:t>Vrijeme</w:t>
            </w:r>
          </w:p>
        </w:tc>
        <w:tc>
          <w:tcPr>
            <w:tcW w:w="2528" w:type="dxa"/>
            <w:shd w:val="clear" w:color="auto" w:fill="E7E6E6" w:themeFill="background2"/>
            <w:hideMark/>
          </w:tcPr>
          <w:p w:rsidR="00122D9D" w:rsidRPr="00122D9D" w:rsidRDefault="00122D9D" w:rsidP="00122D9D">
            <w:pPr>
              <w:spacing w:after="200" w:line="276" w:lineRule="auto"/>
              <w:jc w:val="center"/>
              <w:rPr>
                <w:b/>
                <w:i/>
                <w:color w:val="2F5496" w:themeColor="accent5" w:themeShade="BF"/>
                <w:sz w:val="24"/>
                <w:szCs w:val="24"/>
              </w:rPr>
            </w:pPr>
            <w:r w:rsidRPr="00122D9D">
              <w:rPr>
                <w:b/>
                <w:i/>
                <w:color w:val="2F5496" w:themeColor="accent5" w:themeShade="BF"/>
                <w:sz w:val="24"/>
                <w:szCs w:val="24"/>
              </w:rPr>
              <w:t>Odgovorna osoba</w:t>
            </w:r>
          </w:p>
        </w:tc>
        <w:tc>
          <w:tcPr>
            <w:tcW w:w="3042" w:type="dxa"/>
            <w:shd w:val="clear" w:color="auto" w:fill="E7E6E6" w:themeFill="background2"/>
            <w:hideMark/>
          </w:tcPr>
          <w:p w:rsidR="00122D9D" w:rsidRPr="00122D9D" w:rsidRDefault="00122D9D" w:rsidP="00122D9D">
            <w:pPr>
              <w:spacing w:after="200" w:line="276" w:lineRule="auto"/>
              <w:jc w:val="center"/>
              <w:rPr>
                <w:b/>
                <w:i/>
                <w:color w:val="2F5496" w:themeColor="accent5" w:themeShade="BF"/>
                <w:sz w:val="24"/>
                <w:szCs w:val="24"/>
              </w:rPr>
            </w:pPr>
            <w:r w:rsidRPr="00122D9D">
              <w:rPr>
                <w:b/>
                <w:i/>
                <w:color w:val="2F5496" w:themeColor="accent5" w:themeShade="BF"/>
                <w:sz w:val="24"/>
                <w:szCs w:val="24"/>
              </w:rPr>
              <w:t>Indikatori uspješnosti</w:t>
            </w:r>
          </w:p>
        </w:tc>
      </w:tr>
      <w:tr w:rsidR="00122D9D" w:rsidRPr="00122D9D" w:rsidTr="007307FC">
        <w:trPr>
          <w:trHeight w:val="270"/>
        </w:trPr>
        <w:tc>
          <w:tcPr>
            <w:tcW w:w="3499" w:type="dxa"/>
            <w:shd w:val="clear" w:color="auto" w:fill="DEEAF6" w:themeFill="accent1" w:themeFillTint="33"/>
          </w:tcPr>
          <w:p w:rsidR="00122D9D" w:rsidRPr="00122D9D" w:rsidRDefault="00122D9D" w:rsidP="00122D9D">
            <w:pPr>
              <w:spacing w:after="200" w:line="276" w:lineRule="auto"/>
              <w:rPr>
                <w:i/>
                <w:sz w:val="24"/>
                <w:szCs w:val="24"/>
              </w:rPr>
            </w:pPr>
          </w:p>
          <w:p w:rsidR="00122D9D" w:rsidRPr="00122D9D" w:rsidRDefault="00122D9D" w:rsidP="00122D9D">
            <w:pPr>
              <w:spacing w:after="200" w:line="276" w:lineRule="auto"/>
              <w:rPr>
                <w:i/>
                <w:sz w:val="24"/>
                <w:szCs w:val="24"/>
              </w:rPr>
            </w:pPr>
            <w:r w:rsidRPr="00122D9D">
              <w:rPr>
                <w:i/>
                <w:sz w:val="24"/>
                <w:szCs w:val="24"/>
              </w:rPr>
              <w:t>1.Odabrati tim nastavnika koji su prošli različite obuke i imaju iskustva u korišćenju digitalnih alata u nastavnom procesu.</w:t>
            </w:r>
          </w:p>
        </w:tc>
        <w:tc>
          <w:tcPr>
            <w:tcW w:w="2659" w:type="dxa"/>
            <w:shd w:val="clear" w:color="auto" w:fill="DEEAF6" w:themeFill="accent1" w:themeFillTint="33"/>
          </w:tcPr>
          <w:p w:rsidR="00122D9D" w:rsidRPr="00122D9D" w:rsidRDefault="00122D9D" w:rsidP="00122D9D">
            <w:pPr>
              <w:spacing w:after="200" w:line="276" w:lineRule="auto"/>
              <w:rPr>
                <w:i/>
                <w:sz w:val="24"/>
                <w:szCs w:val="24"/>
              </w:rPr>
            </w:pPr>
          </w:p>
          <w:p w:rsidR="00122D9D" w:rsidRPr="00122D9D" w:rsidRDefault="00122D9D" w:rsidP="00122D9D">
            <w:pPr>
              <w:spacing w:after="200" w:line="276" w:lineRule="auto"/>
              <w:rPr>
                <w:i/>
                <w:sz w:val="24"/>
                <w:szCs w:val="24"/>
              </w:rPr>
            </w:pPr>
            <w:r w:rsidRPr="00122D9D">
              <w:rPr>
                <w:i/>
                <w:sz w:val="24"/>
                <w:szCs w:val="24"/>
              </w:rPr>
              <w:t>Nastavnici koji su prošli seminare na temu planiranja i upotrebe digitalnih alata u nastavnom procesu.</w:t>
            </w:r>
          </w:p>
        </w:tc>
        <w:tc>
          <w:tcPr>
            <w:tcW w:w="2221" w:type="dxa"/>
            <w:shd w:val="clear" w:color="auto" w:fill="DEEAF6" w:themeFill="accent1" w:themeFillTint="33"/>
          </w:tcPr>
          <w:p w:rsidR="00122D9D" w:rsidRPr="00122D9D" w:rsidRDefault="00122D9D" w:rsidP="00122D9D">
            <w:pPr>
              <w:spacing w:after="200" w:line="276" w:lineRule="auto"/>
              <w:rPr>
                <w:i/>
                <w:sz w:val="24"/>
                <w:szCs w:val="24"/>
              </w:rPr>
            </w:pPr>
          </w:p>
          <w:p w:rsidR="00122D9D" w:rsidRPr="00122D9D" w:rsidRDefault="00122D9D" w:rsidP="00122D9D">
            <w:pPr>
              <w:spacing w:after="200" w:line="276" w:lineRule="auto"/>
              <w:rPr>
                <w:i/>
                <w:sz w:val="24"/>
                <w:szCs w:val="24"/>
              </w:rPr>
            </w:pPr>
          </w:p>
          <w:p w:rsidR="00122D9D" w:rsidRPr="00122D9D" w:rsidRDefault="00122D9D" w:rsidP="00122D9D">
            <w:pPr>
              <w:spacing w:after="200" w:line="276" w:lineRule="auto"/>
              <w:rPr>
                <w:i/>
                <w:sz w:val="24"/>
                <w:szCs w:val="24"/>
              </w:rPr>
            </w:pPr>
          </w:p>
          <w:p w:rsidR="00122D9D" w:rsidRPr="00122D9D" w:rsidRDefault="00122D9D" w:rsidP="00122D9D">
            <w:pPr>
              <w:spacing w:after="200" w:line="276" w:lineRule="auto"/>
              <w:rPr>
                <w:i/>
                <w:sz w:val="24"/>
                <w:szCs w:val="24"/>
              </w:rPr>
            </w:pPr>
            <w:r w:rsidRPr="00122D9D">
              <w:rPr>
                <w:i/>
                <w:sz w:val="24"/>
                <w:szCs w:val="24"/>
              </w:rPr>
              <w:t xml:space="preserve">Oktobar </w:t>
            </w:r>
          </w:p>
        </w:tc>
        <w:tc>
          <w:tcPr>
            <w:tcW w:w="2528" w:type="dxa"/>
            <w:shd w:val="clear" w:color="auto" w:fill="DEEAF6" w:themeFill="accent1" w:themeFillTint="33"/>
          </w:tcPr>
          <w:p w:rsidR="00122D9D" w:rsidRPr="00122D9D" w:rsidRDefault="00122D9D" w:rsidP="00122D9D">
            <w:pPr>
              <w:spacing w:after="200" w:line="276" w:lineRule="auto"/>
              <w:jc w:val="center"/>
              <w:rPr>
                <w:i/>
                <w:sz w:val="24"/>
                <w:szCs w:val="24"/>
              </w:rPr>
            </w:pPr>
          </w:p>
          <w:p w:rsidR="00122D9D" w:rsidRPr="00122D9D" w:rsidRDefault="00122D9D" w:rsidP="00122D9D">
            <w:pPr>
              <w:spacing w:after="200" w:line="276" w:lineRule="auto"/>
              <w:jc w:val="center"/>
              <w:rPr>
                <w:i/>
                <w:sz w:val="24"/>
                <w:szCs w:val="24"/>
              </w:rPr>
            </w:pPr>
          </w:p>
          <w:p w:rsidR="00122D9D" w:rsidRPr="00122D9D" w:rsidRDefault="00122D9D" w:rsidP="00122D9D">
            <w:pPr>
              <w:spacing w:after="200" w:line="276" w:lineRule="auto"/>
              <w:jc w:val="center"/>
              <w:rPr>
                <w:i/>
                <w:sz w:val="24"/>
                <w:szCs w:val="24"/>
              </w:rPr>
            </w:pPr>
            <w:r w:rsidRPr="00122D9D">
              <w:rPr>
                <w:i/>
                <w:sz w:val="24"/>
                <w:szCs w:val="24"/>
              </w:rPr>
              <w:t xml:space="preserve">Katarina Vučinić Marković </w:t>
            </w:r>
          </w:p>
        </w:tc>
        <w:tc>
          <w:tcPr>
            <w:tcW w:w="3042" w:type="dxa"/>
            <w:shd w:val="clear" w:color="auto" w:fill="DEEAF6" w:themeFill="accent1" w:themeFillTint="33"/>
          </w:tcPr>
          <w:p w:rsidR="00122D9D" w:rsidRPr="00122D9D" w:rsidRDefault="00122D9D" w:rsidP="00122D9D">
            <w:pPr>
              <w:spacing w:after="200" w:line="276" w:lineRule="auto"/>
              <w:rPr>
                <w:i/>
                <w:sz w:val="24"/>
                <w:szCs w:val="24"/>
              </w:rPr>
            </w:pPr>
            <w:r w:rsidRPr="00122D9D">
              <w:rPr>
                <w:i/>
                <w:sz w:val="24"/>
                <w:szCs w:val="24"/>
              </w:rPr>
              <w:t>Izdvojene teme koje će se razmatrati na tematskom satanku i identifikovane poptrebe za dodatnim usavršavanjam alata koje nudi Office 365</w:t>
            </w:r>
          </w:p>
          <w:p w:rsidR="00122D9D" w:rsidRPr="00122D9D" w:rsidRDefault="00122D9D" w:rsidP="00122D9D">
            <w:pPr>
              <w:spacing w:after="200" w:line="276" w:lineRule="auto"/>
              <w:rPr>
                <w:i/>
                <w:sz w:val="24"/>
                <w:szCs w:val="24"/>
              </w:rPr>
            </w:pPr>
            <w:r w:rsidRPr="00122D9D">
              <w:rPr>
                <w:i/>
                <w:sz w:val="24"/>
                <w:szCs w:val="24"/>
              </w:rPr>
              <w:t xml:space="preserve">Imenovati nastavnike/učitelje koji imaju iskustva u upotrebi različitih digitalnih alata koji će </w:t>
            </w:r>
            <w:r w:rsidRPr="00122D9D">
              <w:rPr>
                <w:i/>
                <w:sz w:val="24"/>
                <w:szCs w:val="24"/>
              </w:rPr>
              <w:lastRenderedPageBreak/>
              <w:t>biti odgovorni za pripremanje predavanja/radionica.</w:t>
            </w:r>
          </w:p>
        </w:tc>
      </w:tr>
      <w:tr w:rsidR="00122D9D" w:rsidRPr="00122D9D" w:rsidTr="007307FC">
        <w:trPr>
          <w:trHeight w:val="270"/>
        </w:trPr>
        <w:tc>
          <w:tcPr>
            <w:tcW w:w="3499" w:type="dxa"/>
            <w:shd w:val="clear" w:color="auto" w:fill="DEEAF6" w:themeFill="accent1" w:themeFillTint="33"/>
          </w:tcPr>
          <w:p w:rsidR="00122D9D" w:rsidRPr="00122D9D" w:rsidRDefault="00122D9D" w:rsidP="00122D9D">
            <w:pPr>
              <w:spacing w:after="200" w:line="276" w:lineRule="auto"/>
              <w:rPr>
                <w:i/>
                <w:sz w:val="24"/>
                <w:szCs w:val="24"/>
              </w:rPr>
            </w:pPr>
            <w:r w:rsidRPr="00122D9D">
              <w:rPr>
                <w:i/>
                <w:sz w:val="24"/>
                <w:szCs w:val="24"/>
              </w:rPr>
              <w:lastRenderedPageBreak/>
              <w:t xml:space="preserve">2. Pripremiti tematski sastanak u formi dvije struktuirane radionice.   </w:t>
            </w:r>
          </w:p>
          <w:p w:rsidR="00122D9D" w:rsidRPr="00122D9D" w:rsidRDefault="00122D9D" w:rsidP="00122D9D">
            <w:pPr>
              <w:spacing w:after="200" w:line="276" w:lineRule="auto"/>
              <w:rPr>
                <w:i/>
                <w:sz w:val="24"/>
                <w:szCs w:val="24"/>
              </w:rPr>
            </w:pPr>
          </w:p>
        </w:tc>
        <w:tc>
          <w:tcPr>
            <w:tcW w:w="2659" w:type="dxa"/>
            <w:shd w:val="clear" w:color="auto" w:fill="DEEAF6" w:themeFill="accent1" w:themeFillTint="33"/>
          </w:tcPr>
          <w:p w:rsidR="00122D9D" w:rsidRPr="00122D9D" w:rsidRDefault="00122D9D" w:rsidP="00122D9D">
            <w:pPr>
              <w:spacing w:after="200" w:line="276" w:lineRule="auto"/>
              <w:rPr>
                <w:i/>
                <w:sz w:val="24"/>
                <w:szCs w:val="24"/>
              </w:rPr>
            </w:pPr>
            <w:r w:rsidRPr="00122D9D">
              <w:rPr>
                <w:i/>
                <w:sz w:val="24"/>
                <w:szCs w:val="24"/>
              </w:rPr>
              <w:t xml:space="preserve">Nastavnici/ učitelji koji su delegirani da vode tematski sastanak. </w:t>
            </w:r>
          </w:p>
        </w:tc>
        <w:tc>
          <w:tcPr>
            <w:tcW w:w="2221" w:type="dxa"/>
            <w:shd w:val="clear" w:color="auto" w:fill="DEEAF6" w:themeFill="accent1" w:themeFillTint="33"/>
          </w:tcPr>
          <w:p w:rsidR="00122D9D" w:rsidRPr="00122D9D" w:rsidRDefault="00122D9D" w:rsidP="00122D9D">
            <w:pPr>
              <w:spacing w:after="200" w:line="276" w:lineRule="auto"/>
              <w:rPr>
                <w:i/>
                <w:sz w:val="24"/>
                <w:szCs w:val="24"/>
              </w:rPr>
            </w:pPr>
          </w:p>
          <w:p w:rsidR="00122D9D" w:rsidRPr="00122D9D" w:rsidRDefault="00122D9D" w:rsidP="00122D9D">
            <w:pPr>
              <w:spacing w:after="200" w:line="276" w:lineRule="auto"/>
              <w:rPr>
                <w:i/>
                <w:sz w:val="24"/>
                <w:szCs w:val="24"/>
              </w:rPr>
            </w:pPr>
          </w:p>
          <w:p w:rsidR="00122D9D" w:rsidRPr="00122D9D" w:rsidRDefault="00122D9D" w:rsidP="00122D9D">
            <w:pPr>
              <w:spacing w:after="200" w:line="276" w:lineRule="auto"/>
              <w:jc w:val="center"/>
              <w:rPr>
                <w:i/>
                <w:sz w:val="24"/>
                <w:szCs w:val="24"/>
              </w:rPr>
            </w:pPr>
            <w:r w:rsidRPr="00122D9D">
              <w:rPr>
                <w:i/>
                <w:sz w:val="24"/>
                <w:szCs w:val="24"/>
              </w:rPr>
              <w:t xml:space="preserve">Novembar </w:t>
            </w:r>
          </w:p>
          <w:p w:rsidR="00122D9D" w:rsidRPr="00122D9D" w:rsidRDefault="00122D9D" w:rsidP="00122D9D">
            <w:pPr>
              <w:spacing w:after="200" w:line="276" w:lineRule="auto"/>
              <w:jc w:val="center"/>
              <w:rPr>
                <w:i/>
                <w:sz w:val="24"/>
                <w:szCs w:val="24"/>
              </w:rPr>
            </w:pPr>
          </w:p>
          <w:p w:rsidR="00122D9D" w:rsidRPr="00122D9D" w:rsidRDefault="00122D9D" w:rsidP="00122D9D">
            <w:pPr>
              <w:spacing w:after="200" w:line="276" w:lineRule="auto"/>
              <w:jc w:val="center"/>
              <w:rPr>
                <w:i/>
                <w:sz w:val="24"/>
                <w:szCs w:val="24"/>
              </w:rPr>
            </w:pPr>
          </w:p>
        </w:tc>
        <w:tc>
          <w:tcPr>
            <w:tcW w:w="2528" w:type="dxa"/>
            <w:shd w:val="clear" w:color="auto" w:fill="DEEAF6" w:themeFill="accent1" w:themeFillTint="33"/>
          </w:tcPr>
          <w:p w:rsidR="00122D9D" w:rsidRPr="00122D9D" w:rsidRDefault="00122D9D" w:rsidP="00122D9D">
            <w:pPr>
              <w:spacing w:after="200" w:line="276" w:lineRule="auto"/>
              <w:jc w:val="center"/>
              <w:rPr>
                <w:i/>
                <w:sz w:val="24"/>
                <w:szCs w:val="24"/>
              </w:rPr>
            </w:pPr>
            <w:r w:rsidRPr="00122D9D">
              <w:rPr>
                <w:i/>
                <w:sz w:val="24"/>
                <w:szCs w:val="24"/>
              </w:rPr>
              <w:t>Katarina Vučinić Marković</w:t>
            </w:r>
          </w:p>
          <w:p w:rsidR="00122D9D" w:rsidRPr="00122D9D" w:rsidRDefault="00122D9D" w:rsidP="00122D9D">
            <w:pPr>
              <w:spacing w:after="200" w:line="276" w:lineRule="auto"/>
              <w:jc w:val="center"/>
              <w:rPr>
                <w:i/>
                <w:sz w:val="24"/>
                <w:szCs w:val="24"/>
              </w:rPr>
            </w:pPr>
            <w:r w:rsidRPr="00122D9D">
              <w:rPr>
                <w:i/>
                <w:sz w:val="24"/>
                <w:szCs w:val="24"/>
              </w:rPr>
              <w:t xml:space="preserve">Natalija Lakić </w:t>
            </w:r>
          </w:p>
        </w:tc>
        <w:tc>
          <w:tcPr>
            <w:tcW w:w="3042" w:type="dxa"/>
            <w:shd w:val="clear" w:color="auto" w:fill="DEEAF6" w:themeFill="accent1" w:themeFillTint="33"/>
          </w:tcPr>
          <w:p w:rsidR="00122D9D" w:rsidRPr="00122D9D" w:rsidRDefault="00122D9D" w:rsidP="00122D9D">
            <w:pPr>
              <w:spacing w:after="200" w:line="276" w:lineRule="auto"/>
              <w:rPr>
                <w:i/>
                <w:sz w:val="24"/>
                <w:szCs w:val="24"/>
              </w:rPr>
            </w:pPr>
            <w:r w:rsidRPr="00122D9D">
              <w:rPr>
                <w:i/>
                <w:sz w:val="24"/>
                <w:szCs w:val="24"/>
              </w:rPr>
              <w:t>Prilagođeni  štampani i digitalni materijal koji je dostupan svim zainteresovanim nastavnicima i učiteljima.</w:t>
            </w:r>
          </w:p>
        </w:tc>
      </w:tr>
      <w:tr w:rsidR="00122D9D" w:rsidRPr="00122D9D" w:rsidTr="007307FC">
        <w:trPr>
          <w:trHeight w:val="270"/>
        </w:trPr>
        <w:tc>
          <w:tcPr>
            <w:tcW w:w="3499" w:type="dxa"/>
            <w:shd w:val="clear" w:color="auto" w:fill="DEEAF6" w:themeFill="accent1" w:themeFillTint="33"/>
          </w:tcPr>
          <w:p w:rsidR="00122D9D" w:rsidRPr="00122D9D" w:rsidRDefault="00122D9D" w:rsidP="00122D9D">
            <w:pPr>
              <w:spacing w:after="200" w:line="276" w:lineRule="auto"/>
              <w:rPr>
                <w:i/>
                <w:sz w:val="24"/>
                <w:szCs w:val="24"/>
              </w:rPr>
            </w:pPr>
            <w:r w:rsidRPr="00122D9D">
              <w:rPr>
                <w:i/>
                <w:sz w:val="24"/>
                <w:szCs w:val="24"/>
              </w:rPr>
              <w:t xml:space="preserve">3.Organizovati savjetovanje i razmjenu iskustva  na temu </w:t>
            </w:r>
          </w:p>
          <w:p w:rsidR="00122D9D" w:rsidRPr="00122D9D" w:rsidRDefault="00122D9D" w:rsidP="00122D9D">
            <w:pPr>
              <w:spacing w:after="200" w:line="276" w:lineRule="auto"/>
              <w:rPr>
                <w:i/>
                <w:sz w:val="24"/>
                <w:szCs w:val="24"/>
              </w:rPr>
            </w:pPr>
            <w:r w:rsidRPr="00122D9D">
              <w:rPr>
                <w:i/>
                <w:sz w:val="24"/>
                <w:szCs w:val="24"/>
              </w:rPr>
              <w:t xml:space="preserve">'' Unapređenje kvaliteta nastavnog rada uz upotrebu digitalnih tehnologija i alata'' </w:t>
            </w:r>
          </w:p>
        </w:tc>
        <w:tc>
          <w:tcPr>
            <w:tcW w:w="2659" w:type="dxa"/>
            <w:shd w:val="clear" w:color="auto" w:fill="DEEAF6" w:themeFill="accent1" w:themeFillTint="33"/>
          </w:tcPr>
          <w:p w:rsidR="00122D9D" w:rsidRPr="00122D9D" w:rsidRDefault="00122D9D" w:rsidP="00122D9D">
            <w:pPr>
              <w:spacing w:after="200" w:line="276" w:lineRule="auto"/>
              <w:rPr>
                <w:i/>
                <w:sz w:val="24"/>
                <w:szCs w:val="24"/>
              </w:rPr>
            </w:pPr>
          </w:p>
          <w:p w:rsidR="00122D9D" w:rsidRPr="00122D9D" w:rsidRDefault="00122D9D" w:rsidP="00122D9D">
            <w:pPr>
              <w:spacing w:after="200" w:line="276" w:lineRule="auto"/>
              <w:rPr>
                <w:i/>
                <w:sz w:val="24"/>
                <w:szCs w:val="24"/>
              </w:rPr>
            </w:pPr>
            <w:r w:rsidRPr="00122D9D">
              <w:rPr>
                <w:i/>
                <w:sz w:val="24"/>
                <w:szCs w:val="24"/>
              </w:rPr>
              <w:t>Svi zainteresovani nastavnici od I do IX razreda</w:t>
            </w:r>
          </w:p>
        </w:tc>
        <w:tc>
          <w:tcPr>
            <w:tcW w:w="2221" w:type="dxa"/>
            <w:shd w:val="clear" w:color="auto" w:fill="DEEAF6" w:themeFill="accent1" w:themeFillTint="33"/>
          </w:tcPr>
          <w:p w:rsidR="00122D9D" w:rsidRPr="00122D9D" w:rsidRDefault="00122D9D" w:rsidP="00122D9D">
            <w:pPr>
              <w:spacing w:after="200" w:line="276" w:lineRule="auto"/>
              <w:jc w:val="center"/>
              <w:rPr>
                <w:b/>
                <w:i/>
                <w:sz w:val="24"/>
                <w:szCs w:val="24"/>
              </w:rPr>
            </w:pPr>
          </w:p>
          <w:p w:rsidR="00122D9D" w:rsidRPr="00122D9D" w:rsidRDefault="00122D9D" w:rsidP="00122D9D">
            <w:pPr>
              <w:spacing w:after="200" w:line="276" w:lineRule="auto"/>
              <w:jc w:val="center"/>
              <w:rPr>
                <w:b/>
                <w:i/>
                <w:sz w:val="24"/>
                <w:szCs w:val="24"/>
              </w:rPr>
            </w:pPr>
          </w:p>
          <w:p w:rsidR="00122D9D" w:rsidRPr="00122D9D" w:rsidRDefault="00122D9D" w:rsidP="00122D9D">
            <w:pPr>
              <w:spacing w:after="200" w:line="276" w:lineRule="auto"/>
              <w:jc w:val="center"/>
              <w:rPr>
                <w:b/>
                <w:i/>
                <w:sz w:val="24"/>
                <w:szCs w:val="24"/>
              </w:rPr>
            </w:pPr>
          </w:p>
          <w:p w:rsidR="00122D9D" w:rsidRPr="00122D9D" w:rsidRDefault="00122D9D" w:rsidP="00122D9D">
            <w:pPr>
              <w:spacing w:after="200" w:line="276" w:lineRule="auto"/>
              <w:jc w:val="center"/>
              <w:rPr>
                <w:i/>
                <w:color w:val="FF0000"/>
                <w:sz w:val="24"/>
                <w:szCs w:val="24"/>
              </w:rPr>
            </w:pPr>
            <w:r w:rsidRPr="00122D9D">
              <w:rPr>
                <w:i/>
                <w:sz w:val="24"/>
                <w:szCs w:val="24"/>
              </w:rPr>
              <w:t xml:space="preserve">Januar   </w:t>
            </w:r>
          </w:p>
        </w:tc>
        <w:tc>
          <w:tcPr>
            <w:tcW w:w="2528" w:type="dxa"/>
            <w:shd w:val="clear" w:color="auto" w:fill="DEEAF6" w:themeFill="accent1" w:themeFillTint="33"/>
          </w:tcPr>
          <w:p w:rsidR="00122D9D" w:rsidRPr="00122D9D" w:rsidRDefault="00122D9D" w:rsidP="00122D9D">
            <w:pPr>
              <w:spacing w:after="200" w:line="276" w:lineRule="auto"/>
              <w:jc w:val="center"/>
              <w:rPr>
                <w:b/>
                <w:i/>
                <w:sz w:val="24"/>
                <w:szCs w:val="24"/>
              </w:rPr>
            </w:pPr>
          </w:p>
          <w:p w:rsidR="00122D9D" w:rsidRPr="00122D9D" w:rsidRDefault="00122D9D" w:rsidP="00122D9D">
            <w:pPr>
              <w:spacing w:after="200" w:line="276" w:lineRule="auto"/>
              <w:rPr>
                <w:i/>
                <w:sz w:val="24"/>
                <w:szCs w:val="24"/>
              </w:rPr>
            </w:pPr>
            <w:r w:rsidRPr="00122D9D">
              <w:rPr>
                <w:i/>
                <w:sz w:val="24"/>
                <w:szCs w:val="24"/>
              </w:rPr>
              <w:t xml:space="preserve">Uprava škole </w:t>
            </w:r>
          </w:p>
          <w:p w:rsidR="00122D9D" w:rsidRPr="00122D9D" w:rsidRDefault="00122D9D" w:rsidP="00122D9D">
            <w:pPr>
              <w:spacing w:after="200" w:line="276" w:lineRule="auto"/>
              <w:jc w:val="center"/>
              <w:rPr>
                <w:i/>
                <w:sz w:val="24"/>
                <w:szCs w:val="24"/>
              </w:rPr>
            </w:pPr>
            <w:r w:rsidRPr="00122D9D">
              <w:rPr>
                <w:i/>
                <w:sz w:val="24"/>
                <w:szCs w:val="24"/>
              </w:rPr>
              <w:t>Koordinator za PRNŠ</w:t>
            </w:r>
          </w:p>
          <w:p w:rsidR="00122D9D" w:rsidRPr="00122D9D" w:rsidRDefault="00122D9D" w:rsidP="00122D9D">
            <w:pPr>
              <w:spacing w:after="200" w:line="276" w:lineRule="auto"/>
              <w:jc w:val="center"/>
              <w:rPr>
                <w:i/>
                <w:sz w:val="24"/>
                <w:szCs w:val="24"/>
              </w:rPr>
            </w:pPr>
            <w:r w:rsidRPr="00122D9D">
              <w:rPr>
                <w:i/>
                <w:sz w:val="24"/>
                <w:szCs w:val="24"/>
              </w:rPr>
              <w:t>Ljiljana Maraš</w:t>
            </w:r>
          </w:p>
          <w:p w:rsidR="00122D9D" w:rsidRPr="00122D9D" w:rsidRDefault="00122D9D" w:rsidP="00122D9D">
            <w:pPr>
              <w:spacing w:after="200" w:line="276" w:lineRule="auto"/>
              <w:jc w:val="center"/>
              <w:rPr>
                <w:i/>
                <w:sz w:val="24"/>
                <w:szCs w:val="24"/>
              </w:rPr>
            </w:pPr>
          </w:p>
        </w:tc>
        <w:tc>
          <w:tcPr>
            <w:tcW w:w="3042" w:type="dxa"/>
            <w:shd w:val="clear" w:color="auto" w:fill="DEEAF6" w:themeFill="accent1" w:themeFillTint="33"/>
          </w:tcPr>
          <w:p w:rsidR="00122D9D" w:rsidRPr="00122D9D" w:rsidRDefault="00122D9D" w:rsidP="00122D9D">
            <w:pPr>
              <w:spacing w:after="200" w:line="276" w:lineRule="auto"/>
              <w:rPr>
                <w:i/>
                <w:sz w:val="24"/>
                <w:szCs w:val="24"/>
              </w:rPr>
            </w:pPr>
            <w:r w:rsidRPr="00122D9D">
              <w:rPr>
                <w:i/>
                <w:sz w:val="24"/>
                <w:szCs w:val="24"/>
              </w:rPr>
              <w:t xml:space="preserve">Održan sastanak koji je okupio više od 60% učitelja i nastavvnike. </w:t>
            </w:r>
          </w:p>
          <w:p w:rsidR="00122D9D" w:rsidRPr="00122D9D" w:rsidRDefault="00122D9D" w:rsidP="00122D9D">
            <w:pPr>
              <w:spacing w:after="200" w:line="276" w:lineRule="auto"/>
              <w:rPr>
                <w:i/>
                <w:sz w:val="24"/>
                <w:szCs w:val="24"/>
              </w:rPr>
            </w:pPr>
            <w:r w:rsidRPr="00122D9D">
              <w:rPr>
                <w:i/>
                <w:sz w:val="24"/>
                <w:szCs w:val="24"/>
              </w:rPr>
              <w:t>Doneseni zaključci i preporuke koji će služiti upravi škole kako da kreira dalje unapređenje nastavnog procesa u pravcu većeg korišćenja digitalnih tehnologija.</w:t>
            </w:r>
          </w:p>
        </w:tc>
      </w:tr>
    </w:tbl>
    <w:p w:rsidR="00122D9D" w:rsidRPr="00122D9D" w:rsidRDefault="00122D9D" w:rsidP="00122D9D">
      <w:pPr>
        <w:spacing w:after="200" w:line="276" w:lineRule="auto"/>
        <w:jc w:val="both"/>
        <w:rPr>
          <w:lang w:val="sr-Latn-ME"/>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B60524" w:rsidRDefault="00122D9D" w:rsidP="00B60524">
      <w:pPr>
        <w:keepNext/>
        <w:pBdr>
          <w:bottom w:val="single" w:sz="18" w:space="1" w:color="C00000"/>
        </w:pBdr>
        <w:spacing w:before="240" w:after="60" w:line="240" w:lineRule="auto"/>
        <w:outlineLvl w:val="0"/>
        <w:rPr>
          <w:rFonts w:ascii="Times New Roman" w:eastAsia="Times New Roman" w:hAnsi="Times New Roman" w:cs="Times New Roman"/>
          <w:b/>
          <w:bCs/>
          <w:i/>
          <w:color w:val="C45911" w:themeColor="accent2" w:themeShade="BF"/>
          <w:kern w:val="32"/>
          <w:sz w:val="40"/>
          <w:szCs w:val="32"/>
          <w:lang w:val="sr-Latn-CS" w:eastAsia="sr-Latn-CS"/>
        </w:rPr>
      </w:pPr>
      <w:r w:rsidRPr="00B60524">
        <w:rPr>
          <w:rFonts w:ascii="Times New Roman" w:eastAsia="Times New Roman" w:hAnsi="Times New Roman" w:cs="Times New Roman"/>
          <w:b/>
          <w:bCs/>
          <w:i/>
          <w:color w:val="C45911" w:themeColor="accent2" w:themeShade="BF"/>
          <w:kern w:val="32"/>
          <w:sz w:val="40"/>
          <w:szCs w:val="32"/>
          <w:lang w:val="sr-Latn-CS" w:eastAsia="sr-Latn-CS"/>
        </w:rPr>
        <w:t>XIII</w:t>
      </w:r>
      <w:r w:rsidRPr="00B60524">
        <w:rPr>
          <w:rFonts w:ascii="Times New Roman" w:eastAsia="Times New Roman" w:hAnsi="Times New Roman" w:cs="Times New Roman"/>
          <w:b/>
          <w:bCs/>
          <w:i/>
          <w:color w:val="C45911" w:themeColor="accent2" w:themeShade="BF"/>
          <w:kern w:val="32"/>
          <w:sz w:val="40"/>
          <w:szCs w:val="32"/>
          <w:lang w:val="sr-Latn-CS" w:eastAsia="sr-Latn-CS"/>
        </w:rPr>
        <w:tab/>
        <w:t>SAMOEVALUACIJA RADA ŠKOLE</w:t>
      </w:r>
    </w:p>
    <w:p w:rsidR="00122D9D" w:rsidRPr="00122D9D" w:rsidRDefault="00122D9D" w:rsidP="00122D9D">
      <w:pPr>
        <w:spacing w:after="0" w:line="240" w:lineRule="auto"/>
        <w:rPr>
          <w:rFonts w:asciiTheme="majorHAnsi" w:eastAsia="Times New Roman" w:hAnsiTheme="majorHAnsi" w:cs="Arial"/>
          <w:i/>
          <w:color w:val="000000" w:themeColor="text1"/>
          <w:sz w:val="32"/>
          <w:szCs w:val="28"/>
          <w:lang w:val="sr-Latn-CS" w:eastAsia="sr-Latn-CS"/>
        </w:rPr>
      </w:pPr>
    </w:p>
    <w:p w:rsidR="00122D9D" w:rsidRPr="00B60524" w:rsidRDefault="00122D9D" w:rsidP="00122D9D">
      <w:pPr>
        <w:numPr>
          <w:ilvl w:val="3"/>
          <w:numId w:val="66"/>
        </w:numPr>
        <w:spacing w:after="0" w:line="240" w:lineRule="auto"/>
        <w:rPr>
          <w:rFonts w:ascii="Times New Roman" w:eastAsia="Times New Roman" w:hAnsi="Times New Roman" w:cs="Times New Roman"/>
          <w:i/>
          <w:sz w:val="28"/>
          <w:szCs w:val="24"/>
        </w:rPr>
      </w:pPr>
      <w:r w:rsidRPr="00B60524">
        <w:rPr>
          <w:rFonts w:ascii="Times New Roman" w:eastAsia="Times New Roman" w:hAnsi="Times New Roman" w:cs="Times New Roman"/>
          <w:i/>
          <w:color w:val="000000" w:themeColor="text1"/>
          <w:sz w:val="32"/>
          <w:szCs w:val="28"/>
        </w:rPr>
        <w:t xml:space="preserve">Samoevaluacija </w:t>
      </w:r>
    </w:p>
    <w:p w:rsidR="00122D9D" w:rsidRPr="00B60524" w:rsidRDefault="00122D9D" w:rsidP="00122D9D">
      <w:pPr>
        <w:spacing w:after="0" w:line="240" w:lineRule="auto"/>
        <w:ind w:left="4260"/>
        <w:rPr>
          <w:rFonts w:ascii="Times New Roman" w:eastAsia="Times New Roman" w:hAnsi="Times New Roman" w:cs="Times New Roman"/>
          <w:i/>
          <w:sz w:val="28"/>
          <w:szCs w:val="24"/>
          <w:lang w:val="sr-Latn-CS" w:eastAsia="sr-Latn-CS"/>
        </w:rPr>
      </w:pPr>
    </w:p>
    <w:p w:rsidR="00122D9D" w:rsidRPr="00122D9D" w:rsidRDefault="00122D9D" w:rsidP="00122D9D">
      <w:pPr>
        <w:spacing w:after="0" w:line="240" w:lineRule="auto"/>
        <w:ind w:left="4260"/>
        <w:rPr>
          <w:rFonts w:asciiTheme="majorHAnsi" w:eastAsia="Times New Roman" w:hAnsiTheme="majorHAnsi" w:cs="Arial"/>
          <w:i/>
          <w:sz w:val="28"/>
          <w:szCs w:val="24"/>
          <w:lang w:val="sr-Latn-CS" w:eastAsia="sr-Latn-CS"/>
        </w:rPr>
      </w:pPr>
    </w:p>
    <w:p w:rsidR="00122D9D" w:rsidRPr="00122D9D" w:rsidRDefault="00122D9D" w:rsidP="00122D9D">
      <w:pPr>
        <w:spacing w:after="0" w:line="240" w:lineRule="auto"/>
        <w:ind w:left="4260"/>
        <w:rPr>
          <w:rFonts w:asciiTheme="majorHAnsi" w:eastAsia="Times New Roman" w:hAnsiTheme="majorHAnsi" w:cs="Arial"/>
          <w:i/>
          <w:sz w:val="28"/>
          <w:szCs w:val="24"/>
          <w:lang w:val="sr-Latn-CS" w:eastAsia="sr-Latn-CS"/>
        </w:rPr>
      </w:pPr>
    </w:p>
    <w:p w:rsidR="00122D9D" w:rsidRPr="00122D9D" w:rsidRDefault="00122D9D" w:rsidP="00122D9D">
      <w:pPr>
        <w:spacing w:after="0" w:line="240" w:lineRule="auto"/>
        <w:ind w:left="4260"/>
        <w:rPr>
          <w:rFonts w:asciiTheme="majorHAnsi" w:eastAsia="Times New Roman" w:hAnsiTheme="majorHAnsi" w:cs="Arial"/>
          <w:i/>
          <w:sz w:val="28"/>
          <w:szCs w:val="24"/>
          <w:lang w:val="sr-Latn-CS" w:eastAsia="sr-Latn-CS"/>
        </w:rPr>
      </w:pPr>
    </w:p>
    <w:p w:rsidR="00122D9D" w:rsidRPr="00B60524" w:rsidRDefault="00122D9D" w:rsidP="00122D9D">
      <w:pPr>
        <w:spacing w:after="0" w:line="240" w:lineRule="auto"/>
        <w:ind w:firstLine="720"/>
        <w:jc w:val="both"/>
        <w:rPr>
          <w:rFonts w:ascii="Times New Roman" w:eastAsia="Times New Roman" w:hAnsi="Times New Roman" w:cs="Times New Roman"/>
          <w:i/>
          <w:color w:val="000000"/>
          <w:sz w:val="28"/>
          <w:szCs w:val="24"/>
          <w:lang w:val="sr-Latn-CS" w:eastAsia="sr-Latn-CS"/>
        </w:rPr>
      </w:pPr>
      <w:r w:rsidRPr="00B60524">
        <w:rPr>
          <w:rFonts w:ascii="Times New Roman" w:eastAsia="Times New Roman" w:hAnsi="Times New Roman" w:cs="Times New Roman"/>
          <w:i/>
          <w:color w:val="000000"/>
          <w:sz w:val="28"/>
          <w:szCs w:val="24"/>
          <w:lang w:val="sr-Latn-CS" w:eastAsia="sr-Latn-CS"/>
        </w:rPr>
        <w:t xml:space="preserve">Zaključni dio svakog planiranja treba da budu predviđeni mehanizmi za samovrednovanje svega što je pod krovom škole planirano da bude urađeno za određeni period. Da bi proces samoevaluacije bio uspješno sproveden i da bi dao rezultate koji su upotrebljivi prilikom novog planiranja i rada na unapređivanju kvaliteta, najprije moramo odrediti  oblast koja će biti predmet samoevaluacije. U protekloj školskoj godini smo samoevaluacijom obuhvatili sve oblasti samoevaluacije,  a u narednoj ćemo se baviti pojedinim oblastima. </w:t>
      </w:r>
    </w:p>
    <w:p w:rsidR="00122D9D" w:rsidRPr="00B60524" w:rsidRDefault="00122D9D" w:rsidP="00122D9D">
      <w:pPr>
        <w:spacing w:after="0" w:line="240" w:lineRule="auto"/>
        <w:rPr>
          <w:rFonts w:ascii="Times New Roman" w:eastAsia="Times New Roman" w:hAnsi="Times New Roman" w:cs="Times New Roman"/>
          <w:sz w:val="28"/>
          <w:szCs w:val="24"/>
          <w:lang w:val="sr-Latn-CS" w:eastAsia="sr-Latn-CS"/>
        </w:rPr>
      </w:pPr>
    </w:p>
    <w:p w:rsidR="00122D9D" w:rsidRPr="00B60524" w:rsidRDefault="00122D9D" w:rsidP="00122D9D">
      <w:pPr>
        <w:spacing w:after="0" w:line="240" w:lineRule="auto"/>
        <w:rPr>
          <w:rFonts w:ascii="Times New Roman" w:eastAsia="Times New Roman" w:hAnsi="Times New Roman" w:cs="Times New Roman"/>
          <w:sz w:val="28"/>
          <w:szCs w:val="24"/>
          <w:lang w:val="sr-Latn-CS" w:eastAsia="sr-Latn-CS"/>
        </w:rPr>
      </w:pPr>
    </w:p>
    <w:p w:rsidR="00122D9D" w:rsidRPr="00B60524" w:rsidRDefault="00122D9D" w:rsidP="00122D9D">
      <w:pPr>
        <w:spacing w:after="0" w:line="240" w:lineRule="auto"/>
        <w:rPr>
          <w:rFonts w:ascii="Times New Roman" w:eastAsia="Times New Roman" w:hAnsi="Times New Roman" w:cs="Times New Roman"/>
          <w:sz w:val="28"/>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Default="00122D9D" w:rsidP="00122D9D">
      <w:pPr>
        <w:spacing w:after="0" w:line="240" w:lineRule="auto"/>
        <w:rPr>
          <w:rFonts w:ascii="Times New Roman" w:eastAsia="Times New Roman" w:hAnsi="Times New Roman" w:cs="Times New Roman"/>
          <w:sz w:val="24"/>
          <w:szCs w:val="24"/>
          <w:lang w:val="sr-Latn-CS" w:eastAsia="sr-Latn-CS"/>
        </w:rPr>
      </w:pPr>
    </w:p>
    <w:p w:rsidR="00B60524" w:rsidRDefault="00B60524" w:rsidP="00122D9D">
      <w:pPr>
        <w:spacing w:after="0" w:line="240" w:lineRule="auto"/>
        <w:rPr>
          <w:rFonts w:ascii="Times New Roman" w:eastAsia="Times New Roman" w:hAnsi="Times New Roman" w:cs="Times New Roman"/>
          <w:sz w:val="24"/>
          <w:szCs w:val="24"/>
          <w:lang w:val="sr-Latn-CS" w:eastAsia="sr-Latn-CS"/>
        </w:rPr>
      </w:pPr>
    </w:p>
    <w:p w:rsidR="00B60524" w:rsidRDefault="00B60524" w:rsidP="00122D9D">
      <w:pPr>
        <w:spacing w:after="0" w:line="240" w:lineRule="auto"/>
        <w:rPr>
          <w:rFonts w:ascii="Times New Roman" w:eastAsia="Times New Roman" w:hAnsi="Times New Roman" w:cs="Times New Roman"/>
          <w:sz w:val="24"/>
          <w:szCs w:val="24"/>
          <w:lang w:val="sr-Latn-CS" w:eastAsia="sr-Latn-CS"/>
        </w:rPr>
      </w:pPr>
    </w:p>
    <w:p w:rsidR="00B60524" w:rsidRDefault="00B60524" w:rsidP="00122D9D">
      <w:pPr>
        <w:spacing w:after="0" w:line="240" w:lineRule="auto"/>
        <w:rPr>
          <w:rFonts w:ascii="Times New Roman" w:eastAsia="Times New Roman" w:hAnsi="Times New Roman" w:cs="Times New Roman"/>
          <w:sz w:val="24"/>
          <w:szCs w:val="24"/>
          <w:lang w:val="sr-Latn-CS" w:eastAsia="sr-Latn-CS"/>
        </w:rPr>
      </w:pPr>
    </w:p>
    <w:p w:rsidR="00B60524" w:rsidRDefault="00B60524" w:rsidP="00122D9D">
      <w:pPr>
        <w:spacing w:after="0" w:line="240" w:lineRule="auto"/>
        <w:rPr>
          <w:rFonts w:ascii="Times New Roman" w:eastAsia="Times New Roman" w:hAnsi="Times New Roman" w:cs="Times New Roman"/>
          <w:sz w:val="24"/>
          <w:szCs w:val="24"/>
          <w:lang w:val="sr-Latn-CS" w:eastAsia="sr-Latn-CS"/>
        </w:rPr>
      </w:pPr>
    </w:p>
    <w:p w:rsidR="00B60524" w:rsidRDefault="00B60524" w:rsidP="00122D9D">
      <w:pPr>
        <w:spacing w:after="0" w:line="240" w:lineRule="auto"/>
        <w:rPr>
          <w:rFonts w:ascii="Times New Roman" w:eastAsia="Times New Roman" w:hAnsi="Times New Roman" w:cs="Times New Roman"/>
          <w:sz w:val="24"/>
          <w:szCs w:val="24"/>
          <w:lang w:val="sr-Latn-CS" w:eastAsia="sr-Latn-CS"/>
        </w:rPr>
      </w:pPr>
    </w:p>
    <w:p w:rsidR="00B60524" w:rsidRDefault="00B60524" w:rsidP="00122D9D">
      <w:pPr>
        <w:spacing w:after="0" w:line="240" w:lineRule="auto"/>
        <w:rPr>
          <w:rFonts w:ascii="Times New Roman" w:eastAsia="Times New Roman" w:hAnsi="Times New Roman" w:cs="Times New Roman"/>
          <w:sz w:val="24"/>
          <w:szCs w:val="24"/>
          <w:lang w:val="sr-Latn-CS" w:eastAsia="sr-Latn-CS"/>
        </w:rPr>
      </w:pPr>
    </w:p>
    <w:p w:rsidR="00B60524" w:rsidRDefault="00B60524" w:rsidP="00122D9D">
      <w:pPr>
        <w:spacing w:after="0" w:line="240" w:lineRule="auto"/>
        <w:rPr>
          <w:rFonts w:ascii="Times New Roman" w:eastAsia="Times New Roman" w:hAnsi="Times New Roman" w:cs="Times New Roman"/>
          <w:sz w:val="24"/>
          <w:szCs w:val="24"/>
          <w:lang w:val="sr-Latn-CS" w:eastAsia="sr-Latn-CS"/>
        </w:rPr>
      </w:pPr>
    </w:p>
    <w:p w:rsidR="00B60524" w:rsidRDefault="00B60524" w:rsidP="00122D9D">
      <w:pPr>
        <w:spacing w:after="0" w:line="240" w:lineRule="auto"/>
        <w:rPr>
          <w:rFonts w:ascii="Times New Roman" w:eastAsia="Times New Roman" w:hAnsi="Times New Roman" w:cs="Times New Roman"/>
          <w:sz w:val="24"/>
          <w:szCs w:val="24"/>
          <w:lang w:val="sr-Latn-CS" w:eastAsia="sr-Latn-CS"/>
        </w:rPr>
      </w:pPr>
    </w:p>
    <w:p w:rsidR="00B60524" w:rsidRDefault="00B60524" w:rsidP="00122D9D">
      <w:pPr>
        <w:spacing w:after="0" w:line="240" w:lineRule="auto"/>
        <w:rPr>
          <w:rFonts w:ascii="Times New Roman" w:eastAsia="Times New Roman" w:hAnsi="Times New Roman" w:cs="Times New Roman"/>
          <w:sz w:val="24"/>
          <w:szCs w:val="24"/>
          <w:lang w:val="sr-Latn-CS" w:eastAsia="sr-Latn-CS"/>
        </w:rPr>
      </w:pPr>
    </w:p>
    <w:p w:rsidR="00B60524" w:rsidRDefault="00B60524" w:rsidP="00122D9D">
      <w:pPr>
        <w:spacing w:after="0" w:line="240" w:lineRule="auto"/>
        <w:rPr>
          <w:rFonts w:ascii="Times New Roman" w:eastAsia="Times New Roman" w:hAnsi="Times New Roman" w:cs="Times New Roman"/>
          <w:sz w:val="24"/>
          <w:szCs w:val="24"/>
          <w:lang w:val="sr-Latn-CS" w:eastAsia="sr-Latn-CS"/>
        </w:rPr>
      </w:pPr>
    </w:p>
    <w:p w:rsidR="00B60524" w:rsidRPr="00122D9D" w:rsidRDefault="00B60524"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p>
    <w:p w:rsidR="00122D9D" w:rsidRPr="00122D9D" w:rsidRDefault="00122D9D" w:rsidP="00122D9D">
      <w:pPr>
        <w:spacing w:after="0" w:line="276" w:lineRule="auto"/>
        <w:jc w:val="center"/>
        <w:rPr>
          <w:rFonts w:ascii="Times New Roman" w:hAnsi="Times New Roman" w:cs="Times New Roman"/>
          <w:b/>
          <w:sz w:val="24"/>
          <w:szCs w:val="24"/>
          <w:u w:val="single"/>
          <w:lang w:val="sr-Latn-ME"/>
        </w:rPr>
      </w:pPr>
      <w:r w:rsidRPr="00122D9D">
        <w:rPr>
          <w:rFonts w:ascii="Times New Roman" w:hAnsi="Times New Roman" w:cs="Times New Roman"/>
          <w:b/>
          <w:sz w:val="24"/>
          <w:szCs w:val="24"/>
          <w:u w:val="single"/>
          <w:lang w:val="sr-Latn-ME"/>
        </w:rPr>
        <w:lastRenderedPageBreak/>
        <w:t>Plan tima za samoevaluaciju odabranih oblasti na nivou škole</w:t>
      </w:r>
    </w:p>
    <w:p w:rsidR="00122D9D" w:rsidRPr="00122D9D" w:rsidRDefault="00122D9D" w:rsidP="00122D9D">
      <w:pPr>
        <w:spacing w:after="0" w:line="276" w:lineRule="auto"/>
        <w:jc w:val="center"/>
        <w:rPr>
          <w:rFonts w:ascii="Times New Roman" w:hAnsi="Times New Roman" w:cs="Times New Roman"/>
          <w:b/>
          <w:sz w:val="24"/>
          <w:szCs w:val="24"/>
          <w:u w:val="single"/>
          <w:lang w:val="sr-Latn-ME"/>
        </w:rPr>
      </w:pPr>
      <w:r w:rsidRPr="00122D9D">
        <w:rPr>
          <w:rFonts w:ascii="Times New Roman" w:hAnsi="Times New Roman" w:cs="Times New Roman"/>
          <w:b/>
          <w:sz w:val="24"/>
          <w:szCs w:val="24"/>
          <w:u w:val="single"/>
          <w:lang w:val="sr-Latn-ME"/>
        </w:rPr>
        <w:t xml:space="preserve">Školska 2022/23.god. </w:t>
      </w:r>
    </w:p>
    <w:p w:rsidR="00122D9D" w:rsidRPr="00122D9D" w:rsidRDefault="00122D9D" w:rsidP="00122D9D">
      <w:pPr>
        <w:spacing w:after="200" w:line="276" w:lineRule="auto"/>
        <w:rPr>
          <w:rFonts w:ascii="Times New Roman" w:hAnsi="Times New Roman" w:cs="Times New Roman"/>
          <w:sz w:val="24"/>
          <w:szCs w:val="24"/>
          <w:u w:val="single"/>
          <w:lang w:val="sr-Latn-ME"/>
        </w:rPr>
      </w:pPr>
      <w:r w:rsidRPr="00122D9D">
        <w:rPr>
          <w:rFonts w:ascii="Times New Roman" w:hAnsi="Times New Roman" w:cs="Times New Roman"/>
          <w:sz w:val="24"/>
          <w:szCs w:val="24"/>
          <w:u w:val="single"/>
          <w:lang w:val="sr-Latn-ME"/>
        </w:rPr>
        <w:t xml:space="preserve">Članovi tima: </w:t>
      </w:r>
    </w:p>
    <w:p w:rsidR="00122D9D" w:rsidRPr="00122D9D" w:rsidRDefault="00122D9D" w:rsidP="00B34900">
      <w:pPr>
        <w:numPr>
          <w:ilvl w:val="0"/>
          <w:numId w:val="127"/>
        </w:numPr>
        <w:spacing w:after="200" w:line="276" w:lineRule="auto"/>
        <w:contextualSpacing/>
        <w:rPr>
          <w:rFonts w:ascii="Times New Roman" w:hAnsi="Times New Roman" w:cs="Times New Roman"/>
          <w:sz w:val="24"/>
          <w:szCs w:val="24"/>
          <w:lang w:val="sr-Latn-ME"/>
        </w:rPr>
      </w:pPr>
      <w:r w:rsidRPr="00122D9D">
        <w:rPr>
          <w:rFonts w:ascii="Times New Roman" w:hAnsi="Times New Roman" w:cs="Times New Roman"/>
          <w:sz w:val="24"/>
          <w:szCs w:val="24"/>
          <w:lang w:val="sr-Latn-ME"/>
        </w:rPr>
        <w:t>Budimir Vukićević direktor</w:t>
      </w:r>
    </w:p>
    <w:p w:rsidR="00122D9D" w:rsidRPr="00122D9D" w:rsidRDefault="00122D9D" w:rsidP="00B34900">
      <w:pPr>
        <w:numPr>
          <w:ilvl w:val="0"/>
          <w:numId w:val="127"/>
        </w:numPr>
        <w:spacing w:after="200" w:line="276" w:lineRule="auto"/>
        <w:contextualSpacing/>
        <w:rPr>
          <w:rFonts w:ascii="Times New Roman" w:hAnsi="Times New Roman" w:cs="Times New Roman"/>
          <w:sz w:val="24"/>
          <w:szCs w:val="24"/>
          <w:lang w:val="sr-Latn-ME"/>
        </w:rPr>
      </w:pPr>
      <w:r w:rsidRPr="00122D9D">
        <w:rPr>
          <w:rFonts w:ascii="Times New Roman" w:hAnsi="Times New Roman" w:cs="Times New Roman"/>
          <w:sz w:val="24"/>
          <w:szCs w:val="24"/>
          <w:lang w:val="sr-Latn-ME"/>
        </w:rPr>
        <w:t xml:space="preserve">Vesna Cicmil pomoćnica  direktora </w:t>
      </w:r>
    </w:p>
    <w:p w:rsidR="00122D9D" w:rsidRPr="00122D9D" w:rsidRDefault="00122D9D" w:rsidP="00B34900">
      <w:pPr>
        <w:numPr>
          <w:ilvl w:val="0"/>
          <w:numId w:val="127"/>
        </w:numPr>
        <w:spacing w:after="200" w:line="276" w:lineRule="auto"/>
        <w:contextualSpacing/>
        <w:rPr>
          <w:rFonts w:ascii="Times New Roman" w:hAnsi="Times New Roman" w:cs="Times New Roman"/>
          <w:sz w:val="24"/>
          <w:szCs w:val="24"/>
          <w:lang w:val="sr-Latn-ME"/>
        </w:rPr>
      </w:pPr>
      <w:r w:rsidRPr="00122D9D">
        <w:rPr>
          <w:rFonts w:ascii="Times New Roman" w:hAnsi="Times New Roman" w:cs="Times New Roman"/>
          <w:sz w:val="24"/>
          <w:szCs w:val="24"/>
          <w:lang w:val="sr-Latn-ME"/>
        </w:rPr>
        <w:t xml:space="preserve">Katarina Vučinić Marković pedagoškinja </w:t>
      </w:r>
    </w:p>
    <w:p w:rsidR="00122D9D" w:rsidRPr="00122D9D" w:rsidRDefault="00122D9D" w:rsidP="00B34900">
      <w:pPr>
        <w:numPr>
          <w:ilvl w:val="0"/>
          <w:numId w:val="127"/>
        </w:numPr>
        <w:spacing w:after="200" w:line="276" w:lineRule="auto"/>
        <w:contextualSpacing/>
        <w:rPr>
          <w:rFonts w:ascii="Times New Roman" w:hAnsi="Times New Roman" w:cs="Times New Roman"/>
          <w:sz w:val="24"/>
          <w:szCs w:val="24"/>
          <w:lang w:val="sr-Latn-ME"/>
        </w:rPr>
      </w:pPr>
      <w:r w:rsidRPr="00122D9D">
        <w:rPr>
          <w:rFonts w:ascii="Times New Roman" w:hAnsi="Times New Roman" w:cs="Times New Roman"/>
          <w:sz w:val="24"/>
          <w:szCs w:val="24"/>
          <w:lang w:val="sr-Latn-ME"/>
        </w:rPr>
        <w:t>Mil</w:t>
      </w:r>
      <w:r w:rsidR="00404F39">
        <w:rPr>
          <w:rFonts w:ascii="Times New Roman" w:hAnsi="Times New Roman" w:cs="Times New Roman"/>
          <w:sz w:val="24"/>
          <w:szCs w:val="24"/>
          <w:lang w:val="sr-Latn-ME"/>
        </w:rPr>
        <w:t>ena Galiči</w:t>
      </w:r>
      <w:r w:rsidRPr="00122D9D">
        <w:rPr>
          <w:rFonts w:ascii="Times New Roman" w:hAnsi="Times New Roman" w:cs="Times New Roman"/>
          <w:sz w:val="24"/>
          <w:szCs w:val="24"/>
          <w:lang w:val="sr-Latn-ME"/>
        </w:rPr>
        <w:t xml:space="preserve">ć prof.razredne nastave </w:t>
      </w:r>
    </w:p>
    <w:p w:rsidR="00122D9D" w:rsidRPr="00122D9D" w:rsidRDefault="00122D9D" w:rsidP="00B34900">
      <w:pPr>
        <w:numPr>
          <w:ilvl w:val="0"/>
          <w:numId w:val="127"/>
        </w:numPr>
        <w:spacing w:after="200" w:line="276" w:lineRule="auto"/>
        <w:contextualSpacing/>
        <w:rPr>
          <w:rFonts w:ascii="Times New Roman" w:hAnsi="Times New Roman" w:cs="Times New Roman"/>
          <w:sz w:val="24"/>
          <w:szCs w:val="24"/>
          <w:lang w:val="sr-Latn-ME"/>
        </w:rPr>
      </w:pPr>
      <w:r w:rsidRPr="00122D9D">
        <w:rPr>
          <w:rFonts w:ascii="Times New Roman" w:hAnsi="Times New Roman" w:cs="Times New Roman"/>
          <w:sz w:val="24"/>
          <w:szCs w:val="24"/>
          <w:lang w:val="sr-Latn-ME"/>
        </w:rPr>
        <w:t xml:space="preserve">Katarina Dragutinović prof.razredne nastave </w:t>
      </w:r>
    </w:p>
    <w:p w:rsidR="00122D9D" w:rsidRPr="00122D9D" w:rsidRDefault="00122D9D" w:rsidP="00B34900">
      <w:pPr>
        <w:numPr>
          <w:ilvl w:val="0"/>
          <w:numId w:val="127"/>
        </w:numPr>
        <w:spacing w:after="200" w:line="276" w:lineRule="auto"/>
        <w:contextualSpacing/>
        <w:rPr>
          <w:rFonts w:ascii="Times New Roman" w:hAnsi="Times New Roman" w:cs="Times New Roman"/>
          <w:sz w:val="24"/>
          <w:szCs w:val="24"/>
          <w:lang w:val="sr-Latn-ME"/>
        </w:rPr>
      </w:pPr>
      <w:r w:rsidRPr="00122D9D">
        <w:rPr>
          <w:rFonts w:ascii="Times New Roman" w:hAnsi="Times New Roman" w:cs="Times New Roman"/>
          <w:sz w:val="24"/>
          <w:szCs w:val="24"/>
          <w:lang w:val="sr-Latn-ME"/>
        </w:rPr>
        <w:t>Marija Marković prof. italijanskog jezika</w:t>
      </w:r>
    </w:p>
    <w:p w:rsidR="00122D9D" w:rsidRPr="00122D9D" w:rsidRDefault="00122D9D" w:rsidP="00B34900">
      <w:pPr>
        <w:numPr>
          <w:ilvl w:val="0"/>
          <w:numId w:val="127"/>
        </w:numPr>
        <w:spacing w:after="200" w:line="276" w:lineRule="auto"/>
        <w:contextualSpacing/>
        <w:rPr>
          <w:rFonts w:ascii="Times New Roman" w:hAnsi="Times New Roman" w:cs="Times New Roman"/>
          <w:sz w:val="24"/>
          <w:szCs w:val="24"/>
          <w:lang w:val="sr-Latn-ME"/>
        </w:rPr>
      </w:pPr>
      <w:r w:rsidRPr="00122D9D">
        <w:rPr>
          <w:rFonts w:ascii="Times New Roman" w:hAnsi="Times New Roman" w:cs="Times New Roman"/>
          <w:sz w:val="24"/>
          <w:szCs w:val="24"/>
          <w:lang w:val="sr-Latn-ME"/>
        </w:rPr>
        <w:t>Stojanka Kavarić prof. istorije i geografije</w:t>
      </w:r>
    </w:p>
    <w:p w:rsidR="00122D9D" w:rsidRPr="00122D9D" w:rsidRDefault="00122D9D" w:rsidP="00122D9D">
      <w:pPr>
        <w:spacing w:after="200" w:line="276" w:lineRule="auto"/>
        <w:ind w:firstLine="360"/>
        <w:jc w:val="both"/>
        <w:rPr>
          <w:rFonts w:ascii="Times New Roman" w:hAnsi="Times New Roman" w:cs="Times New Roman"/>
          <w:i/>
          <w:sz w:val="24"/>
          <w:szCs w:val="24"/>
          <w:lang w:val="sr-Latn-ME"/>
        </w:rPr>
      </w:pPr>
      <w:r w:rsidRPr="00122D9D">
        <w:rPr>
          <w:rFonts w:ascii="Times New Roman" w:hAnsi="Times New Roman" w:cs="Times New Roman"/>
          <w:sz w:val="24"/>
          <w:szCs w:val="24"/>
          <w:lang w:val="sr-Latn-ME"/>
        </w:rPr>
        <w:t xml:space="preserve">Na sastanku Tima koji je održan 23.09.2022. god. članove tima su se podsjetilu na član 17. Opšteg zakona o obrazovanju i vaspitanju koji glasi: </w:t>
      </w:r>
      <w:r w:rsidRPr="00122D9D">
        <w:rPr>
          <w:rFonts w:ascii="Times New Roman" w:hAnsi="Times New Roman" w:cs="Times New Roman"/>
          <w:i/>
          <w:sz w:val="24"/>
          <w:szCs w:val="24"/>
          <w:lang w:val="sr-Latn-ME"/>
        </w:rPr>
        <w:t>''Obezbjeđivanje i unapređivanje kvaliteta obrazovno-vaspitnog rada obavlja ustanova (samoevaluacija), svake godine po oblastima, a svake druge dvije u cjelini''.</w:t>
      </w:r>
      <w:r w:rsidRPr="00122D9D">
        <w:rPr>
          <w:rFonts w:ascii="Times New Roman" w:hAnsi="Times New Roman" w:cs="Times New Roman"/>
          <w:sz w:val="24"/>
          <w:szCs w:val="24"/>
          <w:lang w:val="sr-Latn-ME"/>
        </w:rPr>
        <w:t xml:space="preserve"> Oblik i način internog utvrđivanja kvaliteta uređen je članom 4. Pravilnika o sadržaju, obliku i načinu utvrđivanja kvaliteta vaspitno-obrazovnog rada u stanovama: </w:t>
      </w:r>
      <w:r w:rsidRPr="00122D9D">
        <w:rPr>
          <w:rFonts w:ascii="Times New Roman" w:hAnsi="Times New Roman" w:cs="Times New Roman"/>
          <w:i/>
          <w:sz w:val="24"/>
          <w:szCs w:val="24"/>
          <w:lang w:val="sr-Latn-ME"/>
        </w:rPr>
        <w:t>''Interno utvrđivanje kvaliteta obrazovno –vaspitnog rada vrše nadležni stručni i drugi organi i subjekti u skladu sa Statutom i Godišnjim planom rada škole''.</w:t>
      </w:r>
    </w:p>
    <w:p w:rsidR="00122D9D" w:rsidRPr="00122D9D" w:rsidRDefault="00122D9D" w:rsidP="00122D9D">
      <w:pPr>
        <w:spacing w:after="200" w:line="276" w:lineRule="auto"/>
        <w:ind w:firstLine="360"/>
        <w:jc w:val="both"/>
        <w:rPr>
          <w:rFonts w:ascii="Times New Roman" w:hAnsi="Times New Roman" w:cs="Times New Roman"/>
          <w:sz w:val="24"/>
          <w:szCs w:val="24"/>
          <w:lang w:val="sr-Latn-ME"/>
        </w:rPr>
      </w:pPr>
      <w:r w:rsidRPr="00122D9D">
        <w:rPr>
          <w:rFonts w:ascii="Times New Roman" w:hAnsi="Times New Roman" w:cs="Times New Roman"/>
          <w:sz w:val="24"/>
          <w:szCs w:val="24"/>
          <w:lang w:val="sr-Latn-ME"/>
        </w:rPr>
        <w:t xml:space="preserve"> Kako je u prethodnoj školskoj godini 2021/22. realizovana samoevaluacija svih sedam oblasti o čemu je dat izvještaj u pisanoj formi i pred članovima Nastavničkog vijeća, u ovoj školskoj godini se predviđa praćenje dvije oblasti. Članovi tima su već imali uvid u ranije procjenjivane oblasti i indikatore, tako da se pristupilo odabiru oblasti i indikatora, kao i imanovanje odgovornih osoba koje će se baviti procjenjivanjem stanja u narednom periodu. </w:t>
      </w:r>
    </w:p>
    <w:p w:rsidR="00122D9D" w:rsidRPr="00122D9D" w:rsidRDefault="00122D9D" w:rsidP="00122D9D">
      <w:pPr>
        <w:spacing w:after="200" w:line="276" w:lineRule="auto"/>
        <w:ind w:firstLine="360"/>
        <w:jc w:val="both"/>
        <w:rPr>
          <w:rFonts w:ascii="Times New Roman" w:hAnsi="Times New Roman" w:cs="Times New Roman"/>
          <w:sz w:val="24"/>
          <w:szCs w:val="24"/>
          <w:lang w:val="sr-Latn-ME"/>
        </w:rPr>
      </w:pPr>
      <w:r w:rsidRPr="00122D9D">
        <w:rPr>
          <w:rFonts w:ascii="Times New Roman" w:hAnsi="Times New Roman" w:cs="Times New Roman"/>
          <w:sz w:val="24"/>
          <w:szCs w:val="24"/>
          <w:lang w:val="sr-Latn-ME"/>
        </w:rPr>
        <w:t>Odabir oblasti i indikatore koji će se procjenjivati u ovoj školskoj godini predložili su članovi tima jer su po njihovom mišljenju važni za dalje planiranje unapređenja nastavnog procesa i kvalitet rada u školi. Nešto izmijenjeni uslovi rada koji su se sprovodili u prethodne dvije školske godine zbog pandemije virusa Covid 19 su uslovile brojne promjene u navikama, organizaciji i kvalitetu rada, te stoga traženje uzroka putem mjerljivih i provjerljivih podataka će nam omogućiti da krenemo u unapređenje postojećeg stanja ili da zadržimo procedure ili neka rješenja koja su nam se pokazala uspješnim. Analizom reultata koje smo dobili tokom interne evaluacije prethodnih godina i zapažanjem članova tima izdvojile su se dvije oblasti kao izazov kojim se trebamo baviti:</w:t>
      </w:r>
    </w:p>
    <w:tbl>
      <w:tblPr>
        <w:tblStyle w:val="TableGrid3"/>
        <w:tblW w:w="0" w:type="auto"/>
        <w:tblLook w:val="04A0" w:firstRow="1" w:lastRow="0" w:firstColumn="1" w:lastColumn="0" w:noHBand="0" w:noVBand="1"/>
      </w:tblPr>
      <w:tblGrid>
        <w:gridCol w:w="9350"/>
      </w:tblGrid>
      <w:tr w:rsidR="00122D9D" w:rsidRPr="00B60524" w:rsidTr="007307FC">
        <w:tc>
          <w:tcPr>
            <w:tcW w:w="9350" w:type="dxa"/>
            <w:shd w:val="clear" w:color="auto" w:fill="DEEAF6" w:themeFill="accent1" w:themeFillTint="33"/>
          </w:tcPr>
          <w:p w:rsidR="00122D9D" w:rsidRPr="00B60524" w:rsidRDefault="00122D9D" w:rsidP="00B34900">
            <w:pPr>
              <w:numPr>
                <w:ilvl w:val="0"/>
                <w:numId w:val="129"/>
              </w:numPr>
              <w:spacing w:after="200" w:line="276" w:lineRule="auto"/>
              <w:contextualSpacing/>
              <w:jc w:val="both"/>
              <w:rPr>
                <w:rFonts w:ascii="Times New Roman" w:hAnsi="Times New Roman" w:cs="Times New Roman"/>
                <w:szCs w:val="24"/>
              </w:rPr>
            </w:pPr>
            <w:r w:rsidRPr="00B60524">
              <w:rPr>
                <w:rFonts w:ascii="Times New Roman" w:hAnsi="Times New Roman" w:cs="Times New Roman"/>
                <w:b/>
                <w:szCs w:val="24"/>
              </w:rPr>
              <w:t xml:space="preserve"> Oblast:   Etos škole/ustanove</w:t>
            </w:r>
          </w:p>
        </w:tc>
      </w:tr>
      <w:tr w:rsidR="00122D9D" w:rsidRPr="00B60524" w:rsidTr="007307FC">
        <w:tc>
          <w:tcPr>
            <w:tcW w:w="9350" w:type="dxa"/>
            <w:shd w:val="clear" w:color="auto" w:fill="DEEAF6" w:themeFill="accent1" w:themeFillTint="33"/>
          </w:tcPr>
          <w:p w:rsidR="00122D9D" w:rsidRPr="00B60524" w:rsidRDefault="00122D9D" w:rsidP="00122D9D">
            <w:pPr>
              <w:spacing w:line="276" w:lineRule="auto"/>
              <w:jc w:val="both"/>
              <w:rPr>
                <w:rFonts w:ascii="Times New Roman" w:hAnsi="Times New Roman" w:cs="Times New Roman"/>
                <w:szCs w:val="24"/>
              </w:rPr>
            </w:pPr>
            <w:r w:rsidRPr="00B60524">
              <w:rPr>
                <w:rFonts w:ascii="Times New Roman" w:hAnsi="Times New Roman" w:cs="Times New Roman"/>
                <w:b/>
                <w:szCs w:val="24"/>
              </w:rPr>
              <w:t xml:space="preserve">                    Indikator:</w:t>
            </w:r>
            <w:r w:rsidRPr="00B60524">
              <w:rPr>
                <w:rFonts w:ascii="Times New Roman" w:hAnsi="Times New Roman" w:cs="Times New Roman"/>
                <w:szCs w:val="24"/>
              </w:rPr>
              <w:t xml:space="preserve"> Uticaj podsticajnih mjera  </w:t>
            </w:r>
          </w:p>
        </w:tc>
      </w:tr>
      <w:tr w:rsidR="00122D9D" w:rsidRPr="00B60524" w:rsidTr="007307FC">
        <w:tc>
          <w:tcPr>
            <w:tcW w:w="9350" w:type="dxa"/>
            <w:shd w:val="clear" w:color="auto" w:fill="DEEAF6" w:themeFill="accent1" w:themeFillTint="33"/>
          </w:tcPr>
          <w:p w:rsidR="00122D9D" w:rsidRPr="00B60524" w:rsidRDefault="00122D9D" w:rsidP="00122D9D">
            <w:pPr>
              <w:spacing w:line="276" w:lineRule="auto"/>
              <w:jc w:val="both"/>
              <w:rPr>
                <w:rFonts w:ascii="Times New Roman" w:hAnsi="Times New Roman" w:cs="Times New Roman"/>
                <w:szCs w:val="24"/>
              </w:rPr>
            </w:pPr>
            <w:r w:rsidRPr="00B60524">
              <w:rPr>
                <w:rFonts w:ascii="Times New Roman" w:hAnsi="Times New Roman" w:cs="Times New Roman"/>
                <w:b/>
                <w:szCs w:val="24"/>
              </w:rPr>
              <w:t xml:space="preserve">                    Cilj praćenja:</w:t>
            </w:r>
            <w:r w:rsidRPr="00B60524">
              <w:rPr>
                <w:rFonts w:ascii="Times New Roman" w:hAnsi="Times New Roman" w:cs="Times New Roman"/>
                <w:szCs w:val="24"/>
              </w:rPr>
              <w:t xml:space="preserve"> procijeniti trenutno važeće procedure i praksu postupka nagrađivanja i pohvaljivanja zaposlenih u školi. </w:t>
            </w:r>
          </w:p>
        </w:tc>
      </w:tr>
      <w:tr w:rsidR="00122D9D" w:rsidRPr="00B60524" w:rsidTr="007307FC">
        <w:tc>
          <w:tcPr>
            <w:tcW w:w="9350" w:type="dxa"/>
            <w:shd w:val="clear" w:color="auto" w:fill="FBE4D5" w:themeFill="accent2" w:themeFillTint="33"/>
          </w:tcPr>
          <w:p w:rsidR="00122D9D" w:rsidRPr="00B60524" w:rsidRDefault="00122D9D" w:rsidP="00B34900">
            <w:pPr>
              <w:numPr>
                <w:ilvl w:val="0"/>
                <w:numId w:val="129"/>
              </w:numPr>
              <w:spacing w:after="200" w:line="276" w:lineRule="auto"/>
              <w:contextualSpacing/>
              <w:jc w:val="both"/>
              <w:rPr>
                <w:rFonts w:ascii="Times New Roman" w:hAnsi="Times New Roman" w:cs="Times New Roman"/>
                <w:szCs w:val="24"/>
              </w:rPr>
            </w:pPr>
            <w:r w:rsidRPr="00B60524">
              <w:rPr>
                <w:rFonts w:ascii="Times New Roman" w:hAnsi="Times New Roman" w:cs="Times New Roman"/>
                <w:b/>
                <w:szCs w:val="24"/>
              </w:rPr>
              <w:t>Oblast: Postignuća, znanja i vještine učenika/ca prema obrazovnim standardima</w:t>
            </w:r>
          </w:p>
        </w:tc>
      </w:tr>
      <w:tr w:rsidR="00122D9D" w:rsidRPr="00B60524" w:rsidTr="007307FC">
        <w:tc>
          <w:tcPr>
            <w:tcW w:w="9350" w:type="dxa"/>
            <w:shd w:val="clear" w:color="auto" w:fill="FBE4D5" w:themeFill="accent2" w:themeFillTint="33"/>
          </w:tcPr>
          <w:p w:rsidR="00122D9D" w:rsidRPr="00B60524" w:rsidRDefault="00122D9D" w:rsidP="00122D9D">
            <w:pPr>
              <w:spacing w:line="276" w:lineRule="auto"/>
              <w:ind w:left="720"/>
              <w:contextualSpacing/>
              <w:jc w:val="both"/>
              <w:rPr>
                <w:rFonts w:ascii="Times New Roman" w:hAnsi="Times New Roman" w:cs="Times New Roman"/>
                <w:szCs w:val="24"/>
              </w:rPr>
            </w:pPr>
            <w:r w:rsidRPr="00B60524">
              <w:rPr>
                <w:rFonts w:ascii="Times New Roman" w:hAnsi="Times New Roman" w:cs="Times New Roman"/>
                <w:b/>
                <w:szCs w:val="24"/>
              </w:rPr>
              <w:t xml:space="preserve">       Indikator:</w:t>
            </w:r>
            <w:r w:rsidRPr="00B60524">
              <w:rPr>
                <w:rFonts w:ascii="Times New Roman" w:hAnsi="Times New Roman" w:cs="Times New Roman"/>
                <w:szCs w:val="24"/>
              </w:rPr>
              <w:t xml:space="preserve"> postignuća učenika na višim nivoima takmičenja</w:t>
            </w:r>
          </w:p>
        </w:tc>
      </w:tr>
      <w:tr w:rsidR="00122D9D" w:rsidRPr="00B60524" w:rsidTr="007307FC">
        <w:tc>
          <w:tcPr>
            <w:tcW w:w="9350" w:type="dxa"/>
            <w:shd w:val="clear" w:color="auto" w:fill="FBE4D5" w:themeFill="accent2" w:themeFillTint="33"/>
          </w:tcPr>
          <w:p w:rsidR="00122D9D" w:rsidRPr="00B60524" w:rsidRDefault="00122D9D" w:rsidP="00122D9D">
            <w:pPr>
              <w:spacing w:line="276" w:lineRule="auto"/>
              <w:ind w:left="720"/>
              <w:contextualSpacing/>
              <w:jc w:val="both"/>
              <w:rPr>
                <w:rFonts w:ascii="Times New Roman" w:hAnsi="Times New Roman" w:cs="Times New Roman"/>
                <w:b/>
                <w:szCs w:val="24"/>
              </w:rPr>
            </w:pPr>
            <w:r w:rsidRPr="00B60524">
              <w:rPr>
                <w:rFonts w:ascii="Times New Roman" w:hAnsi="Times New Roman" w:cs="Times New Roman"/>
                <w:b/>
                <w:szCs w:val="24"/>
              </w:rPr>
              <w:t xml:space="preserve">       Cilj praćenja: </w:t>
            </w:r>
          </w:p>
          <w:p w:rsidR="00122D9D" w:rsidRPr="00B60524" w:rsidRDefault="00122D9D" w:rsidP="00B34900">
            <w:pPr>
              <w:numPr>
                <w:ilvl w:val="0"/>
                <w:numId w:val="130"/>
              </w:numPr>
              <w:spacing w:after="200" w:line="276" w:lineRule="auto"/>
              <w:contextualSpacing/>
              <w:jc w:val="both"/>
              <w:rPr>
                <w:rFonts w:ascii="Times New Roman" w:hAnsi="Times New Roman" w:cs="Times New Roman"/>
                <w:szCs w:val="24"/>
              </w:rPr>
            </w:pPr>
            <w:r w:rsidRPr="00B60524">
              <w:rPr>
                <w:rFonts w:ascii="Times New Roman" w:hAnsi="Times New Roman" w:cs="Times New Roman"/>
                <w:szCs w:val="24"/>
              </w:rPr>
              <w:t>procijeniti realne kapacitete učenika naše škole za učešće na višim nivoima takmičenja</w:t>
            </w:r>
          </w:p>
          <w:p w:rsidR="00122D9D" w:rsidRPr="00B60524" w:rsidRDefault="00122D9D" w:rsidP="00B34900">
            <w:pPr>
              <w:numPr>
                <w:ilvl w:val="0"/>
                <w:numId w:val="130"/>
              </w:numPr>
              <w:spacing w:after="200" w:line="276" w:lineRule="auto"/>
              <w:contextualSpacing/>
              <w:jc w:val="both"/>
              <w:rPr>
                <w:rFonts w:ascii="Times New Roman" w:hAnsi="Times New Roman" w:cs="Times New Roman"/>
                <w:szCs w:val="24"/>
              </w:rPr>
            </w:pPr>
            <w:r w:rsidRPr="00B60524">
              <w:rPr>
                <w:rFonts w:ascii="Times New Roman" w:hAnsi="Times New Roman" w:cs="Times New Roman"/>
                <w:szCs w:val="24"/>
              </w:rPr>
              <w:t xml:space="preserve">utvrditi motiv učenika za učešće na takmičenjima i faktore koji determinišu nedostatak istog.  </w:t>
            </w:r>
          </w:p>
          <w:p w:rsidR="00122D9D" w:rsidRPr="00B60524" w:rsidRDefault="00122D9D" w:rsidP="00122D9D">
            <w:pPr>
              <w:spacing w:line="276" w:lineRule="auto"/>
              <w:ind w:left="720"/>
              <w:contextualSpacing/>
              <w:jc w:val="both"/>
              <w:rPr>
                <w:rFonts w:ascii="Times New Roman" w:hAnsi="Times New Roman" w:cs="Times New Roman"/>
                <w:b/>
                <w:szCs w:val="24"/>
              </w:rPr>
            </w:pPr>
          </w:p>
        </w:tc>
      </w:tr>
    </w:tbl>
    <w:p w:rsidR="00122D9D" w:rsidRPr="00122D9D" w:rsidRDefault="00122D9D" w:rsidP="00B60524">
      <w:pPr>
        <w:spacing w:after="200" w:line="276" w:lineRule="auto"/>
        <w:jc w:val="both"/>
        <w:rPr>
          <w:rFonts w:ascii="Times New Roman" w:hAnsi="Times New Roman" w:cs="Times New Roman"/>
          <w:b/>
          <w:sz w:val="24"/>
          <w:szCs w:val="24"/>
          <w:u w:val="single"/>
          <w:lang w:val="sr-Latn-ME"/>
        </w:rPr>
      </w:pPr>
      <w:r w:rsidRPr="00122D9D">
        <w:rPr>
          <w:rFonts w:ascii="Times New Roman" w:hAnsi="Times New Roman" w:cs="Times New Roman"/>
          <w:b/>
          <w:sz w:val="24"/>
          <w:szCs w:val="24"/>
          <w:u w:val="single"/>
          <w:lang w:val="sr-Latn-ME"/>
        </w:rPr>
        <w:lastRenderedPageBreak/>
        <w:t xml:space="preserve">Predviđeni koraci samoevaluacije za školsku 2022/23.god : </w:t>
      </w:r>
    </w:p>
    <w:p w:rsidR="00122D9D" w:rsidRPr="00122D9D" w:rsidRDefault="00122D9D" w:rsidP="00B34900">
      <w:pPr>
        <w:numPr>
          <w:ilvl w:val="0"/>
          <w:numId w:val="128"/>
        </w:numPr>
        <w:spacing w:after="200" w:line="276" w:lineRule="auto"/>
        <w:contextualSpacing/>
        <w:jc w:val="both"/>
        <w:rPr>
          <w:rFonts w:ascii="Times New Roman" w:hAnsi="Times New Roman" w:cs="Times New Roman"/>
          <w:sz w:val="24"/>
          <w:szCs w:val="24"/>
          <w:lang w:val="sr-Latn-ME"/>
        </w:rPr>
      </w:pPr>
      <w:r w:rsidRPr="00122D9D">
        <w:rPr>
          <w:rFonts w:ascii="Times New Roman" w:hAnsi="Times New Roman" w:cs="Times New Roman"/>
          <w:sz w:val="24"/>
          <w:szCs w:val="24"/>
          <w:lang w:val="sr-Latn-ME"/>
        </w:rPr>
        <w:t>Formiranje tima za samoevaluaciju</w:t>
      </w:r>
    </w:p>
    <w:p w:rsidR="00122D9D" w:rsidRPr="00122D9D" w:rsidRDefault="00122D9D" w:rsidP="00B34900">
      <w:pPr>
        <w:numPr>
          <w:ilvl w:val="0"/>
          <w:numId w:val="128"/>
        </w:numPr>
        <w:spacing w:after="200" w:line="276" w:lineRule="auto"/>
        <w:contextualSpacing/>
        <w:jc w:val="both"/>
        <w:rPr>
          <w:rFonts w:ascii="Times New Roman" w:hAnsi="Times New Roman" w:cs="Times New Roman"/>
          <w:sz w:val="24"/>
          <w:szCs w:val="24"/>
          <w:lang w:val="sr-Latn-ME"/>
        </w:rPr>
      </w:pPr>
      <w:r w:rsidRPr="00122D9D">
        <w:rPr>
          <w:rFonts w:ascii="Times New Roman" w:hAnsi="Times New Roman" w:cs="Times New Roman"/>
          <w:sz w:val="24"/>
          <w:szCs w:val="24"/>
          <w:lang w:val="sr-Latn-ME"/>
        </w:rPr>
        <w:t>Odrediti prioritetne oblasti i podoblasti koje će se pratiti i procjenjivati</w:t>
      </w:r>
    </w:p>
    <w:p w:rsidR="00122D9D" w:rsidRPr="00122D9D" w:rsidRDefault="00122D9D" w:rsidP="00B34900">
      <w:pPr>
        <w:numPr>
          <w:ilvl w:val="0"/>
          <w:numId w:val="128"/>
        </w:numPr>
        <w:spacing w:after="200" w:line="276" w:lineRule="auto"/>
        <w:contextualSpacing/>
        <w:jc w:val="both"/>
        <w:rPr>
          <w:rFonts w:ascii="Times New Roman" w:hAnsi="Times New Roman" w:cs="Times New Roman"/>
          <w:sz w:val="24"/>
          <w:szCs w:val="24"/>
          <w:lang w:val="sr-Latn-ME"/>
        </w:rPr>
      </w:pPr>
      <w:r w:rsidRPr="00122D9D">
        <w:rPr>
          <w:rFonts w:ascii="Times New Roman" w:hAnsi="Times New Roman" w:cs="Times New Roman"/>
          <w:sz w:val="24"/>
          <w:szCs w:val="24"/>
          <w:lang w:val="sr-Latn-ME"/>
        </w:rPr>
        <w:t xml:space="preserve">Utvrditi indikatore kvaliteta i uspješnosti </w:t>
      </w:r>
    </w:p>
    <w:p w:rsidR="00122D9D" w:rsidRPr="00122D9D" w:rsidRDefault="00122D9D" w:rsidP="00B34900">
      <w:pPr>
        <w:numPr>
          <w:ilvl w:val="0"/>
          <w:numId w:val="128"/>
        </w:numPr>
        <w:spacing w:after="200" w:line="276" w:lineRule="auto"/>
        <w:contextualSpacing/>
        <w:jc w:val="both"/>
        <w:rPr>
          <w:rFonts w:ascii="Times New Roman" w:hAnsi="Times New Roman" w:cs="Times New Roman"/>
          <w:sz w:val="24"/>
          <w:szCs w:val="24"/>
          <w:lang w:val="sr-Latn-ME"/>
        </w:rPr>
      </w:pPr>
      <w:r w:rsidRPr="00122D9D">
        <w:rPr>
          <w:rFonts w:ascii="Times New Roman" w:hAnsi="Times New Roman" w:cs="Times New Roman"/>
          <w:sz w:val="24"/>
          <w:szCs w:val="24"/>
          <w:lang w:val="sr-Latn-ME"/>
        </w:rPr>
        <w:t>Utvrditi izvore podataka</w:t>
      </w:r>
    </w:p>
    <w:p w:rsidR="00122D9D" w:rsidRPr="00122D9D" w:rsidRDefault="00122D9D" w:rsidP="00B34900">
      <w:pPr>
        <w:numPr>
          <w:ilvl w:val="0"/>
          <w:numId w:val="128"/>
        </w:numPr>
        <w:spacing w:after="200" w:line="276" w:lineRule="auto"/>
        <w:contextualSpacing/>
        <w:jc w:val="both"/>
        <w:rPr>
          <w:rFonts w:ascii="Times New Roman" w:hAnsi="Times New Roman" w:cs="Times New Roman"/>
          <w:sz w:val="24"/>
          <w:szCs w:val="24"/>
          <w:lang w:val="sr-Latn-ME"/>
        </w:rPr>
      </w:pPr>
      <w:r w:rsidRPr="00122D9D">
        <w:rPr>
          <w:rFonts w:ascii="Times New Roman" w:hAnsi="Times New Roman" w:cs="Times New Roman"/>
          <w:sz w:val="24"/>
          <w:szCs w:val="24"/>
          <w:lang w:val="sr-Latn-ME"/>
        </w:rPr>
        <w:t>Predvidjeti i prilagoditi metode i tehnike za prikuplajnje podataka</w:t>
      </w:r>
    </w:p>
    <w:p w:rsidR="00122D9D" w:rsidRPr="00122D9D" w:rsidRDefault="00122D9D" w:rsidP="00B34900">
      <w:pPr>
        <w:numPr>
          <w:ilvl w:val="0"/>
          <w:numId w:val="128"/>
        </w:numPr>
        <w:spacing w:after="200" w:line="276" w:lineRule="auto"/>
        <w:contextualSpacing/>
        <w:jc w:val="both"/>
        <w:rPr>
          <w:rFonts w:ascii="Times New Roman" w:hAnsi="Times New Roman" w:cs="Times New Roman"/>
          <w:sz w:val="24"/>
          <w:szCs w:val="24"/>
          <w:lang w:val="sr-Latn-ME"/>
        </w:rPr>
      </w:pPr>
      <w:r w:rsidRPr="00122D9D">
        <w:rPr>
          <w:rFonts w:ascii="Times New Roman" w:hAnsi="Times New Roman" w:cs="Times New Roman"/>
          <w:sz w:val="24"/>
          <w:szCs w:val="24"/>
          <w:lang w:val="sr-Latn-ME"/>
        </w:rPr>
        <w:t>Prikupiti podatke</w:t>
      </w:r>
    </w:p>
    <w:p w:rsidR="00122D9D" w:rsidRPr="00122D9D" w:rsidRDefault="00122D9D" w:rsidP="00B34900">
      <w:pPr>
        <w:numPr>
          <w:ilvl w:val="0"/>
          <w:numId w:val="128"/>
        </w:numPr>
        <w:spacing w:after="200" w:line="276" w:lineRule="auto"/>
        <w:contextualSpacing/>
        <w:jc w:val="both"/>
        <w:rPr>
          <w:rFonts w:ascii="Times New Roman" w:hAnsi="Times New Roman" w:cs="Times New Roman"/>
          <w:sz w:val="24"/>
          <w:szCs w:val="24"/>
          <w:lang w:val="sr-Latn-ME"/>
        </w:rPr>
      </w:pPr>
      <w:r w:rsidRPr="00122D9D">
        <w:rPr>
          <w:rFonts w:ascii="Times New Roman" w:hAnsi="Times New Roman" w:cs="Times New Roman"/>
          <w:sz w:val="24"/>
          <w:szCs w:val="24"/>
          <w:lang w:val="sr-Latn-ME"/>
        </w:rPr>
        <w:t>Sačiniti kvalitativni i kvantitativni izvještaj</w:t>
      </w:r>
    </w:p>
    <w:p w:rsidR="00122D9D" w:rsidRPr="00122D9D" w:rsidRDefault="00122D9D" w:rsidP="00B34900">
      <w:pPr>
        <w:numPr>
          <w:ilvl w:val="0"/>
          <w:numId w:val="128"/>
        </w:numPr>
        <w:spacing w:after="200" w:line="276" w:lineRule="auto"/>
        <w:contextualSpacing/>
        <w:jc w:val="both"/>
        <w:rPr>
          <w:rFonts w:ascii="Times New Roman" w:hAnsi="Times New Roman" w:cs="Times New Roman"/>
          <w:sz w:val="24"/>
          <w:szCs w:val="24"/>
          <w:lang w:val="sr-Latn-ME"/>
        </w:rPr>
      </w:pPr>
      <w:r w:rsidRPr="00122D9D">
        <w:rPr>
          <w:rFonts w:ascii="Times New Roman" w:hAnsi="Times New Roman" w:cs="Times New Roman"/>
          <w:sz w:val="24"/>
          <w:szCs w:val="24"/>
          <w:lang w:val="sr-Latn-ME"/>
        </w:rPr>
        <w:t>Na sjednici Nastavničkog vijeća analizirati izvještaj</w:t>
      </w:r>
    </w:p>
    <w:p w:rsidR="00122D9D" w:rsidRPr="00122D9D" w:rsidRDefault="00122D9D" w:rsidP="00B34900">
      <w:pPr>
        <w:numPr>
          <w:ilvl w:val="0"/>
          <w:numId w:val="128"/>
        </w:numPr>
        <w:spacing w:after="200" w:line="276" w:lineRule="auto"/>
        <w:contextualSpacing/>
        <w:jc w:val="both"/>
        <w:rPr>
          <w:rFonts w:ascii="Times New Roman" w:hAnsi="Times New Roman" w:cs="Times New Roman"/>
          <w:sz w:val="24"/>
          <w:szCs w:val="24"/>
          <w:lang w:val="sr-Latn-ME"/>
        </w:rPr>
      </w:pPr>
      <w:r w:rsidRPr="00122D9D">
        <w:rPr>
          <w:rFonts w:ascii="Times New Roman" w:hAnsi="Times New Roman" w:cs="Times New Roman"/>
          <w:sz w:val="24"/>
          <w:szCs w:val="24"/>
          <w:lang w:val="sr-Latn-ME"/>
        </w:rPr>
        <w:t>Izraditi plan unapređenja za sve procjenjivane oblast</w:t>
      </w:r>
    </w:p>
    <w:p w:rsidR="00122D9D" w:rsidRPr="00122D9D" w:rsidRDefault="00122D9D" w:rsidP="00122D9D">
      <w:pPr>
        <w:spacing w:after="200" w:line="276" w:lineRule="auto"/>
        <w:ind w:firstLine="360"/>
        <w:jc w:val="both"/>
        <w:rPr>
          <w:rFonts w:ascii="Times New Roman" w:hAnsi="Times New Roman" w:cs="Times New Roman"/>
          <w:sz w:val="24"/>
          <w:szCs w:val="24"/>
          <w:lang w:val="sr-Latn-ME"/>
        </w:rPr>
      </w:pPr>
      <w:r w:rsidRPr="00122D9D">
        <w:rPr>
          <w:rFonts w:ascii="Times New Roman" w:hAnsi="Times New Roman" w:cs="Times New Roman"/>
          <w:sz w:val="24"/>
          <w:szCs w:val="24"/>
          <w:lang w:val="sr-Latn-ME"/>
        </w:rPr>
        <w:t xml:space="preserve">Kako bi proces samoevaluacije učinili dovoljno transparentnim i povećali odgovornost svih angažovanih u Timu i zaposlenih u školi za savku odabranu oblast je imenovan koordinator i formiran pod-tim koji će izraditi akcioni plan po kojem će se odabrana oblast ocjenjivati. Dinamiku rada na procesu praćenja i ocjenjivanja, metodologiju istraživačkog postupka i izvještaj pripremiće imenovani koordinator na nivou tima sa članovima koje dodatno delegira od zaposlenih u školi.  </w:t>
      </w:r>
    </w:p>
    <w:tbl>
      <w:tblPr>
        <w:tblStyle w:val="TableGrid3"/>
        <w:tblW w:w="0" w:type="auto"/>
        <w:tblLook w:val="04A0" w:firstRow="1" w:lastRow="0" w:firstColumn="1" w:lastColumn="0" w:noHBand="0" w:noVBand="1"/>
      </w:tblPr>
      <w:tblGrid>
        <w:gridCol w:w="9350"/>
      </w:tblGrid>
      <w:tr w:rsidR="00122D9D" w:rsidRPr="00122D9D" w:rsidTr="007307FC">
        <w:tc>
          <w:tcPr>
            <w:tcW w:w="9350" w:type="dxa"/>
            <w:shd w:val="clear" w:color="auto" w:fill="DEEAF6" w:themeFill="accent1" w:themeFillTint="33"/>
          </w:tcPr>
          <w:p w:rsidR="00122D9D" w:rsidRPr="00B60524" w:rsidRDefault="00122D9D" w:rsidP="00122D9D">
            <w:pPr>
              <w:rPr>
                <w:rFonts w:ascii="Times New Roman" w:hAnsi="Times New Roman" w:cs="Times New Roman"/>
                <w:b/>
                <w:i/>
                <w:szCs w:val="24"/>
              </w:rPr>
            </w:pPr>
            <w:r w:rsidRPr="00B60524">
              <w:rPr>
                <w:rFonts w:ascii="Times New Roman" w:hAnsi="Times New Roman" w:cs="Times New Roman"/>
                <w:b/>
                <w:i/>
                <w:szCs w:val="24"/>
              </w:rPr>
              <w:t>I.Oblast koja se procjenjuje : Etoš škole/ustanove</w:t>
            </w:r>
          </w:p>
        </w:tc>
      </w:tr>
      <w:tr w:rsidR="00122D9D" w:rsidRPr="00122D9D" w:rsidTr="007307FC">
        <w:tc>
          <w:tcPr>
            <w:tcW w:w="9350" w:type="dxa"/>
            <w:shd w:val="clear" w:color="auto" w:fill="DEEAF6" w:themeFill="accent1" w:themeFillTint="33"/>
          </w:tcPr>
          <w:p w:rsidR="00122D9D" w:rsidRPr="00B60524" w:rsidRDefault="00122D9D" w:rsidP="00122D9D">
            <w:pPr>
              <w:spacing w:after="200" w:line="276" w:lineRule="auto"/>
              <w:jc w:val="both"/>
              <w:rPr>
                <w:rFonts w:ascii="Times New Roman" w:hAnsi="Times New Roman" w:cs="Times New Roman"/>
                <w:szCs w:val="24"/>
              </w:rPr>
            </w:pPr>
            <w:r w:rsidRPr="00B60524">
              <w:rPr>
                <w:rFonts w:ascii="Times New Roman" w:hAnsi="Times New Roman" w:cs="Times New Roman"/>
                <w:b/>
                <w:szCs w:val="24"/>
              </w:rPr>
              <w:t xml:space="preserve">Indikator koji se procjenjuje:  </w:t>
            </w:r>
            <w:r w:rsidRPr="00B60524">
              <w:rPr>
                <w:rFonts w:ascii="Times New Roman" w:hAnsi="Times New Roman" w:cs="Times New Roman"/>
                <w:szCs w:val="24"/>
              </w:rPr>
              <w:t>Br.6 Uticaj podsticajnih mjera</w:t>
            </w:r>
          </w:p>
        </w:tc>
      </w:tr>
      <w:tr w:rsidR="00122D9D" w:rsidRPr="00122D9D" w:rsidTr="007307FC">
        <w:tc>
          <w:tcPr>
            <w:tcW w:w="9350" w:type="dxa"/>
            <w:shd w:val="clear" w:color="auto" w:fill="DEEAF6" w:themeFill="accent1" w:themeFillTint="33"/>
          </w:tcPr>
          <w:p w:rsidR="00122D9D" w:rsidRPr="00B60524" w:rsidRDefault="00122D9D" w:rsidP="00122D9D">
            <w:pPr>
              <w:spacing w:after="200" w:line="276" w:lineRule="auto"/>
              <w:jc w:val="both"/>
              <w:rPr>
                <w:rFonts w:ascii="Times New Roman" w:hAnsi="Times New Roman" w:cs="Times New Roman"/>
                <w:szCs w:val="24"/>
              </w:rPr>
            </w:pPr>
            <w:r w:rsidRPr="00B60524">
              <w:rPr>
                <w:rFonts w:ascii="Times New Roman" w:hAnsi="Times New Roman" w:cs="Times New Roman"/>
                <w:b/>
                <w:szCs w:val="24"/>
              </w:rPr>
              <w:t>Koordinator na nivou tima :</w:t>
            </w:r>
            <w:r w:rsidRPr="00B60524">
              <w:rPr>
                <w:rFonts w:ascii="Times New Roman" w:hAnsi="Times New Roman" w:cs="Times New Roman"/>
                <w:szCs w:val="24"/>
              </w:rPr>
              <w:t xml:space="preserve"> Milena Galičić </w:t>
            </w:r>
          </w:p>
        </w:tc>
      </w:tr>
      <w:tr w:rsidR="00122D9D" w:rsidRPr="00122D9D" w:rsidTr="007307FC">
        <w:tc>
          <w:tcPr>
            <w:tcW w:w="9350" w:type="dxa"/>
            <w:shd w:val="clear" w:color="auto" w:fill="DEEAF6" w:themeFill="accent1" w:themeFillTint="33"/>
          </w:tcPr>
          <w:p w:rsidR="00122D9D" w:rsidRPr="00B60524" w:rsidRDefault="00122D9D" w:rsidP="00122D9D">
            <w:pPr>
              <w:spacing w:after="200" w:line="276" w:lineRule="auto"/>
              <w:jc w:val="both"/>
              <w:rPr>
                <w:rFonts w:ascii="Times New Roman" w:hAnsi="Times New Roman" w:cs="Times New Roman"/>
                <w:b/>
                <w:szCs w:val="24"/>
              </w:rPr>
            </w:pPr>
            <w:r w:rsidRPr="00B60524">
              <w:rPr>
                <w:rFonts w:ascii="Times New Roman" w:hAnsi="Times New Roman" w:cs="Times New Roman"/>
                <w:b/>
                <w:szCs w:val="24"/>
              </w:rPr>
              <w:t xml:space="preserve">Imenovani članovi pod-tima: </w:t>
            </w:r>
          </w:p>
        </w:tc>
      </w:tr>
      <w:tr w:rsidR="00122D9D" w:rsidRPr="00122D9D" w:rsidTr="007307FC">
        <w:tc>
          <w:tcPr>
            <w:tcW w:w="9350" w:type="dxa"/>
            <w:shd w:val="clear" w:color="auto" w:fill="FBE4D5" w:themeFill="accent2" w:themeFillTint="33"/>
          </w:tcPr>
          <w:p w:rsidR="00122D9D" w:rsidRPr="00B60524" w:rsidRDefault="00122D9D" w:rsidP="00122D9D">
            <w:pPr>
              <w:rPr>
                <w:rFonts w:ascii="Times New Roman" w:hAnsi="Times New Roman" w:cs="Times New Roman"/>
                <w:b/>
                <w:i/>
                <w:szCs w:val="24"/>
              </w:rPr>
            </w:pPr>
            <w:r w:rsidRPr="00B60524">
              <w:rPr>
                <w:rFonts w:ascii="Times New Roman" w:hAnsi="Times New Roman" w:cs="Times New Roman"/>
                <w:b/>
                <w:i/>
                <w:szCs w:val="24"/>
              </w:rPr>
              <w:t>II.Oblast koja se procjenjuje: Postignuća, znanja i vještine učenika/ca prema obrazovnim standardima</w:t>
            </w:r>
          </w:p>
        </w:tc>
      </w:tr>
      <w:tr w:rsidR="00122D9D" w:rsidRPr="00122D9D" w:rsidTr="007307FC">
        <w:tc>
          <w:tcPr>
            <w:tcW w:w="9350" w:type="dxa"/>
            <w:shd w:val="clear" w:color="auto" w:fill="FBE4D5" w:themeFill="accent2" w:themeFillTint="33"/>
          </w:tcPr>
          <w:p w:rsidR="00122D9D" w:rsidRPr="00B60524" w:rsidRDefault="00122D9D" w:rsidP="00122D9D">
            <w:pPr>
              <w:spacing w:after="200" w:line="276" w:lineRule="auto"/>
              <w:jc w:val="both"/>
              <w:rPr>
                <w:rFonts w:ascii="Times New Roman" w:hAnsi="Times New Roman" w:cs="Times New Roman"/>
                <w:szCs w:val="24"/>
              </w:rPr>
            </w:pPr>
            <w:r w:rsidRPr="00B60524">
              <w:rPr>
                <w:rFonts w:ascii="Times New Roman" w:hAnsi="Times New Roman" w:cs="Times New Roman"/>
                <w:b/>
                <w:szCs w:val="24"/>
              </w:rPr>
              <w:t xml:space="preserve">Indikator koji se procjenjuje:  </w:t>
            </w:r>
            <w:r w:rsidRPr="00B60524">
              <w:rPr>
                <w:rFonts w:ascii="Times New Roman" w:hAnsi="Times New Roman" w:cs="Times New Roman"/>
                <w:szCs w:val="24"/>
              </w:rPr>
              <w:t xml:space="preserve">br.2. </w:t>
            </w:r>
            <w:r w:rsidRPr="00B60524">
              <w:rPr>
                <w:rFonts w:ascii="Times New Roman" w:hAnsi="Times New Roman" w:cs="Times New Roman"/>
                <w:b/>
                <w:szCs w:val="24"/>
              </w:rPr>
              <w:t xml:space="preserve"> </w:t>
            </w:r>
            <w:r w:rsidRPr="00B60524">
              <w:rPr>
                <w:rFonts w:ascii="Times New Roman" w:hAnsi="Times New Roman" w:cs="Times New Roman"/>
                <w:szCs w:val="24"/>
              </w:rPr>
              <w:t>Postignuća učenika na višim nivoima takmičenja</w:t>
            </w:r>
          </w:p>
        </w:tc>
      </w:tr>
      <w:tr w:rsidR="00122D9D" w:rsidRPr="00122D9D" w:rsidTr="007307FC">
        <w:tc>
          <w:tcPr>
            <w:tcW w:w="9350" w:type="dxa"/>
            <w:shd w:val="clear" w:color="auto" w:fill="FBE4D5" w:themeFill="accent2" w:themeFillTint="33"/>
          </w:tcPr>
          <w:p w:rsidR="00122D9D" w:rsidRPr="00B60524" w:rsidRDefault="00122D9D" w:rsidP="00122D9D">
            <w:pPr>
              <w:spacing w:after="200" w:line="276" w:lineRule="auto"/>
              <w:jc w:val="both"/>
              <w:rPr>
                <w:rFonts w:ascii="Times New Roman" w:hAnsi="Times New Roman" w:cs="Times New Roman"/>
                <w:szCs w:val="24"/>
              </w:rPr>
            </w:pPr>
            <w:r w:rsidRPr="00B60524">
              <w:rPr>
                <w:rFonts w:ascii="Times New Roman" w:hAnsi="Times New Roman" w:cs="Times New Roman"/>
                <w:b/>
                <w:szCs w:val="24"/>
              </w:rPr>
              <w:t xml:space="preserve">Koordinator na nivou tima : </w:t>
            </w:r>
            <w:r w:rsidRPr="00B60524">
              <w:rPr>
                <w:rFonts w:ascii="Times New Roman" w:hAnsi="Times New Roman" w:cs="Times New Roman"/>
                <w:szCs w:val="24"/>
              </w:rPr>
              <w:t>Katarina Vučinić Marković</w:t>
            </w:r>
            <w:r w:rsidRPr="00B60524">
              <w:rPr>
                <w:rFonts w:ascii="Times New Roman" w:hAnsi="Times New Roman" w:cs="Times New Roman"/>
                <w:b/>
                <w:szCs w:val="24"/>
              </w:rPr>
              <w:t xml:space="preserve"> </w:t>
            </w:r>
          </w:p>
        </w:tc>
      </w:tr>
      <w:tr w:rsidR="00122D9D" w:rsidRPr="00122D9D" w:rsidTr="007307FC">
        <w:tc>
          <w:tcPr>
            <w:tcW w:w="9350" w:type="dxa"/>
            <w:shd w:val="clear" w:color="auto" w:fill="FBE4D5" w:themeFill="accent2" w:themeFillTint="33"/>
          </w:tcPr>
          <w:p w:rsidR="00122D9D" w:rsidRPr="00B60524" w:rsidRDefault="00122D9D" w:rsidP="00122D9D">
            <w:pPr>
              <w:spacing w:after="200" w:line="276" w:lineRule="auto"/>
              <w:jc w:val="both"/>
              <w:rPr>
                <w:rFonts w:ascii="Times New Roman" w:hAnsi="Times New Roman" w:cs="Times New Roman"/>
                <w:szCs w:val="24"/>
              </w:rPr>
            </w:pPr>
            <w:r w:rsidRPr="00B60524">
              <w:rPr>
                <w:rFonts w:ascii="Times New Roman" w:hAnsi="Times New Roman" w:cs="Times New Roman"/>
                <w:b/>
                <w:szCs w:val="24"/>
              </w:rPr>
              <w:t xml:space="preserve">Imenovani članovi pod-tima:  </w:t>
            </w:r>
          </w:p>
        </w:tc>
      </w:tr>
    </w:tbl>
    <w:p w:rsidR="00122D9D" w:rsidRPr="00B60524" w:rsidRDefault="00122D9D" w:rsidP="00B60524">
      <w:pPr>
        <w:pStyle w:val="ListParagraph"/>
        <w:keepNext/>
        <w:numPr>
          <w:ilvl w:val="0"/>
          <w:numId w:val="151"/>
        </w:numPr>
        <w:spacing w:before="240" w:after="60" w:line="240" w:lineRule="auto"/>
        <w:outlineLvl w:val="1"/>
        <w:rPr>
          <w:rFonts w:ascii="Times New Roman" w:eastAsia="Times New Roman" w:hAnsi="Times New Roman" w:cs="Times New Roman"/>
          <w:bCs/>
          <w:i/>
          <w:iCs/>
          <w:sz w:val="28"/>
          <w:szCs w:val="28"/>
          <w:lang w:val="sr-Latn-CS" w:eastAsia="sr-Latn-CS"/>
        </w:rPr>
      </w:pPr>
      <w:r w:rsidRPr="00B60524">
        <w:rPr>
          <w:rFonts w:ascii="Times New Roman" w:eastAsia="Times New Roman" w:hAnsi="Times New Roman" w:cs="Times New Roman"/>
          <w:bCs/>
          <w:i/>
          <w:iCs/>
          <w:sz w:val="28"/>
          <w:szCs w:val="28"/>
          <w:lang w:val="sr-Latn-CS" w:eastAsia="sr-Latn-CS"/>
        </w:rPr>
        <w:t>Ostali planovi rada</w:t>
      </w:r>
    </w:p>
    <w:p w:rsidR="00122D9D" w:rsidRPr="00122D9D" w:rsidRDefault="00122D9D" w:rsidP="00122D9D">
      <w:pPr>
        <w:spacing w:after="0" w:line="240" w:lineRule="auto"/>
        <w:rPr>
          <w:rFonts w:asciiTheme="majorHAnsi" w:eastAsia="Times New Roman" w:hAnsiTheme="majorHAnsi" w:cs="Times New Roman"/>
          <w:sz w:val="24"/>
          <w:szCs w:val="24"/>
          <w:lang w:val="sr-Latn-CS" w:eastAsia="sr-Latn-CS"/>
        </w:rPr>
      </w:pPr>
      <w:bookmarkStart w:id="100" w:name="_Toc400733372"/>
      <w:bookmarkStart w:id="101" w:name="_Toc400826629"/>
      <w:bookmarkStart w:id="102" w:name="_Toc400828967"/>
    </w:p>
    <w:p w:rsidR="00122D9D" w:rsidRPr="00B60524" w:rsidRDefault="00122D9D" w:rsidP="00B60524">
      <w:pPr>
        <w:spacing w:after="0" w:line="240" w:lineRule="auto"/>
        <w:jc w:val="center"/>
        <w:rPr>
          <w:rFonts w:ascii="Times New Roman" w:eastAsia="Times New Roman" w:hAnsi="Times New Roman" w:cs="Times New Roman"/>
          <w:color w:val="000000"/>
          <w:sz w:val="24"/>
          <w:szCs w:val="24"/>
          <w:lang w:val="sr-Latn-CS" w:eastAsia="sr-Latn-CS"/>
        </w:rPr>
      </w:pPr>
      <w:r w:rsidRPr="00B60524">
        <w:rPr>
          <w:rFonts w:ascii="Times New Roman" w:eastAsia="Times New Roman" w:hAnsi="Times New Roman" w:cs="Times New Roman"/>
          <w:color w:val="000000"/>
          <w:sz w:val="24"/>
          <w:szCs w:val="24"/>
          <w:lang w:val="sr-Latn-CS" w:eastAsia="sr-Latn-CS"/>
        </w:rPr>
        <w:t>Sastavni dio Godišnjeg rada čine: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6488"/>
      </w:tblGrid>
      <w:tr w:rsidR="00122D9D" w:rsidRPr="00B60524" w:rsidTr="007307FC">
        <w:trPr>
          <w:trHeight w:val="397"/>
        </w:trPr>
        <w:tc>
          <w:tcPr>
            <w:tcW w:w="1308" w:type="dxa"/>
            <w:shd w:val="clear" w:color="auto" w:fill="2F5496" w:themeFill="accent5" w:themeFillShade="BF"/>
            <w:vAlign w:val="center"/>
          </w:tcPr>
          <w:p w:rsidR="00122D9D" w:rsidRPr="00B60524" w:rsidRDefault="00122D9D" w:rsidP="00122D9D">
            <w:pPr>
              <w:spacing w:after="0" w:line="240" w:lineRule="auto"/>
              <w:jc w:val="center"/>
              <w:rPr>
                <w:rFonts w:ascii="Times New Roman" w:eastAsia="Times New Roman" w:hAnsi="Times New Roman" w:cs="Times New Roman"/>
                <w:b/>
                <w:color w:val="FFFFFF" w:themeColor="background1"/>
                <w:sz w:val="24"/>
                <w:szCs w:val="24"/>
                <w:lang w:val="sr-Latn-CS" w:eastAsia="sr-Latn-CS"/>
              </w:rPr>
            </w:pPr>
            <w:r w:rsidRPr="00B60524">
              <w:rPr>
                <w:rFonts w:ascii="Times New Roman" w:eastAsia="Times New Roman" w:hAnsi="Times New Roman" w:cs="Times New Roman"/>
                <w:b/>
                <w:color w:val="FFFFFF" w:themeColor="background1"/>
                <w:lang w:val="sr-Latn-CS" w:eastAsia="sr-Latn-CS"/>
              </w:rPr>
              <w:t>R.BROJ</w:t>
            </w:r>
          </w:p>
        </w:tc>
        <w:tc>
          <w:tcPr>
            <w:tcW w:w="6488" w:type="dxa"/>
            <w:shd w:val="clear" w:color="auto" w:fill="2F5496" w:themeFill="accent5" w:themeFillShade="BF"/>
            <w:vAlign w:val="center"/>
          </w:tcPr>
          <w:p w:rsidR="00122D9D" w:rsidRPr="00B60524" w:rsidRDefault="00122D9D" w:rsidP="00122D9D">
            <w:pPr>
              <w:spacing w:after="0" w:line="240" w:lineRule="auto"/>
              <w:jc w:val="center"/>
              <w:rPr>
                <w:rFonts w:ascii="Times New Roman" w:eastAsia="Times New Roman" w:hAnsi="Times New Roman" w:cs="Times New Roman"/>
                <w:b/>
                <w:color w:val="FFFFFF" w:themeColor="background1"/>
                <w:sz w:val="24"/>
                <w:szCs w:val="24"/>
                <w:lang w:val="sr-Latn-CS" w:eastAsia="sr-Latn-CS"/>
              </w:rPr>
            </w:pPr>
            <w:r w:rsidRPr="00B60524">
              <w:rPr>
                <w:rFonts w:ascii="Times New Roman" w:eastAsia="Times New Roman" w:hAnsi="Times New Roman" w:cs="Times New Roman"/>
                <w:b/>
                <w:color w:val="FFFFFF" w:themeColor="background1"/>
                <w:lang w:val="sr-Latn-CS" w:eastAsia="sr-Latn-CS"/>
              </w:rPr>
              <w:t>PLAN I PROGRAM</w:t>
            </w:r>
          </w:p>
        </w:tc>
      </w:tr>
      <w:tr w:rsidR="00122D9D" w:rsidRPr="00B60524" w:rsidTr="007307FC">
        <w:trPr>
          <w:trHeight w:val="340"/>
        </w:trPr>
        <w:tc>
          <w:tcPr>
            <w:tcW w:w="1308" w:type="dxa"/>
            <w:vAlign w:val="center"/>
          </w:tcPr>
          <w:p w:rsidR="00122D9D" w:rsidRPr="00B60524" w:rsidRDefault="00122D9D" w:rsidP="00122D9D">
            <w:pPr>
              <w:spacing w:after="0" w:line="240" w:lineRule="auto"/>
              <w:jc w:val="center"/>
              <w:rPr>
                <w:rFonts w:ascii="Times New Roman" w:eastAsia="Times New Roman" w:hAnsi="Times New Roman" w:cs="Times New Roman"/>
                <w:color w:val="000000"/>
                <w:sz w:val="24"/>
                <w:szCs w:val="24"/>
                <w:lang w:val="sr-Latn-CS" w:eastAsia="sr-Latn-CS"/>
              </w:rPr>
            </w:pPr>
            <w:r w:rsidRPr="00B60524">
              <w:rPr>
                <w:rFonts w:ascii="Times New Roman" w:eastAsia="Times New Roman" w:hAnsi="Times New Roman" w:cs="Times New Roman"/>
                <w:color w:val="000000"/>
                <w:sz w:val="24"/>
                <w:lang w:val="sr-Latn-CS" w:eastAsia="sr-Latn-CS"/>
              </w:rPr>
              <w:t>1.</w:t>
            </w:r>
          </w:p>
        </w:tc>
        <w:tc>
          <w:tcPr>
            <w:tcW w:w="6488" w:type="dxa"/>
            <w:vAlign w:val="center"/>
          </w:tcPr>
          <w:p w:rsidR="00122D9D" w:rsidRPr="00B60524" w:rsidRDefault="00122D9D" w:rsidP="00122D9D">
            <w:pPr>
              <w:spacing w:after="0" w:line="240" w:lineRule="auto"/>
              <w:rPr>
                <w:rFonts w:ascii="Times New Roman" w:eastAsia="Times New Roman" w:hAnsi="Times New Roman" w:cs="Times New Roman"/>
                <w:color w:val="000000"/>
                <w:sz w:val="24"/>
                <w:szCs w:val="24"/>
                <w:lang w:val="sr-Latn-CS" w:eastAsia="sr-Latn-CS"/>
              </w:rPr>
            </w:pPr>
            <w:r w:rsidRPr="00B60524">
              <w:rPr>
                <w:rFonts w:ascii="Times New Roman" w:eastAsia="Times New Roman" w:hAnsi="Times New Roman" w:cs="Times New Roman"/>
                <w:color w:val="000000"/>
                <w:sz w:val="24"/>
                <w:lang w:val="sr-Latn-CS" w:eastAsia="sr-Latn-CS"/>
              </w:rPr>
              <w:t>Planovi redovne nastave</w:t>
            </w:r>
          </w:p>
        </w:tc>
      </w:tr>
      <w:tr w:rsidR="00122D9D" w:rsidRPr="00B60524" w:rsidTr="007307FC">
        <w:trPr>
          <w:trHeight w:val="340"/>
        </w:trPr>
        <w:tc>
          <w:tcPr>
            <w:tcW w:w="1308" w:type="dxa"/>
            <w:vAlign w:val="center"/>
          </w:tcPr>
          <w:p w:rsidR="00122D9D" w:rsidRPr="00B60524" w:rsidRDefault="00122D9D" w:rsidP="00122D9D">
            <w:pPr>
              <w:spacing w:after="0" w:line="240" w:lineRule="auto"/>
              <w:jc w:val="center"/>
              <w:rPr>
                <w:rFonts w:ascii="Times New Roman" w:eastAsia="Times New Roman" w:hAnsi="Times New Roman" w:cs="Times New Roman"/>
                <w:color w:val="000000"/>
                <w:sz w:val="24"/>
                <w:szCs w:val="24"/>
                <w:lang w:val="sr-Latn-CS" w:eastAsia="sr-Latn-CS"/>
              </w:rPr>
            </w:pPr>
            <w:r w:rsidRPr="00B60524">
              <w:rPr>
                <w:rFonts w:ascii="Times New Roman" w:eastAsia="Times New Roman" w:hAnsi="Times New Roman" w:cs="Times New Roman"/>
                <w:color w:val="000000"/>
                <w:sz w:val="24"/>
                <w:lang w:val="sr-Latn-CS" w:eastAsia="sr-Latn-CS"/>
              </w:rPr>
              <w:t>2.</w:t>
            </w:r>
          </w:p>
        </w:tc>
        <w:tc>
          <w:tcPr>
            <w:tcW w:w="6488" w:type="dxa"/>
            <w:vAlign w:val="center"/>
          </w:tcPr>
          <w:p w:rsidR="00122D9D" w:rsidRPr="00B60524" w:rsidRDefault="00122D9D" w:rsidP="00122D9D">
            <w:pPr>
              <w:spacing w:after="0" w:line="240" w:lineRule="auto"/>
              <w:rPr>
                <w:rFonts w:ascii="Times New Roman" w:eastAsia="Times New Roman" w:hAnsi="Times New Roman" w:cs="Times New Roman"/>
                <w:color w:val="000000"/>
                <w:sz w:val="24"/>
                <w:szCs w:val="24"/>
                <w:lang w:val="sr-Latn-CS" w:eastAsia="sr-Latn-CS"/>
              </w:rPr>
            </w:pPr>
            <w:r w:rsidRPr="00B60524">
              <w:rPr>
                <w:rFonts w:ascii="Times New Roman" w:eastAsia="Times New Roman" w:hAnsi="Times New Roman" w:cs="Times New Roman"/>
                <w:color w:val="000000"/>
                <w:sz w:val="24"/>
                <w:lang w:val="sr-Latn-CS" w:eastAsia="sr-Latn-CS"/>
              </w:rPr>
              <w:t>Planovi dopunske nastave</w:t>
            </w:r>
          </w:p>
        </w:tc>
      </w:tr>
      <w:tr w:rsidR="00122D9D" w:rsidRPr="00B60524" w:rsidTr="007307FC">
        <w:trPr>
          <w:trHeight w:val="340"/>
        </w:trPr>
        <w:tc>
          <w:tcPr>
            <w:tcW w:w="1308" w:type="dxa"/>
            <w:vAlign w:val="center"/>
          </w:tcPr>
          <w:p w:rsidR="00122D9D" w:rsidRPr="00B60524" w:rsidRDefault="00122D9D" w:rsidP="00122D9D">
            <w:pPr>
              <w:spacing w:after="0" w:line="240" w:lineRule="auto"/>
              <w:jc w:val="center"/>
              <w:rPr>
                <w:rFonts w:ascii="Times New Roman" w:eastAsia="Times New Roman" w:hAnsi="Times New Roman" w:cs="Times New Roman"/>
                <w:color w:val="000000"/>
                <w:sz w:val="24"/>
                <w:szCs w:val="24"/>
                <w:lang w:val="sr-Latn-CS" w:eastAsia="sr-Latn-CS"/>
              </w:rPr>
            </w:pPr>
            <w:r w:rsidRPr="00B60524">
              <w:rPr>
                <w:rFonts w:ascii="Times New Roman" w:eastAsia="Times New Roman" w:hAnsi="Times New Roman" w:cs="Times New Roman"/>
                <w:color w:val="000000"/>
                <w:sz w:val="24"/>
                <w:lang w:val="sr-Latn-CS" w:eastAsia="sr-Latn-CS"/>
              </w:rPr>
              <w:t>3.</w:t>
            </w:r>
          </w:p>
        </w:tc>
        <w:tc>
          <w:tcPr>
            <w:tcW w:w="6488" w:type="dxa"/>
            <w:vAlign w:val="center"/>
          </w:tcPr>
          <w:p w:rsidR="00122D9D" w:rsidRPr="00B60524" w:rsidRDefault="00122D9D" w:rsidP="00122D9D">
            <w:pPr>
              <w:spacing w:after="0" w:line="240" w:lineRule="auto"/>
              <w:rPr>
                <w:rFonts w:ascii="Times New Roman" w:eastAsia="Times New Roman" w:hAnsi="Times New Roman" w:cs="Times New Roman"/>
                <w:color w:val="000000"/>
                <w:sz w:val="24"/>
                <w:szCs w:val="24"/>
                <w:lang w:val="sr-Latn-CS" w:eastAsia="sr-Latn-CS"/>
              </w:rPr>
            </w:pPr>
            <w:r w:rsidRPr="00B60524">
              <w:rPr>
                <w:rFonts w:ascii="Times New Roman" w:eastAsia="Times New Roman" w:hAnsi="Times New Roman" w:cs="Times New Roman"/>
                <w:color w:val="000000"/>
                <w:sz w:val="24"/>
                <w:lang w:val="sr-Latn-CS" w:eastAsia="sr-Latn-CS"/>
              </w:rPr>
              <w:t>Planovi dodatne nastave</w:t>
            </w:r>
          </w:p>
        </w:tc>
      </w:tr>
      <w:tr w:rsidR="00122D9D" w:rsidRPr="00B60524" w:rsidTr="007307FC">
        <w:trPr>
          <w:trHeight w:val="340"/>
        </w:trPr>
        <w:tc>
          <w:tcPr>
            <w:tcW w:w="1308" w:type="dxa"/>
            <w:vAlign w:val="center"/>
          </w:tcPr>
          <w:p w:rsidR="00122D9D" w:rsidRPr="00B60524" w:rsidRDefault="00122D9D" w:rsidP="00122D9D">
            <w:pPr>
              <w:spacing w:after="0" w:line="240" w:lineRule="auto"/>
              <w:jc w:val="center"/>
              <w:rPr>
                <w:rFonts w:ascii="Times New Roman" w:eastAsia="Times New Roman" w:hAnsi="Times New Roman" w:cs="Times New Roman"/>
                <w:color w:val="000000"/>
                <w:sz w:val="24"/>
                <w:szCs w:val="24"/>
                <w:lang w:val="sr-Latn-CS" w:eastAsia="sr-Latn-CS"/>
              </w:rPr>
            </w:pPr>
            <w:r w:rsidRPr="00B60524">
              <w:rPr>
                <w:rFonts w:ascii="Times New Roman" w:eastAsia="Times New Roman" w:hAnsi="Times New Roman" w:cs="Times New Roman"/>
                <w:color w:val="000000"/>
                <w:sz w:val="24"/>
                <w:lang w:val="sr-Latn-CS" w:eastAsia="sr-Latn-CS"/>
              </w:rPr>
              <w:t>4.</w:t>
            </w:r>
          </w:p>
        </w:tc>
        <w:tc>
          <w:tcPr>
            <w:tcW w:w="6488" w:type="dxa"/>
            <w:vAlign w:val="center"/>
          </w:tcPr>
          <w:p w:rsidR="00122D9D" w:rsidRPr="00B60524" w:rsidRDefault="00122D9D" w:rsidP="00122D9D">
            <w:pPr>
              <w:spacing w:after="0" w:line="240" w:lineRule="auto"/>
              <w:rPr>
                <w:rFonts w:ascii="Times New Roman" w:eastAsia="Times New Roman" w:hAnsi="Times New Roman" w:cs="Times New Roman"/>
                <w:color w:val="000000"/>
                <w:sz w:val="24"/>
                <w:szCs w:val="24"/>
                <w:lang w:val="sr-Latn-CS" w:eastAsia="sr-Latn-CS"/>
              </w:rPr>
            </w:pPr>
            <w:r w:rsidRPr="00B60524">
              <w:rPr>
                <w:rFonts w:ascii="Times New Roman" w:eastAsia="Times New Roman" w:hAnsi="Times New Roman" w:cs="Times New Roman"/>
                <w:color w:val="000000"/>
                <w:sz w:val="24"/>
                <w:lang w:val="sr-Latn-CS" w:eastAsia="sr-Latn-CS"/>
              </w:rPr>
              <w:t>Planovi sekcija</w:t>
            </w:r>
          </w:p>
        </w:tc>
      </w:tr>
      <w:tr w:rsidR="00122D9D" w:rsidRPr="00B60524" w:rsidTr="007307FC">
        <w:trPr>
          <w:trHeight w:val="340"/>
        </w:trPr>
        <w:tc>
          <w:tcPr>
            <w:tcW w:w="1308" w:type="dxa"/>
            <w:vAlign w:val="center"/>
          </w:tcPr>
          <w:p w:rsidR="00122D9D" w:rsidRPr="00B60524" w:rsidRDefault="00122D9D" w:rsidP="00122D9D">
            <w:pPr>
              <w:spacing w:after="0" w:line="240" w:lineRule="auto"/>
              <w:jc w:val="center"/>
              <w:rPr>
                <w:rFonts w:ascii="Times New Roman" w:eastAsia="Times New Roman" w:hAnsi="Times New Roman" w:cs="Times New Roman"/>
                <w:color w:val="000000"/>
                <w:sz w:val="24"/>
                <w:szCs w:val="24"/>
                <w:lang w:val="sr-Latn-CS" w:eastAsia="sr-Latn-CS"/>
              </w:rPr>
            </w:pPr>
            <w:r w:rsidRPr="00B60524">
              <w:rPr>
                <w:rFonts w:ascii="Times New Roman" w:eastAsia="Times New Roman" w:hAnsi="Times New Roman" w:cs="Times New Roman"/>
                <w:color w:val="000000"/>
                <w:sz w:val="24"/>
                <w:lang w:val="sr-Latn-CS" w:eastAsia="sr-Latn-CS"/>
              </w:rPr>
              <w:t>5.</w:t>
            </w:r>
          </w:p>
        </w:tc>
        <w:tc>
          <w:tcPr>
            <w:tcW w:w="6488" w:type="dxa"/>
            <w:vAlign w:val="center"/>
          </w:tcPr>
          <w:p w:rsidR="00122D9D" w:rsidRPr="00B60524" w:rsidRDefault="00122D9D" w:rsidP="00122D9D">
            <w:pPr>
              <w:spacing w:after="0" w:line="240" w:lineRule="auto"/>
              <w:rPr>
                <w:rFonts w:ascii="Times New Roman" w:eastAsia="Times New Roman" w:hAnsi="Times New Roman" w:cs="Times New Roman"/>
                <w:color w:val="000000"/>
                <w:sz w:val="24"/>
                <w:szCs w:val="24"/>
                <w:lang w:val="sr-Latn-CS" w:eastAsia="sr-Latn-CS"/>
              </w:rPr>
            </w:pPr>
            <w:r w:rsidRPr="00B60524">
              <w:rPr>
                <w:rFonts w:ascii="Times New Roman" w:eastAsia="Times New Roman" w:hAnsi="Times New Roman" w:cs="Times New Roman"/>
                <w:color w:val="000000"/>
                <w:sz w:val="24"/>
                <w:lang w:val="sr-Latn-CS" w:eastAsia="sr-Latn-CS"/>
              </w:rPr>
              <w:t>Plan rada ICT koordinatora</w:t>
            </w:r>
          </w:p>
        </w:tc>
      </w:tr>
      <w:tr w:rsidR="00122D9D" w:rsidRPr="00B60524" w:rsidTr="007307FC">
        <w:trPr>
          <w:trHeight w:val="340"/>
        </w:trPr>
        <w:tc>
          <w:tcPr>
            <w:tcW w:w="1308" w:type="dxa"/>
            <w:vAlign w:val="center"/>
          </w:tcPr>
          <w:p w:rsidR="00122D9D" w:rsidRPr="00B60524" w:rsidRDefault="00122D9D" w:rsidP="00122D9D">
            <w:pPr>
              <w:spacing w:after="0" w:line="240" w:lineRule="auto"/>
              <w:jc w:val="center"/>
              <w:rPr>
                <w:rFonts w:ascii="Times New Roman" w:eastAsia="Times New Roman" w:hAnsi="Times New Roman" w:cs="Times New Roman"/>
                <w:color w:val="000000"/>
                <w:sz w:val="24"/>
                <w:szCs w:val="24"/>
                <w:lang w:val="sr-Latn-CS" w:eastAsia="sr-Latn-CS"/>
              </w:rPr>
            </w:pPr>
            <w:r w:rsidRPr="00B60524">
              <w:rPr>
                <w:rFonts w:ascii="Times New Roman" w:eastAsia="Times New Roman" w:hAnsi="Times New Roman" w:cs="Times New Roman"/>
                <w:color w:val="000000"/>
                <w:sz w:val="24"/>
                <w:lang w:val="sr-Latn-CS" w:eastAsia="sr-Latn-CS"/>
              </w:rPr>
              <w:t>6.</w:t>
            </w:r>
          </w:p>
        </w:tc>
        <w:tc>
          <w:tcPr>
            <w:tcW w:w="6488" w:type="dxa"/>
            <w:vAlign w:val="center"/>
          </w:tcPr>
          <w:p w:rsidR="00122D9D" w:rsidRPr="00B60524" w:rsidRDefault="00122D9D" w:rsidP="00122D9D">
            <w:pPr>
              <w:spacing w:after="0" w:line="240" w:lineRule="auto"/>
              <w:rPr>
                <w:rFonts w:ascii="Times New Roman" w:eastAsia="Times New Roman" w:hAnsi="Times New Roman" w:cs="Times New Roman"/>
                <w:color w:val="000000"/>
                <w:sz w:val="24"/>
                <w:szCs w:val="24"/>
                <w:lang w:val="sr-Latn-CS" w:eastAsia="sr-Latn-CS"/>
              </w:rPr>
            </w:pPr>
            <w:r w:rsidRPr="00B60524">
              <w:rPr>
                <w:rFonts w:ascii="Times New Roman" w:eastAsia="Times New Roman" w:hAnsi="Times New Roman" w:cs="Times New Roman"/>
                <w:color w:val="000000"/>
                <w:sz w:val="24"/>
                <w:lang w:val="sr-Latn-CS" w:eastAsia="sr-Latn-CS"/>
              </w:rPr>
              <w:t>Plan za rad u jutarnjem i produženom boravku</w:t>
            </w:r>
          </w:p>
        </w:tc>
      </w:tr>
      <w:tr w:rsidR="00122D9D" w:rsidRPr="00B60524" w:rsidTr="007307FC">
        <w:trPr>
          <w:trHeight w:val="340"/>
        </w:trPr>
        <w:tc>
          <w:tcPr>
            <w:tcW w:w="1308" w:type="dxa"/>
            <w:vAlign w:val="center"/>
          </w:tcPr>
          <w:p w:rsidR="00122D9D" w:rsidRPr="00B60524" w:rsidRDefault="00122D9D" w:rsidP="00122D9D">
            <w:pPr>
              <w:spacing w:after="0" w:line="240" w:lineRule="auto"/>
              <w:jc w:val="center"/>
              <w:rPr>
                <w:rFonts w:ascii="Times New Roman" w:eastAsia="Times New Roman" w:hAnsi="Times New Roman" w:cs="Times New Roman"/>
                <w:color w:val="000000"/>
                <w:sz w:val="24"/>
                <w:szCs w:val="24"/>
                <w:lang w:val="sr-Latn-CS" w:eastAsia="sr-Latn-CS"/>
              </w:rPr>
            </w:pPr>
            <w:r w:rsidRPr="00B60524">
              <w:rPr>
                <w:rFonts w:ascii="Times New Roman" w:eastAsia="Times New Roman" w:hAnsi="Times New Roman" w:cs="Times New Roman"/>
                <w:color w:val="000000"/>
                <w:sz w:val="24"/>
                <w:lang w:val="sr-Latn-CS" w:eastAsia="sr-Latn-CS"/>
              </w:rPr>
              <w:t>7.</w:t>
            </w:r>
          </w:p>
        </w:tc>
        <w:tc>
          <w:tcPr>
            <w:tcW w:w="6488" w:type="dxa"/>
            <w:vAlign w:val="center"/>
          </w:tcPr>
          <w:p w:rsidR="00122D9D" w:rsidRPr="00B60524" w:rsidRDefault="00122D9D" w:rsidP="00122D9D">
            <w:pPr>
              <w:spacing w:after="0" w:line="240" w:lineRule="auto"/>
              <w:rPr>
                <w:rFonts w:ascii="Times New Roman" w:eastAsia="Times New Roman" w:hAnsi="Times New Roman" w:cs="Times New Roman"/>
                <w:color w:val="000000"/>
                <w:sz w:val="24"/>
                <w:szCs w:val="24"/>
                <w:lang w:val="sr-Latn-CS" w:eastAsia="sr-Latn-CS"/>
              </w:rPr>
            </w:pPr>
            <w:r w:rsidRPr="00B60524">
              <w:rPr>
                <w:rFonts w:ascii="Times New Roman" w:eastAsia="Times New Roman" w:hAnsi="Times New Roman" w:cs="Times New Roman"/>
                <w:color w:val="000000"/>
                <w:sz w:val="24"/>
                <w:lang w:val="sr-Latn-CS" w:eastAsia="sr-Latn-CS"/>
              </w:rPr>
              <w:t>Planovi timova na nivou škole</w:t>
            </w:r>
          </w:p>
        </w:tc>
      </w:tr>
      <w:tr w:rsidR="00122D9D" w:rsidRPr="00B60524" w:rsidTr="007307FC">
        <w:trPr>
          <w:trHeight w:val="340"/>
        </w:trPr>
        <w:tc>
          <w:tcPr>
            <w:tcW w:w="1308" w:type="dxa"/>
            <w:vAlign w:val="center"/>
          </w:tcPr>
          <w:p w:rsidR="00122D9D" w:rsidRPr="00B60524" w:rsidRDefault="00122D9D" w:rsidP="00122D9D">
            <w:pPr>
              <w:spacing w:after="0" w:line="240" w:lineRule="auto"/>
              <w:jc w:val="center"/>
              <w:rPr>
                <w:rFonts w:ascii="Times New Roman" w:eastAsia="Times New Roman" w:hAnsi="Times New Roman" w:cs="Times New Roman"/>
                <w:color w:val="000000"/>
                <w:sz w:val="24"/>
                <w:szCs w:val="24"/>
                <w:lang w:val="sr-Latn-CS" w:eastAsia="sr-Latn-CS"/>
              </w:rPr>
            </w:pPr>
            <w:r w:rsidRPr="00B60524">
              <w:rPr>
                <w:rFonts w:ascii="Times New Roman" w:eastAsia="Times New Roman" w:hAnsi="Times New Roman" w:cs="Times New Roman"/>
                <w:color w:val="000000"/>
                <w:sz w:val="24"/>
                <w:lang w:val="sr-Latn-CS" w:eastAsia="sr-Latn-CS"/>
              </w:rPr>
              <w:t>8.</w:t>
            </w:r>
          </w:p>
        </w:tc>
        <w:tc>
          <w:tcPr>
            <w:tcW w:w="6488" w:type="dxa"/>
            <w:vAlign w:val="center"/>
          </w:tcPr>
          <w:p w:rsidR="00122D9D" w:rsidRPr="00B60524" w:rsidRDefault="00122D9D" w:rsidP="00122D9D">
            <w:pPr>
              <w:spacing w:after="0" w:line="240" w:lineRule="auto"/>
              <w:rPr>
                <w:rFonts w:ascii="Times New Roman" w:eastAsia="Times New Roman" w:hAnsi="Times New Roman" w:cs="Times New Roman"/>
                <w:color w:val="000000"/>
                <w:sz w:val="24"/>
                <w:szCs w:val="24"/>
                <w:lang w:val="sr-Latn-CS" w:eastAsia="sr-Latn-CS"/>
              </w:rPr>
            </w:pPr>
            <w:r w:rsidRPr="00B60524">
              <w:rPr>
                <w:rFonts w:ascii="Times New Roman" w:eastAsia="Times New Roman" w:hAnsi="Times New Roman" w:cs="Times New Roman"/>
                <w:color w:val="000000"/>
                <w:sz w:val="24"/>
                <w:lang w:val="sr-Latn-CS" w:eastAsia="sr-Latn-CS"/>
              </w:rPr>
              <w:t>Plan preventivnih programa</w:t>
            </w:r>
          </w:p>
        </w:tc>
      </w:tr>
      <w:tr w:rsidR="00122D9D" w:rsidRPr="00B60524" w:rsidTr="007307FC">
        <w:trPr>
          <w:trHeight w:val="340"/>
        </w:trPr>
        <w:tc>
          <w:tcPr>
            <w:tcW w:w="1308" w:type="dxa"/>
            <w:vAlign w:val="center"/>
          </w:tcPr>
          <w:p w:rsidR="00122D9D" w:rsidRPr="00B60524" w:rsidRDefault="00122D9D" w:rsidP="00122D9D">
            <w:pPr>
              <w:spacing w:after="0" w:line="240" w:lineRule="auto"/>
              <w:jc w:val="center"/>
              <w:rPr>
                <w:rFonts w:ascii="Times New Roman" w:eastAsia="Times New Roman" w:hAnsi="Times New Roman" w:cs="Times New Roman"/>
                <w:color w:val="000000"/>
                <w:sz w:val="24"/>
                <w:szCs w:val="24"/>
                <w:lang w:val="sr-Latn-CS" w:eastAsia="sr-Latn-CS"/>
              </w:rPr>
            </w:pPr>
            <w:r w:rsidRPr="00B60524">
              <w:rPr>
                <w:rFonts w:ascii="Times New Roman" w:eastAsia="Times New Roman" w:hAnsi="Times New Roman" w:cs="Times New Roman"/>
                <w:color w:val="000000"/>
                <w:sz w:val="24"/>
                <w:lang w:val="sr-Latn-CS" w:eastAsia="sr-Latn-CS"/>
              </w:rPr>
              <w:t>9.</w:t>
            </w:r>
          </w:p>
        </w:tc>
        <w:tc>
          <w:tcPr>
            <w:tcW w:w="6488" w:type="dxa"/>
            <w:vAlign w:val="center"/>
          </w:tcPr>
          <w:p w:rsidR="00122D9D" w:rsidRPr="00B60524" w:rsidRDefault="00122D9D" w:rsidP="00122D9D">
            <w:pPr>
              <w:spacing w:after="0" w:line="240" w:lineRule="auto"/>
              <w:rPr>
                <w:rFonts w:ascii="Times New Roman" w:eastAsia="Times New Roman" w:hAnsi="Times New Roman" w:cs="Times New Roman"/>
                <w:color w:val="000000"/>
                <w:sz w:val="24"/>
                <w:szCs w:val="24"/>
                <w:lang w:val="sr-Latn-CS" w:eastAsia="sr-Latn-CS"/>
              </w:rPr>
            </w:pPr>
            <w:r w:rsidRPr="00B60524">
              <w:rPr>
                <w:rFonts w:ascii="Times New Roman" w:eastAsia="Times New Roman" w:hAnsi="Times New Roman" w:cs="Times New Roman"/>
                <w:color w:val="000000"/>
                <w:sz w:val="24"/>
                <w:lang w:val="sr-Latn-CS" w:eastAsia="sr-Latn-CS"/>
              </w:rPr>
              <w:t>Plan izleta</w:t>
            </w:r>
          </w:p>
        </w:tc>
      </w:tr>
      <w:tr w:rsidR="00122D9D" w:rsidRPr="00B60524" w:rsidTr="007307FC">
        <w:trPr>
          <w:trHeight w:val="340"/>
        </w:trPr>
        <w:tc>
          <w:tcPr>
            <w:tcW w:w="1308" w:type="dxa"/>
            <w:vAlign w:val="center"/>
          </w:tcPr>
          <w:p w:rsidR="00122D9D" w:rsidRPr="00B60524" w:rsidRDefault="00122D9D" w:rsidP="00122D9D">
            <w:pPr>
              <w:spacing w:after="0" w:line="240" w:lineRule="auto"/>
              <w:jc w:val="center"/>
              <w:rPr>
                <w:rFonts w:ascii="Times New Roman" w:eastAsia="Times New Roman" w:hAnsi="Times New Roman" w:cs="Times New Roman"/>
                <w:color w:val="000000"/>
                <w:sz w:val="24"/>
                <w:szCs w:val="24"/>
                <w:lang w:val="sr-Latn-CS" w:eastAsia="sr-Latn-CS"/>
              </w:rPr>
            </w:pPr>
            <w:r w:rsidRPr="00B60524">
              <w:rPr>
                <w:rFonts w:ascii="Times New Roman" w:eastAsia="Times New Roman" w:hAnsi="Times New Roman" w:cs="Times New Roman"/>
                <w:color w:val="000000"/>
                <w:sz w:val="24"/>
                <w:lang w:val="sr-Latn-CS" w:eastAsia="sr-Latn-CS"/>
              </w:rPr>
              <w:t>10.</w:t>
            </w:r>
          </w:p>
        </w:tc>
        <w:tc>
          <w:tcPr>
            <w:tcW w:w="6488" w:type="dxa"/>
            <w:vAlign w:val="center"/>
          </w:tcPr>
          <w:p w:rsidR="00122D9D" w:rsidRPr="00B60524" w:rsidRDefault="00122D9D" w:rsidP="00122D9D">
            <w:pPr>
              <w:spacing w:after="0" w:line="240" w:lineRule="auto"/>
              <w:rPr>
                <w:rFonts w:ascii="Times New Roman" w:eastAsia="Times New Roman" w:hAnsi="Times New Roman" w:cs="Times New Roman"/>
                <w:color w:val="000000"/>
                <w:sz w:val="24"/>
                <w:szCs w:val="24"/>
                <w:lang w:val="sr-Latn-CS" w:eastAsia="sr-Latn-CS"/>
              </w:rPr>
            </w:pPr>
            <w:r w:rsidRPr="00B60524">
              <w:rPr>
                <w:rFonts w:ascii="Times New Roman" w:eastAsia="Times New Roman" w:hAnsi="Times New Roman" w:cs="Times New Roman"/>
                <w:color w:val="000000"/>
                <w:sz w:val="24"/>
                <w:lang w:val="sr-Latn-CS" w:eastAsia="sr-Latn-CS"/>
              </w:rPr>
              <w:t>Plan izvođenja ekskurzije i škole u prirodi</w:t>
            </w:r>
          </w:p>
        </w:tc>
      </w:tr>
    </w:tbl>
    <w:p w:rsidR="00122D9D" w:rsidRPr="00122D9D" w:rsidRDefault="00122D9D" w:rsidP="00122D9D">
      <w:pPr>
        <w:spacing w:after="240" w:line="240" w:lineRule="auto"/>
        <w:jc w:val="center"/>
        <w:rPr>
          <w:rFonts w:asciiTheme="majorHAnsi" w:eastAsia="Times New Roman" w:hAnsiTheme="majorHAnsi" w:cs="Times New Roman"/>
          <w:b/>
          <w:i/>
          <w:sz w:val="28"/>
          <w:szCs w:val="28"/>
          <w:lang w:val="sr-Latn-ME" w:eastAsia="sr-Latn-CS"/>
        </w:rPr>
      </w:pPr>
    </w:p>
    <w:p w:rsidR="00122D9D" w:rsidRPr="00122D9D" w:rsidRDefault="00122D9D" w:rsidP="00122D9D">
      <w:pPr>
        <w:spacing w:after="240" w:line="240" w:lineRule="auto"/>
        <w:jc w:val="center"/>
        <w:rPr>
          <w:rFonts w:asciiTheme="majorHAnsi" w:eastAsia="Times New Roman" w:hAnsiTheme="majorHAnsi" w:cs="Times New Roman"/>
          <w:b/>
          <w:i/>
          <w:sz w:val="28"/>
          <w:szCs w:val="28"/>
          <w:lang w:val="sr-Latn-ME" w:eastAsia="sr-Latn-CS"/>
        </w:rPr>
      </w:pPr>
    </w:p>
    <w:p w:rsidR="00122D9D" w:rsidRDefault="00122D9D" w:rsidP="00122D9D">
      <w:pPr>
        <w:spacing w:after="240" w:line="240" w:lineRule="auto"/>
        <w:jc w:val="center"/>
        <w:rPr>
          <w:rFonts w:ascii="Times New Roman" w:eastAsia="Times New Roman" w:hAnsi="Times New Roman" w:cs="Times New Roman"/>
          <w:b/>
          <w:i/>
          <w:sz w:val="28"/>
          <w:szCs w:val="28"/>
          <w:lang w:val="sr-Latn-ME" w:eastAsia="sr-Latn-CS"/>
        </w:rPr>
      </w:pPr>
      <w:r w:rsidRPr="00B60524">
        <w:rPr>
          <w:rFonts w:ascii="Times New Roman" w:eastAsia="Times New Roman" w:hAnsi="Times New Roman" w:cs="Times New Roman"/>
          <w:b/>
          <w:i/>
          <w:sz w:val="28"/>
          <w:szCs w:val="28"/>
          <w:lang w:val="sr-Latn-ME" w:eastAsia="sr-Latn-CS"/>
        </w:rPr>
        <w:t>Zaključak</w:t>
      </w:r>
    </w:p>
    <w:p w:rsidR="00B60524" w:rsidRPr="00B60524" w:rsidRDefault="00B60524" w:rsidP="00122D9D">
      <w:pPr>
        <w:spacing w:after="240" w:line="240" w:lineRule="auto"/>
        <w:jc w:val="center"/>
        <w:rPr>
          <w:rFonts w:ascii="Times New Roman" w:eastAsia="Times New Roman" w:hAnsi="Times New Roman" w:cs="Times New Roman"/>
          <w:b/>
          <w:i/>
          <w:sz w:val="28"/>
          <w:szCs w:val="28"/>
          <w:lang w:val="sr-Latn-ME" w:eastAsia="sr-Latn-CS"/>
        </w:rPr>
      </w:pPr>
    </w:p>
    <w:p w:rsidR="00122D9D" w:rsidRPr="00B60524" w:rsidRDefault="00122D9D" w:rsidP="00122D9D">
      <w:pPr>
        <w:spacing w:after="0" w:line="240" w:lineRule="auto"/>
        <w:jc w:val="both"/>
        <w:rPr>
          <w:rFonts w:ascii="Times New Roman" w:eastAsia="Times New Roman" w:hAnsi="Times New Roman" w:cs="Times New Roman"/>
          <w:i/>
          <w:color w:val="000000"/>
          <w:sz w:val="28"/>
          <w:szCs w:val="28"/>
          <w:lang w:val="sr-Latn-ME" w:eastAsia="sr-Latn-CS"/>
        </w:rPr>
      </w:pPr>
      <w:r w:rsidRPr="00B60524">
        <w:rPr>
          <w:rFonts w:ascii="Times New Roman" w:eastAsia="Times New Roman" w:hAnsi="Times New Roman" w:cs="Times New Roman"/>
          <w:i/>
          <w:color w:val="000000"/>
          <w:sz w:val="28"/>
          <w:szCs w:val="28"/>
          <w:lang w:val="sr-Latn-CS" w:eastAsia="sr-Latn-CS"/>
        </w:rPr>
        <w:t>Iz svega navedenog može se zaključiti da je Godišnji plan i program rada, po svojoj složenosti i sveobuhvatnosti, dokument čijoj izradi moramo pristupiti nakon dugotrajnih priprema i analiza postojećeg stanja, ali i da je to dokument u čijoj izradi mora učestvovati  veliki tim ljudi grupisan u manje timove koji će pripremati i planirati različite oblasti, uz koordinirano vođenje Uprave škole.</w:t>
      </w:r>
    </w:p>
    <w:p w:rsidR="00122D9D" w:rsidRPr="00B60524" w:rsidRDefault="00122D9D" w:rsidP="00122D9D">
      <w:pPr>
        <w:spacing w:after="0" w:line="240" w:lineRule="auto"/>
        <w:rPr>
          <w:rFonts w:ascii="Times New Roman" w:eastAsia="Times New Roman" w:hAnsi="Times New Roman" w:cs="Times New Roman"/>
          <w:i/>
          <w:sz w:val="28"/>
          <w:szCs w:val="28"/>
          <w:lang w:val="sr-Latn-CS" w:eastAsia="sr-Latn-CS"/>
        </w:rPr>
      </w:pPr>
    </w:p>
    <w:p w:rsidR="00122D9D" w:rsidRPr="00B60524" w:rsidRDefault="00122D9D" w:rsidP="00122D9D">
      <w:pPr>
        <w:spacing w:after="0" w:line="240" w:lineRule="auto"/>
        <w:rPr>
          <w:rFonts w:ascii="Times New Roman" w:eastAsia="Times New Roman" w:hAnsi="Times New Roman" w:cs="Times New Roman"/>
          <w:i/>
          <w:sz w:val="28"/>
          <w:szCs w:val="28"/>
          <w:lang w:val="sr-Latn-CS" w:eastAsia="sr-Latn-CS"/>
        </w:rPr>
      </w:pPr>
    </w:p>
    <w:p w:rsidR="00122D9D" w:rsidRPr="00B60524" w:rsidRDefault="00122D9D" w:rsidP="00122D9D">
      <w:pPr>
        <w:spacing w:after="0" w:line="240" w:lineRule="auto"/>
        <w:rPr>
          <w:rFonts w:ascii="Times New Roman" w:eastAsia="Times New Roman" w:hAnsi="Times New Roman" w:cs="Times New Roman"/>
          <w:i/>
          <w:sz w:val="28"/>
          <w:szCs w:val="28"/>
          <w:lang w:val="sr-Latn-CS" w:eastAsia="sr-Latn-CS"/>
        </w:rPr>
      </w:pPr>
    </w:p>
    <w:p w:rsidR="00122D9D" w:rsidRPr="00122D9D" w:rsidRDefault="00122D9D" w:rsidP="00122D9D">
      <w:pPr>
        <w:spacing w:after="0" w:line="240" w:lineRule="auto"/>
        <w:rPr>
          <w:rFonts w:asciiTheme="majorHAnsi" w:eastAsia="Times New Roman" w:hAnsiTheme="majorHAnsi" w:cs="Times New Roman"/>
          <w:sz w:val="24"/>
          <w:szCs w:val="24"/>
          <w:lang w:val="sr-Latn-CS" w:eastAsia="sr-Latn-CS"/>
        </w:rPr>
      </w:pPr>
    </w:p>
    <w:p w:rsidR="00122D9D" w:rsidRPr="00122D9D" w:rsidRDefault="00122D9D" w:rsidP="00122D9D">
      <w:pPr>
        <w:spacing w:after="0" w:line="240" w:lineRule="auto"/>
        <w:rPr>
          <w:rFonts w:asciiTheme="majorHAnsi" w:eastAsia="Times New Roman" w:hAnsiTheme="majorHAnsi" w:cs="Times New Roman"/>
          <w:sz w:val="24"/>
          <w:szCs w:val="24"/>
          <w:lang w:val="sr-Latn-CS" w:eastAsia="sr-Latn-CS"/>
        </w:rPr>
      </w:pPr>
    </w:p>
    <w:p w:rsidR="00122D9D" w:rsidRPr="00122D9D" w:rsidRDefault="00122D9D" w:rsidP="00122D9D">
      <w:pPr>
        <w:spacing w:after="0" w:line="240" w:lineRule="auto"/>
        <w:rPr>
          <w:rFonts w:asciiTheme="majorHAnsi" w:eastAsia="Times New Roman" w:hAnsiTheme="majorHAnsi" w:cs="Times New Roman"/>
          <w:sz w:val="24"/>
          <w:szCs w:val="24"/>
          <w:lang w:val="sr-Latn-CS" w:eastAsia="sr-Latn-CS"/>
        </w:rPr>
      </w:pPr>
    </w:p>
    <w:p w:rsidR="00122D9D" w:rsidRPr="00122D9D" w:rsidRDefault="00122D9D" w:rsidP="00122D9D">
      <w:pPr>
        <w:spacing w:after="0" w:line="240" w:lineRule="auto"/>
        <w:rPr>
          <w:rFonts w:asciiTheme="majorHAnsi" w:eastAsia="Times New Roman" w:hAnsiTheme="majorHAnsi" w:cs="Times New Roman"/>
          <w:sz w:val="24"/>
          <w:szCs w:val="24"/>
          <w:lang w:val="sr-Latn-CS" w:eastAsia="sr-Latn-CS"/>
        </w:rPr>
      </w:pPr>
    </w:p>
    <w:p w:rsidR="00122D9D" w:rsidRPr="00122D9D" w:rsidRDefault="00122D9D" w:rsidP="00122D9D">
      <w:pPr>
        <w:spacing w:after="0" w:line="240" w:lineRule="auto"/>
        <w:rPr>
          <w:rFonts w:asciiTheme="majorHAnsi" w:eastAsia="Times New Roman" w:hAnsiTheme="majorHAnsi" w:cs="Times New Roman"/>
          <w:sz w:val="24"/>
          <w:szCs w:val="24"/>
          <w:lang w:val="sr-Latn-CS" w:eastAsia="sr-Latn-CS"/>
        </w:rPr>
      </w:pPr>
    </w:p>
    <w:p w:rsidR="00122D9D" w:rsidRPr="00122D9D" w:rsidRDefault="00122D9D" w:rsidP="00122D9D">
      <w:pPr>
        <w:spacing w:after="0" w:line="240" w:lineRule="auto"/>
        <w:rPr>
          <w:rFonts w:asciiTheme="majorHAnsi" w:eastAsia="Times New Roman" w:hAnsiTheme="majorHAnsi" w:cs="Times New Roman"/>
          <w:sz w:val="24"/>
          <w:szCs w:val="24"/>
          <w:lang w:val="sr-Latn-CS" w:eastAsia="sr-Latn-CS"/>
        </w:rPr>
      </w:pPr>
    </w:p>
    <w:p w:rsidR="00122D9D" w:rsidRPr="00122D9D" w:rsidRDefault="00122D9D" w:rsidP="00122D9D">
      <w:pPr>
        <w:spacing w:after="0" w:line="240" w:lineRule="auto"/>
        <w:rPr>
          <w:rFonts w:asciiTheme="majorHAnsi" w:eastAsia="Times New Roman" w:hAnsiTheme="majorHAnsi" w:cs="Times New Roman"/>
          <w:sz w:val="24"/>
          <w:szCs w:val="24"/>
          <w:lang w:val="sr-Latn-CS" w:eastAsia="sr-Latn-CS"/>
        </w:rPr>
      </w:pPr>
    </w:p>
    <w:p w:rsidR="00122D9D" w:rsidRPr="00122D9D" w:rsidRDefault="00122D9D" w:rsidP="00122D9D">
      <w:pPr>
        <w:spacing w:after="0" w:line="240" w:lineRule="auto"/>
        <w:rPr>
          <w:rFonts w:asciiTheme="majorHAnsi" w:eastAsia="Times New Roman" w:hAnsiTheme="majorHAnsi" w:cs="Times New Roman"/>
          <w:sz w:val="24"/>
          <w:szCs w:val="24"/>
          <w:lang w:val="sr-Latn-CS" w:eastAsia="sr-Latn-CS"/>
        </w:rPr>
      </w:pPr>
    </w:p>
    <w:p w:rsidR="00122D9D" w:rsidRPr="00122D9D" w:rsidRDefault="00122D9D" w:rsidP="00122D9D">
      <w:pPr>
        <w:spacing w:after="0" w:line="240" w:lineRule="auto"/>
        <w:rPr>
          <w:rFonts w:asciiTheme="majorHAnsi" w:eastAsia="Times New Roman" w:hAnsiTheme="majorHAnsi" w:cs="Times New Roman"/>
          <w:sz w:val="24"/>
          <w:szCs w:val="24"/>
          <w:lang w:val="sr-Latn-CS" w:eastAsia="sr-Latn-CS"/>
        </w:rPr>
      </w:pPr>
    </w:p>
    <w:p w:rsidR="00122D9D" w:rsidRPr="00122D9D" w:rsidRDefault="00122D9D" w:rsidP="00122D9D">
      <w:pPr>
        <w:spacing w:after="0" w:line="240" w:lineRule="auto"/>
        <w:rPr>
          <w:rFonts w:asciiTheme="majorHAnsi" w:eastAsia="Times New Roman" w:hAnsiTheme="majorHAnsi" w:cs="Times New Roman"/>
          <w:sz w:val="24"/>
          <w:szCs w:val="24"/>
          <w:lang w:val="sr-Latn-CS" w:eastAsia="sr-Latn-CS"/>
        </w:rPr>
      </w:pPr>
    </w:p>
    <w:p w:rsidR="00122D9D" w:rsidRPr="00122D9D" w:rsidRDefault="00122D9D" w:rsidP="00122D9D">
      <w:pPr>
        <w:spacing w:after="0" w:line="240" w:lineRule="auto"/>
        <w:rPr>
          <w:rFonts w:asciiTheme="majorHAnsi" w:eastAsia="Times New Roman" w:hAnsiTheme="majorHAnsi" w:cs="Times New Roman"/>
          <w:sz w:val="24"/>
          <w:szCs w:val="24"/>
          <w:lang w:val="sr-Latn-CS" w:eastAsia="sr-Latn-CS"/>
        </w:rPr>
      </w:pPr>
    </w:p>
    <w:p w:rsidR="00122D9D" w:rsidRPr="00122D9D" w:rsidRDefault="00122D9D" w:rsidP="00122D9D">
      <w:pPr>
        <w:spacing w:after="0" w:line="240" w:lineRule="auto"/>
        <w:rPr>
          <w:rFonts w:asciiTheme="majorHAnsi" w:eastAsia="Times New Roman" w:hAnsiTheme="majorHAnsi" w:cs="Times New Roman"/>
          <w:sz w:val="24"/>
          <w:szCs w:val="24"/>
          <w:lang w:val="sr-Latn-CS" w:eastAsia="sr-Latn-CS"/>
        </w:rPr>
      </w:pPr>
    </w:p>
    <w:p w:rsidR="00122D9D" w:rsidRPr="00122D9D" w:rsidRDefault="00122D9D" w:rsidP="00122D9D">
      <w:pPr>
        <w:spacing w:after="0" w:line="240" w:lineRule="auto"/>
        <w:rPr>
          <w:rFonts w:asciiTheme="majorHAnsi" w:eastAsia="Times New Roman" w:hAnsiTheme="majorHAnsi" w:cs="Times New Roman"/>
          <w:sz w:val="24"/>
          <w:szCs w:val="24"/>
          <w:lang w:val="sr-Latn-CS" w:eastAsia="sr-Latn-CS"/>
        </w:rPr>
      </w:pPr>
    </w:p>
    <w:p w:rsidR="00122D9D" w:rsidRPr="00122D9D" w:rsidRDefault="00122D9D" w:rsidP="00122D9D">
      <w:pPr>
        <w:spacing w:after="0" w:line="240" w:lineRule="auto"/>
        <w:rPr>
          <w:rFonts w:asciiTheme="majorHAnsi" w:eastAsia="Times New Roman" w:hAnsiTheme="majorHAnsi" w:cs="Times New Roman"/>
          <w:sz w:val="24"/>
          <w:szCs w:val="24"/>
          <w:lang w:val="sr-Latn-CS" w:eastAsia="sr-Latn-CS"/>
        </w:rPr>
      </w:pPr>
    </w:p>
    <w:p w:rsidR="00122D9D" w:rsidRPr="00122D9D" w:rsidRDefault="00122D9D" w:rsidP="00122D9D">
      <w:pPr>
        <w:spacing w:after="0" w:line="240" w:lineRule="auto"/>
        <w:rPr>
          <w:rFonts w:asciiTheme="majorHAnsi" w:eastAsia="Times New Roman" w:hAnsiTheme="majorHAnsi" w:cs="Times New Roman"/>
          <w:sz w:val="24"/>
          <w:szCs w:val="24"/>
          <w:lang w:val="sr-Latn-CS" w:eastAsia="sr-Latn-CS"/>
        </w:rPr>
      </w:pPr>
    </w:p>
    <w:p w:rsidR="00122D9D" w:rsidRPr="00122D9D" w:rsidRDefault="00122D9D" w:rsidP="00122D9D">
      <w:pPr>
        <w:spacing w:after="0" w:line="240" w:lineRule="auto"/>
        <w:rPr>
          <w:rFonts w:asciiTheme="majorHAnsi" w:eastAsia="Times New Roman" w:hAnsiTheme="majorHAnsi" w:cs="Times New Roman"/>
          <w:sz w:val="24"/>
          <w:szCs w:val="24"/>
          <w:lang w:val="sr-Latn-CS" w:eastAsia="sr-Latn-CS"/>
        </w:rPr>
      </w:pPr>
    </w:p>
    <w:p w:rsidR="00122D9D" w:rsidRPr="00122D9D" w:rsidRDefault="00122D9D" w:rsidP="00122D9D">
      <w:pPr>
        <w:spacing w:after="0" w:line="240" w:lineRule="auto"/>
        <w:rPr>
          <w:rFonts w:asciiTheme="majorHAnsi" w:eastAsia="Times New Roman" w:hAnsiTheme="majorHAnsi" w:cs="Times New Roman"/>
          <w:sz w:val="24"/>
          <w:szCs w:val="24"/>
          <w:lang w:val="sr-Latn-CS" w:eastAsia="sr-Latn-CS"/>
        </w:rPr>
      </w:pPr>
    </w:p>
    <w:p w:rsidR="00122D9D" w:rsidRPr="00122D9D" w:rsidRDefault="00122D9D" w:rsidP="00122D9D">
      <w:pPr>
        <w:spacing w:after="0" w:line="240" w:lineRule="auto"/>
        <w:rPr>
          <w:rFonts w:asciiTheme="majorHAnsi" w:eastAsia="Times New Roman" w:hAnsiTheme="majorHAnsi" w:cs="Times New Roman"/>
          <w:sz w:val="24"/>
          <w:szCs w:val="24"/>
          <w:lang w:val="sr-Latn-CS" w:eastAsia="sr-Latn-CS"/>
        </w:rPr>
      </w:pPr>
    </w:p>
    <w:p w:rsidR="00122D9D" w:rsidRPr="00122D9D" w:rsidRDefault="00122D9D" w:rsidP="00122D9D">
      <w:pPr>
        <w:spacing w:after="0" w:line="240" w:lineRule="auto"/>
        <w:rPr>
          <w:rFonts w:asciiTheme="majorHAnsi" w:eastAsia="Times New Roman" w:hAnsiTheme="majorHAnsi" w:cs="Times New Roman"/>
          <w:sz w:val="24"/>
          <w:szCs w:val="24"/>
          <w:lang w:val="sr-Latn-CS" w:eastAsia="sr-Latn-CS"/>
        </w:rPr>
      </w:pPr>
    </w:p>
    <w:p w:rsidR="00122D9D" w:rsidRPr="00122D9D" w:rsidRDefault="00122D9D" w:rsidP="00122D9D">
      <w:pPr>
        <w:spacing w:after="0" w:line="240" w:lineRule="auto"/>
        <w:rPr>
          <w:rFonts w:asciiTheme="majorHAnsi" w:eastAsia="Times New Roman" w:hAnsiTheme="majorHAnsi" w:cs="Times New Roman"/>
          <w:sz w:val="24"/>
          <w:szCs w:val="24"/>
          <w:lang w:val="sr-Latn-CS" w:eastAsia="sr-Latn-CS"/>
        </w:rPr>
      </w:pPr>
    </w:p>
    <w:p w:rsidR="00122D9D" w:rsidRPr="00122D9D" w:rsidRDefault="00122D9D" w:rsidP="00122D9D">
      <w:pPr>
        <w:spacing w:after="0" w:line="240" w:lineRule="auto"/>
        <w:rPr>
          <w:rFonts w:asciiTheme="majorHAnsi" w:eastAsia="Times New Roman" w:hAnsiTheme="majorHAnsi" w:cs="Times New Roman"/>
          <w:sz w:val="24"/>
          <w:szCs w:val="24"/>
          <w:lang w:val="sr-Latn-CS" w:eastAsia="sr-Latn-CS"/>
        </w:rPr>
      </w:pPr>
    </w:p>
    <w:p w:rsidR="00122D9D" w:rsidRPr="00122D9D" w:rsidRDefault="00122D9D" w:rsidP="00122D9D">
      <w:pPr>
        <w:spacing w:after="0" w:line="240" w:lineRule="auto"/>
        <w:rPr>
          <w:rFonts w:asciiTheme="majorHAnsi" w:eastAsia="Times New Roman" w:hAnsiTheme="majorHAnsi" w:cs="Times New Roman"/>
          <w:sz w:val="24"/>
          <w:szCs w:val="24"/>
          <w:lang w:val="sr-Latn-CS" w:eastAsia="sr-Latn-CS"/>
        </w:rPr>
      </w:pPr>
    </w:p>
    <w:p w:rsidR="00122D9D" w:rsidRDefault="00122D9D" w:rsidP="00122D9D">
      <w:pPr>
        <w:spacing w:after="0" w:line="240" w:lineRule="auto"/>
        <w:rPr>
          <w:rFonts w:asciiTheme="majorHAnsi" w:eastAsia="Times New Roman" w:hAnsiTheme="majorHAnsi" w:cs="Times New Roman"/>
          <w:sz w:val="24"/>
          <w:szCs w:val="24"/>
          <w:lang w:val="sr-Latn-CS" w:eastAsia="sr-Latn-CS"/>
        </w:rPr>
      </w:pPr>
    </w:p>
    <w:p w:rsidR="008800EE" w:rsidRDefault="008800EE" w:rsidP="00122D9D">
      <w:pPr>
        <w:spacing w:after="0" w:line="240" w:lineRule="auto"/>
        <w:rPr>
          <w:rFonts w:asciiTheme="majorHAnsi" w:eastAsia="Times New Roman" w:hAnsiTheme="majorHAnsi" w:cs="Times New Roman"/>
          <w:sz w:val="24"/>
          <w:szCs w:val="24"/>
          <w:lang w:val="sr-Latn-CS" w:eastAsia="sr-Latn-CS"/>
        </w:rPr>
      </w:pPr>
    </w:p>
    <w:p w:rsidR="008800EE" w:rsidRDefault="008800EE" w:rsidP="00122D9D">
      <w:pPr>
        <w:spacing w:after="0" w:line="240" w:lineRule="auto"/>
        <w:rPr>
          <w:rFonts w:asciiTheme="majorHAnsi" w:eastAsia="Times New Roman" w:hAnsiTheme="majorHAnsi" w:cs="Times New Roman"/>
          <w:sz w:val="24"/>
          <w:szCs w:val="24"/>
          <w:lang w:val="sr-Latn-CS" w:eastAsia="sr-Latn-CS"/>
        </w:rPr>
      </w:pPr>
    </w:p>
    <w:p w:rsidR="008800EE" w:rsidRDefault="008800EE" w:rsidP="00122D9D">
      <w:pPr>
        <w:spacing w:after="0" w:line="240" w:lineRule="auto"/>
        <w:rPr>
          <w:rFonts w:asciiTheme="majorHAnsi" w:eastAsia="Times New Roman" w:hAnsiTheme="majorHAnsi" w:cs="Times New Roman"/>
          <w:sz w:val="24"/>
          <w:szCs w:val="24"/>
          <w:lang w:val="sr-Latn-CS" w:eastAsia="sr-Latn-CS"/>
        </w:rPr>
      </w:pPr>
    </w:p>
    <w:p w:rsidR="008800EE" w:rsidRDefault="008800EE" w:rsidP="00122D9D">
      <w:pPr>
        <w:spacing w:after="0" w:line="240" w:lineRule="auto"/>
        <w:rPr>
          <w:rFonts w:asciiTheme="majorHAnsi" w:eastAsia="Times New Roman" w:hAnsiTheme="majorHAnsi" w:cs="Times New Roman"/>
          <w:sz w:val="24"/>
          <w:szCs w:val="24"/>
          <w:lang w:val="sr-Latn-CS" w:eastAsia="sr-Latn-CS"/>
        </w:rPr>
      </w:pPr>
    </w:p>
    <w:p w:rsidR="008800EE" w:rsidRDefault="008800EE" w:rsidP="00122D9D">
      <w:pPr>
        <w:spacing w:after="0" w:line="240" w:lineRule="auto"/>
        <w:rPr>
          <w:rFonts w:asciiTheme="majorHAnsi" w:eastAsia="Times New Roman" w:hAnsiTheme="majorHAnsi" w:cs="Times New Roman"/>
          <w:sz w:val="24"/>
          <w:szCs w:val="24"/>
          <w:lang w:val="sr-Latn-CS" w:eastAsia="sr-Latn-CS"/>
        </w:rPr>
      </w:pPr>
    </w:p>
    <w:p w:rsidR="008800EE" w:rsidRPr="00122D9D" w:rsidRDefault="008800EE" w:rsidP="00122D9D">
      <w:pPr>
        <w:spacing w:after="0" w:line="240" w:lineRule="auto"/>
        <w:rPr>
          <w:rFonts w:asciiTheme="majorHAnsi" w:eastAsia="Times New Roman" w:hAnsiTheme="majorHAnsi" w:cs="Times New Roman"/>
          <w:sz w:val="24"/>
          <w:szCs w:val="24"/>
          <w:lang w:val="sr-Latn-CS" w:eastAsia="sr-Latn-CS"/>
        </w:rPr>
      </w:pPr>
    </w:p>
    <w:p w:rsidR="00122D9D" w:rsidRPr="00122D9D" w:rsidRDefault="00122D9D" w:rsidP="00122D9D">
      <w:pPr>
        <w:spacing w:after="0" w:line="240" w:lineRule="auto"/>
        <w:rPr>
          <w:rFonts w:asciiTheme="majorHAnsi" w:eastAsia="Times New Roman" w:hAnsiTheme="majorHAnsi" w:cs="Times New Roman"/>
          <w:i/>
          <w:sz w:val="24"/>
          <w:szCs w:val="24"/>
          <w:lang w:val="sr-Latn-CS" w:eastAsia="sr-Latn-CS"/>
        </w:rPr>
      </w:pPr>
    </w:p>
    <w:p w:rsidR="00122D9D" w:rsidRPr="00122D9D" w:rsidRDefault="00122D9D" w:rsidP="00122D9D">
      <w:pPr>
        <w:spacing w:after="0" w:line="240" w:lineRule="auto"/>
        <w:rPr>
          <w:rFonts w:asciiTheme="majorHAnsi" w:eastAsia="Times New Roman" w:hAnsiTheme="majorHAnsi" w:cs="Times New Roman"/>
          <w:i/>
          <w:sz w:val="24"/>
          <w:szCs w:val="24"/>
          <w:lang w:val="sr-Latn-CS" w:eastAsia="sr-Latn-CS"/>
        </w:rPr>
      </w:pPr>
    </w:p>
    <w:p w:rsidR="00122D9D" w:rsidRPr="00B60524" w:rsidRDefault="00122D9D" w:rsidP="00122D9D">
      <w:pPr>
        <w:spacing w:after="0" w:line="240" w:lineRule="auto"/>
        <w:rPr>
          <w:rFonts w:ascii="Times New Roman" w:eastAsia="Times New Roman" w:hAnsi="Times New Roman" w:cs="Times New Roman"/>
          <w:i/>
          <w:sz w:val="24"/>
          <w:szCs w:val="24"/>
          <w:lang w:val="sr-Latn-CS" w:eastAsia="sr-Latn-CS"/>
        </w:rPr>
      </w:pPr>
      <w:r w:rsidRPr="00B60524">
        <w:rPr>
          <w:rFonts w:ascii="Times New Roman" w:eastAsia="Times New Roman" w:hAnsi="Times New Roman" w:cs="Times New Roman"/>
          <w:i/>
          <w:sz w:val="24"/>
          <w:szCs w:val="24"/>
          <w:lang w:val="sr-Latn-CS" w:eastAsia="sr-Latn-CS"/>
        </w:rPr>
        <w:lastRenderedPageBreak/>
        <w:t>Realizacija Godišnjeg plana</w:t>
      </w:r>
      <w:bookmarkEnd w:id="100"/>
      <w:bookmarkEnd w:id="101"/>
      <w:bookmarkEnd w:id="102"/>
    </w:p>
    <w:p w:rsidR="00122D9D" w:rsidRPr="00B60524" w:rsidRDefault="00122D9D" w:rsidP="00122D9D">
      <w:pPr>
        <w:spacing w:after="0" w:line="240" w:lineRule="auto"/>
        <w:ind w:right="530"/>
        <w:jc w:val="both"/>
        <w:rPr>
          <w:rFonts w:ascii="Times New Roman" w:eastAsia="Times New Roman" w:hAnsi="Times New Roman" w:cs="Times New Roman"/>
          <w:i/>
          <w:color w:val="000000"/>
          <w:sz w:val="24"/>
          <w:szCs w:val="24"/>
          <w:lang w:val="sr-Latn-CS" w:eastAsia="sr-Latn-CS"/>
        </w:rPr>
      </w:pPr>
    </w:p>
    <w:p w:rsidR="00122D9D" w:rsidRPr="00B60524" w:rsidRDefault="00122D9D" w:rsidP="00122D9D">
      <w:pPr>
        <w:spacing w:after="0" w:line="240" w:lineRule="auto"/>
        <w:ind w:right="530"/>
        <w:jc w:val="both"/>
        <w:rPr>
          <w:rFonts w:ascii="Times New Roman" w:eastAsia="Times New Roman" w:hAnsi="Times New Roman" w:cs="Times New Roman"/>
          <w:i/>
          <w:color w:val="000000"/>
          <w:sz w:val="24"/>
          <w:szCs w:val="24"/>
          <w:lang w:val="sr-Latn-CS" w:eastAsia="sr-Latn-CS"/>
        </w:rPr>
      </w:pPr>
      <w:r w:rsidRPr="00B60524">
        <w:rPr>
          <w:rFonts w:ascii="Times New Roman" w:eastAsia="Times New Roman" w:hAnsi="Times New Roman" w:cs="Times New Roman"/>
          <w:i/>
          <w:color w:val="000000"/>
          <w:sz w:val="24"/>
          <w:szCs w:val="24"/>
          <w:lang w:val="sr-Latn-CS" w:eastAsia="sr-Latn-CS"/>
        </w:rPr>
        <w:t xml:space="preserve"> Školski odbor, direktor, pomoćnici direktora, pedagog, stručni organi škole, nastavnici, saglasno svojim ovlašćenjima, pravima i obavezama, prate ostvarivanje Godišnjeg plana rada škole i u slučaju odstupanja u njegovoj realizaciji preduzimaju potrebne mjere.</w:t>
      </w:r>
    </w:p>
    <w:p w:rsidR="00122D9D" w:rsidRPr="00122D9D" w:rsidRDefault="00122D9D" w:rsidP="00122D9D">
      <w:pPr>
        <w:spacing w:after="0" w:line="240" w:lineRule="auto"/>
        <w:ind w:right="530"/>
        <w:jc w:val="both"/>
        <w:rPr>
          <w:rFonts w:asciiTheme="majorHAnsi" w:eastAsia="Times New Roman" w:hAnsiTheme="majorHAnsi" w:cs="Arial"/>
          <w:i/>
          <w:color w:val="000000"/>
          <w:sz w:val="24"/>
          <w:szCs w:val="24"/>
          <w:lang w:val="sr-Latn-CS" w:eastAsia="sr-Latn-CS"/>
        </w:rPr>
      </w:pPr>
    </w:p>
    <w:p w:rsidR="00122D9D" w:rsidRPr="00122D9D" w:rsidRDefault="00122D9D" w:rsidP="00122D9D">
      <w:pPr>
        <w:spacing w:after="0" w:line="240" w:lineRule="auto"/>
        <w:ind w:right="530"/>
        <w:jc w:val="both"/>
        <w:rPr>
          <w:rFonts w:asciiTheme="majorHAnsi" w:eastAsia="Times New Roman" w:hAnsiTheme="majorHAnsi" w:cs="Arial"/>
          <w:color w:val="000000"/>
          <w:sz w:val="24"/>
          <w:szCs w:val="24"/>
          <w:lang w:val="sr-Latn-CS" w:eastAsia="sr-Latn-CS"/>
        </w:rPr>
      </w:pPr>
    </w:p>
    <w:p w:rsidR="00122D9D" w:rsidRPr="00B60524" w:rsidRDefault="00122D9D" w:rsidP="00122D9D">
      <w:pPr>
        <w:spacing w:after="0" w:line="240" w:lineRule="auto"/>
        <w:ind w:right="530"/>
        <w:jc w:val="both"/>
        <w:rPr>
          <w:rFonts w:ascii="Times New Roman" w:eastAsia="Times New Roman" w:hAnsi="Times New Roman" w:cs="Times New Roman"/>
          <w:color w:val="000000"/>
          <w:sz w:val="24"/>
          <w:szCs w:val="24"/>
          <w:lang w:val="sr-Latn-CS" w:eastAsia="sr-Latn-CS"/>
        </w:rPr>
      </w:pPr>
      <w:r w:rsidRPr="00B60524">
        <w:rPr>
          <w:rFonts w:ascii="Times New Roman" w:eastAsia="Times New Roman" w:hAnsi="Times New Roman" w:cs="Times New Roman"/>
          <w:color w:val="000000"/>
          <w:sz w:val="24"/>
          <w:szCs w:val="24"/>
          <w:lang w:val="sr-Latn-CS" w:eastAsia="sr-Latn-CS"/>
        </w:rPr>
        <w:t>Napomene:</w:t>
      </w:r>
    </w:p>
    <w:p w:rsidR="00122D9D" w:rsidRPr="00B60524" w:rsidRDefault="00122D9D" w:rsidP="00122D9D">
      <w:pPr>
        <w:spacing w:after="0" w:line="240" w:lineRule="auto"/>
        <w:ind w:right="530"/>
        <w:jc w:val="both"/>
        <w:rPr>
          <w:rFonts w:ascii="Times New Roman" w:eastAsia="Times New Roman" w:hAnsi="Times New Roman" w:cs="Times New Roman"/>
          <w:color w:val="000000"/>
          <w:sz w:val="24"/>
          <w:szCs w:val="24"/>
          <w:lang w:val="sr-Latn-CS" w:eastAsia="sr-Latn-CS"/>
        </w:rPr>
      </w:pPr>
    </w:p>
    <w:p w:rsidR="00122D9D" w:rsidRPr="00B60524" w:rsidRDefault="00122D9D" w:rsidP="00B34900">
      <w:pPr>
        <w:numPr>
          <w:ilvl w:val="0"/>
          <w:numId w:val="137"/>
        </w:numPr>
        <w:spacing w:after="0" w:line="240" w:lineRule="auto"/>
        <w:ind w:right="530"/>
        <w:jc w:val="both"/>
        <w:rPr>
          <w:rFonts w:ascii="Times New Roman" w:eastAsia="Times New Roman" w:hAnsi="Times New Roman" w:cs="Times New Roman"/>
          <w:color w:val="000000"/>
          <w:sz w:val="24"/>
          <w:szCs w:val="24"/>
          <w:lang w:val="sr-Latn-CS"/>
        </w:rPr>
      </w:pPr>
      <w:r w:rsidRPr="00B60524">
        <w:rPr>
          <w:rFonts w:ascii="Times New Roman" w:eastAsia="Times New Roman" w:hAnsi="Times New Roman" w:cs="Times New Roman"/>
          <w:color w:val="000000"/>
          <w:sz w:val="24"/>
          <w:szCs w:val="24"/>
        </w:rPr>
        <w:t>Godi</w:t>
      </w:r>
      <w:r w:rsidRPr="00B60524">
        <w:rPr>
          <w:rFonts w:ascii="Times New Roman" w:eastAsia="Times New Roman" w:hAnsi="Times New Roman" w:cs="Times New Roman"/>
          <w:color w:val="000000"/>
          <w:sz w:val="24"/>
          <w:szCs w:val="24"/>
          <w:lang w:val="sr-Latn-CS"/>
        </w:rPr>
        <w:t>š</w:t>
      </w:r>
      <w:r w:rsidRPr="00B60524">
        <w:rPr>
          <w:rFonts w:ascii="Times New Roman" w:eastAsia="Times New Roman" w:hAnsi="Times New Roman" w:cs="Times New Roman"/>
          <w:color w:val="000000"/>
          <w:sz w:val="24"/>
          <w:szCs w:val="24"/>
        </w:rPr>
        <w:t>nji</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plan</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je</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prezentovan</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na</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sjednici</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Nastavni</w:t>
      </w:r>
      <w:r w:rsidRPr="00B60524">
        <w:rPr>
          <w:rFonts w:ascii="Times New Roman" w:eastAsia="Times New Roman" w:hAnsi="Times New Roman" w:cs="Times New Roman"/>
          <w:color w:val="000000"/>
          <w:sz w:val="24"/>
          <w:szCs w:val="24"/>
          <w:lang w:val="sr-Latn-CS"/>
        </w:rPr>
        <w:t>č</w:t>
      </w:r>
      <w:r w:rsidRPr="00B60524">
        <w:rPr>
          <w:rFonts w:ascii="Times New Roman" w:eastAsia="Times New Roman" w:hAnsi="Times New Roman" w:cs="Times New Roman"/>
          <w:color w:val="000000"/>
          <w:sz w:val="24"/>
          <w:szCs w:val="24"/>
        </w:rPr>
        <w:t>kog</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vije</w:t>
      </w:r>
      <w:r w:rsidRPr="00B60524">
        <w:rPr>
          <w:rFonts w:ascii="Times New Roman" w:eastAsia="Times New Roman" w:hAnsi="Times New Roman" w:cs="Times New Roman"/>
          <w:color w:val="000000"/>
          <w:sz w:val="24"/>
          <w:szCs w:val="24"/>
          <w:lang w:val="sr-Latn-CS"/>
        </w:rPr>
        <w:t>ć</w:t>
      </w:r>
      <w:r w:rsidRPr="00B60524">
        <w:rPr>
          <w:rFonts w:ascii="Times New Roman" w:eastAsia="Times New Roman" w:hAnsi="Times New Roman" w:cs="Times New Roman"/>
          <w:color w:val="000000"/>
          <w:sz w:val="24"/>
          <w:szCs w:val="24"/>
        </w:rPr>
        <w:t>a</w:t>
      </w:r>
      <w:r w:rsidR="007307FC" w:rsidRPr="00B60524">
        <w:rPr>
          <w:rFonts w:ascii="Times New Roman" w:eastAsia="Times New Roman" w:hAnsi="Times New Roman" w:cs="Times New Roman"/>
          <w:color w:val="000000"/>
          <w:sz w:val="24"/>
          <w:szCs w:val="24"/>
        </w:rPr>
        <w:t xml:space="preserve"> 30.09. 2022. godine</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i</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na</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istoj</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jednoglasno</w:t>
      </w:r>
      <w:r w:rsidRPr="00B60524">
        <w:rPr>
          <w:rFonts w:ascii="Times New Roman" w:eastAsia="Times New Roman" w:hAnsi="Times New Roman" w:cs="Times New Roman"/>
          <w:color w:val="000000"/>
          <w:sz w:val="24"/>
          <w:szCs w:val="24"/>
          <w:lang w:val="sr-Latn-CS"/>
        </w:rPr>
        <w:t xml:space="preserve"> predložen za </w:t>
      </w:r>
      <w:r w:rsidRPr="00B60524">
        <w:rPr>
          <w:rFonts w:ascii="Times New Roman" w:eastAsia="Times New Roman" w:hAnsi="Times New Roman" w:cs="Times New Roman"/>
          <w:color w:val="000000"/>
          <w:sz w:val="24"/>
          <w:szCs w:val="24"/>
        </w:rPr>
        <w:t>usvajanje</w:t>
      </w:r>
      <w:r w:rsidRPr="00B60524">
        <w:rPr>
          <w:rFonts w:ascii="Times New Roman" w:eastAsia="Times New Roman" w:hAnsi="Times New Roman" w:cs="Times New Roman"/>
          <w:color w:val="000000"/>
          <w:sz w:val="24"/>
          <w:szCs w:val="24"/>
          <w:lang w:val="sr-Latn-CS"/>
        </w:rPr>
        <w:t>.</w:t>
      </w:r>
    </w:p>
    <w:p w:rsidR="00122D9D" w:rsidRPr="00B60524" w:rsidRDefault="00122D9D" w:rsidP="00B34900">
      <w:pPr>
        <w:numPr>
          <w:ilvl w:val="0"/>
          <w:numId w:val="137"/>
        </w:numPr>
        <w:spacing w:after="0" w:line="240" w:lineRule="auto"/>
        <w:ind w:right="530"/>
        <w:jc w:val="both"/>
        <w:rPr>
          <w:rFonts w:ascii="Times New Roman" w:eastAsia="Times New Roman" w:hAnsi="Times New Roman" w:cs="Times New Roman"/>
          <w:color w:val="000000"/>
          <w:sz w:val="24"/>
          <w:szCs w:val="24"/>
          <w:lang w:val="sr-Latn-CS"/>
        </w:rPr>
      </w:pPr>
      <w:r w:rsidRPr="00B60524">
        <w:rPr>
          <w:rFonts w:ascii="Times New Roman" w:eastAsia="Times New Roman" w:hAnsi="Times New Roman" w:cs="Times New Roman"/>
          <w:color w:val="000000"/>
          <w:sz w:val="24"/>
          <w:szCs w:val="24"/>
        </w:rPr>
        <w:t>Godi</w:t>
      </w:r>
      <w:r w:rsidRPr="00B60524">
        <w:rPr>
          <w:rFonts w:ascii="Times New Roman" w:eastAsia="Times New Roman" w:hAnsi="Times New Roman" w:cs="Times New Roman"/>
          <w:color w:val="000000"/>
          <w:sz w:val="24"/>
          <w:szCs w:val="24"/>
          <w:lang w:val="sr-Latn-CS"/>
        </w:rPr>
        <w:t>š</w:t>
      </w:r>
      <w:r w:rsidRPr="00B60524">
        <w:rPr>
          <w:rFonts w:ascii="Times New Roman" w:eastAsia="Times New Roman" w:hAnsi="Times New Roman" w:cs="Times New Roman"/>
          <w:color w:val="000000"/>
          <w:sz w:val="24"/>
          <w:szCs w:val="24"/>
        </w:rPr>
        <w:t>nji</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plan</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je</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prezentovan</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na</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sastanku</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Savjeta</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roditelja</w:t>
      </w:r>
      <w:r w:rsidR="007307FC" w:rsidRPr="00B60524">
        <w:rPr>
          <w:rFonts w:ascii="Times New Roman" w:eastAsia="Times New Roman" w:hAnsi="Times New Roman" w:cs="Times New Roman"/>
          <w:color w:val="000000"/>
          <w:sz w:val="24"/>
          <w:szCs w:val="24"/>
        </w:rPr>
        <w:t xml:space="preserve"> dana 29.09.2022.godine</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i</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o</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istom</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je</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Savjet</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roditelja</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dao</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mi</w:t>
      </w:r>
      <w:r w:rsidRPr="00B60524">
        <w:rPr>
          <w:rFonts w:ascii="Times New Roman" w:eastAsia="Times New Roman" w:hAnsi="Times New Roman" w:cs="Times New Roman"/>
          <w:color w:val="000000"/>
          <w:sz w:val="24"/>
          <w:szCs w:val="24"/>
          <w:lang w:val="sr-Latn-CS"/>
        </w:rPr>
        <w:t>š</w:t>
      </w:r>
      <w:r w:rsidRPr="00B60524">
        <w:rPr>
          <w:rFonts w:ascii="Times New Roman" w:eastAsia="Times New Roman" w:hAnsi="Times New Roman" w:cs="Times New Roman"/>
          <w:color w:val="000000"/>
          <w:sz w:val="24"/>
          <w:szCs w:val="24"/>
        </w:rPr>
        <w:t>ljenje</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da</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Plan</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kvalitetno</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i</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sveobuhvatno</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predstavlja</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rad</w:t>
      </w:r>
      <w:r w:rsidRPr="00B60524">
        <w:rPr>
          <w:rFonts w:ascii="Times New Roman" w:eastAsia="Times New Roman" w:hAnsi="Times New Roman" w:cs="Times New Roman"/>
          <w:color w:val="000000"/>
          <w:sz w:val="24"/>
          <w:szCs w:val="24"/>
          <w:lang w:val="sr-Latn-CS"/>
        </w:rPr>
        <w:t xml:space="preserve"> š</w:t>
      </w:r>
      <w:r w:rsidRPr="00B60524">
        <w:rPr>
          <w:rFonts w:ascii="Times New Roman" w:eastAsia="Times New Roman" w:hAnsi="Times New Roman" w:cs="Times New Roman"/>
          <w:color w:val="000000"/>
          <w:sz w:val="24"/>
          <w:szCs w:val="24"/>
        </w:rPr>
        <w:t>kole</w:t>
      </w:r>
      <w:r w:rsidRPr="00B60524">
        <w:rPr>
          <w:rFonts w:ascii="Times New Roman" w:eastAsia="Times New Roman" w:hAnsi="Times New Roman" w:cs="Times New Roman"/>
          <w:color w:val="000000"/>
          <w:sz w:val="24"/>
          <w:szCs w:val="24"/>
          <w:lang w:val="sr-Latn-CS"/>
        </w:rPr>
        <w:t>.</w:t>
      </w:r>
    </w:p>
    <w:p w:rsidR="00122D9D" w:rsidRPr="00B60524" w:rsidRDefault="00122D9D" w:rsidP="00B34900">
      <w:pPr>
        <w:numPr>
          <w:ilvl w:val="0"/>
          <w:numId w:val="137"/>
        </w:numPr>
        <w:spacing w:after="0" w:line="240" w:lineRule="auto"/>
        <w:ind w:right="530"/>
        <w:jc w:val="both"/>
        <w:rPr>
          <w:rFonts w:ascii="Times New Roman" w:eastAsia="Times New Roman" w:hAnsi="Times New Roman" w:cs="Times New Roman"/>
          <w:color w:val="000000"/>
          <w:sz w:val="24"/>
          <w:szCs w:val="24"/>
          <w:lang w:val="sr-Latn-CS"/>
        </w:rPr>
      </w:pPr>
      <w:r w:rsidRPr="00B60524">
        <w:rPr>
          <w:rFonts w:ascii="Times New Roman" w:eastAsia="Times New Roman" w:hAnsi="Times New Roman" w:cs="Times New Roman"/>
          <w:color w:val="000000"/>
          <w:sz w:val="24"/>
          <w:szCs w:val="24"/>
        </w:rPr>
        <w:t>Na</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sjednici</w:t>
      </w:r>
      <w:r w:rsidRPr="00B60524">
        <w:rPr>
          <w:rFonts w:ascii="Times New Roman" w:eastAsia="Times New Roman" w:hAnsi="Times New Roman" w:cs="Times New Roman"/>
          <w:color w:val="000000"/>
          <w:sz w:val="24"/>
          <w:szCs w:val="24"/>
          <w:lang w:val="sr-Latn-CS"/>
        </w:rPr>
        <w:t xml:space="preserve"> Š</w:t>
      </w:r>
      <w:r w:rsidRPr="00B60524">
        <w:rPr>
          <w:rFonts w:ascii="Times New Roman" w:eastAsia="Times New Roman" w:hAnsi="Times New Roman" w:cs="Times New Roman"/>
          <w:color w:val="000000"/>
          <w:sz w:val="24"/>
          <w:szCs w:val="24"/>
        </w:rPr>
        <w:t>kolskog</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odbora</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odr</w:t>
      </w:r>
      <w:r w:rsidRPr="00B60524">
        <w:rPr>
          <w:rFonts w:ascii="Times New Roman" w:eastAsia="Times New Roman" w:hAnsi="Times New Roman" w:cs="Times New Roman"/>
          <w:color w:val="000000"/>
          <w:sz w:val="24"/>
          <w:szCs w:val="24"/>
          <w:lang w:val="sr-Latn-CS"/>
        </w:rPr>
        <w:t>ž</w:t>
      </w:r>
      <w:r w:rsidRPr="00B60524">
        <w:rPr>
          <w:rFonts w:ascii="Times New Roman" w:eastAsia="Times New Roman" w:hAnsi="Times New Roman" w:cs="Times New Roman"/>
          <w:color w:val="000000"/>
          <w:sz w:val="24"/>
          <w:szCs w:val="24"/>
        </w:rPr>
        <w:t>anoj</w:t>
      </w:r>
      <w:r w:rsidRPr="00B60524">
        <w:rPr>
          <w:rFonts w:ascii="Times New Roman" w:eastAsia="Times New Roman" w:hAnsi="Times New Roman" w:cs="Times New Roman"/>
          <w:color w:val="000000"/>
          <w:sz w:val="24"/>
          <w:szCs w:val="24"/>
          <w:lang w:val="sr-Latn-CS"/>
        </w:rPr>
        <w:t xml:space="preserve"> </w:t>
      </w:r>
      <w:r w:rsidR="007307FC" w:rsidRPr="00B60524">
        <w:rPr>
          <w:rFonts w:ascii="Times New Roman" w:eastAsia="Times New Roman" w:hAnsi="Times New Roman" w:cs="Times New Roman"/>
          <w:sz w:val="24"/>
          <w:szCs w:val="24"/>
          <w:lang w:val="sr-Latn-CS"/>
        </w:rPr>
        <w:t>30. 09. 2022</w:t>
      </w:r>
      <w:r w:rsidRPr="00B60524">
        <w:rPr>
          <w:rFonts w:ascii="Times New Roman" w:eastAsia="Times New Roman" w:hAnsi="Times New Roman" w:cs="Times New Roman"/>
          <w:sz w:val="24"/>
          <w:szCs w:val="24"/>
          <w:lang w:val="sr-Latn-CS"/>
        </w:rPr>
        <w:t>.</w:t>
      </w:r>
      <w:r w:rsidRPr="00B60524">
        <w:rPr>
          <w:rFonts w:ascii="Times New Roman" w:eastAsia="Times New Roman" w:hAnsi="Times New Roman" w:cs="Times New Roman"/>
          <w:color w:val="FF0000"/>
          <w:sz w:val="24"/>
          <w:szCs w:val="24"/>
          <w:lang w:val="sr-Latn-CS"/>
        </w:rPr>
        <w:t xml:space="preserve"> </w:t>
      </w:r>
      <w:r w:rsidRPr="00B60524">
        <w:rPr>
          <w:rFonts w:ascii="Times New Roman" w:eastAsia="Times New Roman" w:hAnsi="Times New Roman" w:cs="Times New Roman"/>
          <w:color w:val="000000"/>
          <w:sz w:val="24"/>
          <w:szCs w:val="24"/>
        </w:rPr>
        <w:t>godine</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nakon</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pribavljenog</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mi</w:t>
      </w:r>
      <w:r w:rsidRPr="00B60524">
        <w:rPr>
          <w:rFonts w:ascii="Times New Roman" w:eastAsia="Times New Roman" w:hAnsi="Times New Roman" w:cs="Times New Roman"/>
          <w:color w:val="000000"/>
          <w:sz w:val="24"/>
          <w:szCs w:val="24"/>
          <w:lang w:val="sr-Latn-CS"/>
        </w:rPr>
        <w:t>š</w:t>
      </w:r>
      <w:r w:rsidRPr="00B60524">
        <w:rPr>
          <w:rFonts w:ascii="Times New Roman" w:eastAsia="Times New Roman" w:hAnsi="Times New Roman" w:cs="Times New Roman"/>
          <w:color w:val="000000"/>
          <w:sz w:val="24"/>
          <w:szCs w:val="24"/>
        </w:rPr>
        <w:t>ljenja</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Savjeta</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roditelja</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i</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prijedloga</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Nastavni</w:t>
      </w:r>
      <w:r w:rsidRPr="00B60524">
        <w:rPr>
          <w:rFonts w:ascii="Times New Roman" w:eastAsia="Times New Roman" w:hAnsi="Times New Roman" w:cs="Times New Roman"/>
          <w:color w:val="000000"/>
          <w:sz w:val="24"/>
          <w:szCs w:val="24"/>
          <w:lang w:val="sr-Latn-CS"/>
        </w:rPr>
        <w:t>č</w:t>
      </w:r>
      <w:r w:rsidRPr="00B60524">
        <w:rPr>
          <w:rFonts w:ascii="Times New Roman" w:eastAsia="Times New Roman" w:hAnsi="Times New Roman" w:cs="Times New Roman"/>
          <w:color w:val="000000"/>
          <w:sz w:val="24"/>
          <w:szCs w:val="24"/>
        </w:rPr>
        <w:t>kog</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vije</w:t>
      </w:r>
      <w:r w:rsidRPr="00B60524">
        <w:rPr>
          <w:rFonts w:ascii="Times New Roman" w:eastAsia="Times New Roman" w:hAnsi="Times New Roman" w:cs="Times New Roman"/>
          <w:color w:val="000000"/>
          <w:sz w:val="24"/>
          <w:szCs w:val="24"/>
          <w:lang w:val="sr-Latn-CS"/>
        </w:rPr>
        <w:t>ć</w:t>
      </w:r>
      <w:r w:rsidRPr="00B60524">
        <w:rPr>
          <w:rFonts w:ascii="Times New Roman" w:eastAsia="Times New Roman" w:hAnsi="Times New Roman" w:cs="Times New Roman"/>
          <w:color w:val="000000"/>
          <w:sz w:val="24"/>
          <w:szCs w:val="24"/>
        </w:rPr>
        <w:t>a</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Godi</w:t>
      </w:r>
      <w:r w:rsidRPr="00B60524">
        <w:rPr>
          <w:rFonts w:ascii="Times New Roman" w:eastAsia="Times New Roman" w:hAnsi="Times New Roman" w:cs="Times New Roman"/>
          <w:color w:val="000000"/>
          <w:sz w:val="24"/>
          <w:szCs w:val="24"/>
          <w:lang w:val="sr-Latn-CS"/>
        </w:rPr>
        <w:t>š</w:t>
      </w:r>
      <w:r w:rsidRPr="00B60524">
        <w:rPr>
          <w:rFonts w:ascii="Times New Roman" w:eastAsia="Times New Roman" w:hAnsi="Times New Roman" w:cs="Times New Roman"/>
          <w:color w:val="000000"/>
          <w:sz w:val="24"/>
          <w:szCs w:val="24"/>
        </w:rPr>
        <w:t>nji</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plan</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rada</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je</w:t>
      </w:r>
      <w:r w:rsidRPr="00B60524">
        <w:rPr>
          <w:rFonts w:ascii="Times New Roman" w:eastAsia="Times New Roman" w:hAnsi="Times New Roman" w:cs="Times New Roman"/>
          <w:color w:val="000000"/>
          <w:sz w:val="24"/>
          <w:szCs w:val="24"/>
          <w:lang w:val="sr-Latn-CS"/>
        </w:rPr>
        <w:t xml:space="preserve"> </w:t>
      </w:r>
      <w:r w:rsidRPr="00B60524">
        <w:rPr>
          <w:rFonts w:ascii="Times New Roman" w:eastAsia="Times New Roman" w:hAnsi="Times New Roman" w:cs="Times New Roman"/>
          <w:color w:val="000000"/>
          <w:sz w:val="24"/>
          <w:szCs w:val="24"/>
        </w:rPr>
        <w:t>usvojen</w:t>
      </w:r>
      <w:r w:rsidRPr="00B60524">
        <w:rPr>
          <w:rFonts w:ascii="Times New Roman" w:eastAsia="Times New Roman" w:hAnsi="Times New Roman" w:cs="Times New Roman"/>
          <w:color w:val="000000"/>
          <w:sz w:val="24"/>
          <w:szCs w:val="24"/>
          <w:lang w:val="sr-Latn-CS"/>
        </w:rPr>
        <w:t>.</w:t>
      </w:r>
    </w:p>
    <w:p w:rsidR="00122D9D" w:rsidRPr="00B60524" w:rsidRDefault="00122D9D" w:rsidP="00122D9D">
      <w:pPr>
        <w:spacing w:after="0" w:line="240" w:lineRule="auto"/>
        <w:ind w:right="530"/>
        <w:jc w:val="both"/>
        <w:rPr>
          <w:rFonts w:ascii="Times New Roman" w:eastAsia="Times New Roman" w:hAnsi="Times New Roman" w:cs="Times New Roman"/>
          <w:b/>
          <w:i/>
          <w:color w:val="000000"/>
          <w:sz w:val="24"/>
          <w:szCs w:val="24"/>
          <w:lang w:val="sr-Latn-CS" w:eastAsia="sr-Latn-CS"/>
        </w:rPr>
      </w:pPr>
    </w:p>
    <w:p w:rsidR="00122D9D" w:rsidRPr="00B60524" w:rsidRDefault="00122D9D" w:rsidP="00122D9D">
      <w:pPr>
        <w:spacing w:after="0" w:line="240" w:lineRule="auto"/>
        <w:ind w:right="530"/>
        <w:jc w:val="both"/>
        <w:rPr>
          <w:rFonts w:ascii="Times New Roman" w:eastAsia="Times New Roman" w:hAnsi="Times New Roman" w:cs="Times New Roman"/>
          <w:b/>
          <w:i/>
          <w:color w:val="000000"/>
          <w:sz w:val="24"/>
          <w:szCs w:val="24"/>
          <w:lang w:val="sr-Latn-CS" w:eastAsia="sr-Latn-CS"/>
        </w:rPr>
      </w:pPr>
    </w:p>
    <w:p w:rsidR="00122D9D" w:rsidRPr="00B60524" w:rsidRDefault="00122D9D" w:rsidP="00122D9D">
      <w:pPr>
        <w:spacing w:after="0" w:line="240" w:lineRule="auto"/>
        <w:ind w:right="530"/>
        <w:jc w:val="both"/>
        <w:rPr>
          <w:rFonts w:ascii="Times New Roman" w:eastAsia="Times New Roman" w:hAnsi="Times New Roman" w:cs="Times New Roman"/>
          <w:b/>
          <w:i/>
          <w:color w:val="000000"/>
          <w:sz w:val="24"/>
          <w:szCs w:val="24"/>
          <w:lang w:val="sr-Latn-CS" w:eastAsia="sr-Latn-CS"/>
        </w:rPr>
      </w:pPr>
    </w:p>
    <w:p w:rsidR="00122D9D" w:rsidRPr="00B60524" w:rsidRDefault="00122D9D" w:rsidP="00122D9D">
      <w:pPr>
        <w:spacing w:after="0" w:line="240" w:lineRule="auto"/>
        <w:ind w:right="530"/>
        <w:jc w:val="both"/>
        <w:rPr>
          <w:rFonts w:ascii="Times New Roman" w:eastAsia="Times New Roman" w:hAnsi="Times New Roman" w:cs="Times New Roman"/>
          <w:b/>
          <w:i/>
          <w:color w:val="000000"/>
          <w:sz w:val="24"/>
          <w:szCs w:val="24"/>
          <w:lang w:val="sr-Latn-CS" w:eastAsia="sr-Latn-CS"/>
        </w:rPr>
      </w:pPr>
      <w:r w:rsidRPr="00B60524">
        <w:rPr>
          <w:rFonts w:ascii="Times New Roman" w:eastAsia="Times New Roman" w:hAnsi="Times New Roman" w:cs="Times New Roman"/>
          <w:b/>
          <w:i/>
          <w:color w:val="000000"/>
          <w:sz w:val="24"/>
          <w:szCs w:val="24"/>
          <w:lang w:val="sr-Latn-CS" w:eastAsia="sr-Latn-CS"/>
        </w:rPr>
        <w:t>Za izvršenje Godišnjeg plana rada škole odgovoran je direktor, kojem su odgovorni ostali izvršioci.</w:t>
      </w:r>
    </w:p>
    <w:p w:rsidR="00122D9D" w:rsidRPr="00122D9D" w:rsidRDefault="00122D9D" w:rsidP="00122D9D">
      <w:pPr>
        <w:spacing w:after="0" w:line="240" w:lineRule="auto"/>
        <w:ind w:left="540" w:right="530"/>
        <w:jc w:val="both"/>
        <w:rPr>
          <w:rFonts w:asciiTheme="majorHAnsi" w:eastAsia="Times New Roman" w:hAnsiTheme="majorHAnsi" w:cs="Arial"/>
          <w:color w:val="000000"/>
          <w:sz w:val="24"/>
          <w:szCs w:val="24"/>
          <w:highlight w:val="red"/>
          <w:lang w:val="sr-Latn-CS" w:eastAsia="sr-Latn-CS"/>
        </w:rPr>
      </w:pPr>
    </w:p>
    <w:p w:rsidR="00122D9D" w:rsidRPr="00122D9D" w:rsidRDefault="00122D9D" w:rsidP="00122D9D">
      <w:pPr>
        <w:spacing w:after="0" w:line="240" w:lineRule="auto"/>
        <w:ind w:left="540" w:right="530"/>
        <w:jc w:val="both"/>
        <w:rPr>
          <w:rFonts w:asciiTheme="majorHAnsi" w:eastAsia="Times New Roman" w:hAnsiTheme="majorHAnsi" w:cs="Arial"/>
          <w:color w:val="000000"/>
          <w:sz w:val="24"/>
          <w:szCs w:val="24"/>
          <w:highlight w:val="red"/>
          <w:lang w:val="sr-Latn-CS" w:eastAsia="sr-Latn-CS"/>
        </w:rPr>
      </w:pPr>
    </w:p>
    <w:p w:rsidR="00122D9D" w:rsidRPr="00122D9D" w:rsidRDefault="00122D9D" w:rsidP="00122D9D">
      <w:pPr>
        <w:spacing w:after="0" w:line="240" w:lineRule="auto"/>
        <w:ind w:left="540" w:right="530"/>
        <w:jc w:val="both"/>
        <w:rPr>
          <w:rFonts w:asciiTheme="majorHAnsi" w:eastAsia="Times New Roman" w:hAnsiTheme="majorHAnsi" w:cs="Arial"/>
          <w:color w:val="000000"/>
          <w:sz w:val="24"/>
          <w:szCs w:val="24"/>
          <w:highlight w:val="red"/>
          <w:lang w:val="sr-Latn-CS" w:eastAsia="sr-Latn-CS"/>
        </w:rPr>
      </w:pPr>
    </w:p>
    <w:p w:rsidR="00122D9D" w:rsidRPr="00122D9D" w:rsidRDefault="00122D9D" w:rsidP="00122D9D">
      <w:pPr>
        <w:spacing w:after="0" w:line="240" w:lineRule="auto"/>
        <w:ind w:left="540" w:right="530"/>
        <w:jc w:val="both"/>
        <w:rPr>
          <w:rFonts w:asciiTheme="majorHAnsi" w:eastAsia="Times New Roman" w:hAnsiTheme="majorHAnsi" w:cs="Arial"/>
          <w:color w:val="000000"/>
          <w:sz w:val="24"/>
          <w:szCs w:val="24"/>
          <w:highlight w:val="red"/>
          <w:lang w:val="sr-Latn-CS" w:eastAsia="sr-Latn-CS"/>
        </w:rPr>
      </w:pPr>
    </w:p>
    <w:p w:rsidR="00122D9D" w:rsidRPr="00122D9D" w:rsidRDefault="00122D9D" w:rsidP="00122D9D">
      <w:pPr>
        <w:spacing w:after="0" w:line="240" w:lineRule="auto"/>
        <w:ind w:left="540" w:right="530"/>
        <w:jc w:val="both"/>
        <w:rPr>
          <w:rFonts w:asciiTheme="majorHAnsi" w:eastAsia="Times New Roman" w:hAnsiTheme="majorHAnsi" w:cs="Arial"/>
          <w:color w:val="000000"/>
          <w:sz w:val="24"/>
          <w:szCs w:val="24"/>
          <w:highlight w:val="red"/>
          <w:lang w:val="sr-Latn-CS" w:eastAsia="sr-Latn-CS"/>
        </w:rPr>
      </w:pPr>
    </w:p>
    <w:p w:rsidR="00122D9D" w:rsidRDefault="00122D9D" w:rsidP="00122D9D">
      <w:pPr>
        <w:spacing w:after="0" w:line="240" w:lineRule="auto"/>
        <w:ind w:left="540" w:right="530"/>
        <w:jc w:val="both"/>
        <w:rPr>
          <w:rFonts w:asciiTheme="majorHAnsi" w:eastAsia="Times New Roman" w:hAnsiTheme="majorHAnsi" w:cs="Arial"/>
          <w:color w:val="000000"/>
          <w:sz w:val="24"/>
          <w:szCs w:val="24"/>
          <w:highlight w:val="red"/>
          <w:lang w:val="sr-Latn-CS" w:eastAsia="sr-Latn-CS"/>
        </w:rPr>
      </w:pPr>
    </w:p>
    <w:p w:rsidR="00B60524" w:rsidRDefault="00B60524" w:rsidP="00122D9D">
      <w:pPr>
        <w:spacing w:after="0" w:line="240" w:lineRule="auto"/>
        <w:ind w:left="540" w:right="530"/>
        <w:jc w:val="both"/>
        <w:rPr>
          <w:rFonts w:asciiTheme="majorHAnsi" w:eastAsia="Times New Roman" w:hAnsiTheme="majorHAnsi" w:cs="Arial"/>
          <w:color w:val="000000"/>
          <w:sz w:val="24"/>
          <w:szCs w:val="24"/>
          <w:highlight w:val="red"/>
          <w:lang w:val="sr-Latn-CS" w:eastAsia="sr-Latn-CS"/>
        </w:rPr>
      </w:pPr>
    </w:p>
    <w:p w:rsidR="00B60524" w:rsidRDefault="00B60524" w:rsidP="00122D9D">
      <w:pPr>
        <w:spacing w:after="0" w:line="240" w:lineRule="auto"/>
        <w:ind w:left="540" w:right="530"/>
        <w:jc w:val="both"/>
        <w:rPr>
          <w:rFonts w:asciiTheme="majorHAnsi" w:eastAsia="Times New Roman" w:hAnsiTheme="majorHAnsi" w:cs="Arial"/>
          <w:color w:val="000000"/>
          <w:sz w:val="24"/>
          <w:szCs w:val="24"/>
          <w:highlight w:val="red"/>
          <w:lang w:val="sr-Latn-CS" w:eastAsia="sr-Latn-CS"/>
        </w:rPr>
      </w:pPr>
    </w:p>
    <w:p w:rsidR="00B60524" w:rsidRDefault="00B60524" w:rsidP="00122D9D">
      <w:pPr>
        <w:spacing w:after="0" w:line="240" w:lineRule="auto"/>
        <w:ind w:left="540" w:right="530"/>
        <w:jc w:val="both"/>
        <w:rPr>
          <w:rFonts w:asciiTheme="majorHAnsi" w:eastAsia="Times New Roman" w:hAnsiTheme="majorHAnsi" w:cs="Arial"/>
          <w:color w:val="000000"/>
          <w:sz w:val="24"/>
          <w:szCs w:val="24"/>
          <w:highlight w:val="red"/>
          <w:lang w:val="sr-Latn-CS" w:eastAsia="sr-Latn-CS"/>
        </w:rPr>
      </w:pPr>
    </w:p>
    <w:p w:rsidR="00B60524" w:rsidRDefault="00B60524" w:rsidP="00122D9D">
      <w:pPr>
        <w:spacing w:after="0" w:line="240" w:lineRule="auto"/>
        <w:ind w:left="540" w:right="530"/>
        <w:jc w:val="both"/>
        <w:rPr>
          <w:rFonts w:asciiTheme="majorHAnsi" w:eastAsia="Times New Roman" w:hAnsiTheme="majorHAnsi" w:cs="Arial"/>
          <w:color w:val="000000"/>
          <w:sz w:val="24"/>
          <w:szCs w:val="24"/>
          <w:highlight w:val="red"/>
          <w:lang w:val="sr-Latn-CS" w:eastAsia="sr-Latn-CS"/>
        </w:rPr>
      </w:pPr>
    </w:p>
    <w:p w:rsidR="00B60524" w:rsidRDefault="00B60524" w:rsidP="00122D9D">
      <w:pPr>
        <w:spacing w:after="0" w:line="240" w:lineRule="auto"/>
        <w:ind w:left="540" w:right="530"/>
        <w:jc w:val="both"/>
        <w:rPr>
          <w:rFonts w:asciiTheme="majorHAnsi" w:eastAsia="Times New Roman" w:hAnsiTheme="majorHAnsi" w:cs="Arial"/>
          <w:color w:val="000000"/>
          <w:sz w:val="24"/>
          <w:szCs w:val="24"/>
          <w:highlight w:val="red"/>
          <w:lang w:val="sr-Latn-CS" w:eastAsia="sr-Latn-CS"/>
        </w:rPr>
      </w:pPr>
    </w:p>
    <w:p w:rsidR="00B60524" w:rsidRDefault="00B60524" w:rsidP="00122D9D">
      <w:pPr>
        <w:spacing w:after="0" w:line="240" w:lineRule="auto"/>
        <w:ind w:left="540" w:right="530"/>
        <w:jc w:val="both"/>
        <w:rPr>
          <w:rFonts w:asciiTheme="majorHAnsi" w:eastAsia="Times New Roman" w:hAnsiTheme="majorHAnsi" w:cs="Arial"/>
          <w:color w:val="000000"/>
          <w:sz w:val="24"/>
          <w:szCs w:val="24"/>
          <w:highlight w:val="red"/>
          <w:lang w:val="sr-Latn-CS" w:eastAsia="sr-Latn-CS"/>
        </w:rPr>
      </w:pPr>
    </w:p>
    <w:p w:rsidR="00B60524" w:rsidRPr="00122D9D" w:rsidRDefault="00B60524" w:rsidP="00122D9D">
      <w:pPr>
        <w:spacing w:after="0" w:line="240" w:lineRule="auto"/>
        <w:ind w:left="540" w:right="530"/>
        <w:jc w:val="both"/>
        <w:rPr>
          <w:rFonts w:asciiTheme="majorHAnsi" w:eastAsia="Times New Roman" w:hAnsiTheme="majorHAnsi" w:cs="Arial"/>
          <w:color w:val="000000"/>
          <w:sz w:val="24"/>
          <w:szCs w:val="24"/>
          <w:highlight w:val="red"/>
          <w:lang w:val="sr-Latn-CS" w:eastAsia="sr-Latn-CS"/>
        </w:rPr>
      </w:pPr>
    </w:p>
    <w:p w:rsidR="00122D9D" w:rsidRPr="00122D9D" w:rsidRDefault="00122D9D" w:rsidP="00122D9D">
      <w:pPr>
        <w:spacing w:after="0" w:line="240" w:lineRule="auto"/>
        <w:ind w:left="540" w:right="530"/>
        <w:jc w:val="both"/>
        <w:rPr>
          <w:rFonts w:asciiTheme="majorHAnsi" w:eastAsia="Times New Roman" w:hAnsiTheme="majorHAnsi" w:cs="Arial"/>
          <w:color w:val="000000"/>
          <w:sz w:val="24"/>
          <w:szCs w:val="24"/>
          <w:highlight w:val="red"/>
          <w:lang w:val="sr-Latn-CS" w:eastAsia="sr-Latn-CS"/>
        </w:rPr>
      </w:pPr>
    </w:p>
    <w:p w:rsidR="00122D9D" w:rsidRPr="00122D9D" w:rsidRDefault="00122D9D" w:rsidP="00122D9D">
      <w:pPr>
        <w:spacing w:after="0" w:line="240" w:lineRule="auto"/>
        <w:ind w:left="540" w:right="530"/>
        <w:jc w:val="both"/>
        <w:rPr>
          <w:rFonts w:asciiTheme="majorHAnsi" w:eastAsia="Times New Roman" w:hAnsiTheme="majorHAnsi" w:cs="Arial"/>
          <w:color w:val="000000"/>
          <w:sz w:val="24"/>
          <w:szCs w:val="24"/>
          <w:highlight w:val="red"/>
          <w:lang w:val="sr-Latn-CS" w:eastAsia="sr-Latn-CS"/>
        </w:rPr>
      </w:pPr>
    </w:p>
    <w:p w:rsidR="00122D9D" w:rsidRPr="00122D9D" w:rsidRDefault="00122D9D" w:rsidP="00122D9D">
      <w:pPr>
        <w:spacing w:after="0" w:line="240" w:lineRule="auto"/>
        <w:ind w:left="540" w:right="530"/>
        <w:jc w:val="both"/>
        <w:rPr>
          <w:rFonts w:asciiTheme="majorHAnsi" w:eastAsia="Times New Roman" w:hAnsiTheme="majorHAnsi" w:cs="Arial"/>
          <w:color w:val="000000"/>
          <w:sz w:val="24"/>
          <w:szCs w:val="24"/>
          <w:highlight w:val="red"/>
          <w:lang w:val="sr-Latn-CS" w:eastAsia="sr-Latn-CS"/>
        </w:rPr>
      </w:pPr>
    </w:p>
    <w:p w:rsidR="00122D9D" w:rsidRPr="00122D9D" w:rsidRDefault="00122D9D" w:rsidP="00122D9D">
      <w:pPr>
        <w:spacing w:after="0" w:line="240" w:lineRule="auto"/>
        <w:ind w:left="540" w:right="530"/>
        <w:jc w:val="both"/>
        <w:rPr>
          <w:rFonts w:asciiTheme="majorHAnsi" w:eastAsia="Times New Roman" w:hAnsiTheme="majorHAnsi" w:cs="Arial"/>
          <w:color w:val="000000"/>
          <w:sz w:val="24"/>
          <w:szCs w:val="24"/>
          <w:highlight w:val="red"/>
          <w:lang w:val="sr-Latn-CS" w:eastAsia="sr-Latn-CS"/>
        </w:rPr>
      </w:pPr>
    </w:p>
    <w:p w:rsidR="00122D9D" w:rsidRPr="00122D9D" w:rsidRDefault="00122D9D" w:rsidP="00122D9D">
      <w:pPr>
        <w:spacing w:after="0" w:line="240" w:lineRule="auto"/>
        <w:ind w:left="540" w:right="530"/>
        <w:jc w:val="both"/>
        <w:rPr>
          <w:rFonts w:asciiTheme="majorHAnsi" w:eastAsia="Times New Roman" w:hAnsiTheme="majorHAnsi" w:cs="Arial"/>
          <w:color w:val="000000"/>
          <w:sz w:val="24"/>
          <w:szCs w:val="24"/>
          <w:highlight w:val="red"/>
          <w:lang w:val="sr-Latn-CS" w:eastAsia="sr-Latn-CS"/>
        </w:rPr>
      </w:pPr>
    </w:p>
    <w:p w:rsidR="00122D9D" w:rsidRPr="00122D9D" w:rsidRDefault="00122D9D" w:rsidP="00122D9D">
      <w:pPr>
        <w:spacing w:after="0" w:line="240" w:lineRule="auto"/>
        <w:ind w:left="540" w:right="530"/>
        <w:jc w:val="both"/>
        <w:rPr>
          <w:rFonts w:asciiTheme="majorHAnsi" w:eastAsia="Times New Roman" w:hAnsiTheme="majorHAnsi" w:cs="Arial"/>
          <w:color w:val="000000"/>
          <w:sz w:val="24"/>
          <w:szCs w:val="24"/>
          <w:highlight w:val="red"/>
          <w:lang w:val="sr-Latn-CS" w:eastAsia="sr-Latn-CS"/>
        </w:rPr>
      </w:pPr>
    </w:p>
    <w:p w:rsidR="00122D9D" w:rsidRPr="00B60524" w:rsidRDefault="00122D9D" w:rsidP="00122D9D">
      <w:pPr>
        <w:spacing w:after="0" w:line="240" w:lineRule="auto"/>
        <w:ind w:left="540" w:right="530"/>
        <w:rPr>
          <w:rFonts w:ascii="Times New Roman" w:eastAsia="Times New Roman" w:hAnsi="Times New Roman" w:cs="Times New Roman"/>
          <w:color w:val="000000"/>
          <w:sz w:val="24"/>
          <w:szCs w:val="24"/>
          <w:lang w:val="sr-Latn-CS" w:eastAsia="sr-Latn-CS"/>
        </w:rPr>
      </w:pPr>
    </w:p>
    <w:p w:rsidR="00122D9D" w:rsidRPr="00B60524" w:rsidRDefault="007307FC" w:rsidP="00122D9D">
      <w:pPr>
        <w:tabs>
          <w:tab w:val="right" w:pos="9072"/>
        </w:tabs>
        <w:spacing w:after="0" w:line="240" w:lineRule="auto"/>
        <w:ind w:right="527"/>
        <w:rPr>
          <w:rFonts w:ascii="Times New Roman" w:eastAsia="Times New Roman" w:hAnsi="Times New Roman" w:cs="Times New Roman"/>
          <w:color w:val="000000"/>
          <w:sz w:val="24"/>
          <w:szCs w:val="24"/>
          <w:lang w:val="sr-Latn-CS" w:eastAsia="sr-Latn-CS"/>
        </w:rPr>
      </w:pPr>
      <w:r w:rsidRPr="00B60524">
        <w:rPr>
          <w:rFonts w:ascii="Times New Roman" w:eastAsia="Times New Roman" w:hAnsi="Times New Roman" w:cs="Times New Roman"/>
          <w:color w:val="000000"/>
          <w:sz w:val="24"/>
          <w:szCs w:val="24"/>
          <w:lang w:val="sr-Latn-CS" w:eastAsia="sr-Latn-CS"/>
        </w:rPr>
        <w:t>Direktor,</w:t>
      </w:r>
      <w:r w:rsidR="00122D9D" w:rsidRPr="00B60524">
        <w:rPr>
          <w:rFonts w:ascii="Times New Roman" w:eastAsia="Times New Roman" w:hAnsi="Times New Roman" w:cs="Times New Roman"/>
          <w:color w:val="000000"/>
          <w:sz w:val="24"/>
          <w:szCs w:val="24"/>
          <w:lang w:val="sr-Latn-CS" w:eastAsia="sr-Latn-CS"/>
        </w:rPr>
        <w:tab/>
        <w:t xml:space="preserve">             Predsjednica Školskog odbora,</w:t>
      </w:r>
    </w:p>
    <w:p w:rsidR="00122D9D" w:rsidRPr="00B60524" w:rsidRDefault="00122D9D" w:rsidP="00122D9D">
      <w:pPr>
        <w:tabs>
          <w:tab w:val="right" w:pos="9072"/>
        </w:tabs>
        <w:spacing w:after="0" w:line="240" w:lineRule="auto"/>
        <w:ind w:right="530"/>
        <w:rPr>
          <w:rFonts w:ascii="Times New Roman" w:eastAsia="Times New Roman" w:hAnsi="Times New Roman" w:cs="Times New Roman"/>
          <w:color w:val="000000"/>
          <w:sz w:val="24"/>
          <w:szCs w:val="24"/>
          <w:lang w:val="sr-Latn-CS" w:eastAsia="sr-Latn-CS"/>
        </w:rPr>
      </w:pPr>
      <w:r w:rsidRPr="00B60524">
        <w:rPr>
          <w:rFonts w:ascii="Times New Roman" w:eastAsia="Times New Roman" w:hAnsi="Times New Roman" w:cs="Times New Roman"/>
          <w:i/>
          <w:iCs/>
          <w:color w:val="000000"/>
          <w:sz w:val="24"/>
          <w:szCs w:val="24"/>
          <w:lang w:val="sr-Latn-CS" w:eastAsia="sr-Latn-CS"/>
        </w:rPr>
        <w:t>Budimir Vukićević</w:t>
      </w:r>
      <w:r w:rsidRPr="00B60524">
        <w:rPr>
          <w:rFonts w:ascii="Times New Roman" w:eastAsia="Times New Roman" w:hAnsi="Times New Roman" w:cs="Times New Roman"/>
          <w:color w:val="000000"/>
          <w:sz w:val="24"/>
          <w:szCs w:val="24"/>
          <w:lang w:val="sr-Latn-CS" w:eastAsia="sr-Latn-CS"/>
        </w:rPr>
        <w:t xml:space="preserve">                                                                              </w:t>
      </w:r>
      <w:r w:rsidRPr="00B60524">
        <w:rPr>
          <w:rFonts w:ascii="Times New Roman" w:eastAsia="Times New Roman" w:hAnsi="Times New Roman" w:cs="Times New Roman"/>
          <w:i/>
          <w:iCs/>
          <w:color w:val="000000"/>
          <w:sz w:val="24"/>
          <w:szCs w:val="24"/>
          <w:lang w:val="sr-Latn-CS" w:eastAsia="sr-Latn-CS"/>
        </w:rPr>
        <w:t xml:space="preserve">Dušica Marković </w:t>
      </w:r>
      <w:r w:rsidRPr="00B60524">
        <w:rPr>
          <w:rFonts w:ascii="Times New Roman" w:eastAsia="Times New Roman" w:hAnsi="Times New Roman" w:cs="Times New Roman"/>
          <w:color w:val="000000"/>
          <w:sz w:val="24"/>
          <w:szCs w:val="24"/>
          <w:lang w:val="sr-Latn-CS" w:eastAsia="sr-Latn-CS"/>
        </w:rPr>
        <w:t xml:space="preserve">                                                                 </w:t>
      </w:r>
    </w:p>
    <w:p w:rsidR="00122D9D" w:rsidRPr="00B60524" w:rsidRDefault="00122D9D" w:rsidP="00122D9D">
      <w:pPr>
        <w:tabs>
          <w:tab w:val="right" w:pos="9072"/>
        </w:tabs>
        <w:spacing w:after="0" w:line="240" w:lineRule="auto"/>
        <w:ind w:right="530"/>
        <w:rPr>
          <w:rFonts w:ascii="Times New Roman" w:eastAsia="Times New Roman" w:hAnsi="Times New Roman" w:cs="Times New Roman"/>
          <w:color w:val="000000"/>
          <w:sz w:val="24"/>
          <w:szCs w:val="24"/>
          <w:lang w:val="sr-Latn-CS" w:eastAsia="sr-Latn-CS"/>
        </w:rPr>
      </w:pPr>
    </w:p>
    <w:p w:rsidR="00122D9D" w:rsidRPr="00B60524" w:rsidRDefault="00122D9D" w:rsidP="00122D9D">
      <w:pPr>
        <w:tabs>
          <w:tab w:val="right" w:pos="9072"/>
        </w:tabs>
        <w:spacing w:after="0" w:line="240" w:lineRule="auto"/>
        <w:ind w:right="530"/>
        <w:jc w:val="both"/>
        <w:rPr>
          <w:rFonts w:ascii="Times New Roman" w:eastAsia="Times New Roman" w:hAnsi="Times New Roman" w:cs="Times New Roman"/>
          <w:color w:val="000000"/>
          <w:sz w:val="24"/>
          <w:szCs w:val="24"/>
          <w:lang w:val="sr-Latn-CS" w:eastAsia="sr-Latn-CS"/>
        </w:rPr>
      </w:pPr>
      <w:r w:rsidRPr="00B60524">
        <w:rPr>
          <w:rFonts w:ascii="Times New Roman" w:eastAsia="Times New Roman" w:hAnsi="Times New Roman" w:cs="Times New Roman"/>
          <w:color w:val="000000"/>
          <w:sz w:val="24"/>
          <w:szCs w:val="24"/>
          <w:lang w:val="sr-Latn-CS" w:eastAsia="sr-Latn-CS"/>
        </w:rPr>
        <w:t xml:space="preserve">______________________________                      </w:t>
      </w:r>
      <w:r w:rsidR="00B60524">
        <w:rPr>
          <w:rFonts w:ascii="Times New Roman" w:eastAsia="Times New Roman" w:hAnsi="Times New Roman" w:cs="Times New Roman"/>
          <w:color w:val="000000"/>
          <w:sz w:val="24"/>
          <w:szCs w:val="24"/>
          <w:lang w:val="sr-Latn-CS" w:eastAsia="sr-Latn-CS"/>
        </w:rPr>
        <w:t xml:space="preserve">                              __________________________</w:t>
      </w:r>
    </w:p>
    <w:p w:rsidR="00122D9D" w:rsidRPr="00B60524" w:rsidRDefault="00122D9D" w:rsidP="00122D9D">
      <w:pPr>
        <w:spacing w:after="0" w:line="240" w:lineRule="auto"/>
        <w:ind w:left="540" w:right="530"/>
        <w:jc w:val="both"/>
        <w:rPr>
          <w:rFonts w:ascii="Times New Roman" w:eastAsia="Times New Roman" w:hAnsi="Times New Roman" w:cs="Times New Roman"/>
          <w:color w:val="000000"/>
          <w:sz w:val="24"/>
          <w:szCs w:val="24"/>
          <w:lang w:val="sr-Latn-CS" w:eastAsia="sr-Latn-CS"/>
        </w:rPr>
      </w:pPr>
    </w:p>
    <w:p w:rsidR="00122D9D" w:rsidRPr="00122D9D" w:rsidRDefault="00122D9D" w:rsidP="00122D9D">
      <w:pPr>
        <w:spacing w:after="0" w:line="240" w:lineRule="auto"/>
        <w:ind w:left="540" w:right="530"/>
        <w:jc w:val="both"/>
        <w:rPr>
          <w:rFonts w:asciiTheme="majorHAnsi" w:eastAsia="Times New Roman" w:hAnsiTheme="majorHAnsi" w:cs="Arial"/>
          <w:color w:val="000000"/>
          <w:sz w:val="24"/>
          <w:szCs w:val="24"/>
          <w:lang w:val="sr-Latn-CS" w:eastAsia="sr-Latn-CS"/>
        </w:rPr>
      </w:pPr>
    </w:p>
    <w:p w:rsidR="00122D9D" w:rsidRPr="00122D9D" w:rsidRDefault="00122D9D" w:rsidP="00122D9D">
      <w:pPr>
        <w:spacing w:after="0" w:line="240" w:lineRule="auto"/>
        <w:jc w:val="both"/>
        <w:rPr>
          <w:rFonts w:asciiTheme="majorHAnsi" w:eastAsia="Times New Roman" w:hAnsiTheme="majorHAnsi" w:cs="Arial"/>
          <w:color w:val="000000"/>
          <w:sz w:val="24"/>
          <w:szCs w:val="24"/>
          <w:lang w:val="sr-Latn-CS" w:eastAsia="sr-Latn-CS"/>
        </w:rPr>
      </w:pPr>
    </w:p>
    <w:p w:rsidR="00122D9D" w:rsidRPr="00122D9D" w:rsidRDefault="00122D9D" w:rsidP="00122D9D">
      <w:pPr>
        <w:spacing w:after="0" w:line="240" w:lineRule="auto"/>
        <w:jc w:val="both"/>
        <w:rPr>
          <w:rFonts w:asciiTheme="majorHAnsi" w:eastAsia="Times New Roman" w:hAnsiTheme="majorHAnsi" w:cs="Arial"/>
          <w:color w:val="000000"/>
          <w:sz w:val="24"/>
          <w:szCs w:val="24"/>
          <w:lang w:val="sr-Latn-CS" w:eastAsia="sr-Latn-CS"/>
        </w:rPr>
      </w:pPr>
    </w:p>
    <w:p w:rsidR="00122D9D" w:rsidRPr="00B60524" w:rsidRDefault="00122D9D" w:rsidP="00122D9D">
      <w:pPr>
        <w:spacing w:after="0" w:line="240" w:lineRule="auto"/>
        <w:ind w:left="540" w:right="710"/>
        <w:jc w:val="both"/>
        <w:rPr>
          <w:rFonts w:ascii="Times New Roman" w:eastAsia="Times New Roman" w:hAnsi="Times New Roman" w:cs="Times New Roman"/>
          <w:color w:val="000000"/>
          <w:sz w:val="24"/>
          <w:szCs w:val="24"/>
          <w:lang w:val="sr-Latn-CS" w:eastAsia="sr-Latn-CS"/>
        </w:rPr>
      </w:pPr>
      <w:r w:rsidRPr="00B60524">
        <w:rPr>
          <w:rFonts w:ascii="Times New Roman" w:eastAsia="Times New Roman" w:hAnsi="Times New Roman" w:cs="Times New Roman"/>
          <w:color w:val="000000"/>
          <w:sz w:val="24"/>
          <w:szCs w:val="24"/>
          <w:lang w:val="sr-Latn-CS" w:eastAsia="sr-Latn-CS"/>
        </w:rPr>
        <w:t xml:space="preserve">Na osnovu člana 15 Statuta JU OŠ „Vuk Karadžić“ u Podgorici, Školski odbor na sjednici održanoj </w:t>
      </w:r>
      <w:r w:rsidR="007307FC" w:rsidRPr="00B60524">
        <w:rPr>
          <w:rFonts w:ascii="Times New Roman" w:eastAsia="Times New Roman" w:hAnsi="Times New Roman" w:cs="Times New Roman"/>
          <w:sz w:val="24"/>
          <w:szCs w:val="24"/>
          <w:lang w:val="sr-Latn-CS" w:eastAsia="sr-Latn-CS"/>
        </w:rPr>
        <w:t>30. 09. 2022</w:t>
      </w:r>
      <w:r w:rsidRPr="00B60524">
        <w:rPr>
          <w:rFonts w:ascii="Times New Roman" w:eastAsia="Times New Roman" w:hAnsi="Times New Roman" w:cs="Times New Roman"/>
          <w:sz w:val="24"/>
          <w:szCs w:val="24"/>
          <w:lang w:val="sr-Latn-CS" w:eastAsia="sr-Latn-CS"/>
        </w:rPr>
        <w:t xml:space="preserve">. godine </w:t>
      </w:r>
      <w:r w:rsidRPr="00B60524">
        <w:rPr>
          <w:rFonts w:ascii="Times New Roman" w:eastAsia="Times New Roman" w:hAnsi="Times New Roman" w:cs="Times New Roman"/>
          <w:color w:val="000000"/>
          <w:sz w:val="24"/>
          <w:szCs w:val="24"/>
          <w:lang w:val="sr-Latn-CS" w:eastAsia="sr-Latn-CS"/>
        </w:rPr>
        <w:t xml:space="preserve">donio je </w:t>
      </w:r>
    </w:p>
    <w:p w:rsidR="00122D9D" w:rsidRPr="00B60524" w:rsidRDefault="00122D9D" w:rsidP="00122D9D">
      <w:pPr>
        <w:spacing w:after="0" w:line="240" w:lineRule="auto"/>
        <w:ind w:left="540" w:right="710"/>
        <w:jc w:val="both"/>
        <w:rPr>
          <w:rFonts w:ascii="Times New Roman" w:eastAsia="Times New Roman" w:hAnsi="Times New Roman" w:cs="Times New Roman"/>
          <w:color w:val="000000"/>
          <w:sz w:val="24"/>
          <w:szCs w:val="24"/>
          <w:lang w:val="sr-Latn-CS" w:eastAsia="sr-Latn-CS"/>
        </w:rPr>
      </w:pPr>
    </w:p>
    <w:p w:rsidR="00122D9D" w:rsidRPr="00B60524" w:rsidRDefault="00122D9D" w:rsidP="00122D9D">
      <w:pPr>
        <w:spacing w:after="0" w:line="240" w:lineRule="auto"/>
        <w:ind w:left="540" w:right="710"/>
        <w:jc w:val="both"/>
        <w:rPr>
          <w:rFonts w:ascii="Times New Roman" w:eastAsia="Times New Roman" w:hAnsi="Times New Roman" w:cs="Times New Roman"/>
          <w:color w:val="000000"/>
          <w:sz w:val="24"/>
          <w:szCs w:val="24"/>
          <w:lang w:val="sr-Latn-CS" w:eastAsia="sr-Latn-CS"/>
        </w:rPr>
      </w:pPr>
    </w:p>
    <w:p w:rsidR="00122D9D" w:rsidRPr="00122D9D" w:rsidRDefault="00122D9D" w:rsidP="00122D9D">
      <w:pPr>
        <w:spacing w:after="0" w:line="240" w:lineRule="auto"/>
        <w:ind w:left="540" w:right="710"/>
        <w:jc w:val="both"/>
        <w:rPr>
          <w:rFonts w:asciiTheme="majorHAnsi" w:eastAsia="Times New Roman" w:hAnsiTheme="majorHAnsi" w:cs="Arial"/>
          <w:color w:val="000000"/>
          <w:sz w:val="24"/>
          <w:szCs w:val="24"/>
          <w:lang w:val="sr-Latn-CS" w:eastAsia="sr-Latn-CS"/>
        </w:rPr>
      </w:pPr>
    </w:p>
    <w:p w:rsidR="00122D9D" w:rsidRPr="00122D9D" w:rsidRDefault="00122D9D" w:rsidP="00122D9D">
      <w:pPr>
        <w:spacing w:after="0" w:line="240" w:lineRule="auto"/>
        <w:ind w:left="540" w:right="710"/>
        <w:jc w:val="both"/>
        <w:rPr>
          <w:rFonts w:asciiTheme="majorHAnsi" w:eastAsia="Times New Roman" w:hAnsiTheme="majorHAnsi" w:cs="Arial"/>
          <w:color w:val="000000"/>
          <w:sz w:val="24"/>
          <w:szCs w:val="24"/>
          <w:lang w:val="sr-Latn-CS" w:eastAsia="sr-Latn-CS"/>
        </w:rPr>
      </w:pPr>
    </w:p>
    <w:p w:rsidR="00122D9D" w:rsidRPr="00122D9D" w:rsidRDefault="00122D9D" w:rsidP="00122D9D">
      <w:pPr>
        <w:spacing w:after="0" w:line="240" w:lineRule="auto"/>
        <w:ind w:left="540" w:right="710"/>
        <w:jc w:val="both"/>
        <w:rPr>
          <w:rFonts w:asciiTheme="majorHAnsi" w:eastAsia="Times New Roman" w:hAnsiTheme="majorHAnsi" w:cs="Arial"/>
          <w:color w:val="000000"/>
          <w:sz w:val="24"/>
          <w:szCs w:val="24"/>
          <w:lang w:val="sr-Latn-CS" w:eastAsia="sr-Latn-CS"/>
        </w:rPr>
      </w:pPr>
    </w:p>
    <w:p w:rsidR="00122D9D" w:rsidRPr="00122D9D" w:rsidRDefault="00122D9D" w:rsidP="00122D9D">
      <w:pPr>
        <w:spacing w:after="0" w:line="240" w:lineRule="auto"/>
        <w:ind w:left="540" w:right="710"/>
        <w:jc w:val="both"/>
        <w:rPr>
          <w:rFonts w:asciiTheme="majorHAnsi" w:eastAsia="Times New Roman" w:hAnsiTheme="majorHAnsi" w:cs="Arial"/>
          <w:color w:val="000000"/>
          <w:sz w:val="24"/>
          <w:szCs w:val="24"/>
          <w:lang w:val="sr-Latn-CS" w:eastAsia="sr-Latn-CS"/>
        </w:rPr>
      </w:pPr>
    </w:p>
    <w:p w:rsidR="00122D9D" w:rsidRPr="00122D9D" w:rsidRDefault="00122D9D" w:rsidP="00122D9D">
      <w:pPr>
        <w:spacing w:after="0" w:line="240" w:lineRule="auto"/>
        <w:ind w:left="540" w:right="710"/>
        <w:jc w:val="both"/>
        <w:rPr>
          <w:rFonts w:asciiTheme="majorHAnsi" w:eastAsia="Times New Roman" w:hAnsiTheme="majorHAnsi" w:cs="Arial"/>
          <w:color w:val="000000"/>
          <w:sz w:val="24"/>
          <w:szCs w:val="24"/>
          <w:lang w:val="sr-Latn-CS" w:eastAsia="sr-Latn-CS"/>
        </w:rPr>
      </w:pPr>
    </w:p>
    <w:p w:rsidR="00122D9D" w:rsidRPr="00122D9D" w:rsidRDefault="00122D9D" w:rsidP="00122D9D">
      <w:pPr>
        <w:spacing w:after="0" w:line="240" w:lineRule="auto"/>
        <w:ind w:left="540" w:right="710"/>
        <w:jc w:val="both"/>
        <w:rPr>
          <w:rFonts w:asciiTheme="majorHAnsi" w:eastAsia="Times New Roman" w:hAnsiTheme="majorHAnsi" w:cs="Arial"/>
          <w:color w:val="000000"/>
          <w:sz w:val="24"/>
          <w:szCs w:val="24"/>
          <w:lang w:val="sr-Latn-CS" w:eastAsia="sr-Latn-CS"/>
        </w:rPr>
      </w:pPr>
    </w:p>
    <w:p w:rsidR="00122D9D" w:rsidRPr="00122D9D" w:rsidRDefault="00122D9D" w:rsidP="00122D9D">
      <w:pPr>
        <w:spacing w:after="0" w:line="240" w:lineRule="auto"/>
        <w:ind w:left="540" w:right="710"/>
        <w:jc w:val="both"/>
        <w:rPr>
          <w:rFonts w:asciiTheme="majorHAnsi" w:eastAsia="Times New Roman" w:hAnsiTheme="majorHAnsi" w:cs="Arial"/>
          <w:color w:val="000000"/>
          <w:sz w:val="24"/>
          <w:szCs w:val="24"/>
          <w:lang w:val="sr-Latn-CS" w:eastAsia="sr-Latn-CS"/>
        </w:rPr>
      </w:pPr>
    </w:p>
    <w:p w:rsidR="00122D9D" w:rsidRPr="00122D9D" w:rsidRDefault="00122D9D" w:rsidP="00122D9D">
      <w:pPr>
        <w:spacing w:after="0" w:line="240" w:lineRule="auto"/>
        <w:ind w:left="540" w:right="710"/>
        <w:jc w:val="both"/>
        <w:rPr>
          <w:rFonts w:asciiTheme="majorHAnsi" w:eastAsia="Times New Roman" w:hAnsiTheme="majorHAnsi" w:cs="Arial"/>
          <w:color w:val="000000"/>
          <w:sz w:val="24"/>
          <w:szCs w:val="24"/>
          <w:lang w:val="sr-Latn-CS" w:eastAsia="sr-Latn-CS"/>
        </w:rPr>
      </w:pPr>
    </w:p>
    <w:p w:rsidR="00122D9D" w:rsidRPr="00122D9D" w:rsidRDefault="00122D9D" w:rsidP="00122D9D">
      <w:pPr>
        <w:spacing w:after="0" w:line="240" w:lineRule="auto"/>
        <w:ind w:left="540" w:right="710"/>
        <w:jc w:val="both"/>
        <w:rPr>
          <w:rFonts w:asciiTheme="majorHAnsi" w:eastAsia="Times New Roman" w:hAnsiTheme="majorHAnsi" w:cs="Arial"/>
          <w:color w:val="000000"/>
          <w:sz w:val="24"/>
          <w:szCs w:val="24"/>
          <w:lang w:val="sr-Latn-CS" w:eastAsia="sr-Latn-CS"/>
        </w:rPr>
      </w:pPr>
    </w:p>
    <w:p w:rsidR="00122D9D" w:rsidRPr="00122D9D" w:rsidRDefault="00122D9D" w:rsidP="00122D9D">
      <w:pPr>
        <w:spacing w:after="0" w:line="240" w:lineRule="auto"/>
        <w:ind w:left="540" w:right="710"/>
        <w:jc w:val="both"/>
        <w:rPr>
          <w:rFonts w:asciiTheme="majorHAnsi" w:eastAsia="Times New Roman" w:hAnsiTheme="majorHAnsi" w:cs="Arial"/>
          <w:color w:val="000000"/>
          <w:sz w:val="24"/>
          <w:szCs w:val="24"/>
          <w:lang w:val="sr-Latn-CS" w:eastAsia="sr-Latn-CS"/>
        </w:rPr>
      </w:pPr>
    </w:p>
    <w:p w:rsidR="00122D9D" w:rsidRPr="00B60524" w:rsidRDefault="00122D9D" w:rsidP="00122D9D">
      <w:pPr>
        <w:spacing w:after="0" w:line="240" w:lineRule="auto"/>
        <w:ind w:left="540" w:right="710"/>
        <w:jc w:val="center"/>
        <w:rPr>
          <w:rFonts w:ascii="Times New Roman" w:eastAsia="Times New Roman" w:hAnsi="Times New Roman" w:cs="Times New Roman"/>
          <w:color w:val="000000"/>
          <w:spacing w:val="74"/>
          <w:sz w:val="24"/>
          <w:szCs w:val="24"/>
          <w:lang w:val="sr-Latn-CS" w:eastAsia="sr-Latn-CS"/>
        </w:rPr>
      </w:pPr>
      <w:r w:rsidRPr="00B60524">
        <w:rPr>
          <w:rFonts w:ascii="Times New Roman" w:eastAsia="Times New Roman" w:hAnsi="Times New Roman" w:cs="Times New Roman"/>
          <w:color w:val="000000"/>
          <w:spacing w:val="74"/>
          <w:sz w:val="24"/>
          <w:szCs w:val="24"/>
          <w:lang w:val="sr-Latn-CS" w:eastAsia="sr-Latn-CS"/>
        </w:rPr>
        <w:t>ODLUKU</w:t>
      </w:r>
    </w:p>
    <w:p w:rsidR="00122D9D" w:rsidRPr="00B60524" w:rsidRDefault="00122D9D" w:rsidP="00122D9D">
      <w:pPr>
        <w:spacing w:after="0" w:line="240" w:lineRule="auto"/>
        <w:ind w:left="540" w:right="710"/>
        <w:jc w:val="both"/>
        <w:rPr>
          <w:rFonts w:ascii="Times New Roman" w:eastAsia="Times New Roman" w:hAnsi="Times New Roman" w:cs="Times New Roman"/>
          <w:color w:val="000000"/>
          <w:sz w:val="24"/>
          <w:szCs w:val="24"/>
          <w:lang w:val="sr-Latn-CS" w:eastAsia="sr-Latn-CS"/>
        </w:rPr>
      </w:pPr>
    </w:p>
    <w:p w:rsidR="00122D9D" w:rsidRPr="00B60524" w:rsidRDefault="00122D9D" w:rsidP="00122D9D">
      <w:pPr>
        <w:spacing w:after="0" w:line="240" w:lineRule="auto"/>
        <w:ind w:left="540" w:right="710"/>
        <w:jc w:val="both"/>
        <w:rPr>
          <w:rFonts w:ascii="Times New Roman" w:eastAsia="Times New Roman" w:hAnsi="Times New Roman" w:cs="Times New Roman"/>
          <w:color w:val="000000"/>
          <w:sz w:val="24"/>
          <w:szCs w:val="24"/>
          <w:lang w:val="sr-Latn-CS" w:eastAsia="sr-Latn-CS"/>
        </w:rPr>
      </w:pPr>
    </w:p>
    <w:p w:rsidR="00122D9D" w:rsidRPr="00B60524" w:rsidRDefault="00122D9D" w:rsidP="00122D9D">
      <w:pPr>
        <w:spacing w:after="0" w:line="240" w:lineRule="auto"/>
        <w:ind w:left="540" w:right="710"/>
        <w:jc w:val="both"/>
        <w:rPr>
          <w:rFonts w:ascii="Times New Roman" w:eastAsia="Times New Roman" w:hAnsi="Times New Roman" w:cs="Times New Roman"/>
          <w:color w:val="000000"/>
          <w:sz w:val="24"/>
          <w:szCs w:val="24"/>
          <w:lang w:val="sr-Latn-CS" w:eastAsia="sr-Latn-CS"/>
        </w:rPr>
      </w:pPr>
    </w:p>
    <w:p w:rsidR="00122D9D" w:rsidRPr="00B60524" w:rsidRDefault="00122D9D" w:rsidP="00122D9D">
      <w:pPr>
        <w:spacing w:after="0" w:line="240" w:lineRule="auto"/>
        <w:ind w:left="540" w:right="710"/>
        <w:jc w:val="both"/>
        <w:rPr>
          <w:rFonts w:ascii="Times New Roman" w:eastAsia="Times New Roman" w:hAnsi="Times New Roman" w:cs="Times New Roman"/>
          <w:color w:val="000000"/>
          <w:sz w:val="24"/>
          <w:szCs w:val="24"/>
          <w:lang w:val="sr-Latn-CS" w:eastAsia="sr-Latn-CS"/>
        </w:rPr>
      </w:pPr>
      <w:r w:rsidRPr="00B60524">
        <w:rPr>
          <w:rFonts w:ascii="Times New Roman" w:eastAsia="Times New Roman" w:hAnsi="Times New Roman" w:cs="Times New Roman"/>
          <w:color w:val="000000"/>
          <w:sz w:val="24"/>
          <w:szCs w:val="24"/>
          <w:lang w:val="sr-Latn-CS" w:eastAsia="sr-Latn-CS"/>
        </w:rPr>
        <w:t>da usvoji Godišnji plan obrazovno-vaspitnog rada ustanove za osnovno vaspitanje i obrazovanje JU OŠ „Vuk Karadžić“</w:t>
      </w:r>
      <w:r w:rsidR="007307FC" w:rsidRPr="00B60524">
        <w:rPr>
          <w:rFonts w:ascii="Times New Roman" w:eastAsia="Times New Roman" w:hAnsi="Times New Roman" w:cs="Times New Roman"/>
          <w:color w:val="000000"/>
          <w:sz w:val="24"/>
          <w:szCs w:val="24"/>
          <w:lang w:val="sr-Latn-CS" w:eastAsia="sr-Latn-CS"/>
        </w:rPr>
        <w:t xml:space="preserve"> za školsku 2022/2023</w:t>
      </w:r>
      <w:r w:rsidRPr="00B60524">
        <w:rPr>
          <w:rFonts w:ascii="Times New Roman" w:eastAsia="Times New Roman" w:hAnsi="Times New Roman" w:cs="Times New Roman"/>
          <w:color w:val="000000"/>
          <w:sz w:val="24"/>
          <w:szCs w:val="24"/>
          <w:lang w:val="sr-Latn-CS" w:eastAsia="sr-Latn-CS"/>
        </w:rPr>
        <w:t>. godinu.</w:t>
      </w:r>
    </w:p>
    <w:p w:rsidR="00122D9D" w:rsidRPr="00B60524" w:rsidRDefault="00122D9D" w:rsidP="00122D9D">
      <w:pPr>
        <w:spacing w:after="0" w:line="240" w:lineRule="auto"/>
        <w:ind w:left="540" w:right="710"/>
        <w:jc w:val="both"/>
        <w:rPr>
          <w:rFonts w:ascii="Times New Roman" w:eastAsia="Times New Roman" w:hAnsi="Times New Roman" w:cs="Times New Roman"/>
          <w:color w:val="000000"/>
          <w:sz w:val="24"/>
          <w:szCs w:val="24"/>
          <w:lang w:val="sr-Latn-CS" w:eastAsia="sr-Latn-CS"/>
        </w:rPr>
      </w:pPr>
    </w:p>
    <w:p w:rsidR="00122D9D" w:rsidRPr="00B60524" w:rsidRDefault="00122D9D" w:rsidP="00122D9D">
      <w:pPr>
        <w:spacing w:after="0" w:line="240" w:lineRule="auto"/>
        <w:ind w:left="540" w:right="710"/>
        <w:jc w:val="both"/>
        <w:rPr>
          <w:rFonts w:ascii="Times New Roman" w:eastAsia="Times New Roman" w:hAnsi="Times New Roman" w:cs="Times New Roman"/>
          <w:color w:val="000000"/>
          <w:sz w:val="24"/>
          <w:szCs w:val="24"/>
          <w:lang w:val="sr-Latn-CS" w:eastAsia="sr-Latn-CS"/>
        </w:rPr>
      </w:pPr>
    </w:p>
    <w:p w:rsidR="00122D9D" w:rsidRPr="00122D9D" w:rsidRDefault="00122D9D" w:rsidP="00122D9D">
      <w:pPr>
        <w:spacing w:after="0" w:line="240" w:lineRule="auto"/>
        <w:ind w:left="540" w:right="710"/>
        <w:jc w:val="both"/>
        <w:rPr>
          <w:rFonts w:asciiTheme="majorHAnsi" w:eastAsia="Times New Roman" w:hAnsiTheme="majorHAnsi" w:cs="Arial"/>
          <w:color w:val="000000"/>
          <w:sz w:val="24"/>
          <w:szCs w:val="24"/>
          <w:lang w:val="sr-Latn-CS" w:eastAsia="sr-Latn-CS"/>
        </w:rPr>
      </w:pPr>
    </w:p>
    <w:p w:rsidR="00122D9D" w:rsidRPr="00122D9D" w:rsidRDefault="00122D9D" w:rsidP="00122D9D">
      <w:pPr>
        <w:spacing w:after="0" w:line="240" w:lineRule="auto"/>
        <w:ind w:left="540" w:right="710"/>
        <w:jc w:val="both"/>
        <w:rPr>
          <w:rFonts w:asciiTheme="majorHAnsi" w:eastAsia="Times New Roman" w:hAnsiTheme="majorHAnsi" w:cs="Arial"/>
          <w:color w:val="000000"/>
          <w:sz w:val="24"/>
          <w:szCs w:val="24"/>
          <w:lang w:val="sr-Latn-CS" w:eastAsia="sr-Latn-CS"/>
        </w:rPr>
      </w:pPr>
    </w:p>
    <w:p w:rsidR="00122D9D" w:rsidRPr="00122D9D" w:rsidRDefault="00122D9D" w:rsidP="00122D9D">
      <w:pPr>
        <w:spacing w:after="0" w:line="240" w:lineRule="auto"/>
        <w:ind w:left="540" w:right="710"/>
        <w:jc w:val="both"/>
        <w:rPr>
          <w:rFonts w:asciiTheme="majorHAnsi" w:eastAsia="Times New Roman" w:hAnsiTheme="majorHAnsi" w:cs="Arial"/>
          <w:color w:val="000000"/>
          <w:sz w:val="24"/>
          <w:szCs w:val="24"/>
          <w:lang w:val="sr-Latn-CS" w:eastAsia="sr-Latn-CS"/>
        </w:rPr>
      </w:pPr>
    </w:p>
    <w:p w:rsidR="00122D9D" w:rsidRPr="00122D9D" w:rsidRDefault="00122D9D" w:rsidP="00122D9D">
      <w:pPr>
        <w:spacing w:after="0" w:line="240" w:lineRule="auto"/>
        <w:ind w:left="540" w:right="710"/>
        <w:jc w:val="both"/>
        <w:rPr>
          <w:rFonts w:asciiTheme="majorHAnsi" w:eastAsia="Times New Roman" w:hAnsiTheme="majorHAnsi" w:cs="Arial"/>
          <w:color w:val="000000"/>
          <w:sz w:val="24"/>
          <w:szCs w:val="24"/>
          <w:lang w:val="sr-Latn-CS" w:eastAsia="sr-Latn-CS"/>
        </w:rPr>
      </w:pPr>
    </w:p>
    <w:p w:rsidR="00122D9D" w:rsidRPr="00122D9D" w:rsidRDefault="00122D9D" w:rsidP="00122D9D">
      <w:pPr>
        <w:spacing w:after="0" w:line="240" w:lineRule="auto"/>
        <w:ind w:left="540" w:right="710"/>
        <w:jc w:val="both"/>
        <w:rPr>
          <w:rFonts w:asciiTheme="majorHAnsi" w:eastAsia="Times New Roman" w:hAnsiTheme="majorHAnsi" w:cs="Arial"/>
          <w:color w:val="000000"/>
          <w:sz w:val="24"/>
          <w:szCs w:val="24"/>
          <w:lang w:val="sr-Latn-CS" w:eastAsia="sr-Latn-CS"/>
        </w:rPr>
      </w:pPr>
    </w:p>
    <w:p w:rsidR="00122D9D" w:rsidRPr="00122D9D" w:rsidRDefault="00122D9D" w:rsidP="00122D9D">
      <w:pPr>
        <w:spacing w:after="0" w:line="240" w:lineRule="auto"/>
        <w:ind w:left="540" w:right="710"/>
        <w:jc w:val="both"/>
        <w:rPr>
          <w:rFonts w:asciiTheme="majorHAnsi" w:eastAsia="Times New Roman" w:hAnsiTheme="majorHAnsi" w:cs="Arial"/>
          <w:color w:val="000000"/>
          <w:sz w:val="24"/>
          <w:szCs w:val="24"/>
          <w:lang w:val="sr-Latn-CS" w:eastAsia="sr-Latn-CS"/>
        </w:rPr>
      </w:pPr>
    </w:p>
    <w:p w:rsidR="00122D9D" w:rsidRPr="00122D9D" w:rsidRDefault="00122D9D" w:rsidP="00122D9D">
      <w:pPr>
        <w:spacing w:after="0" w:line="240" w:lineRule="auto"/>
        <w:ind w:left="540" w:right="710"/>
        <w:jc w:val="both"/>
        <w:rPr>
          <w:rFonts w:asciiTheme="majorHAnsi" w:eastAsia="Times New Roman" w:hAnsiTheme="majorHAnsi" w:cs="Arial"/>
          <w:color w:val="000000"/>
          <w:sz w:val="24"/>
          <w:szCs w:val="24"/>
          <w:lang w:val="sr-Latn-CS" w:eastAsia="sr-Latn-CS"/>
        </w:rPr>
      </w:pPr>
    </w:p>
    <w:p w:rsidR="00122D9D" w:rsidRPr="00122D9D" w:rsidRDefault="00122D9D" w:rsidP="00122D9D">
      <w:pPr>
        <w:spacing w:after="0" w:line="240" w:lineRule="auto"/>
        <w:ind w:right="710"/>
        <w:jc w:val="both"/>
        <w:rPr>
          <w:rFonts w:asciiTheme="majorHAnsi" w:eastAsia="Times New Roman" w:hAnsiTheme="majorHAnsi" w:cs="Arial"/>
          <w:color w:val="000000"/>
          <w:sz w:val="24"/>
          <w:szCs w:val="24"/>
          <w:lang w:val="sr-Latn-CS" w:eastAsia="sr-Latn-CS"/>
        </w:rPr>
      </w:pPr>
    </w:p>
    <w:p w:rsidR="00122D9D" w:rsidRPr="00122D9D" w:rsidRDefault="00122D9D" w:rsidP="00122D9D">
      <w:pPr>
        <w:spacing w:after="0" w:line="240" w:lineRule="auto"/>
        <w:ind w:right="710"/>
        <w:jc w:val="both"/>
        <w:rPr>
          <w:rFonts w:asciiTheme="majorHAnsi" w:eastAsia="Times New Roman" w:hAnsiTheme="majorHAnsi" w:cs="Arial"/>
          <w:color w:val="000000"/>
          <w:sz w:val="24"/>
          <w:szCs w:val="24"/>
          <w:lang w:val="sr-Latn-CS" w:eastAsia="sr-Latn-CS"/>
        </w:rPr>
      </w:pPr>
    </w:p>
    <w:p w:rsidR="00122D9D" w:rsidRPr="00122D9D" w:rsidRDefault="00122D9D" w:rsidP="00122D9D">
      <w:pPr>
        <w:spacing w:after="0" w:line="240" w:lineRule="auto"/>
        <w:ind w:right="710"/>
        <w:jc w:val="both"/>
        <w:rPr>
          <w:rFonts w:asciiTheme="majorHAnsi" w:eastAsia="Times New Roman" w:hAnsiTheme="majorHAnsi" w:cs="Arial"/>
          <w:color w:val="000000"/>
          <w:sz w:val="24"/>
          <w:szCs w:val="24"/>
          <w:lang w:val="sr-Latn-CS" w:eastAsia="sr-Latn-CS"/>
        </w:rPr>
      </w:pPr>
    </w:p>
    <w:p w:rsidR="00122D9D" w:rsidRPr="00122D9D" w:rsidRDefault="00122D9D" w:rsidP="00122D9D">
      <w:pPr>
        <w:spacing w:after="0" w:line="240" w:lineRule="auto"/>
        <w:ind w:right="710"/>
        <w:jc w:val="both"/>
        <w:rPr>
          <w:rFonts w:asciiTheme="majorHAnsi" w:eastAsia="Times New Roman" w:hAnsiTheme="majorHAnsi" w:cs="Arial"/>
          <w:color w:val="000000"/>
          <w:sz w:val="24"/>
          <w:szCs w:val="24"/>
          <w:lang w:val="sr-Latn-CS" w:eastAsia="sr-Latn-CS"/>
        </w:rPr>
      </w:pPr>
    </w:p>
    <w:p w:rsidR="00122D9D" w:rsidRPr="00122D9D" w:rsidRDefault="00122D9D" w:rsidP="00122D9D">
      <w:pPr>
        <w:spacing w:after="0" w:line="240" w:lineRule="auto"/>
        <w:ind w:right="710"/>
        <w:jc w:val="both"/>
        <w:rPr>
          <w:rFonts w:asciiTheme="majorHAnsi" w:eastAsia="Times New Roman" w:hAnsiTheme="majorHAnsi" w:cs="Arial"/>
          <w:color w:val="000000"/>
          <w:sz w:val="24"/>
          <w:szCs w:val="24"/>
          <w:lang w:val="sr-Latn-CS" w:eastAsia="sr-Latn-CS"/>
        </w:rPr>
      </w:pPr>
    </w:p>
    <w:p w:rsidR="00122D9D" w:rsidRPr="00122D9D" w:rsidRDefault="00122D9D" w:rsidP="00122D9D">
      <w:pPr>
        <w:spacing w:after="0" w:line="240" w:lineRule="auto"/>
        <w:ind w:right="710"/>
        <w:jc w:val="both"/>
        <w:rPr>
          <w:rFonts w:asciiTheme="majorHAnsi" w:eastAsia="Times New Roman" w:hAnsiTheme="majorHAnsi" w:cs="Arial"/>
          <w:color w:val="000000"/>
          <w:sz w:val="24"/>
          <w:szCs w:val="24"/>
          <w:lang w:val="sr-Latn-CS" w:eastAsia="sr-Latn-CS"/>
        </w:rPr>
      </w:pPr>
    </w:p>
    <w:p w:rsidR="00122D9D" w:rsidRPr="00122D9D" w:rsidRDefault="00122D9D" w:rsidP="00122D9D">
      <w:pPr>
        <w:spacing w:after="0" w:line="240" w:lineRule="auto"/>
        <w:ind w:right="710"/>
        <w:jc w:val="both"/>
        <w:rPr>
          <w:rFonts w:asciiTheme="majorHAnsi" w:eastAsia="Times New Roman" w:hAnsiTheme="majorHAnsi" w:cs="Arial"/>
          <w:color w:val="000000"/>
          <w:sz w:val="24"/>
          <w:szCs w:val="24"/>
          <w:lang w:val="sr-Latn-CS" w:eastAsia="sr-Latn-CS"/>
        </w:rPr>
      </w:pPr>
    </w:p>
    <w:p w:rsidR="00122D9D" w:rsidRPr="00122D9D" w:rsidRDefault="00122D9D" w:rsidP="00122D9D">
      <w:pPr>
        <w:spacing w:after="0" w:line="240" w:lineRule="auto"/>
        <w:ind w:left="540" w:right="710"/>
        <w:jc w:val="both"/>
        <w:rPr>
          <w:rFonts w:asciiTheme="majorHAnsi" w:eastAsia="Times New Roman" w:hAnsiTheme="majorHAnsi" w:cs="Arial"/>
          <w:color w:val="000000"/>
          <w:sz w:val="24"/>
          <w:szCs w:val="24"/>
          <w:lang w:val="sr-Latn-CS" w:eastAsia="sr-Latn-CS"/>
        </w:rPr>
      </w:pPr>
    </w:p>
    <w:p w:rsidR="00122D9D" w:rsidRPr="00B60524" w:rsidRDefault="00122D9D" w:rsidP="00122D9D">
      <w:pPr>
        <w:spacing w:after="0" w:line="240" w:lineRule="auto"/>
        <w:ind w:left="540" w:right="710"/>
        <w:jc w:val="right"/>
        <w:rPr>
          <w:rFonts w:ascii="Times New Roman" w:eastAsia="Times New Roman" w:hAnsi="Times New Roman" w:cs="Times New Roman"/>
          <w:color w:val="000000"/>
          <w:sz w:val="24"/>
          <w:szCs w:val="24"/>
          <w:lang w:val="sr-Latn-CS" w:eastAsia="sr-Latn-CS"/>
        </w:rPr>
      </w:pPr>
      <w:r w:rsidRPr="00122D9D">
        <w:rPr>
          <w:rFonts w:asciiTheme="majorHAnsi" w:eastAsia="Times New Roman" w:hAnsiTheme="majorHAnsi" w:cs="Arial"/>
          <w:color w:val="000000"/>
          <w:sz w:val="24"/>
          <w:szCs w:val="24"/>
          <w:lang w:val="sr-Latn-CS" w:eastAsia="sr-Latn-CS"/>
        </w:rPr>
        <w:t xml:space="preserve">  </w:t>
      </w:r>
      <w:r w:rsidRPr="00B60524">
        <w:rPr>
          <w:rFonts w:ascii="Times New Roman" w:eastAsia="Times New Roman" w:hAnsi="Times New Roman" w:cs="Times New Roman"/>
          <w:color w:val="000000"/>
          <w:sz w:val="24"/>
          <w:szCs w:val="24"/>
          <w:lang w:val="sr-Latn-CS" w:eastAsia="sr-Latn-CS"/>
        </w:rPr>
        <w:t>Predsjednica Školskog odbora,</w:t>
      </w:r>
    </w:p>
    <w:p w:rsidR="007307FC" w:rsidRPr="00B60524" w:rsidRDefault="007307FC" w:rsidP="007307FC">
      <w:pPr>
        <w:spacing w:after="0" w:line="240" w:lineRule="auto"/>
        <w:ind w:left="540" w:right="710"/>
        <w:jc w:val="center"/>
        <w:rPr>
          <w:rFonts w:ascii="Times New Roman" w:eastAsia="Times New Roman" w:hAnsi="Times New Roman" w:cs="Times New Roman"/>
          <w:color w:val="000000"/>
          <w:sz w:val="24"/>
          <w:szCs w:val="24"/>
          <w:lang w:val="sr-Latn-CS" w:eastAsia="sr-Latn-CS"/>
        </w:rPr>
      </w:pPr>
      <w:r w:rsidRPr="00B60524">
        <w:rPr>
          <w:rFonts w:ascii="Times New Roman" w:eastAsia="Times New Roman" w:hAnsi="Times New Roman" w:cs="Times New Roman"/>
          <w:color w:val="000000"/>
          <w:sz w:val="24"/>
          <w:szCs w:val="24"/>
          <w:lang w:val="sr-Latn-CS" w:eastAsia="sr-Latn-CS"/>
        </w:rPr>
        <w:t xml:space="preserve">                                                                              Dušica Marković</w:t>
      </w:r>
    </w:p>
    <w:p w:rsidR="00122D9D" w:rsidRPr="00B60524" w:rsidRDefault="00122D9D" w:rsidP="00122D9D">
      <w:pPr>
        <w:spacing w:after="0" w:line="240" w:lineRule="auto"/>
        <w:ind w:left="540" w:right="710"/>
        <w:jc w:val="right"/>
        <w:rPr>
          <w:rFonts w:ascii="Times New Roman" w:eastAsia="Times New Roman" w:hAnsi="Times New Roman" w:cs="Times New Roman"/>
          <w:color w:val="000000"/>
          <w:sz w:val="24"/>
          <w:szCs w:val="24"/>
          <w:lang w:val="sr-Latn-CS" w:eastAsia="sr-Latn-CS"/>
        </w:rPr>
      </w:pPr>
    </w:p>
    <w:p w:rsidR="00122D9D" w:rsidRPr="00B60524" w:rsidRDefault="007307FC" w:rsidP="007307FC">
      <w:pPr>
        <w:spacing w:after="0" w:line="240" w:lineRule="auto"/>
        <w:ind w:left="540" w:right="710"/>
        <w:rPr>
          <w:rFonts w:ascii="Times New Roman" w:eastAsia="Times New Roman" w:hAnsi="Times New Roman" w:cs="Times New Roman"/>
          <w:color w:val="000000"/>
          <w:sz w:val="24"/>
          <w:szCs w:val="24"/>
          <w:lang w:val="sr-Latn-CS" w:eastAsia="sr-Latn-CS"/>
        </w:rPr>
      </w:pPr>
      <w:r w:rsidRPr="00B60524">
        <w:rPr>
          <w:rFonts w:ascii="Times New Roman" w:eastAsia="Times New Roman" w:hAnsi="Times New Roman" w:cs="Times New Roman"/>
          <w:color w:val="000000"/>
          <w:sz w:val="24"/>
          <w:szCs w:val="24"/>
          <w:lang w:val="sr-Latn-CS" w:eastAsia="sr-Latn-CS"/>
        </w:rPr>
        <w:t xml:space="preserve">                                                               </w:t>
      </w:r>
      <w:r w:rsidR="00B60524">
        <w:rPr>
          <w:rFonts w:ascii="Times New Roman" w:eastAsia="Times New Roman" w:hAnsi="Times New Roman" w:cs="Times New Roman"/>
          <w:color w:val="000000"/>
          <w:sz w:val="24"/>
          <w:szCs w:val="24"/>
          <w:lang w:val="sr-Latn-CS" w:eastAsia="sr-Latn-CS"/>
        </w:rPr>
        <w:t xml:space="preserve">                              </w:t>
      </w:r>
    </w:p>
    <w:p w:rsidR="00122D9D" w:rsidRPr="00122D9D" w:rsidRDefault="00122D9D" w:rsidP="00122D9D">
      <w:pPr>
        <w:spacing w:after="0" w:line="240" w:lineRule="auto"/>
        <w:ind w:left="540" w:right="710"/>
        <w:jc w:val="right"/>
        <w:rPr>
          <w:rFonts w:asciiTheme="majorHAnsi" w:eastAsia="Times New Roman" w:hAnsiTheme="majorHAnsi" w:cs="Arial"/>
          <w:color w:val="000000"/>
          <w:sz w:val="24"/>
          <w:szCs w:val="24"/>
          <w:lang w:val="sr-Latn-CS" w:eastAsia="sr-Latn-CS"/>
        </w:rPr>
      </w:pPr>
    </w:p>
    <w:p w:rsidR="00122D9D" w:rsidRPr="00122D9D" w:rsidRDefault="00122D9D" w:rsidP="00122D9D">
      <w:pPr>
        <w:spacing w:after="0" w:line="240" w:lineRule="auto"/>
        <w:ind w:left="540" w:right="710"/>
        <w:jc w:val="right"/>
        <w:rPr>
          <w:rFonts w:asciiTheme="majorHAnsi" w:eastAsia="Times New Roman" w:hAnsiTheme="majorHAnsi" w:cs="Arial"/>
          <w:color w:val="000000"/>
          <w:sz w:val="24"/>
          <w:szCs w:val="24"/>
          <w:lang w:val="sr-Latn-CS" w:eastAsia="sr-Latn-CS"/>
        </w:rPr>
      </w:pPr>
      <w:r w:rsidRPr="00122D9D">
        <w:rPr>
          <w:rFonts w:asciiTheme="majorHAnsi" w:eastAsia="Times New Roman" w:hAnsiTheme="majorHAnsi" w:cs="Arial"/>
          <w:color w:val="000000"/>
          <w:sz w:val="24"/>
          <w:szCs w:val="24"/>
          <w:lang w:val="sr-Latn-CS" w:eastAsia="sr-Latn-CS"/>
        </w:rPr>
        <w:t xml:space="preserve">                             </w:t>
      </w:r>
      <w:r w:rsidR="00B60524">
        <w:rPr>
          <w:rFonts w:asciiTheme="majorHAnsi" w:eastAsia="Times New Roman" w:hAnsiTheme="majorHAnsi" w:cs="Arial"/>
          <w:color w:val="000000"/>
          <w:sz w:val="24"/>
          <w:szCs w:val="24"/>
          <w:lang w:val="sr-Latn-CS" w:eastAsia="sr-Latn-CS"/>
        </w:rPr>
        <w:t xml:space="preserve">                            _</w:t>
      </w:r>
      <w:r w:rsidRPr="00122D9D">
        <w:rPr>
          <w:rFonts w:asciiTheme="majorHAnsi" w:eastAsia="Times New Roman" w:hAnsiTheme="majorHAnsi" w:cs="Arial"/>
          <w:color w:val="000000"/>
          <w:sz w:val="24"/>
          <w:szCs w:val="24"/>
          <w:lang w:val="sr-Latn-CS" w:eastAsia="sr-Latn-CS"/>
        </w:rPr>
        <w:t>__________________________</w:t>
      </w:r>
    </w:p>
    <w:p w:rsidR="00122D9D" w:rsidRPr="00122D9D" w:rsidRDefault="00122D9D" w:rsidP="00122D9D">
      <w:pPr>
        <w:spacing w:after="0" w:line="240" w:lineRule="auto"/>
        <w:ind w:right="710"/>
        <w:jc w:val="both"/>
        <w:rPr>
          <w:rFonts w:asciiTheme="majorHAnsi" w:eastAsia="Times New Roman" w:hAnsiTheme="majorHAnsi" w:cs="Arial"/>
          <w:b/>
          <w:color w:val="000000"/>
          <w:sz w:val="24"/>
          <w:szCs w:val="24"/>
          <w:lang w:val="sr-Latn-CS" w:eastAsia="sr-Latn-CS"/>
        </w:rPr>
      </w:pPr>
    </w:p>
    <w:p w:rsidR="00122D9D" w:rsidRPr="00122D9D" w:rsidRDefault="00122D9D" w:rsidP="00122D9D">
      <w:pPr>
        <w:spacing w:after="0" w:line="240" w:lineRule="auto"/>
        <w:ind w:right="710"/>
        <w:jc w:val="center"/>
        <w:rPr>
          <w:rFonts w:asciiTheme="majorHAnsi" w:eastAsia="Times New Roman" w:hAnsiTheme="majorHAnsi" w:cs="Arial"/>
          <w:b/>
          <w:color w:val="FF0000"/>
          <w:sz w:val="24"/>
          <w:szCs w:val="24"/>
          <w:lang w:val="sr-Latn-CS" w:eastAsia="sr-Latn-CS"/>
        </w:rPr>
      </w:pPr>
    </w:p>
    <w:p w:rsidR="00122D9D" w:rsidRPr="00122D9D" w:rsidRDefault="00122D9D" w:rsidP="00122D9D">
      <w:pPr>
        <w:spacing w:after="0" w:line="240" w:lineRule="auto"/>
        <w:ind w:right="710"/>
        <w:jc w:val="center"/>
        <w:rPr>
          <w:rFonts w:asciiTheme="majorHAnsi" w:eastAsia="Times New Roman" w:hAnsiTheme="majorHAnsi" w:cs="Arial"/>
          <w:b/>
          <w:color w:val="FF0000"/>
          <w:sz w:val="24"/>
          <w:szCs w:val="24"/>
          <w:lang w:val="sr-Latn-CS" w:eastAsia="sr-Latn-CS"/>
        </w:rPr>
      </w:pPr>
    </w:p>
    <w:p w:rsidR="00122D9D" w:rsidRPr="00122D9D" w:rsidRDefault="00122D9D" w:rsidP="00122D9D">
      <w:pPr>
        <w:spacing w:after="0" w:line="240" w:lineRule="auto"/>
        <w:ind w:right="710"/>
        <w:jc w:val="center"/>
        <w:rPr>
          <w:rFonts w:asciiTheme="majorHAnsi" w:eastAsia="Times New Roman" w:hAnsiTheme="majorHAnsi" w:cs="Arial"/>
          <w:b/>
          <w:color w:val="FF0000"/>
          <w:sz w:val="24"/>
          <w:szCs w:val="24"/>
          <w:lang w:val="sr-Latn-CS" w:eastAsia="sr-Latn-CS"/>
        </w:rPr>
      </w:pPr>
    </w:p>
    <w:p w:rsidR="00122D9D" w:rsidRPr="00122D9D" w:rsidRDefault="00122D9D" w:rsidP="00122D9D">
      <w:pPr>
        <w:spacing w:after="0" w:line="240" w:lineRule="auto"/>
        <w:ind w:right="710"/>
        <w:jc w:val="center"/>
        <w:rPr>
          <w:rFonts w:asciiTheme="majorHAnsi" w:eastAsia="Times New Roman" w:hAnsiTheme="majorHAnsi" w:cs="Arial"/>
          <w:b/>
          <w:color w:val="FF0000"/>
          <w:sz w:val="24"/>
          <w:szCs w:val="24"/>
          <w:lang w:val="sr-Latn-CS" w:eastAsia="sr-Latn-CS"/>
        </w:rPr>
      </w:pPr>
    </w:p>
    <w:p w:rsidR="00122D9D" w:rsidRPr="00122D9D" w:rsidRDefault="00122D9D" w:rsidP="00122D9D">
      <w:pPr>
        <w:spacing w:after="0" w:line="240" w:lineRule="auto"/>
        <w:ind w:right="710"/>
        <w:jc w:val="center"/>
        <w:rPr>
          <w:rFonts w:asciiTheme="majorHAnsi" w:eastAsia="Times New Roman" w:hAnsiTheme="majorHAnsi" w:cs="Arial"/>
          <w:b/>
          <w:color w:val="FF0000"/>
          <w:sz w:val="24"/>
          <w:szCs w:val="24"/>
          <w:lang w:val="sr-Latn-CS" w:eastAsia="sr-Latn-CS"/>
        </w:rPr>
      </w:pPr>
    </w:p>
    <w:p w:rsidR="00122D9D" w:rsidRPr="00B60524" w:rsidRDefault="00122D9D" w:rsidP="00122D9D">
      <w:pPr>
        <w:spacing w:after="0" w:line="240" w:lineRule="auto"/>
        <w:ind w:right="710"/>
        <w:jc w:val="center"/>
        <w:rPr>
          <w:rFonts w:ascii="Times New Roman" w:eastAsia="Times New Roman" w:hAnsi="Times New Roman" w:cs="Times New Roman"/>
          <w:b/>
          <w:color w:val="FF0000"/>
          <w:sz w:val="24"/>
          <w:szCs w:val="24"/>
          <w:lang w:val="sr-Latn-RS" w:eastAsia="sr-Latn-CS"/>
        </w:rPr>
      </w:pPr>
      <w:r w:rsidRPr="00B60524">
        <w:rPr>
          <w:rFonts w:ascii="Times New Roman" w:eastAsia="Times New Roman" w:hAnsi="Times New Roman" w:cs="Times New Roman"/>
          <w:b/>
          <w:color w:val="FF0000"/>
          <w:sz w:val="24"/>
          <w:szCs w:val="24"/>
          <w:lang w:val="sr-Latn-CS" w:eastAsia="sr-Latn-CS"/>
        </w:rPr>
        <w:t>SADRŽAJ</w:t>
      </w:r>
    </w:p>
    <w:sdt>
      <w:sdtPr>
        <w:rPr>
          <w:rFonts w:ascii="Times New Roman" w:eastAsia="Times New Roman" w:hAnsi="Times New Roman" w:cs="Times New Roman"/>
          <w:sz w:val="24"/>
          <w:szCs w:val="24"/>
          <w:lang w:val="sr-Latn-CS" w:eastAsia="sr-Latn-CS"/>
        </w:rPr>
        <w:id w:val="2123575368"/>
        <w:docPartObj>
          <w:docPartGallery w:val="Table of Contents"/>
          <w:docPartUnique/>
        </w:docPartObj>
      </w:sdtPr>
      <w:sdtEndPr>
        <w:rPr>
          <w:noProof/>
        </w:rPr>
      </w:sdtEndPr>
      <w:sdtContent>
        <w:p w:rsidR="00122D9D" w:rsidRPr="00B60524" w:rsidRDefault="00122D9D" w:rsidP="00122D9D">
          <w:pPr>
            <w:keepNext/>
            <w:keepLines/>
            <w:spacing w:before="480" w:after="0" w:line="276" w:lineRule="auto"/>
            <w:rPr>
              <w:rFonts w:ascii="Times New Roman" w:eastAsiaTheme="majorEastAsia" w:hAnsi="Times New Roman" w:cs="Times New Roman"/>
              <w:b/>
              <w:bCs/>
              <w:color w:val="2E74B5" w:themeColor="accent1" w:themeShade="BF"/>
              <w:sz w:val="28"/>
              <w:szCs w:val="28"/>
              <w:lang w:eastAsia="ja-JP"/>
            </w:rPr>
          </w:pPr>
        </w:p>
        <w:p w:rsidR="00122D9D" w:rsidRPr="00B60524" w:rsidRDefault="00122D9D" w:rsidP="00122D9D">
          <w:pPr>
            <w:tabs>
              <w:tab w:val="right" w:leader="hyphen" w:pos="9000"/>
            </w:tabs>
            <w:spacing w:before="240" w:after="120" w:line="240" w:lineRule="auto"/>
            <w:ind w:left="720"/>
            <w:rPr>
              <w:rFonts w:ascii="Times New Roman" w:eastAsia="Times New Roman" w:hAnsi="Times New Roman" w:cs="Times New Roman"/>
              <w:bCs/>
              <w:i/>
              <w:sz w:val="20"/>
              <w:szCs w:val="20"/>
              <w:lang w:val="sr-Latn-CS" w:eastAsia="sr-Latn-CS"/>
            </w:rPr>
          </w:pPr>
          <w:r w:rsidRPr="00B60524">
            <w:rPr>
              <w:rFonts w:ascii="Times New Roman" w:eastAsia="Times New Roman" w:hAnsi="Times New Roman" w:cs="Times New Roman"/>
              <w:bCs/>
              <w:i/>
              <w:sz w:val="20"/>
              <w:szCs w:val="20"/>
              <w:lang w:val="sr-Latn-CS" w:eastAsia="sr-Latn-CS"/>
            </w:rPr>
            <w:t>Uvod------------------------------------------------------------------------------------------------------------------------2</w:t>
          </w:r>
        </w:p>
        <w:p w:rsidR="00122D9D" w:rsidRPr="00B60524" w:rsidRDefault="00122D9D" w:rsidP="00122D9D">
          <w:pPr>
            <w:tabs>
              <w:tab w:val="right" w:leader="hyphen" w:pos="9000"/>
            </w:tabs>
            <w:spacing w:before="240" w:after="120" w:line="240" w:lineRule="auto"/>
            <w:ind w:left="720"/>
            <w:rPr>
              <w:rFonts w:ascii="Times New Roman" w:eastAsiaTheme="minorEastAsia" w:hAnsi="Times New Roman" w:cs="Times New Roman"/>
              <w:b/>
              <w:bCs/>
              <w:i/>
              <w:noProof/>
            </w:rPr>
          </w:pPr>
          <w:r w:rsidRPr="00B60524">
            <w:rPr>
              <w:rFonts w:ascii="Times New Roman" w:eastAsia="Times New Roman" w:hAnsi="Times New Roman" w:cs="Times New Roman"/>
              <w:bCs/>
              <w:i/>
              <w:sz w:val="20"/>
              <w:szCs w:val="20"/>
              <w:lang w:val="sr-Latn-CS" w:eastAsia="sr-Latn-CS"/>
            </w:rPr>
            <w:fldChar w:fldCharType="begin"/>
          </w:r>
          <w:r w:rsidRPr="00B60524">
            <w:rPr>
              <w:rFonts w:ascii="Times New Roman" w:eastAsia="Times New Roman" w:hAnsi="Times New Roman" w:cs="Times New Roman"/>
              <w:bCs/>
              <w:i/>
              <w:sz w:val="20"/>
              <w:szCs w:val="20"/>
              <w:lang w:val="sr-Latn-CS" w:eastAsia="sr-Latn-CS"/>
            </w:rPr>
            <w:instrText xml:space="preserve"> TOC \o "1-3" \h \z \u </w:instrText>
          </w:r>
          <w:r w:rsidRPr="00B60524">
            <w:rPr>
              <w:rFonts w:ascii="Times New Roman" w:eastAsia="Times New Roman" w:hAnsi="Times New Roman" w:cs="Times New Roman"/>
              <w:bCs/>
              <w:i/>
              <w:sz w:val="20"/>
              <w:szCs w:val="20"/>
              <w:lang w:val="sr-Latn-CS" w:eastAsia="sr-Latn-CS"/>
            </w:rPr>
            <w:fldChar w:fldCharType="separate"/>
          </w:r>
          <w:hyperlink w:anchor="_Toc493867946" w:history="1">
            <w:r w:rsidRPr="00B60524">
              <w:rPr>
                <w:rFonts w:ascii="Times New Roman" w:eastAsia="Times New Roman" w:hAnsi="Times New Roman" w:cs="Times New Roman"/>
                <w:bCs/>
                <w:i/>
                <w:noProof/>
                <w:color w:val="0000FF"/>
                <w:sz w:val="20"/>
                <w:szCs w:val="20"/>
                <w:u w:val="single"/>
                <w:lang w:val="sr-Latn-CS" w:eastAsia="sr-Latn-CS"/>
              </w:rPr>
              <w:t>I PROGRAMSKA OSNOVA</w:t>
            </w:r>
            <w:r w:rsidRPr="00B60524">
              <w:rPr>
                <w:rFonts w:ascii="Times New Roman" w:eastAsia="Times New Roman" w:hAnsi="Times New Roman" w:cs="Times New Roman"/>
                <w:bCs/>
                <w:i/>
                <w:noProof/>
                <w:webHidden/>
                <w:sz w:val="20"/>
                <w:szCs w:val="20"/>
                <w:lang w:val="sr-Latn-CS" w:eastAsia="sr-Latn-CS"/>
              </w:rPr>
              <w:tab/>
              <w:t xml:space="preserve">    3</w:t>
            </w:r>
          </w:hyperlink>
        </w:p>
        <w:p w:rsidR="00122D9D" w:rsidRPr="00B60524" w:rsidRDefault="009E47AC" w:rsidP="00122D9D">
          <w:pPr>
            <w:tabs>
              <w:tab w:val="left" w:pos="720"/>
              <w:tab w:val="right" w:leader="hyphen" w:pos="9062"/>
            </w:tabs>
            <w:spacing w:before="120" w:after="0" w:line="240" w:lineRule="auto"/>
            <w:ind w:left="240"/>
            <w:jc w:val="center"/>
            <w:rPr>
              <w:rFonts w:ascii="Times New Roman" w:eastAsiaTheme="minorEastAsia" w:hAnsi="Times New Roman" w:cs="Times New Roman"/>
              <w:i/>
              <w:iCs/>
              <w:noProof/>
            </w:rPr>
          </w:pPr>
          <w:hyperlink w:anchor="_Toc493867947" w:history="1">
            <w:r w:rsidR="00122D9D" w:rsidRPr="00B60524">
              <w:rPr>
                <w:rFonts w:ascii="Times New Roman" w:eastAsia="Times New Roman" w:hAnsi="Times New Roman" w:cs="Times New Roman"/>
                <w:i/>
                <w:iCs/>
                <w:noProof/>
                <w:color w:val="0000FF"/>
                <w:sz w:val="20"/>
                <w:szCs w:val="20"/>
                <w:u w:val="single"/>
                <w:lang w:val="sl-SI" w:eastAsia="sr-Latn-CS"/>
              </w:rPr>
              <w:t></w:t>
            </w:r>
            <w:r w:rsidR="00122D9D" w:rsidRPr="00B60524">
              <w:rPr>
                <w:rFonts w:ascii="Times New Roman" w:eastAsiaTheme="minorEastAsia" w:hAnsi="Times New Roman" w:cs="Times New Roman"/>
                <w:i/>
                <w:iCs/>
                <w:noProof/>
              </w:rPr>
              <w:tab/>
            </w:r>
            <w:r w:rsidR="00122D9D" w:rsidRPr="00B60524">
              <w:rPr>
                <w:rFonts w:ascii="Times New Roman" w:eastAsia="Times New Roman" w:hAnsi="Times New Roman" w:cs="Times New Roman"/>
                <w:i/>
                <w:iCs/>
                <w:noProof/>
                <w:color w:val="0000FF"/>
                <w:sz w:val="20"/>
                <w:szCs w:val="20"/>
                <w:u w:val="single"/>
                <w:lang w:val="sl-SI" w:eastAsia="sr-Latn-CS"/>
              </w:rPr>
              <w:t>Lična karta škole</w:t>
            </w:r>
            <w:r w:rsidR="00122D9D" w:rsidRPr="00B60524">
              <w:rPr>
                <w:rFonts w:ascii="Times New Roman" w:eastAsia="Times New Roman" w:hAnsi="Times New Roman" w:cs="Times New Roman"/>
                <w:i/>
                <w:iCs/>
                <w:noProof/>
                <w:webHidden/>
                <w:sz w:val="20"/>
                <w:szCs w:val="20"/>
                <w:lang w:val="sl-SI" w:eastAsia="sr-Latn-CS"/>
              </w:rPr>
              <w:tab/>
              <w:t>4</w:t>
            </w:r>
          </w:hyperlink>
        </w:p>
        <w:p w:rsidR="00122D9D" w:rsidRPr="00B60524" w:rsidRDefault="009E47AC" w:rsidP="00122D9D">
          <w:pPr>
            <w:tabs>
              <w:tab w:val="left" w:pos="720"/>
              <w:tab w:val="right" w:leader="hyphen" w:pos="9062"/>
            </w:tabs>
            <w:spacing w:before="120" w:after="0" w:line="240" w:lineRule="auto"/>
            <w:ind w:left="240"/>
            <w:jc w:val="center"/>
            <w:rPr>
              <w:rFonts w:ascii="Times New Roman" w:eastAsiaTheme="minorEastAsia" w:hAnsi="Times New Roman" w:cs="Times New Roman"/>
              <w:i/>
              <w:iCs/>
              <w:noProof/>
            </w:rPr>
          </w:pPr>
          <w:hyperlink w:anchor="_Toc493867948" w:history="1">
            <w:r w:rsidR="00122D9D" w:rsidRPr="00B60524">
              <w:rPr>
                <w:rFonts w:ascii="Times New Roman" w:eastAsia="Times New Roman" w:hAnsi="Times New Roman" w:cs="Times New Roman"/>
                <w:i/>
                <w:iCs/>
                <w:noProof/>
                <w:color w:val="0000FF"/>
                <w:sz w:val="20"/>
                <w:szCs w:val="20"/>
                <w:u w:val="single"/>
                <w:lang w:val="sl-SI" w:eastAsia="sr-Latn-CS"/>
              </w:rPr>
              <w:t></w:t>
            </w:r>
            <w:r w:rsidR="00122D9D" w:rsidRPr="00B60524">
              <w:rPr>
                <w:rFonts w:ascii="Times New Roman" w:eastAsiaTheme="minorEastAsia" w:hAnsi="Times New Roman" w:cs="Times New Roman"/>
                <w:i/>
                <w:iCs/>
                <w:noProof/>
              </w:rPr>
              <w:tab/>
            </w:r>
            <w:r w:rsidR="00122D9D" w:rsidRPr="00B60524">
              <w:rPr>
                <w:rFonts w:ascii="Times New Roman" w:eastAsia="Times New Roman" w:hAnsi="Times New Roman" w:cs="Times New Roman"/>
                <w:i/>
                <w:iCs/>
                <w:noProof/>
                <w:color w:val="0000FF"/>
                <w:sz w:val="20"/>
                <w:szCs w:val="20"/>
                <w:u w:val="single"/>
                <w:lang w:val="sl-SI" w:eastAsia="sr-Latn-CS"/>
              </w:rPr>
              <w:t>Osnov za planiranje i programiranje rada</w:t>
            </w:r>
            <w:r w:rsidR="00122D9D" w:rsidRPr="00B60524">
              <w:rPr>
                <w:rFonts w:ascii="Times New Roman" w:eastAsia="Times New Roman" w:hAnsi="Times New Roman" w:cs="Times New Roman"/>
                <w:i/>
                <w:iCs/>
                <w:noProof/>
                <w:webHidden/>
                <w:sz w:val="20"/>
                <w:szCs w:val="20"/>
                <w:lang w:val="sl-SI" w:eastAsia="sr-Latn-CS"/>
              </w:rPr>
              <w:tab/>
              <w:t>5</w:t>
            </w:r>
          </w:hyperlink>
        </w:p>
        <w:p w:rsidR="00122D9D" w:rsidRPr="00B60524" w:rsidRDefault="009E47AC" w:rsidP="00122D9D">
          <w:pPr>
            <w:tabs>
              <w:tab w:val="right" w:leader="hyphen" w:pos="9000"/>
            </w:tabs>
            <w:spacing w:before="240" w:after="120" w:line="240" w:lineRule="auto"/>
            <w:ind w:left="720"/>
            <w:rPr>
              <w:rFonts w:ascii="Times New Roman" w:eastAsiaTheme="minorEastAsia" w:hAnsi="Times New Roman" w:cs="Times New Roman"/>
              <w:b/>
              <w:bCs/>
              <w:i/>
              <w:noProof/>
            </w:rPr>
          </w:pPr>
          <w:hyperlink w:anchor="_Toc493867949" w:history="1">
            <w:r w:rsidR="00122D9D" w:rsidRPr="00B60524">
              <w:rPr>
                <w:rFonts w:ascii="Times New Roman" w:eastAsia="Times New Roman" w:hAnsi="Times New Roman" w:cs="Times New Roman"/>
                <w:bCs/>
                <w:i/>
                <w:noProof/>
                <w:color w:val="0000FF"/>
                <w:sz w:val="20"/>
                <w:szCs w:val="20"/>
                <w:u w:val="single"/>
                <w:lang w:val="sr-Latn-CS" w:eastAsia="sr-Latn-CS"/>
              </w:rPr>
              <w:t>II OSVRT NA REALIZACIJU GODIŠNJEG PLANA</w:t>
            </w:r>
            <w:r w:rsidR="00122D9D" w:rsidRPr="00B60524">
              <w:rPr>
                <w:rFonts w:ascii="Times New Roman" w:eastAsia="Times New Roman" w:hAnsi="Times New Roman" w:cs="Times New Roman"/>
                <w:bCs/>
                <w:i/>
                <w:noProof/>
                <w:webHidden/>
                <w:sz w:val="20"/>
                <w:szCs w:val="20"/>
                <w:lang w:val="sr-Latn-CS" w:eastAsia="sr-Latn-CS"/>
              </w:rPr>
              <w:tab/>
              <w:t>6</w:t>
            </w:r>
          </w:hyperlink>
        </w:p>
        <w:p w:rsidR="00122D9D" w:rsidRPr="00B60524" w:rsidRDefault="009E47AC" w:rsidP="00122D9D">
          <w:pPr>
            <w:tabs>
              <w:tab w:val="left" w:pos="720"/>
              <w:tab w:val="right" w:leader="hyphen" w:pos="9062"/>
            </w:tabs>
            <w:spacing w:before="120" w:after="0" w:line="240" w:lineRule="auto"/>
            <w:ind w:left="240"/>
            <w:jc w:val="center"/>
            <w:rPr>
              <w:rFonts w:ascii="Times New Roman" w:eastAsiaTheme="minorEastAsia" w:hAnsi="Times New Roman" w:cs="Times New Roman"/>
              <w:i/>
              <w:iCs/>
              <w:noProof/>
            </w:rPr>
          </w:pPr>
          <w:hyperlink w:anchor="_Toc493867950" w:history="1">
            <w:r w:rsidR="00122D9D" w:rsidRPr="00B60524">
              <w:rPr>
                <w:rFonts w:ascii="Times New Roman" w:eastAsia="Times New Roman" w:hAnsi="Times New Roman" w:cs="Times New Roman"/>
                <w:i/>
                <w:iCs/>
                <w:noProof/>
                <w:color w:val="0000FF"/>
                <w:sz w:val="20"/>
                <w:szCs w:val="20"/>
                <w:u w:val="single"/>
                <w:lang w:val="sl-SI" w:eastAsia="sr-Latn-CS"/>
              </w:rPr>
              <w:t></w:t>
            </w:r>
            <w:r w:rsidR="00122D9D" w:rsidRPr="00B60524">
              <w:rPr>
                <w:rFonts w:ascii="Times New Roman" w:eastAsiaTheme="minorEastAsia" w:hAnsi="Times New Roman" w:cs="Times New Roman"/>
                <w:i/>
                <w:iCs/>
                <w:noProof/>
              </w:rPr>
              <w:tab/>
            </w:r>
            <w:r w:rsidR="00122D9D" w:rsidRPr="00B60524">
              <w:rPr>
                <w:rFonts w:ascii="Times New Roman" w:eastAsia="Times New Roman" w:hAnsi="Times New Roman" w:cs="Times New Roman"/>
                <w:i/>
                <w:iCs/>
                <w:noProof/>
                <w:color w:val="0000FF"/>
                <w:sz w:val="20"/>
                <w:szCs w:val="20"/>
                <w:u w:val="single"/>
                <w:lang w:val="sl-SI" w:eastAsia="sr-Latn-CS"/>
              </w:rPr>
              <w:t>Osvrt  na ostvarene rezultate u prethodnoj</w:t>
            </w:r>
            <w:r w:rsidR="00122D9D" w:rsidRPr="00B60524">
              <w:rPr>
                <w:rFonts w:ascii="Times New Roman" w:eastAsia="Times New Roman" w:hAnsi="Times New Roman" w:cs="Times New Roman"/>
                <w:i/>
                <w:iCs/>
                <w:noProof/>
                <w:sz w:val="24"/>
                <w:szCs w:val="24"/>
                <w:lang w:val="sl-SI" w:eastAsia="sr-Latn-CS"/>
              </w:rPr>
              <w:t xml:space="preserve"> </w:t>
            </w:r>
            <w:r w:rsidR="00122D9D" w:rsidRPr="00B60524">
              <w:rPr>
                <w:rFonts w:ascii="Times New Roman" w:eastAsia="Times New Roman" w:hAnsi="Times New Roman" w:cs="Times New Roman"/>
                <w:i/>
                <w:iCs/>
                <w:noProof/>
                <w:color w:val="0000FF"/>
                <w:sz w:val="20"/>
                <w:szCs w:val="20"/>
                <w:u w:val="single"/>
                <w:lang w:val="sl-SI" w:eastAsia="sr-Latn-CS"/>
              </w:rPr>
              <w:t>školskoj godini</w:t>
            </w:r>
            <w:r w:rsidR="00122D9D" w:rsidRPr="00B60524">
              <w:rPr>
                <w:rFonts w:ascii="Times New Roman" w:eastAsia="Times New Roman" w:hAnsi="Times New Roman" w:cs="Times New Roman"/>
                <w:i/>
                <w:iCs/>
                <w:noProof/>
                <w:webHidden/>
                <w:sz w:val="20"/>
                <w:szCs w:val="20"/>
                <w:lang w:val="sl-SI" w:eastAsia="sr-Latn-CS"/>
              </w:rPr>
              <w:tab/>
              <w:t>7</w:t>
            </w:r>
          </w:hyperlink>
        </w:p>
        <w:p w:rsidR="00122D9D" w:rsidRPr="00B60524" w:rsidRDefault="009E47AC" w:rsidP="00122D9D">
          <w:pPr>
            <w:tabs>
              <w:tab w:val="left" w:pos="720"/>
              <w:tab w:val="right" w:leader="hyphen" w:pos="9062"/>
            </w:tabs>
            <w:spacing w:before="120" w:after="0" w:line="240" w:lineRule="auto"/>
            <w:ind w:left="240"/>
            <w:jc w:val="center"/>
            <w:rPr>
              <w:rFonts w:ascii="Times New Roman" w:eastAsia="Times New Roman" w:hAnsi="Times New Roman" w:cs="Times New Roman"/>
              <w:i/>
              <w:iCs/>
              <w:noProof/>
              <w:sz w:val="20"/>
              <w:szCs w:val="20"/>
              <w:lang w:val="sl-SI" w:eastAsia="sr-Latn-CS"/>
            </w:rPr>
          </w:pPr>
          <w:hyperlink w:anchor="_Toc493867951" w:history="1">
            <w:r w:rsidR="00122D9D" w:rsidRPr="00B60524">
              <w:rPr>
                <w:rFonts w:ascii="Times New Roman" w:eastAsia="Times New Roman" w:hAnsi="Times New Roman" w:cs="Times New Roman"/>
                <w:i/>
                <w:iCs/>
                <w:noProof/>
                <w:color w:val="0000FF"/>
                <w:sz w:val="20"/>
                <w:szCs w:val="20"/>
                <w:u w:val="single"/>
                <w:lang w:val="sl-SI" w:eastAsia="sr-Latn-CS"/>
              </w:rPr>
              <w:t></w:t>
            </w:r>
            <w:r w:rsidR="00122D9D" w:rsidRPr="00B60524">
              <w:rPr>
                <w:rFonts w:ascii="Times New Roman" w:eastAsiaTheme="minorEastAsia" w:hAnsi="Times New Roman" w:cs="Times New Roman"/>
                <w:i/>
                <w:iCs/>
                <w:noProof/>
              </w:rPr>
              <w:tab/>
            </w:r>
            <w:r w:rsidR="00122D9D" w:rsidRPr="00B60524">
              <w:rPr>
                <w:rFonts w:ascii="Times New Roman" w:eastAsia="Times New Roman" w:hAnsi="Times New Roman" w:cs="Times New Roman"/>
                <w:i/>
                <w:iCs/>
                <w:noProof/>
                <w:color w:val="0000FF"/>
                <w:sz w:val="20"/>
                <w:szCs w:val="20"/>
                <w:u w:val="single"/>
                <w:lang w:val="sl-SI" w:eastAsia="sr-Latn-CS"/>
              </w:rPr>
              <w:t>Osvrt na samoevaluaciju od septembra 2020. do juna 2021. godine</w:t>
            </w:r>
            <w:r w:rsidR="00122D9D" w:rsidRPr="00B60524">
              <w:rPr>
                <w:rFonts w:ascii="Times New Roman" w:eastAsia="Times New Roman" w:hAnsi="Times New Roman" w:cs="Times New Roman"/>
                <w:i/>
                <w:iCs/>
                <w:noProof/>
                <w:webHidden/>
                <w:sz w:val="20"/>
                <w:szCs w:val="20"/>
                <w:lang w:val="sl-SI" w:eastAsia="sr-Latn-CS"/>
              </w:rPr>
              <w:tab/>
              <w:t>18</w:t>
            </w:r>
          </w:hyperlink>
        </w:p>
        <w:p w:rsidR="00122D9D" w:rsidRPr="00B60524" w:rsidRDefault="00122D9D" w:rsidP="00B34900">
          <w:pPr>
            <w:numPr>
              <w:ilvl w:val="0"/>
              <w:numId w:val="131"/>
            </w:numPr>
            <w:spacing w:after="0" w:line="240" w:lineRule="auto"/>
            <w:jc w:val="both"/>
            <w:rPr>
              <w:rFonts w:ascii="Times New Roman" w:eastAsia="Times New Roman" w:hAnsi="Times New Roman" w:cs="Times New Roman"/>
              <w:i/>
              <w:sz w:val="20"/>
              <w:szCs w:val="20"/>
              <w:lang w:val="sr-Latn-CS"/>
            </w:rPr>
          </w:pPr>
          <w:r w:rsidRPr="00B60524">
            <w:rPr>
              <w:rFonts w:ascii="Times New Roman" w:eastAsia="Times New Roman" w:hAnsi="Times New Roman" w:cs="Times New Roman"/>
              <w:i/>
              <w:sz w:val="20"/>
              <w:szCs w:val="20"/>
            </w:rPr>
            <w:t>Osvrt</w:t>
          </w:r>
          <w:r w:rsidRPr="00B60524">
            <w:rPr>
              <w:rFonts w:ascii="Times New Roman" w:eastAsia="Times New Roman" w:hAnsi="Times New Roman" w:cs="Times New Roman"/>
              <w:i/>
              <w:sz w:val="20"/>
              <w:szCs w:val="20"/>
              <w:lang w:val="sr-Latn-CS"/>
            </w:rPr>
            <w:t xml:space="preserve"> </w:t>
          </w:r>
          <w:r w:rsidRPr="00B60524">
            <w:rPr>
              <w:rFonts w:ascii="Times New Roman" w:eastAsia="Times New Roman" w:hAnsi="Times New Roman" w:cs="Times New Roman"/>
              <w:i/>
              <w:sz w:val="20"/>
              <w:szCs w:val="20"/>
            </w:rPr>
            <w:t>na</w:t>
          </w:r>
          <w:r w:rsidRPr="00B60524">
            <w:rPr>
              <w:rFonts w:ascii="Times New Roman" w:eastAsia="Times New Roman" w:hAnsi="Times New Roman" w:cs="Times New Roman"/>
              <w:i/>
              <w:sz w:val="20"/>
              <w:szCs w:val="20"/>
              <w:lang w:val="sr-Latn-CS"/>
            </w:rPr>
            <w:t xml:space="preserve"> </w:t>
          </w:r>
          <w:r w:rsidRPr="00B60524">
            <w:rPr>
              <w:rFonts w:ascii="Times New Roman" w:eastAsia="Times New Roman" w:hAnsi="Times New Roman" w:cs="Times New Roman"/>
              <w:i/>
              <w:sz w:val="20"/>
              <w:szCs w:val="20"/>
            </w:rPr>
            <w:t>unapre</w:t>
          </w:r>
          <w:r w:rsidRPr="00B60524">
            <w:rPr>
              <w:rFonts w:ascii="Times New Roman" w:eastAsia="Times New Roman" w:hAnsi="Times New Roman" w:cs="Times New Roman"/>
              <w:i/>
              <w:sz w:val="20"/>
              <w:szCs w:val="20"/>
              <w:lang w:val="sr-Latn-CS"/>
            </w:rPr>
            <w:t>đ</w:t>
          </w:r>
          <w:r w:rsidRPr="00B60524">
            <w:rPr>
              <w:rFonts w:ascii="Times New Roman" w:eastAsia="Times New Roman" w:hAnsi="Times New Roman" w:cs="Times New Roman"/>
              <w:i/>
              <w:sz w:val="20"/>
              <w:szCs w:val="20"/>
            </w:rPr>
            <w:t>ivanje</w:t>
          </w:r>
          <w:r w:rsidRPr="00B60524">
            <w:rPr>
              <w:rFonts w:ascii="Times New Roman" w:eastAsia="Times New Roman" w:hAnsi="Times New Roman" w:cs="Times New Roman"/>
              <w:i/>
              <w:sz w:val="20"/>
              <w:szCs w:val="20"/>
              <w:lang w:val="sr-Latn-CS"/>
            </w:rPr>
            <w:t xml:space="preserve"> </w:t>
          </w:r>
          <w:r w:rsidRPr="00B60524">
            <w:rPr>
              <w:rFonts w:ascii="Times New Roman" w:eastAsia="Times New Roman" w:hAnsi="Times New Roman" w:cs="Times New Roman"/>
              <w:i/>
              <w:sz w:val="20"/>
              <w:szCs w:val="20"/>
            </w:rPr>
            <w:t>materijalno</w:t>
          </w:r>
          <w:r w:rsidRPr="00B60524">
            <w:rPr>
              <w:rFonts w:ascii="Times New Roman" w:eastAsia="Times New Roman" w:hAnsi="Times New Roman" w:cs="Times New Roman"/>
              <w:i/>
              <w:sz w:val="20"/>
              <w:szCs w:val="20"/>
              <w:lang w:val="sr-Latn-CS"/>
            </w:rPr>
            <w:t>-</w:t>
          </w:r>
          <w:r w:rsidRPr="00B60524">
            <w:rPr>
              <w:rFonts w:ascii="Times New Roman" w:eastAsia="Times New Roman" w:hAnsi="Times New Roman" w:cs="Times New Roman"/>
              <w:i/>
              <w:sz w:val="20"/>
              <w:szCs w:val="20"/>
            </w:rPr>
            <w:t>tehničko</w:t>
          </w:r>
          <w:r w:rsidRPr="00B60524">
            <w:rPr>
              <w:rFonts w:ascii="Times New Roman" w:eastAsia="Times New Roman" w:hAnsi="Times New Roman" w:cs="Times New Roman"/>
              <w:i/>
              <w:sz w:val="20"/>
              <w:szCs w:val="20"/>
              <w:lang w:val="sr-Latn-CS"/>
            </w:rPr>
            <w:t xml:space="preserve"> </w:t>
          </w:r>
          <w:r w:rsidRPr="00B60524">
            <w:rPr>
              <w:rFonts w:ascii="Times New Roman" w:eastAsia="Times New Roman" w:hAnsi="Times New Roman" w:cs="Times New Roman"/>
              <w:i/>
              <w:sz w:val="20"/>
              <w:szCs w:val="20"/>
            </w:rPr>
            <w:t>bezbjednosnih</w:t>
          </w:r>
          <w:r w:rsidRPr="00B60524">
            <w:rPr>
              <w:rFonts w:ascii="Times New Roman" w:eastAsia="Times New Roman" w:hAnsi="Times New Roman" w:cs="Times New Roman"/>
              <w:i/>
              <w:sz w:val="20"/>
              <w:szCs w:val="20"/>
              <w:lang w:val="sr-Latn-CS"/>
            </w:rPr>
            <w:t xml:space="preserve"> </w:t>
          </w:r>
          <w:r w:rsidRPr="00B60524">
            <w:rPr>
              <w:rFonts w:ascii="Times New Roman" w:eastAsia="Times New Roman" w:hAnsi="Times New Roman" w:cs="Times New Roman"/>
              <w:i/>
              <w:sz w:val="20"/>
              <w:szCs w:val="20"/>
            </w:rPr>
            <w:t>uslova</w:t>
          </w:r>
          <w:r w:rsidRPr="00B60524">
            <w:rPr>
              <w:rFonts w:ascii="Times New Roman" w:eastAsia="Times New Roman" w:hAnsi="Times New Roman" w:cs="Times New Roman"/>
              <w:i/>
              <w:sz w:val="20"/>
              <w:szCs w:val="20"/>
              <w:lang w:val="sr-Latn-CS"/>
            </w:rPr>
            <w:t xml:space="preserve"> </w:t>
          </w:r>
          <w:r w:rsidRPr="00B60524">
            <w:rPr>
              <w:rFonts w:ascii="Times New Roman" w:eastAsia="Times New Roman" w:hAnsi="Times New Roman" w:cs="Times New Roman"/>
              <w:i/>
              <w:sz w:val="20"/>
              <w:szCs w:val="20"/>
            </w:rPr>
            <w:t>u</w:t>
          </w:r>
          <w:r w:rsidRPr="00B60524">
            <w:rPr>
              <w:rFonts w:ascii="Times New Roman" w:eastAsia="Times New Roman" w:hAnsi="Times New Roman" w:cs="Times New Roman"/>
              <w:i/>
              <w:sz w:val="20"/>
              <w:szCs w:val="20"/>
              <w:lang w:val="sr-Latn-CS"/>
            </w:rPr>
            <w:t xml:space="preserve"> </w:t>
          </w:r>
          <w:r w:rsidRPr="00B60524">
            <w:rPr>
              <w:rFonts w:ascii="Times New Roman" w:eastAsia="Times New Roman" w:hAnsi="Times New Roman" w:cs="Times New Roman"/>
              <w:i/>
              <w:sz w:val="20"/>
              <w:szCs w:val="20"/>
            </w:rPr>
            <w:t>prethodnoj</w:t>
          </w:r>
          <w:r w:rsidRPr="00B60524">
            <w:rPr>
              <w:rFonts w:ascii="Times New Roman" w:eastAsia="Times New Roman" w:hAnsi="Times New Roman" w:cs="Times New Roman"/>
              <w:i/>
              <w:sz w:val="20"/>
              <w:szCs w:val="20"/>
              <w:lang w:val="sr-Latn-CS"/>
            </w:rPr>
            <w:t xml:space="preserve"> š</w:t>
          </w:r>
          <w:r w:rsidRPr="00B60524">
            <w:rPr>
              <w:rFonts w:ascii="Times New Roman" w:eastAsia="Times New Roman" w:hAnsi="Times New Roman" w:cs="Times New Roman"/>
              <w:i/>
              <w:sz w:val="20"/>
              <w:szCs w:val="20"/>
            </w:rPr>
            <w:t>kolskoj</w:t>
          </w:r>
          <w:r w:rsidRPr="00B60524">
            <w:rPr>
              <w:rFonts w:ascii="Times New Roman" w:eastAsia="Times New Roman" w:hAnsi="Times New Roman" w:cs="Times New Roman"/>
              <w:i/>
              <w:sz w:val="20"/>
              <w:szCs w:val="20"/>
              <w:lang w:val="sr-Latn-CS"/>
            </w:rPr>
            <w:t xml:space="preserve"> </w:t>
          </w:r>
          <w:r w:rsidRPr="00B60524">
            <w:rPr>
              <w:rFonts w:ascii="Times New Roman" w:eastAsia="Times New Roman" w:hAnsi="Times New Roman" w:cs="Times New Roman"/>
              <w:i/>
              <w:sz w:val="20"/>
              <w:szCs w:val="20"/>
            </w:rPr>
            <w:t>godini</w:t>
          </w:r>
          <w:r w:rsidRPr="00B60524">
            <w:rPr>
              <w:rFonts w:ascii="Times New Roman" w:eastAsia="Times New Roman" w:hAnsi="Times New Roman" w:cs="Times New Roman"/>
              <w:i/>
              <w:sz w:val="20"/>
              <w:szCs w:val="20"/>
              <w:lang w:val="sr-Latn-CS"/>
            </w:rPr>
            <w:t>----22</w:t>
          </w:r>
        </w:p>
        <w:p w:rsidR="00122D9D" w:rsidRPr="00B60524" w:rsidRDefault="00122D9D" w:rsidP="00B34900">
          <w:pPr>
            <w:numPr>
              <w:ilvl w:val="0"/>
              <w:numId w:val="131"/>
            </w:numPr>
            <w:spacing w:after="0" w:line="240" w:lineRule="auto"/>
            <w:jc w:val="both"/>
            <w:rPr>
              <w:rFonts w:ascii="Times New Roman" w:eastAsia="Times New Roman" w:hAnsi="Times New Roman" w:cs="Times New Roman"/>
              <w:i/>
              <w:sz w:val="20"/>
              <w:szCs w:val="20"/>
              <w:lang w:val="sr-Latn-CS"/>
            </w:rPr>
          </w:pPr>
          <w:r w:rsidRPr="00B60524">
            <w:rPr>
              <w:rFonts w:ascii="Times New Roman" w:eastAsia="Times New Roman" w:hAnsi="Times New Roman" w:cs="Times New Roman"/>
              <w:i/>
              <w:sz w:val="20"/>
              <w:szCs w:val="20"/>
              <w:lang w:val="sr-Latn-CS"/>
            </w:rPr>
            <w:t>Dinamika nabavke nastavnih sredstava------------------------------------------------------------------------------23</w:t>
          </w:r>
        </w:p>
        <w:p w:rsidR="00122D9D" w:rsidRPr="00B60524" w:rsidRDefault="00122D9D" w:rsidP="00B34900">
          <w:pPr>
            <w:numPr>
              <w:ilvl w:val="0"/>
              <w:numId w:val="131"/>
            </w:numPr>
            <w:spacing w:after="0" w:line="240" w:lineRule="auto"/>
            <w:jc w:val="both"/>
            <w:rPr>
              <w:rFonts w:ascii="Times New Roman" w:eastAsia="Times New Roman" w:hAnsi="Times New Roman" w:cs="Times New Roman"/>
              <w:i/>
              <w:sz w:val="20"/>
              <w:szCs w:val="20"/>
            </w:rPr>
          </w:pPr>
          <w:r w:rsidRPr="00B60524">
            <w:rPr>
              <w:rFonts w:ascii="Times New Roman" w:eastAsia="Times New Roman" w:hAnsi="Times New Roman" w:cs="Times New Roman"/>
              <w:i/>
              <w:sz w:val="20"/>
              <w:szCs w:val="20"/>
            </w:rPr>
            <w:t>Osvrt na PRNŠ--------------------------------------------------------------------------------------------------------------24</w:t>
          </w:r>
        </w:p>
        <w:p w:rsidR="00122D9D" w:rsidRPr="00B60524" w:rsidRDefault="00122D9D" w:rsidP="00122D9D">
          <w:pPr>
            <w:spacing w:after="0" w:line="240" w:lineRule="auto"/>
            <w:rPr>
              <w:rFonts w:ascii="Times New Roman" w:eastAsiaTheme="minorEastAsia" w:hAnsi="Times New Roman" w:cs="Times New Roman"/>
              <w:sz w:val="24"/>
              <w:szCs w:val="24"/>
              <w:lang w:val="sr-Latn-CS" w:eastAsia="sr-Latn-CS"/>
            </w:rPr>
          </w:pPr>
        </w:p>
        <w:p w:rsidR="00122D9D" w:rsidRPr="00B60524" w:rsidRDefault="009E47AC" w:rsidP="00122D9D">
          <w:pPr>
            <w:tabs>
              <w:tab w:val="right" w:leader="hyphen" w:pos="9000"/>
            </w:tabs>
            <w:spacing w:before="240" w:after="120" w:line="240" w:lineRule="auto"/>
            <w:ind w:left="720"/>
            <w:rPr>
              <w:rFonts w:ascii="Times New Roman" w:eastAsiaTheme="minorEastAsia" w:hAnsi="Times New Roman" w:cs="Times New Roman"/>
              <w:b/>
              <w:bCs/>
              <w:i/>
              <w:noProof/>
            </w:rPr>
          </w:pPr>
          <w:hyperlink w:anchor="_Toc493867952" w:history="1">
            <w:r w:rsidR="00122D9D" w:rsidRPr="00B60524">
              <w:rPr>
                <w:rFonts w:ascii="Times New Roman" w:eastAsia="Times New Roman" w:hAnsi="Times New Roman" w:cs="Times New Roman"/>
                <w:bCs/>
                <w:i/>
                <w:noProof/>
                <w:color w:val="0000FF"/>
                <w:sz w:val="20"/>
                <w:szCs w:val="20"/>
                <w:u w:val="single"/>
                <w:lang w:val="sr-Latn-CS" w:eastAsia="sr-Latn-CS"/>
              </w:rPr>
              <w:t>III CILJEVI I ZADACI</w:t>
            </w:r>
            <w:r w:rsidR="00122D9D" w:rsidRPr="00B60524">
              <w:rPr>
                <w:rFonts w:ascii="Times New Roman" w:eastAsia="Times New Roman" w:hAnsi="Times New Roman" w:cs="Times New Roman"/>
                <w:bCs/>
                <w:i/>
                <w:noProof/>
                <w:webHidden/>
                <w:sz w:val="20"/>
                <w:szCs w:val="20"/>
                <w:lang w:val="sr-Latn-CS" w:eastAsia="sr-Latn-CS"/>
              </w:rPr>
              <w:tab/>
              <w:t>25</w:t>
            </w:r>
          </w:hyperlink>
        </w:p>
        <w:p w:rsidR="00122D9D" w:rsidRPr="00B60524" w:rsidRDefault="009E47AC" w:rsidP="00122D9D">
          <w:pPr>
            <w:tabs>
              <w:tab w:val="right" w:leader="hyphen" w:pos="9000"/>
            </w:tabs>
            <w:spacing w:before="240" w:after="120" w:line="240" w:lineRule="auto"/>
            <w:ind w:left="720"/>
            <w:rPr>
              <w:rFonts w:ascii="Times New Roman" w:eastAsiaTheme="minorEastAsia" w:hAnsi="Times New Roman" w:cs="Times New Roman"/>
              <w:b/>
              <w:bCs/>
              <w:i/>
              <w:noProof/>
            </w:rPr>
          </w:pPr>
          <w:hyperlink w:anchor="_Toc493867953" w:history="1">
            <w:r w:rsidR="00122D9D" w:rsidRPr="00B60524">
              <w:rPr>
                <w:rFonts w:ascii="Times New Roman" w:eastAsia="Times New Roman" w:hAnsi="Times New Roman" w:cs="Times New Roman"/>
                <w:bCs/>
                <w:i/>
                <w:noProof/>
                <w:color w:val="0000FF"/>
                <w:sz w:val="20"/>
                <w:szCs w:val="20"/>
                <w:u w:val="single"/>
                <w:lang w:val="sr-Latn-CS" w:eastAsia="sr-Latn-CS"/>
              </w:rPr>
              <w:t>IV USLOVI ZA OSTVARIVANJE OBRAZOVNO-VASPITNOG  RADA</w:t>
            </w:r>
            <w:r w:rsidR="00122D9D" w:rsidRPr="00B60524">
              <w:rPr>
                <w:rFonts w:ascii="Times New Roman" w:eastAsia="Times New Roman" w:hAnsi="Times New Roman" w:cs="Times New Roman"/>
                <w:bCs/>
                <w:i/>
                <w:noProof/>
                <w:webHidden/>
                <w:sz w:val="20"/>
                <w:szCs w:val="20"/>
                <w:lang w:val="sr-Latn-CS" w:eastAsia="sr-Latn-CS"/>
              </w:rPr>
              <w:tab/>
              <w:t>28</w:t>
            </w:r>
          </w:hyperlink>
        </w:p>
        <w:p w:rsidR="00122D9D" w:rsidRPr="00B60524" w:rsidRDefault="009E47AC" w:rsidP="00122D9D">
          <w:pPr>
            <w:tabs>
              <w:tab w:val="left" w:pos="720"/>
              <w:tab w:val="right" w:leader="hyphen" w:pos="9062"/>
            </w:tabs>
            <w:spacing w:before="120" w:after="0" w:line="240" w:lineRule="auto"/>
            <w:ind w:left="240"/>
            <w:jc w:val="center"/>
            <w:rPr>
              <w:rFonts w:ascii="Times New Roman" w:eastAsiaTheme="minorEastAsia" w:hAnsi="Times New Roman" w:cs="Times New Roman"/>
              <w:i/>
              <w:iCs/>
              <w:noProof/>
            </w:rPr>
          </w:pPr>
          <w:hyperlink w:anchor="_Toc493867954" w:history="1">
            <w:r w:rsidR="00122D9D" w:rsidRPr="00B60524">
              <w:rPr>
                <w:rFonts w:ascii="Times New Roman" w:eastAsia="Times New Roman" w:hAnsi="Times New Roman" w:cs="Times New Roman"/>
                <w:i/>
                <w:iCs/>
                <w:noProof/>
                <w:color w:val="0000FF"/>
                <w:sz w:val="20"/>
                <w:szCs w:val="20"/>
                <w:u w:val="single"/>
                <w:lang w:val="sl-SI" w:eastAsia="sr-Latn-CS"/>
              </w:rPr>
              <w:t></w:t>
            </w:r>
            <w:r w:rsidR="00122D9D" w:rsidRPr="00B60524">
              <w:rPr>
                <w:rFonts w:ascii="Times New Roman" w:eastAsiaTheme="minorEastAsia" w:hAnsi="Times New Roman" w:cs="Times New Roman"/>
                <w:i/>
                <w:iCs/>
                <w:noProof/>
              </w:rPr>
              <w:tab/>
            </w:r>
            <w:r w:rsidR="00122D9D" w:rsidRPr="00B60524">
              <w:rPr>
                <w:rFonts w:ascii="Times New Roman" w:eastAsia="Times New Roman" w:hAnsi="Times New Roman" w:cs="Times New Roman"/>
                <w:i/>
                <w:iCs/>
                <w:noProof/>
                <w:color w:val="0000FF"/>
                <w:sz w:val="20"/>
                <w:szCs w:val="20"/>
                <w:u w:val="single"/>
                <w:lang w:val="sl-SI" w:eastAsia="sr-Latn-CS"/>
              </w:rPr>
              <w:t>MATERIJALNI USLOVI</w:t>
            </w:r>
            <w:r w:rsidR="00122D9D" w:rsidRPr="00B60524">
              <w:rPr>
                <w:rFonts w:ascii="Times New Roman" w:eastAsia="Times New Roman" w:hAnsi="Times New Roman" w:cs="Times New Roman"/>
                <w:i/>
                <w:iCs/>
                <w:noProof/>
                <w:webHidden/>
                <w:sz w:val="20"/>
                <w:szCs w:val="20"/>
                <w:lang w:val="sl-SI" w:eastAsia="sr-Latn-CS"/>
              </w:rPr>
              <w:tab/>
              <w:t>29</w:t>
            </w:r>
          </w:hyperlink>
        </w:p>
        <w:p w:rsidR="00122D9D" w:rsidRPr="00B60524" w:rsidRDefault="009E47AC" w:rsidP="00122D9D">
          <w:pPr>
            <w:tabs>
              <w:tab w:val="left" w:pos="720"/>
              <w:tab w:val="right" w:leader="hyphen" w:pos="9062"/>
            </w:tabs>
            <w:spacing w:before="120" w:after="0" w:line="240" w:lineRule="auto"/>
            <w:ind w:left="240"/>
            <w:jc w:val="center"/>
            <w:rPr>
              <w:rFonts w:ascii="Times New Roman" w:eastAsia="Times New Roman" w:hAnsi="Times New Roman" w:cs="Times New Roman"/>
              <w:i/>
              <w:iCs/>
              <w:noProof/>
              <w:sz w:val="20"/>
              <w:szCs w:val="20"/>
              <w:lang w:val="sl-SI" w:eastAsia="sr-Latn-CS"/>
            </w:rPr>
          </w:pPr>
          <w:hyperlink w:anchor="_Toc493867955" w:history="1">
            <w:r w:rsidR="00122D9D" w:rsidRPr="00B60524">
              <w:rPr>
                <w:rFonts w:ascii="Times New Roman" w:eastAsia="Times New Roman" w:hAnsi="Times New Roman" w:cs="Times New Roman"/>
                <w:i/>
                <w:iCs/>
                <w:noProof/>
                <w:color w:val="0000FF"/>
                <w:sz w:val="20"/>
                <w:szCs w:val="20"/>
                <w:u w:val="single"/>
                <w:lang w:val="sl-SI" w:eastAsia="sr-Latn-CS"/>
              </w:rPr>
              <w:t></w:t>
            </w:r>
            <w:r w:rsidR="00122D9D" w:rsidRPr="00B60524">
              <w:rPr>
                <w:rFonts w:ascii="Times New Roman" w:eastAsiaTheme="minorEastAsia" w:hAnsi="Times New Roman" w:cs="Times New Roman"/>
                <w:i/>
                <w:iCs/>
                <w:noProof/>
              </w:rPr>
              <w:tab/>
            </w:r>
            <w:r w:rsidR="00122D9D" w:rsidRPr="00B60524">
              <w:rPr>
                <w:rFonts w:ascii="Times New Roman" w:eastAsia="Times New Roman" w:hAnsi="Times New Roman" w:cs="Times New Roman"/>
                <w:i/>
                <w:iCs/>
                <w:noProof/>
                <w:color w:val="0000FF"/>
                <w:sz w:val="20"/>
                <w:szCs w:val="20"/>
                <w:u w:val="single"/>
                <w:lang w:val="sl-SI" w:eastAsia="sr-Latn-CS"/>
              </w:rPr>
              <w:t>Školski prostor</w:t>
            </w:r>
            <w:r w:rsidR="00122D9D" w:rsidRPr="00B60524">
              <w:rPr>
                <w:rFonts w:ascii="Times New Roman" w:eastAsia="Times New Roman" w:hAnsi="Times New Roman" w:cs="Times New Roman"/>
                <w:i/>
                <w:iCs/>
                <w:noProof/>
                <w:webHidden/>
                <w:sz w:val="20"/>
                <w:szCs w:val="20"/>
                <w:lang w:val="sl-SI" w:eastAsia="sr-Latn-CS"/>
              </w:rPr>
              <w:tab/>
              <w:t>29</w:t>
            </w:r>
          </w:hyperlink>
        </w:p>
        <w:p w:rsidR="00122D9D" w:rsidRPr="00B60524" w:rsidRDefault="00122D9D" w:rsidP="00B34900">
          <w:pPr>
            <w:numPr>
              <w:ilvl w:val="0"/>
              <w:numId w:val="138"/>
            </w:numPr>
            <w:spacing w:after="0" w:line="240" w:lineRule="auto"/>
            <w:rPr>
              <w:rFonts w:ascii="Times New Roman" w:eastAsiaTheme="minorEastAsia" w:hAnsi="Times New Roman" w:cs="Times New Roman"/>
              <w:i/>
              <w:sz w:val="20"/>
              <w:szCs w:val="20"/>
              <w:lang w:val="sl-SI"/>
            </w:rPr>
          </w:pPr>
          <w:r w:rsidRPr="00B60524">
            <w:rPr>
              <w:rFonts w:ascii="Times New Roman" w:eastAsiaTheme="minorEastAsia" w:hAnsi="Times New Roman" w:cs="Times New Roman"/>
              <w:i/>
              <w:sz w:val="20"/>
              <w:szCs w:val="20"/>
              <w:lang w:val="sl-SI"/>
            </w:rPr>
            <w:t xml:space="preserve"> Plan za unapređivanje materijalno-tehničko bezbjedonosnih uslova u školskoj 2021/22. -------------30         </w:t>
          </w:r>
        </w:p>
        <w:p w:rsidR="00122D9D" w:rsidRPr="00B60524" w:rsidRDefault="009E47AC" w:rsidP="00122D9D">
          <w:pPr>
            <w:tabs>
              <w:tab w:val="left" w:pos="720"/>
              <w:tab w:val="right" w:leader="hyphen" w:pos="9062"/>
            </w:tabs>
            <w:spacing w:before="120" w:after="0" w:line="240" w:lineRule="auto"/>
            <w:ind w:left="240"/>
            <w:jc w:val="center"/>
            <w:rPr>
              <w:rFonts w:ascii="Times New Roman" w:eastAsia="Times New Roman" w:hAnsi="Times New Roman" w:cs="Times New Roman"/>
              <w:i/>
              <w:iCs/>
              <w:noProof/>
              <w:sz w:val="20"/>
              <w:szCs w:val="20"/>
              <w:lang w:val="sl-SI" w:eastAsia="sr-Latn-CS"/>
            </w:rPr>
          </w:pPr>
          <w:hyperlink w:anchor="_Toc493867956" w:history="1">
            <w:r w:rsidR="00122D9D" w:rsidRPr="00B60524">
              <w:rPr>
                <w:rFonts w:ascii="Times New Roman" w:eastAsiaTheme="minorEastAsia" w:hAnsi="Times New Roman" w:cs="Times New Roman"/>
                <w:i/>
                <w:iCs/>
                <w:noProof/>
              </w:rPr>
              <w:tab/>
            </w:r>
            <w:r w:rsidR="00122D9D" w:rsidRPr="00B60524">
              <w:rPr>
                <w:rFonts w:ascii="Times New Roman" w:eastAsia="Times New Roman" w:hAnsi="Times New Roman" w:cs="Times New Roman"/>
                <w:i/>
                <w:iCs/>
                <w:noProof/>
                <w:color w:val="0000FF"/>
                <w:sz w:val="20"/>
                <w:szCs w:val="20"/>
                <w:u w:val="single"/>
                <w:lang w:val="sl-SI" w:eastAsia="sr-Latn-CS"/>
              </w:rPr>
              <w:t>Nastavna sredstva</w:t>
            </w:r>
            <w:r w:rsidR="00122D9D" w:rsidRPr="00B60524">
              <w:rPr>
                <w:rFonts w:ascii="Times New Roman" w:eastAsia="Times New Roman" w:hAnsi="Times New Roman" w:cs="Times New Roman"/>
                <w:i/>
                <w:iCs/>
                <w:noProof/>
                <w:webHidden/>
                <w:sz w:val="20"/>
                <w:szCs w:val="20"/>
                <w:lang w:val="sl-SI" w:eastAsia="sr-Latn-CS"/>
              </w:rPr>
              <w:tab/>
              <w:t>31</w:t>
            </w:r>
          </w:hyperlink>
        </w:p>
        <w:p w:rsidR="00122D9D" w:rsidRPr="00B60524" w:rsidRDefault="009E47AC" w:rsidP="00122D9D">
          <w:pPr>
            <w:tabs>
              <w:tab w:val="left" w:pos="720"/>
              <w:tab w:val="right" w:leader="hyphen" w:pos="9062"/>
            </w:tabs>
            <w:spacing w:before="120" w:after="0" w:line="240" w:lineRule="auto"/>
            <w:ind w:left="240"/>
            <w:jc w:val="center"/>
            <w:rPr>
              <w:rFonts w:ascii="Times New Roman" w:eastAsiaTheme="minorEastAsia" w:hAnsi="Times New Roman" w:cs="Times New Roman"/>
              <w:i/>
              <w:iCs/>
              <w:noProof/>
            </w:rPr>
          </w:pPr>
          <w:hyperlink w:anchor="_Toc493867957" w:history="1">
            <w:r w:rsidR="00122D9D" w:rsidRPr="00B60524">
              <w:rPr>
                <w:rFonts w:ascii="Times New Roman" w:eastAsia="Times New Roman" w:hAnsi="Times New Roman" w:cs="Times New Roman"/>
                <w:i/>
                <w:iCs/>
                <w:noProof/>
                <w:color w:val="0000FF"/>
                <w:sz w:val="20"/>
                <w:szCs w:val="20"/>
                <w:u w:val="single"/>
                <w:lang w:val="sl-SI" w:eastAsia="sr-Latn-CS"/>
              </w:rPr>
              <w:t></w:t>
            </w:r>
            <w:r w:rsidR="00122D9D" w:rsidRPr="00B60524">
              <w:rPr>
                <w:rFonts w:ascii="Times New Roman" w:eastAsiaTheme="minorEastAsia" w:hAnsi="Times New Roman" w:cs="Times New Roman"/>
                <w:i/>
                <w:iCs/>
                <w:noProof/>
              </w:rPr>
              <w:tab/>
            </w:r>
            <w:r w:rsidR="00122D9D" w:rsidRPr="00B60524">
              <w:rPr>
                <w:rFonts w:ascii="Times New Roman" w:eastAsia="Times New Roman" w:hAnsi="Times New Roman" w:cs="Times New Roman"/>
                <w:i/>
                <w:iCs/>
                <w:noProof/>
                <w:color w:val="0000FF"/>
                <w:sz w:val="20"/>
                <w:szCs w:val="20"/>
                <w:u w:val="single"/>
                <w:lang w:val="sl-SI" w:eastAsia="sr-Latn-CS"/>
              </w:rPr>
              <w:t>Školska biblioteka</w:t>
            </w:r>
            <w:r w:rsidR="00122D9D" w:rsidRPr="00B60524">
              <w:rPr>
                <w:rFonts w:ascii="Times New Roman" w:eastAsia="Times New Roman" w:hAnsi="Times New Roman" w:cs="Times New Roman"/>
                <w:i/>
                <w:iCs/>
                <w:noProof/>
                <w:webHidden/>
                <w:sz w:val="20"/>
                <w:szCs w:val="20"/>
                <w:lang w:val="sl-SI" w:eastAsia="sr-Latn-CS"/>
              </w:rPr>
              <w:tab/>
              <w:t>32</w:t>
            </w:r>
          </w:hyperlink>
        </w:p>
        <w:p w:rsidR="00122D9D" w:rsidRPr="00B60524" w:rsidRDefault="009E47AC" w:rsidP="00122D9D">
          <w:pPr>
            <w:tabs>
              <w:tab w:val="left" w:pos="720"/>
              <w:tab w:val="right" w:leader="hyphen" w:pos="9062"/>
            </w:tabs>
            <w:spacing w:before="120" w:after="0" w:line="240" w:lineRule="auto"/>
            <w:ind w:left="240"/>
            <w:jc w:val="center"/>
            <w:rPr>
              <w:rFonts w:ascii="Times New Roman" w:eastAsiaTheme="minorEastAsia" w:hAnsi="Times New Roman" w:cs="Times New Roman"/>
              <w:i/>
              <w:iCs/>
              <w:noProof/>
            </w:rPr>
          </w:pPr>
          <w:hyperlink w:anchor="_Toc493867958" w:history="1">
            <w:r w:rsidR="00122D9D" w:rsidRPr="00B60524">
              <w:rPr>
                <w:rFonts w:ascii="Times New Roman" w:eastAsia="Times New Roman" w:hAnsi="Times New Roman" w:cs="Times New Roman"/>
                <w:i/>
                <w:iCs/>
                <w:noProof/>
                <w:color w:val="0000FF"/>
                <w:sz w:val="20"/>
                <w:szCs w:val="20"/>
                <w:u w:val="single"/>
                <w:lang w:val="sl-SI" w:eastAsia="sr-Latn-CS"/>
              </w:rPr>
              <w:t></w:t>
            </w:r>
            <w:r w:rsidR="00122D9D" w:rsidRPr="00B60524">
              <w:rPr>
                <w:rFonts w:ascii="Times New Roman" w:eastAsiaTheme="minorEastAsia" w:hAnsi="Times New Roman" w:cs="Times New Roman"/>
                <w:i/>
                <w:iCs/>
                <w:noProof/>
              </w:rPr>
              <w:tab/>
            </w:r>
            <w:r w:rsidR="00122D9D" w:rsidRPr="00B60524">
              <w:rPr>
                <w:rFonts w:ascii="Times New Roman" w:eastAsia="Times New Roman" w:hAnsi="Times New Roman" w:cs="Times New Roman"/>
                <w:i/>
                <w:iCs/>
                <w:noProof/>
                <w:color w:val="0000FF"/>
                <w:sz w:val="20"/>
                <w:szCs w:val="20"/>
                <w:u w:val="single"/>
                <w:lang w:val="sl-SI" w:eastAsia="sr-Latn-CS"/>
              </w:rPr>
              <w:t>Fiskulturna sala</w:t>
            </w:r>
            <w:r w:rsidR="00122D9D" w:rsidRPr="00B60524">
              <w:rPr>
                <w:rFonts w:ascii="Times New Roman" w:eastAsia="Times New Roman" w:hAnsi="Times New Roman" w:cs="Times New Roman"/>
                <w:i/>
                <w:iCs/>
                <w:noProof/>
                <w:webHidden/>
                <w:sz w:val="20"/>
                <w:szCs w:val="20"/>
                <w:lang w:val="sl-SI" w:eastAsia="sr-Latn-CS"/>
              </w:rPr>
              <w:tab/>
            </w:r>
            <w:r w:rsidR="00122D9D" w:rsidRPr="00B60524">
              <w:rPr>
                <w:rFonts w:ascii="Times New Roman" w:eastAsia="Times New Roman" w:hAnsi="Times New Roman" w:cs="Times New Roman"/>
                <w:i/>
                <w:iCs/>
                <w:noProof/>
                <w:webHidden/>
                <w:sz w:val="20"/>
                <w:szCs w:val="20"/>
                <w:lang w:val="sl-SI" w:eastAsia="sr-Latn-CS"/>
              </w:rPr>
              <w:fldChar w:fldCharType="begin"/>
            </w:r>
            <w:r w:rsidR="00122D9D" w:rsidRPr="00B60524">
              <w:rPr>
                <w:rFonts w:ascii="Times New Roman" w:eastAsia="Times New Roman" w:hAnsi="Times New Roman" w:cs="Times New Roman"/>
                <w:i/>
                <w:iCs/>
                <w:noProof/>
                <w:webHidden/>
                <w:sz w:val="20"/>
                <w:szCs w:val="20"/>
                <w:lang w:val="sl-SI" w:eastAsia="sr-Latn-CS"/>
              </w:rPr>
              <w:instrText xml:space="preserve"> PAGEREF _Toc493867958 \h </w:instrText>
            </w:r>
            <w:r w:rsidR="00122D9D" w:rsidRPr="00B60524">
              <w:rPr>
                <w:rFonts w:ascii="Times New Roman" w:eastAsia="Times New Roman" w:hAnsi="Times New Roman" w:cs="Times New Roman"/>
                <w:i/>
                <w:iCs/>
                <w:noProof/>
                <w:webHidden/>
                <w:sz w:val="20"/>
                <w:szCs w:val="20"/>
                <w:lang w:val="sl-SI" w:eastAsia="sr-Latn-CS"/>
              </w:rPr>
            </w:r>
            <w:r w:rsidR="00122D9D" w:rsidRPr="00B60524">
              <w:rPr>
                <w:rFonts w:ascii="Times New Roman" w:eastAsia="Times New Roman" w:hAnsi="Times New Roman" w:cs="Times New Roman"/>
                <w:i/>
                <w:iCs/>
                <w:noProof/>
                <w:webHidden/>
                <w:sz w:val="20"/>
                <w:szCs w:val="20"/>
                <w:lang w:val="sl-SI" w:eastAsia="sr-Latn-CS"/>
              </w:rPr>
              <w:fldChar w:fldCharType="separate"/>
            </w:r>
            <w:r w:rsidR="00A45B4C">
              <w:rPr>
                <w:rFonts w:ascii="Times New Roman" w:eastAsia="Times New Roman" w:hAnsi="Times New Roman" w:cs="Times New Roman"/>
                <w:i/>
                <w:iCs/>
                <w:noProof/>
                <w:webHidden/>
                <w:sz w:val="20"/>
                <w:szCs w:val="20"/>
                <w:lang w:val="sl-SI" w:eastAsia="sr-Latn-CS"/>
              </w:rPr>
              <w:t>2</w:t>
            </w:r>
            <w:r w:rsidR="00122D9D" w:rsidRPr="00B60524">
              <w:rPr>
                <w:rFonts w:ascii="Times New Roman" w:eastAsia="Times New Roman" w:hAnsi="Times New Roman" w:cs="Times New Roman"/>
                <w:i/>
                <w:iCs/>
                <w:noProof/>
                <w:webHidden/>
                <w:sz w:val="20"/>
                <w:szCs w:val="20"/>
                <w:lang w:val="sl-SI" w:eastAsia="sr-Latn-CS"/>
              </w:rPr>
              <w:fldChar w:fldCharType="end"/>
            </w:r>
          </w:hyperlink>
        </w:p>
        <w:p w:rsidR="00122D9D" w:rsidRPr="00B60524" w:rsidRDefault="009E47AC" w:rsidP="00122D9D">
          <w:pPr>
            <w:tabs>
              <w:tab w:val="right" w:leader="hyphen" w:pos="9000"/>
            </w:tabs>
            <w:spacing w:before="240" w:after="120" w:line="240" w:lineRule="auto"/>
            <w:ind w:left="720"/>
            <w:rPr>
              <w:rFonts w:ascii="Times New Roman" w:eastAsiaTheme="minorEastAsia" w:hAnsi="Times New Roman" w:cs="Times New Roman"/>
              <w:b/>
              <w:bCs/>
              <w:i/>
              <w:noProof/>
            </w:rPr>
          </w:pPr>
          <w:hyperlink w:anchor="_Toc493867961" w:history="1">
            <w:r w:rsidR="00122D9D" w:rsidRPr="00B60524">
              <w:rPr>
                <w:rFonts w:ascii="Times New Roman" w:eastAsia="Times New Roman" w:hAnsi="Times New Roman" w:cs="Times New Roman"/>
                <w:bCs/>
                <w:i/>
                <w:noProof/>
                <w:color w:val="0000FF"/>
                <w:sz w:val="20"/>
                <w:szCs w:val="20"/>
                <w:u w:val="single"/>
                <w:lang w:val="sl-SI"/>
              </w:rPr>
              <w:t>V  ORGANIZACIJA RADA ŠKOLE</w:t>
            </w:r>
            <w:r w:rsidR="00122D9D" w:rsidRPr="00B60524">
              <w:rPr>
                <w:rFonts w:ascii="Times New Roman" w:eastAsia="Times New Roman" w:hAnsi="Times New Roman" w:cs="Times New Roman"/>
                <w:bCs/>
                <w:i/>
                <w:noProof/>
                <w:webHidden/>
                <w:sz w:val="20"/>
                <w:szCs w:val="20"/>
                <w:lang w:val="sr-Latn-CS" w:eastAsia="sr-Latn-CS"/>
              </w:rPr>
              <w:tab/>
            </w:r>
            <w:r w:rsidR="00122D9D" w:rsidRPr="00B60524">
              <w:rPr>
                <w:rFonts w:ascii="Times New Roman" w:eastAsia="Times New Roman" w:hAnsi="Times New Roman" w:cs="Times New Roman"/>
                <w:bCs/>
                <w:i/>
                <w:noProof/>
                <w:webHidden/>
                <w:sz w:val="20"/>
                <w:szCs w:val="20"/>
                <w:lang w:val="sr-Latn-CS" w:eastAsia="sr-Latn-CS"/>
              </w:rPr>
              <w:fldChar w:fldCharType="begin"/>
            </w:r>
            <w:r w:rsidR="00122D9D" w:rsidRPr="00B60524">
              <w:rPr>
                <w:rFonts w:ascii="Times New Roman" w:eastAsia="Times New Roman" w:hAnsi="Times New Roman" w:cs="Times New Roman"/>
                <w:bCs/>
                <w:i/>
                <w:noProof/>
                <w:webHidden/>
                <w:sz w:val="20"/>
                <w:szCs w:val="20"/>
                <w:lang w:val="sr-Latn-CS" w:eastAsia="sr-Latn-CS"/>
              </w:rPr>
              <w:instrText xml:space="preserve"> PAGEREF _Toc493867961 \h </w:instrText>
            </w:r>
            <w:r w:rsidR="00122D9D" w:rsidRPr="00B60524">
              <w:rPr>
                <w:rFonts w:ascii="Times New Roman" w:eastAsia="Times New Roman" w:hAnsi="Times New Roman" w:cs="Times New Roman"/>
                <w:bCs/>
                <w:i/>
                <w:noProof/>
                <w:webHidden/>
                <w:sz w:val="20"/>
                <w:szCs w:val="20"/>
                <w:lang w:val="sr-Latn-CS" w:eastAsia="sr-Latn-CS"/>
              </w:rPr>
            </w:r>
            <w:r w:rsidR="00122D9D" w:rsidRPr="00B60524">
              <w:rPr>
                <w:rFonts w:ascii="Times New Roman" w:eastAsia="Times New Roman" w:hAnsi="Times New Roman" w:cs="Times New Roman"/>
                <w:bCs/>
                <w:i/>
                <w:noProof/>
                <w:webHidden/>
                <w:sz w:val="20"/>
                <w:szCs w:val="20"/>
                <w:lang w:val="sr-Latn-CS" w:eastAsia="sr-Latn-CS"/>
              </w:rPr>
              <w:fldChar w:fldCharType="separate"/>
            </w:r>
            <w:r w:rsidR="00A45B4C">
              <w:rPr>
                <w:rFonts w:ascii="Times New Roman" w:eastAsia="Times New Roman" w:hAnsi="Times New Roman" w:cs="Times New Roman"/>
                <w:b/>
                <w:i/>
                <w:noProof/>
                <w:webHidden/>
                <w:sz w:val="20"/>
                <w:szCs w:val="20"/>
                <w:lang w:eastAsia="sr-Latn-CS"/>
              </w:rPr>
              <w:t>Error! Bookmark not defined.</w:t>
            </w:r>
            <w:r w:rsidR="00122D9D" w:rsidRPr="00B60524">
              <w:rPr>
                <w:rFonts w:ascii="Times New Roman" w:eastAsia="Times New Roman" w:hAnsi="Times New Roman" w:cs="Times New Roman"/>
                <w:bCs/>
                <w:i/>
                <w:noProof/>
                <w:webHidden/>
                <w:sz w:val="20"/>
                <w:szCs w:val="20"/>
                <w:lang w:val="sr-Latn-CS" w:eastAsia="sr-Latn-CS"/>
              </w:rPr>
              <w:fldChar w:fldCharType="end"/>
            </w:r>
          </w:hyperlink>
          <w:r w:rsidR="00122D9D" w:rsidRPr="00B60524">
            <w:rPr>
              <w:rFonts w:ascii="Times New Roman" w:eastAsia="Times New Roman" w:hAnsi="Times New Roman" w:cs="Times New Roman"/>
              <w:bCs/>
              <w:i/>
              <w:noProof/>
              <w:sz w:val="20"/>
              <w:szCs w:val="20"/>
              <w:lang w:val="sr-Latn-CS" w:eastAsia="sr-Latn-CS"/>
            </w:rPr>
            <w:t xml:space="preserve"> </w:t>
          </w:r>
        </w:p>
        <w:p w:rsidR="00122D9D" w:rsidRPr="00B60524" w:rsidRDefault="00122D9D" w:rsidP="00B34900">
          <w:pPr>
            <w:numPr>
              <w:ilvl w:val="0"/>
              <w:numId w:val="131"/>
            </w:numPr>
            <w:tabs>
              <w:tab w:val="right" w:leader="hyphen" w:pos="9000"/>
            </w:tabs>
            <w:spacing w:before="240" w:after="120" w:line="240" w:lineRule="auto"/>
            <w:rPr>
              <w:rFonts w:ascii="Times New Roman" w:eastAsiaTheme="minorEastAsia" w:hAnsi="Times New Roman" w:cs="Times New Roman"/>
              <w:bCs/>
              <w:i/>
              <w:noProof/>
              <w:sz w:val="20"/>
              <w:szCs w:val="20"/>
              <w:lang w:val="sr-Latn-CS" w:eastAsia="sr-Latn-CS"/>
            </w:rPr>
          </w:pPr>
          <w:r w:rsidRPr="00B60524">
            <w:rPr>
              <w:rFonts w:ascii="Times New Roman" w:eastAsia="Times New Roman" w:hAnsi="Times New Roman" w:cs="Times New Roman"/>
              <w:bCs/>
              <w:i/>
              <w:noProof/>
              <w:sz w:val="20"/>
              <w:szCs w:val="20"/>
              <w:lang w:val="sr-Latn-CS" w:eastAsia="sr-Latn-CS"/>
            </w:rPr>
            <w:t>Obim obrazovno-vaspitnog rada</w:t>
          </w:r>
          <w:r w:rsidRPr="00B60524">
            <w:rPr>
              <w:rFonts w:ascii="Times New Roman" w:eastAsiaTheme="minorEastAsia" w:hAnsi="Times New Roman" w:cs="Times New Roman"/>
              <w:bCs/>
              <w:i/>
              <w:noProof/>
              <w:sz w:val="20"/>
              <w:szCs w:val="20"/>
              <w:lang w:val="sr-Latn-CS" w:eastAsia="sr-Latn-CS"/>
            </w:rPr>
            <w:t>-------------------------------------------------------------------------------------35</w:t>
          </w:r>
        </w:p>
        <w:p w:rsidR="00122D9D" w:rsidRPr="00B60524" w:rsidRDefault="00122D9D" w:rsidP="00B34900">
          <w:pPr>
            <w:numPr>
              <w:ilvl w:val="0"/>
              <w:numId w:val="135"/>
            </w:numPr>
            <w:spacing w:after="0" w:line="240" w:lineRule="auto"/>
            <w:rPr>
              <w:rFonts w:ascii="Times New Roman" w:eastAsiaTheme="minorEastAsia" w:hAnsi="Times New Roman" w:cs="Times New Roman"/>
              <w:sz w:val="24"/>
              <w:szCs w:val="24"/>
            </w:rPr>
          </w:pPr>
          <w:r w:rsidRPr="00B60524">
            <w:rPr>
              <w:rFonts w:ascii="Times New Roman" w:eastAsiaTheme="minorEastAsia" w:hAnsi="Times New Roman" w:cs="Times New Roman"/>
              <w:i/>
              <w:sz w:val="20"/>
              <w:szCs w:val="20"/>
            </w:rPr>
            <w:t>Brojno stanje učenika---------------------------------------------------------------------------------------------------35</w:t>
          </w:r>
        </w:p>
        <w:p w:rsidR="00122D9D" w:rsidRPr="00B60524" w:rsidRDefault="00122D9D" w:rsidP="00B34900">
          <w:pPr>
            <w:numPr>
              <w:ilvl w:val="0"/>
              <w:numId w:val="135"/>
            </w:numPr>
            <w:spacing w:after="0" w:line="240" w:lineRule="auto"/>
            <w:rPr>
              <w:rFonts w:ascii="Times New Roman" w:eastAsiaTheme="minorEastAsia" w:hAnsi="Times New Roman" w:cs="Times New Roman"/>
              <w:sz w:val="24"/>
              <w:szCs w:val="24"/>
            </w:rPr>
          </w:pPr>
          <w:r w:rsidRPr="00B60524">
            <w:rPr>
              <w:rFonts w:ascii="Times New Roman" w:eastAsiaTheme="minorEastAsia" w:hAnsi="Times New Roman" w:cs="Times New Roman"/>
              <w:i/>
              <w:sz w:val="20"/>
              <w:szCs w:val="20"/>
            </w:rPr>
            <w:t>Kadrovski uslovi rada --------------------------------------------------------------------------------------------------36</w:t>
          </w:r>
        </w:p>
        <w:p w:rsidR="00122D9D" w:rsidRPr="00B60524" w:rsidRDefault="00122D9D" w:rsidP="00B34900">
          <w:pPr>
            <w:numPr>
              <w:ilvl w:val="0"/>
              <w:numId w:val="132"/>
            </w:numPr>
            <w:tabs>
              <w:tab w:val="right" w:leader="hyphen" w:pos="9000"/>
            </w:tabs>
            <w:spacing w:before="240" w:after="120" w:line="240" w:lineRule="auto"/>
            <w:rPr>
              <w:rFonts w:ascii="Times New Roman" w:eastAsia="Times New Roman" w:hAnsi="Times New Roman" w:cs="Times New Roman"/>
              <w:bCs/>
              <w:i/>
              <w:noProof/>
              <w:sz w:val="20"/>
              <w:szCs w:val="20"/>
              <w:lang w:val="sr-Latn-CS" w:eastAsia="sr-Latn-CS"/>
            </w:rPr>
          </w:pPr>
          <w:r w:rsidRPr="00B60524">
            <w:rPr>
              <w:rFonts w:ascii="Times New Roman" w:eastAsia="Times New Roman" w:hAnsi="Times New Roman" w:cs="Times New Roman"/>
              <w:bCs/>
              <w:i/>
              <w:noProof/>
              <w:sz w:val="20"/>
              <w:szCs w:val="20"/>
              <w:lang w:val="sr-Latn-CS" w:eastAsia="sr-Latn-CS"/>
            </w:rPr>
            <w:t xml:space="preserve">   Odjeljenjska starješinstva--------------------------------------------------------------------------------------------37</w:t>
          </w:r>
        </w:p>
        <w:p w:rsidR="00122D9D" w:rsidRPr="00B60524" w:rsidRDefault="00122D9D" w:rsidP="00B34900">
          <w:pPr>
            <w:numPr>
              <w:ilvl w:val="0"/>
              <w:numId w:val="132"/>
            </w:numPr>
            <w:spacing w:after="0" w:line="240" w:lineRule="auto"/>
            <w:rPr>
              <w:rFonts w:ascii="Times New Roman" w:eastAsiaTheme="minorEastAsia" w:hAnsi="Times New Roman" w:cs="Times New Roman"/>
              <w:i/>
              <w:sz w:val="20"/>
              <w:szCs w:val="20"/>
              <w:lang w:val="it-IT"/>
            </w:rPr>
          </w:pPr>
          <w:r w:rsidRPr="00B60524">
            <w:rPr>
              <w:rFonts w:ascii="Times New Roman" w:eastAsiaTheme="minorEastAsia" w:hAnsi="Times New Roman" w:cs="Times New Roman"/>
              <w:i/>
              <w:sz w:val="20"/>
              <w:szCs w:val="20"/>
              <w:lang w:val="it-IT"/>
            </w:rPr>
            <w:t xml:space="preserve"> Raspodjela časova i podjela po predmetima----------------------------------------------------------------------39</w:t>
          </w:r>
        </w:p>
        <w:p w:rsidR="00122D9D" w:rsidRPr="00B60524" w:rsidRDefault="00122D9D" w:rsidP="00B34900">
          <w:pPr>
            <w:numPr>
              <w:ilvl w:val="0"/>
              <w:numId w:val="132"/>
            </w:numPr>
            <w:spacing w:after="0" w:line="240" w:lineRule="auto"/>
            <w:rPr>
              <w:rFonts w:ascii="Times New Roman" w:eastAsiaTheme="minorEastAsia" w:hAnsi="Times New Roman" w:cs="Times New Roman"/>
              <w:i/>
              <w:sz w:val="20"/>
              <w:szCs w:val="20"/>
            </w:rPr>
          </w:pPr>
          <w:r w:rsidRPr="00B60524">
            <w:rPr>
              <w:rFonts w:ascii="Times New Roman" w:eastAsiaTheme="minorEastAsia" w:hAnsi="Times New Roman" w:cs="Times New Roman"/>
              <w:i/>
              <w:sz w:val="20"/>
              <w:szCs w:val="20"/>
            </w:rPr>
            <w:t>Rukovodioci stručnih aktiva------------------------------------------------------------------------------------------45</w:t>
          </w:r>
        </w:p>
        <w:p w:rsidR="00122D9D" w:rsidRPr="00B60524" w:rsidRDefault="009E47AC" w:rsidP="00B34900">
          <w:pPr>
            <w:numPr>
              <w:ilvl w:val="0"/>
              <w:numId w:val="132"/>
            </w:numPr>
            <w:tabs>
              <w:tab w:val="left" w:pos="720"/>
              <w:tab w:val="right" w:leader="hyphen" w:pos="9062"/>
            </w:tabs>
            <w:spacing w:before="120" w:after="0" w:line="240" w:lineRule="auto"/>
            <w:jc w:val="center"/>
            <w:rPr>
              <w:rFonts w:ascii="Times New Roman" w:eastAsiaTheme="minorEastAsia" w:hAnsi="Times New Roman" w:cs="Times New Roman"/>
              <w:i/>
              <w:iCs/>
              <w:noProof/>
            </w:rPr>
          </w:pPr>
          <w:hyperlink w:anchor="_Toc493867970" w:history="1">
            <w:r w:rsidR="00122D9D" w:rsidRPr="00B60524">
              <w:rPr>
                <w:rFonts w:ascii="Times New Roman" w:eastAsia="Times New Roman" w:hAnsi="Times New Roman" w:cs="Times New Roman"/>
                <w:i/>
                <w:iCs/>
                <w:noProof/>
                <w:color w:val="0000FF"/>
                <w:sz w:val="20"/>
                <w:szCs w:val="20"/>
                <w:u w:val="single"/>
                <w:lang w:val="sl-SI" w:eastAsia="sr-Latn-CS"/>
              </w:rPr>
              <w:t>Rukovodioci odjeljenjskih i razrednih vijeća</w:t>
            </w:r>
            <w:r w:rsidR="00122D9D" w:rsidRPr="00B60524">
              <w:rPr>
                <w:rFonts w:ascii="Times New Roman" w:eastAsia="Times New Roman" w:hAnsi="Times New Roman" w:cs="Times New Roman"/>
                <w:i/>
                <w:iCs/>
                <w:noProof/>
                <w:webHidden/>
                <w:sz w:val="20"/>
                <w:szCs w:val="20"/>
                <w:lang w:val="sl-SI" w:eastAsia="sr-Latn-CS"/>
              </w:rPr>
              <w:tab/>
            </w:r>
            <w:r w:rsidR="00122D9D" w:rsidRPr="00B60524">
              <w:rPr>
                <w:rFonts w:ascii="Times New Roman" w:eastAsia="Times New Roman" w:hAnsi="Times New Roman" w:cs="Times New Roman"/>
                <w:i/>
                <w:iCs/>
                <w:noProof/>
                <w:webHidden/>
                <w:sz w:val="20"/>
                <w:szCs w:val="20"/>
                <w:lang w:val="sl-SI" w:eastAsia="sr-Latn-CS"/>
              </w:rPr>
              <w:fldChar w:fldCharType="begin"/>
            </w:r>
            <w:r w:rsidR="00122D9D" w:rsidRPr="00B60524">
              <w:rPr>
                <w:rFonts w:ascii="Times New Roman" w:eastAsia="Times New Roman" w:hAnsi="Times New Roman" w:cs="Times New Roman"/>
                <w:i/>
                <w:iCs/>
                <w:noProof/>
                <w:webHidden/>
                <w:sz w:val="20"/>
                <w:szCs w:val="20"/>
                <w:lang w:val="sl-SI" w:eastAsia="sr-Latn-CS"/>
              </w:rPr>
              <w:instrText xml:space="preserve"> PAGEREF _Toc493867970 \h </w:instrText>
            </w:r>
            <w:r w:rsidR="00122D9D" w:rsidRPr="00B60524">
              <w:rPr>
                <w:rFonts w:ascii="Times New Roman" w:eastAsia="Times New Roman" w:hAnsi="Times New Roman" w:cs="Times New Roman"/>
                <w:i/>
                <w:iCs/>
                <w:noProof/>
                <w:webHidden/>
                <w:sz w:val="20"/>
                <w:szCs w:val="20"/>
                <w:lang w:val="sl-SI" w:eastAsia="sr-Latn-CS"/>
              </w:rPr>
            </w:r>
            <w:r w:rsidR="00122D9D" w:rsidRPr="00B60524">
              <w:rPr>
                <w:rFonts w:ascii="Times New Roman" w:eastAsia="Times New Roman" w:hAnsi="Times New Roman" w:cs="Times New Roman"/>
                <w:i/>
                <w:iCs/>
                <w:noProof/>
                <w:webHidden/>
                <w:sz w:val="20"/>
                <w:szCs w:val="20"/>
                <w:lang w:val="sl-SI" w:eastAsia="sr-Latn-CS"/>
              </w:rPr>
              <w:fldChar w:fldCharType="separate"/>
            </w:r>
            <w:r w:rsidR="00A45B4C">
              <w:rPr>
                <w:rFonts w:ascii="Times New Roman" w:eastAsia="Times New Roman" w:hAnsi="Times New Roman" w:cs="Times New Roman"/>
                <w:i/>
                <w:iCs/>
                <w:noProof/>
                <w:webHidden/>
                <w:sz w:val="20"/>
                <w:szCs w:val="20"/>
                <w:lang w:val="sl-SI" w:eastAsia="sr-Latn-CS"/>
              </w:rPr>
              <w:t>2</w:t>
            </w:r>
            <w:r w:rsidR="00122D9D" w:rsidRPr="00B60524">
              <w:rPr>
                <w:rFonts w:ascii="Times New Roman" w:eastAsia="Times New Roman" w:hAnsi="Times New Roman" w:cs="Times New Roman"/>
                <w:i/>
                <w:iCs/>
                <w:noProof/>
                <w:webHidden/>
                <w:sz w:val="20"/>
                <w:szCs w:val="20"/>
                <w:lang w:val="sl-SI" w:eastAsia="sr-Latn-CS"/>
              </w:rPr>
              <w:fldChar w:fldCharType="end"/>
            </w:r>
          </w:hyperlink>
        </w:p>
        <w:p w:rsidR="00122D9D" w:rsidRPr="00B60524" w:rsidRDefault="00122D9D" w:rsidP="00B34900">
          <w:pPr>
            <w:numPr>
              <w:ilvl w:val="0"/>
              <w:numId w:val="132"/>
            </w:numPr>
            <w:spacing w:after="0" w:line="240" w:lineRule="auto"/>
            <w:rPr>
              <w:rFonts w:ascii="Times New Roman" w:eastAsiaTheme="minorEastAsia" w:hAnsi="Times New Roman" w:cs="Times New Roman"/>
              <w:i/>
              <w:sz w:val="20"/>
              <w:szCs w:val="20"/>
              <w:lang w:val="it-IT"/>
            </w:rPr>
          </w:pPr>
          <w:r w:rsidRPr="00B60524">
            <w:rPr>
              <w:rFonts w:ascii="Times New Roman" w:eastAsiaTheme="minorEastAsia" w:hAnsi="Times New Roman" w:cs="Times New Roman"/>
              <w:i/>
              <w:sz w:val="20"/>
              <w:szCs w:val="20"/>
              <w:lang w:val="it-IT"/>
            </w:rPr>
            <w:t>Komisije i timovi Nastavničkog vijeća-------------------------------------------------------------------------------46</w:t>
          </w:r>
        </w:p>
        <w:p w:rsidR="00122D9D" w:rsidRPr="00B60524" w:rsidRDefault="009E47AC" w:rsidP="00122D9D">
          <w:pPr>
            <w:tabs>
              <w:tab w:val="left" w:pos="720"/>
              <w:tab w:val="right" w:leader="hyphen" w:pos="9062"/>
            </w:tabs>
            <w:spacing w:before="120" w:after="0" w:line="240" w:lineRule="auto"/>
            <w:ind w:left="240"/>
            <w:jc w:val="center"/>
            <w:rPr>
              <w:rFonts w:ascii="Times New Roman" w:eastAsiaTheme="minorEastAsia" w:hAnsi="Times New Roman" w:cs="Times New Roman"/>
              <w:i/>
              <w:iCs/>
              <w:noProof/>
            </w:rPr>
          </w:pPr>
          <w:hyperlink w:anchor="_Toc493867962" w:history="1">
            <w:r w:rsidR="00122D9D" w:rsidRPr="00B60524">
              <w:rPr>
                <w:rFonts w:ascii="Times New Roman" w:eastAsia="Times New Roman" w:hAnsi="Times New Roman" w:cs="Times New Roman"/>
                <w:i/>
                <w:iCs/>
                <w:noProof/>
                <w:color w:val="0000FF"/>
                <w:sz w:val="20"/>
                <w:szCs w:val="20"/>
                <w:u w:val="single"/>
                <w:lang w:val="sl-SI" w:eastAsia="sr-Latn-CS"/>
              </w:rPr>
              <w:t></w:t>
            </w:r>
            <w:r w:rsidR="00122D9D" w:rsidRPr="00B60524">
              <w:rPr>
                <w:rFonts w:ascii="Times New Roman" w:eastAsiaTheme="minorEastAsia" w:hAnsi="Times New Roman" w:cs="Times New Roman"/>
                <w:i/>
                <w:iCs/>
                <w:noProof/>
              </w:rPr>
              <w:tab/>
            </w:r>
            <w:r w:rsidR="00122D9D" w:rsidRPr="00B60524">
              <w:rPr>
                <w:rFonts w:ascii="Times New Roman" w:eastAsia="Times New Roman" w:hAnsi="Times New Roman" w:cs="Times New Roman"/>
                <w:i/>
                <w:iCs/>
                <w:noProof/>
                <w:color w:val="0000FF"/>
                <w:sz w:val="20"/>
                <w:szCs w:val="20"/>
                <w:u w:val="single"/>
                <w:lang w:val="sl-SI" w:eastAsia="sr-Latn-CS"/>
              </w:rPr>
              <w:t>Opšta organizacija rada</w:t>
            </w:r>
            <w:r w:rsidR="00122D9D" w:rsidRPr="00B60524">
              <w:rPr>
                <w:rFonts w:ascii="Times New Roman" w:eastAsia="Times New Roman" w:hAnsi="Times New Roman" w:cs="Times New Roman"/>
                <w:i/>
                <w:iCs/>
                <w:noProof/>
                <w:webHidden/>
                <w:sz w:val="20"/>
                <w:szCs w:val="20"/>
                <w:lang w:val="sl-SI" w:eastAsia="sr-Latn-CS"/>
              </w:rPr>
              <w:tab/>
              <w:t>50</w:t>
            </w:r>
          </w:hyperlink>
        </w:p>
        <w:p w:rsidR="00122D9D" w:rsidRPr="00B60524" w:rsidRDefault="009E47AC" w:rsidP="00122D9D">
          <w:pPr>
            <w:tabs>
              <w:tab w:val="left" w:pos="720"/>
              <w:tab w:val="right" w:leader="hyphen" w:pos="9062"/>
            </w:tabs>
            <w:spacing w:before="120" w:after="0" w:line="240" w:lineRule="auto"/>
            <w:ind w:left="240"/>
            <w:jc w:val="center"/>
            <w:rPr>
              <w:rFonts w:ascii="Times New Roman" w:eastAsia="Times New Roman" w:hAnsi="Times New Roman" w:cs="Times New Roman"/>
              <w:i/>
              <w:iCs/>
              <w:noProof/>
              <w:sz w:val="20"/>
              <w:szCs w:val="20"/>
              <w:lang w:val="sl-SI" w:eastAsia="sr-Latn-CS"/>
            </w:rPr>
          </w:pPr>
          <w:hyperlink w:anchor="_Toc493867963" w:history="1">
            <w:r w:rsidR="00122D9D" w:rsidRPr="00B60524">
              <w:rPr>
                <w:rFonts w:ascii="Times New Roman" w:eastAsia="Times New Roman" w:hAnsi="Times New Roman" w:cs="Times New Roman"/>
                <w:i/>
                <w:iCs/>
                <w:noProof/>
                <w:color w:val="0000FF"/>
                <w:sz w:val="20"/>
                <w:szCs w:val="20"/>
                <w:u w:val="single"/>
                <w:lang w:val="sl-SI"/>
              </w:rPr>
              <w:t></w:t>
            </w:r>
            <w:r w:rsidR="00122D9D" w:rsidRPr="00B60524">
              <w:rPr>
                <w:rFonts w:ascii="Times New Roman" w:eastAsiaTheme="minorEastAsia" w:hAnsi="Times New Roman" w:cs="Times New Roman"/>
                <w:i/>
                <w:iCs/>
                <w:noProof/>
              </w:rPr>
              <w:tab/>
            </w:r>
            <w:r w:rsidR="00122D9D" w:rsidRPr="00B60524">
              <w:rPr>
                <w:rFonts w:ascii="Times New Roman" w:eastAsia="Times New Roman" w:hAnsi="Times New Roman" w:cs="Times New Roman"/>
                <w:i/>
                <w:iCs/>
                <w:noProof/>
                <w:color w:val="0000FF"/>
                <w:sz w:val="20"/>
                <w:szCs w:val="20"/>
                <w:u w:val="single"/>
                <w:lang w:val="sl-SI"/>
              </w:rPr>
              <w:t>Nastava</w:t>
            </w:r>
            <w:r w:rsidR="00122D9D" w:rsidRPr="00B60524">
              <w:rPr>
                <w:rFonts w:ascii="Times New Roman" w:eastAsia="Times New Roman" w:hAnsi="Times New Roman" w:cs="Times New Roman"/>
                <w:i/>
                <w:iCs/>
                <w:noProof/>
                <w:webHidden/>
                <w:sz w:val="20"/>
                <w:szCs w:val="20"/>
                <w:lang w:val="sl-SI" w:eastAsia="sr-Latn-CS"/>
              </w:rPr>
              <w:tab/>
              <w:t>50</w:t>
            </w:r>
          </w:hyperlink>
        </w:p>
        <w:p w:rsidR="00122D9D" w:rsidRPr="00B60524" w:rsidRDefault="00122D9D" w:rsidP="00B34900">
          <w:pPr>
            <w:numPr>
              <w:ilvl w:val="0"/>
              <w:numId w:val="139"/>
            </w:numPr>
            <w:spacing w:after="0" w:line="240" w:lineRule="auto"/>
            <w:rPr>
              <w:rFonts w:ascii="Times New Roman" w:eastAsiaTheme="minorEastAsia" w:hAnsi="Times New Roman" w:cs="Times New Roman"/>
              <w:i/>
              <w:sz w:val="20"/>
              <w:szCs w:val="20"/>
              <w:lang w:val="sl-SI"/>
            </w:rPr>
          </w:pPr>
          <w:r w:rsidRPr="00B60524">
            <w:rPr>
              <w:rFonts w:ascii="Times New Roman" w:eastAsiaTheme="minorEastAsia" w:hAnsi="Times New Roman" w:cs="Times New Roman"/>
              <w:i/>
              <w:sz w:val="20"/>
              <w:szCs w:val="20"/>
              <w:lang w:val="sl-SI"/>
            </w:rPr>
            <w:t>Kulturno zabavno područje----------------------------------------------------------------------------------------------------52</w:t>
          </w:r>
        </w:p>
        <w:p w:rsidR="00122D9D" w:rsidRPr="00B60524" w:rsidRDefault="009E47AC" w:rsidP="00122D9D">
          <w:pPr>
            <w:tabs>
              <w:tab w:val="left" w:pos="720"/>
              <w:tab w:val="right" w:leader="hyphen" w:pos="9062"/>
            </w:tabs>
            <w:spacing w:before="120" w:after="0" w:line="240" w:lineRule="auto"/>
            <w:ind w:left="240"/>
            <w:jc w:val="center"/>
            <w:rPr>
              <w:rFonts w:ascii="Times New Roman" w:eastAsiaTheme="minorEastAsia" w:hAnsi="Times New Roman" w:cs="Times New Roman"/>
              <w:i/>
              <w:iCs/>
              <w:noProof/>
            </w:rPr>
          </w:pPr>
          <w:hyperlink w:anchor="_Toc493867964" w:history="1">
            <w:r w:rsidR="00122D9D" w:rsidRPr="00B60524">
              <w:rPr>
                <w:rFonts w:ascii="Times New Roman" w:eastAsia="Times New Roman" w:hAnsi="Times New Roman" w:cs="Times New Roman"/>
                <w:i/>
                <w:iCs/>
                <w:noProof/>
                <w:color w:val="0000FF"/>
                <w:sz w:val="20"/>
                <w:szCs w:val="20"/>
                <w:u w:val="single"/>
                <w:lang w:val="sl-SI"/>
              </w:rPr>
              <w:t></w:t>
            </w:r>
            <w:r w:rsidR="00122D9D" w:rsidRPr="00B60524">
              <w:rPr>
                <w:rFonts w:ascii="Times New Roman" w:eastAsiaTheme="minorEastAsia" w:hAnsi="Times New Roman" w:cs="Times New Roman"/>
                <w:i/>
                <w:iCs/>
                <w:noProof/>
              </w:rPr>
              <w:tab/>
            </w:r>
            <w:r w:rsidR="00122D9D" w:rsidRPr="00B60524">
              <w:rPr>
                <w:rFonts w:ascii="Times New Roman" w:eastAsia="Times New Roman" w:hAnsi="Times New Roman" w:cs="Times New Roman"/>
                <w:i/>
                <w:iCs/>
                <w:noProof/>
                <w:color w:val="0000FF"/>
                <w:sz w:val="20"/>
                <w:szCs w:val="20"/>
                <w:u w:val="single"/>
                <w:lang w:val="sl-SI"/>
              </w:rPr>
              <w:t>Školski kalendar</w:t>
            </w:r>
            <w:r w:rsidR="00122D9D" w:rsidRPr="00B60524">
              <w:rPr>
                <w:rFonts w:ascii="Times New Roman" w:eastAsia="Times New Roman" w:hAnsi="Times New Roman" w:cs="Times New Roman"/>
                <w:i/>
                <w:iCs/>
                <w:noProof/>
                <w:webHidden/>
                <w:sz w:val="20"/>
                <w:szCs w:val="20"/>
                <w:lang w:val="sl-SI" w:eastAsia="sr-Latn-CS"/>
              </w:rPr>
              <w:tab/>
              <w:t>54</w:t>
            </w:r>
          </w:hyperlink>
        </w:p>
        <w:p w:rsidR="00122D9D" w:rsidRPr="00B60524" w:rsidRDefault="00122D9D" w:rsidP="00122D9D">
          <w:pPr>
            <w:tabs>
              <w:tab w:val="left" w:pos="720"/>
              <w:tab w:val="right" w:leader="hyphen" w:pos="9062"/>
            </w:tabs>
            <w:spacing w:before="120" w:after="0" w:line="240" w:lineRule="auto"/>
            <w:ind w:left="240"/>
            <w:jc w:val="center"/>
            <w:rPr>
              <w:rFonts w:ascii="Times New Roman" w:eastAsia="Times New Roman" w:hAnsi="Times New Roman" w:cs="Times New Roman"/>
              <w:i/>
              <w:iCs/>
              <w:noProof/>
              <w:sz w:val="20"/>
              <w:szCs w:val="20"/>
              <w:lang w:val="sl-SI" w:eastAsia="sr-Latn-CS"/>
            </w:rPr>
          </w:pPr>
          <w:r w:rsidRPr="00B60524">
            <w:rPr>
              <w:rFonts w:ascii="Times New Roman" w:eastAsia="Times New Roman" w:hAnsi="Times New Roman" w:cs="Times New Roman"/>
              <w:i/>
              <w:iCs/>
              <w:noProof/>
              <w:sz w:val="20"/>
              <w:szCs w:val="20"/>
              <w:lang w:val="sl-SI" w:eastAsia="sr-Latn-CS"/>
            </w:rPr>
            <w:t xml:space="preserve">                  </w:t>
          </w:r>
          <w:hyperlink w:anchor="_Toc493867965" w:history="1">
            <w:r w:rsidRPr="00B60524">
              <w:rPr>
                <w:rFonts w:ascii="Times New Roman" w:eastAsia="Times New Roman" w:hAnsi="Times New Roman" w:cs="Times New Roman"/>
                <w:i/>
                <w:iCs/>
                <w:noProof/>
                <w:color w:val="0000FF"/>
                <w:sz w:val="20"/>
                <w:szCs w:val="20"/>
                <w:u w:val="single"/>
                <w:lang w:val="sl-SI"/>
              </w:rPr>
              <w:t> Ritam rada</w:t>
            </w:r>
            <w:r w:rsidRPr="00B60524">
              <w:rPr>
                <w:rFonts w:ascii="Times New Roman" w:eastAsia="Times New Roman" w:hAnsi="Times New Roman" w:cs="Times New Roman"/>
                <w:i/>
                <w:iCs/>
                <w:noProof/>
                <w:webHidden/>
                <w:sz w:val="20"/>
                <w:szCs w:val="20"/>
                <w:lang w:val="sl-SI" w:eastAsia="sr-Latn-CS"/>
              </w:rPr>
              <w:tab/>
              <w:t>56</w:t>
            </w:r>
          </w:hyperlink>
        </w:p>
        <w:p w:rsidR="00122D9D" w:rsidRPr="00B60524" w:rsidRDefault="00122D9D" w:rsidP="00B34900">
          <w:pPr>
            <w:numPr>
              <w:ilvl w:val="0"/>
              <w:numId w:val="139"/>
            </w:numPr>
            <w:spacing w:after="0" w:line="240" w:lineRule="auto"/>
            <w:rPr>
              <w:rFonts w:ascii="Times New Roman" w:eastAsiaTheme="minorEastAsia" w:hAnsi="Times New Roman" w:cs="Times New Roman"/>
              <w:i/>
              <w:sz w:val="20"/>
              <w:szCs w:val="20"/>
              <w:lang w:val="sl-SI"/>
            </w:rPr>
          </w:pPr>
          <w:r w:rsidRPr="00B60524">
            <w:rPr>
              <w:rFonts w:ascii="Times New Roman" w:eastAsiaTheme="minorEastAsia" w:hAnsi="Times New Roman" w:cs="Times New Roman"/>
              <w:i/>
              <w:sz w:val="20"/>
              <w:szCs w:val="20"/>
              <w:lang w:val="sl-SI"/>
            </w:rPr>
            <w:t>Radno vrijeme-------------------------------------------------------------------------------------------------------------------57</w:t>
          </w:r>
        </w:p>
        <w:p w:rsidR="00122D9D" w:rsidRPr="00B60524" w:rsidRDefault="009E47AC" w:rsidP="00122D9D">
          <w:pPr>
            <w:tabs>
              <w:tab w:val="right" w:leader="hyphen" w:pos="9000"/>
            </w:tabs>
            <w:spacing w:before="240" w:after="120" w:line="240" w:lineRule="auto"/>
            <w:ind w:left="720"/>
            <w:rPr>
              <w:rFonts w:ascii="Times New Roman" w:eastAsia="Times New Roman" w:hAnsi="Times New Roman" w:cs="Times New Roman"/>
              <w:bCs/>
              <w:i/>
              <w:noProof/>
              <w:sz w:val="20"/>
              <w:szCs w:val="20"/>
              <w:lang w:val="sr-Latn-CS" w:eastAsia="sr-Latn-CS"/>
            </w:rPr>
          </w:pPr>
          <w:hyperlink w:anchor="_Toc493867972" w:history="1">
            <w:r w:rsidR="00122D9D" w:rsidRPr="00B60524">
              <w:rPr>
                <w:rFonts w:ascii="Times New Roman" w:eastAsia="Times New Roman" w:hAnsi="Times New Roman" w:cs="Times New Roman"/>
                <w:bCs/>
                <w:i/>
                <w:noProof/>
                <w:color w:val="0000FF"/>
                <w:sz w:val="20"/>
                <w:szCs w:val="20"/>
                <w:u w:val="single"/>
                <w:lang w:val="sr-Latn-CS" w:eastAsia="sr-Latn-CS"/>
              </w:rPr>
              <w:t>VI  PLANIRANJE I PROGRAMIRANJE OBRAZOVNO-VASPITNOG RADA</w:t>
            </w:r>
            <w:r w:rsidR="00122D9D" w:rsidRPr="00B60524">
              <w:rPr>
                <w:rFonts w:ascii="Times New Roman" w:eastAsia="Times New Roman" w:hAnsi="Times New Roman" w:cs="Times New Roman"/>
                <w:bCs/>
                <w:i/>
                <w:noProof/>
                <w:webHidden/>
                <w:sz w:val="20"/>
                <w:szCs w:val="20"/>
                <w:lang w:val="sr-Latn-CS" w:eastAsia="sr-Latn-CS"/>
              </w:rPr>
              <w:tab/>
              <w:t>58</w:t>
            </w:r>
          </w:hyperlink>
        </w:p>
        <w:p w:rsidR="00122D9D" w:rsidRPr="00B60524" w:rsidRDefault="00122D9D" w:rsidP="00B34900">
          <w:pPr>
            <w:numPr>
              <w:ilvl w:val="0"/>
              <w:numId w:val="131"/>
            </w:numPr>
            <w:spacing w:after="0" w:line="240" w:lineRule="auto"/>
            <w:jc w:val="both"/>
            <w:rPr>
              <w:rFonts w:ascii="Times New Roman" w:eastAsia="Times New Roman" w:hAnsi="Times New Roman" w:cs="Times New Roman"/>
              <w:i/>
              <w:color w:val="000000" w:themeColor="text1"/>
              <w:sz w:val="20"/>
              <w:szCs w:val="20"/>
              <w:lang w:val="it-IT"/>
            </w:rPr>
          </w:pPr>
          <w:r w:rsidRPr="00B60524">
            <w:rPr>
              <w:rFonts w:ascii="Times New Roman" w:eastAsia="Times New Roman" w:hAnsi="Times New Roman" w:cs="Times New Roman"/>
              <w:i/>
              <w:color w:val="000000" w:themeColor="text1"/>
              <w:sz w:val="20"/>
              <w:szCs w:val="20"/>
              <w:lang w:val="it-IT"/>
            </w:rPr>
            <w:t>Program rada upravnih organa i organa stručnog rukovođenja---------------------------------------------60</w:t>
          </w:r>
        </w:p>
        <w:p w:rsidR="00122D9D" w:rsidRPr="00B60524" w:rsidRDefault="009E47AC" w:rsidP="00122D9D">
          <w:pPr>
            <w:tabs>
              <w:tab w:val="left" w:pos="720"/>
              <w:tab w:val="right" w:leader="hyphen" w:pos="9062"/>
            </w:tabs>
            <w:spacing w:before="120" w:after="0" w:line="240" w:lineRule="auto"/>
            <w:ind w:left="240"/>
            <w:jc w:val="center"/>
            <w:rPr>
              <w:rFonts w:ascii="Times New Roman" w:eastAsiaTheme="minorEastAsia" w:hAnsi="Times New Roman" w:cs="Times New Roman"/>
              <w:i/>
              <w:iCs/>
              <w:noProof/>
            </w:rPr>
          </w:pPr>
          <w:hyperlink w:anchor="_Toc493867973" w:history="1">
            <w:r w:rsidR="00122D9D" w:rsidRPr="00B60524">
              <w:rPr>
                <w:rFonts w:ascii="Times New Roman" w:eastAsia="Times New Roman" w:hAnsi="Times New Roman" w:cs="Times New Roman"/>
                <w:i/>
                <w:iCs/>
                <w:noProof/>
                <w:color w:val="0000FF"/>
                <w:sz w:val="20"/>
                <w:szCs w:val="20"/>
                <w:u w:val="single"/>
                <w:lang w:val="sl-SI" w:eastAsia="sr-Latn-CS"/>
              </w:rPr>
              <w:t></w:t>
            </w:r>
            <w:r w:rsidR="00122D9D" w:rsidRPr="00B60524">
              <w:rPr>
                <w:rFonts w:ascii="Times New Roman" w:eastAsiaTheme="minorEastAsia" w:hAnsi="Times New Roman" w:cs="Times New Roman"/>
                <w:i/>
                <w:iCs/>
                <w:noProof/>
              </w:rPr>
              <w:tab/>
            </w:r>
            <w:r w:rsidR="00122D9D" w:rsidRPr="00B60524">
              <w:rPr>
                <w:rFonts w:ascii="Times New Roman" w:eastAsia="Times New Roman" w:hAnsi="Times New Roman" w:cs="Times New Roman"/>
                <w:i/>
                <w:iCs/>
                <w:noProof/>
                <w:color w:val="0000FF"/>
                <w:sz w:val="20"/>
                <w:szCs w:val="20"/>
                <w:u w:val="single"/>
                <w:lang w:val="sl-SI" w:eastAsia="sr-Latn-CS"/>
              </w:rPr>
              <w:t>Program rada Školskog odbora</w:t>
            </w:r>
            <w:r w:rsidR="00122D9D" w:rsidRPr="00B60524">
              <w:rPr>
                <w:rFonts w:ascii="Times New Roman" w:eastAsia="Times New Roman" w:hAnsi="Times New Roman" w:cs="Times New Roman"/>
                <w:i/>
                <w:iCs/>
                <w:noProof/>
                <w:webHidden/>
                <w:sz w:val="20"/>
                <w:szCs w:val="20"/>
                <w:lang w:val="sl-SI" w:eastAsia="sr-Latn-CS"/>
              </w:rPr>
              <w:tab/>
              <w:t>61</w:t>
            </w:r>
          </w:hyperlink>
        </w:p>
        <w:p w:rsidR="00122D9D" w:rsidRPr="00B60524" w:rsidRDefault="009E47AC" w:rsidP="00122D9D">
          <w:pPr>
            <w:tabs>
              <w:tab w:val="left" w:pos="720"/>
              <w:tab w:val="right" w:leader="hyphen" w:pos="9062"/>
            </w:tabs>
            <w:spacing w:before="120" w:after="0" w:line="240" w:lineRule="auto"/>
            <w:ind w:left="240"/>
            <w:jc w:val="center"/>
            <w:rPr>
              <w:rFonts w:ascii="Times New Roman" w:eastAsiaTheme="minorEastAsia" w:hAnsi="Times New Roman" w:cs="Times New Roman"/>
              <w:i/>
              <w:iCs/>
              <w:noProof/>
            </w:rPr>
          </w:pPr>
          <w:hyperlink w:anchor="_Toc493867974" w:history="1">
            <w:r w:rsidR="00122D9D" w:rsidRPr="00B60524">
              <w:rPr>
                <w:rFonts w:ascii="Times New Roman" w:eastAsia="Times New Roman" w:hAnsi="Times New Roman" w:cs="Times New Roman"/>
                <w:i/>
                <w:iCs/>
                <w:noProof/>
                <w:color w:val="0000FF"/>
                <w:sz w:val="20"/>
                <w:szCs w:val="20"/>
                <w:u w:val="single"/>
                <w:lang w:val="sl-SI" w:eastAsia="sr-Latn-CS"/>
              </w:rPr>
              <w:t></w:t>
            </w:r>
            <w:r w:rsidR="00122D9D" w:rsidRPr="00B60524">
              <w:rPr>
                <w:rFonts w:ascii="Times New Roman" w:eastAsiaTheme="minorEastAsia" w:hAnsi="Times New Roman" w:cs="Times New Roman"/>
                <w:i/>
                <w:iCs/>
                <w:noProof/>
              </w:rPr>
              <w:tab/>
            </w:r>
            <w:r w:rsidR="00122D9D" w:rsidRPr="00B60524">
              <w:rPr>
                <w:rFonts w:ascii="Times New Roman" w:eastAsia="Times New Roman" w:hAnsi="Times New Roman" w:cs="Times New Roman"/>
                <w:i/>
                <w:iCs/>
                <w:noProof/>
                <w:color w:val="0000FF"/>
                <w:sz w:val="20"/>
                <w:szCs w:val="20"/>
                <w:u w:val="single"/>
                <w:lang w:val="sl-SI" w:eastAsia="sr-Latn-CS"/>
              </w:rPr>
              <w:t>Program rada direktora škole</w:t>
            </w:r>
            <w:r w:rsidR="00122D9D" w:rsidRPr="00B60524">
              <w:rPr>
                <w:rFonts w:ascii="Times New Roman" w:eastAsia="Times New Roman" w:hAnsi="Times New Roman" w:cs="Times New Roman"/>
                <w:i/>
                <w:iCs/>
                <w:noProof/>
                <w:webHidden/>
                <w:sz w:val="20"/>
                <w:szCs w:val="20"/>
                <w:lang w:val="sl-SI" w:eastAsia="sr-Latn-CS"/>
              </w:rPr>
              <w:tab/>
            </w:r>
            <w:r w:rsidR="00122D9D" w:rsidRPr="00B60524">
              <w:rPr>
                <w:rFonts w:ascii="Times New Roman" w:eastAsia="Times New Roman" w:hAnsi="Times New Roman" w:cs="Times New Roman"/>
                <w:i/>
                <w:iCs/>
                <w:noProof/>
                <w:webHidden/>
                <w:sz w:val="20"/>
                <w:szCs w:val="20"/>
                <w:lang w:val="sl-SI" w:eastAsia="sr-Latn-CS"/>
              </w:rPr>
              <w:fldChar w:fldCharType="begin"/>
            </w:r>
            <w:r w:rsidR="00122D9D" w:rsidRPr="00B60524">
              <w:rPr>
                <w:rFonts w:ascii="Times New Roman" w:eastAsia="Times New Roman" w:hAnsi="Times New Roman" w:cs="Times New Roman"/>
                <w:i/>
                <w:iCs/>
                <w:noProof/>
                <w:webHidden/>
                <w:sz w:val="20"/>
                <w:szCs w:val="20"/>
                <w:lang w:val="sl-SI" w:eastAsia="sr-Latn-CS"/>
              </w:rPr>
              <w:instrText xml:space="preserve"> PAGEREF _Toc493867974 \h </w:instrText>
            </w:r>
            <w:r w:rsidR="00122D9D" w:rsidRPr="00B60524">
              <w:rPr>
                <w:rFonts w:ascii="Times New Roman" w:eastAsia="Times New Roman" w:hAnsi="Times New Roman" w:cs="Times New Roman"/>
                <w:i/>
                <w:iCs/>
                <w:noProof/>
                <w:webHidden/>
                <w:sz w:val="20"/>
                <w:szCs w:val="20"/>
                <w:lang w:val="sl-SI" w:eastAsia="sr-Latn-CS"/>
              </w:rPr>
            </w:r>
            <w:r w:rsidR="00122D9D" w:rsidRPr="00B60524">
              <w:rPr>
                <w:rFonts w:ascii="Times New Roman" w:eastAsia="Times New Roman" w:hAnsi="Times New Roman" w:cs="Times New Roman"/>
                <w:i/>
                <w:iCs/>
                <w:noProof/>
                <w:webHidden/>
                <w:sz w:val="20"/>
                <w:szCs w:val="20"/>
                <w:lang w:val="sl-SI" w:eastAsia="sr-Latn-CS"/>
              </w:rPr>
              <w:fldChar w:fldCharType="separate"/>
            </w:r>
            <w:r w:rsidR="00A45B4C">
              <w:rPr>
                <w:rFonts w:ascii="Times New Roman" w:eastAsia="Times New Roman" w:hAnsi="Times New Roman" w:cs="Times New Roman"/>
                <w:b/>
                <w:bCs/>
                <w:i/>
                <w:iCs/>
                <w:noProof/>
                <w:webHidden/>
                <w:sz w:val="20"/>
                <w:szCs w:val="20"/>
                <w:lang w:eastAsia="sr-Latn-CS"/>
              </w:rPr>
              <w:t>Error! Bookmark not defined.</w:t>
            </w:r>
            <w:r w:rsidR="00122D9D" w:rsidRPr="00B60524">
              <w:rPr>
                <w:rFonts w:ascii="Times New Roman" w:eastAsia="Times New Roman" w:hAnsi="Times New Roman" w:cs="Times New Roman"/>
                <w:i/>
                <w:iCs/>
                <w:noProof/>
                <w:webHidden/>
                <w:sz w:val="20"/>
                <w:szCs w:val="20"/>
                <w:lang w:val="sl-SI" w:eastAsia="sr-Latn-CS"/>
              </w:rPr>
              <w:fldChar w:fldCharType="end"/>
            </w:r>
          </w:hyperlink>
        </w:p>
        <w:p w:rsidR="00122D9D" w:rsidRPr="00B60524" w:rsidRDefault="009E47AC" w:rsidP="00122D9D">
          <w:pPr>
            <w:tabs>
              <w:tab w:val="left" w:pos="720"/>
              <w:tab w:val="right" w:leader="hyphen" w:pos="9062"/>
            </w:tabs>
            <w:spacing w:before="120" w:after="0" w:line="240" w:lineRule="auto"/>
            <w:ind w:left="240"/>
            <w:jc w:val="center"/>
            <w:rPr>
              <w:rFonts w:ascii="Times New Roman" w:eastAsiaTheme="minorEastAsia" w:hAnsi="Times New Roman" w:cs="Times New Roman"/>
              <w:i/>
              <w:iCs/>
              <w:noProof/>
            </w:rPr>
          </w:pPr>
          <w:hyperlink w:anchor="_Toc493867975" w:history="1">
            <w:r w:rsidR="00122D9D" w:rsidRPr="00B60524">
              <w:rPr>
                <w:rFonts w:ascii="Times New Roman" w:eastAsia="Times New Roman" w:hAnsi="Times New Roman" w:cs="Times New Roman"/>
                <w:i/>
                <w:iCs/>
                <w:noProof/>
                <w:color w:val="0000FF"/>
                <w:sz w:val="20"/>
                <w:szCs w:val="20"/>
                <w:u w:val="single"/>
                <w:lang w:val="sl-SI" w:eastAsia="sr-Latn-CS"/>
              </w:rPr>
              <w:t></w:t>
            </w:r>
            <w:r w:rsidR="00122D9D" w:rsidRPr="00B60524">
              <w:rPr>
                <w:rFonts w:ascii="Times New Roman" w:eastAsiaTheme="minorEastAsia" w:hAnsi="Times New Roman" w:cs="Times New Roman"/>
                <w:i/>
                <w:iCs/>
                <w:noProof/>
              </w:rPr>
              <w:tab/>
            </w:r>
            <w:r w:rsidR="00122D9D" w:rsidRPr="00B60524">
              <w:rPr>
                <w:rFonts w:ascii="Times New Roman" w:eastAsia="Times New Roman" w:hAnsi="Times New Roman" w:cs="Times New Roman"/>
                <w:i/>
                <w:iCs/>
                <w:noProof/>
                <w:color w:val="0000FF"/>
                <w:sz w:val="20"/>
                <w:szCs w:val="20"/>
                <w:u w:val="single"/>
                <w:lang w:val="sl-SI" w:eastAsia="sr-Latn-CS"/>
              </w:rPr>
              <w:t>Program rada pomoćnika direktora škole</w:t>
            </w:r>
            <w:r w:rsidR="00122D9D" w:rsidRPr="00B60524">
              <w:rPr>
                <w:rFonts w:ascii="Times New Roman" w:eastAsia="Times New Roman" w:hAnsi="Times New Roman" w:cs="Times New Roman"/>
                <w:i/>
                <w:iCs/>
                <w:noProof/>
                <w:webHidden/>
                <w:sz w:val="20"/>
                <w:szCs w:val="20"/>
                <w:lang w:val="sl-SI" w:eastAsia="sr-Latn-CS"/>
              </w:rPr>
              <w:tab/>
              <w:t>68</w:t>
            </w:r>
          </w:hyperlink>
        </w:p>
        <w:p w:rsidR="00122D9D" w:rsidRPr="00B60524" w:rsidRDefault="009E47AC" w:rsidP="00122D9D">
          <w:pPr>
            <w:tabs>
              <w:tab w:val="left" w:pos="720"/>
              <w:tab w:val="right" w:leader="hyphen" w:pos="9062"/>
            </w:tabs>
            <w:spacing w:before="120" w:after="0" w:line="240" w:lineRule="auto"/>
            <w:ind w:left="240"/>
            <w:jc w:val="center"/>
            <w:rPr>
              <w:rFonts w:ascii="Times New Roman" w:eastAsiaTheme="minorEastAsia" w:hAnsi="Times New Roman" w:cs="Times New Roman"/>
              <w:i/>
              <w:iCs/>
              <w:noProof/>
            </w:rPr>
          </w:pPr>
          <w:hyperlink w:anchor="_Toc493867976" w:history="1">
            <w:r w:rsidR="00122D9D" w:rsidRPr="00B60524">
              <w:rPr>
                <w:rFonts w:ascii="Times New Roman" w:eastAsia="Times New Roman" w:hAnsi="Times New Roman" w:cs="Times New Roman"/>
                <w:i/>
                <w:iCs/>
                <w:noProof/>
                <w:color w:val="0000FF"/>
                <w:sz w:val="20"/>
                <w:szCs w:val="20"/>
                <w:u w:val="single"/>
                <w:lang w:val="sl-SI" w:eastAsia="sr-Latn-CS"/>
              </w:rPr>
              <w:t></w:t>
            </w:r>
            <w:r w:rsidR="00122D9D" w:rsidRPr="00B60524">
              <w:rPr>
                <w:rFonts w:ascii="Times New Roman" w:eastAsiaTheme="minorEastAsia" w:hAnsi="Times New Roman" w:cs="Times New Roman"/>
                <w:i/>
                <w:iCs/>
                <w:noProof/>
              </w:rPr>
              <w:tab/>
            </w:r>
            <w:r w:rsidR="00122D9D" w:rsidRPr="00B60524">
              <w:rPr>
                <w:rFonts w:ascii="Times New Roman" w:eastAsia="Times New Roman" w:hAnsi="Times New Roman" w:cs="Times New Roman"/>
                <w:i/>
                <w:iCs/>
                <w:noProof/>
                <w:color w:val="0000FF"/>
                <w:sz w:val="20"/>
                <w:szCs w:val="20"/>
                <w:u w:val="single"/>
                <w:lang w:val="sl-SI" w:eastAsia="sr-Latn-CS"/>
              </w:rPr>
              <w:t>Programi rada stručnih organa</w:t>
            </w:r>
            <w:r w:rsidR="00122D9D" w:rsidRPr="00B60524">
              <w:rPr>
                <w:rFonts w:ascii="Times New Roman" w:eastAsia="Times New Roman" w:hAnsi="Times New Roman" w:cs="Times New Roman"/>
                <w:i/>
                <w:iCs/>
                <w:noProof/>
                <w:webHidden/>
                <w:sz w:val="20"/>
                <w:szCs w:val="20"/>
                <w:lang w:val="sl-SI" w:eastAsia="sr-Latn-CS"/>
              </w:rPr>
              <w:tab/>
            </w:r>
            <w:r w:rsidR="00122D9D" w:rsidRPr="00B60524">
              <w:rPr>
                <w:rFonts w:ascii="Times New Roman" w:eastAsia="Times New Roman" w:hAnsi="Times New Roman" w:cs="Times New Roman"/>
                <w:i/>
                <w:iCs/>
                <w:noProof/>
                <w:webHidden/>
                <w:sz w:val="20"/>
                <w:szCs w:val="20"/>
                <w:lang w:val="sl-SI" w:eastAsia="sr-Latn-CS"/>
              </w:rPr>
              <w:fldChar w:fldCharType="begin"/>
            </w:r>
            <w:r w:rsidR="00122D9D" w:rsidRPr="00B60524">
              <w:rPr>
                <w:rFonts w:ascii="Times New Roman" w:eastAsia="Times New Roman" w:hAnsi="Times New Roman" w:cs="Times New Roman"/>
                <w:i/>
                <w:iCs/>
                <w:noProof/>
                <w:webHidden/>
                <w:sz w:val="20"/>
                <w:szCs w:val="20"/>
                <w:lang w:val="sl-SI" w:eastAsia="sr-Latn-CS"/>
              </w:rPr>
              <w:instrText xml:space="preserve"> PAGEREF _Toc493867976 \h </w:instrText>
            </w:r>
            <w:r w:rsidR="00122D9D" w:rsidRPr="00B60524">
              <w:rPr>
                <w:rFonts w:ascii="Times New Roman" w:eastAsia="Times New Roman" w:hAnsi="Times New Roman" w:cs="Times New Roman"/>
                <w:i/>
                <w:iCs/>
                <w:noProof/>
                <w:webHidden/>
                <w:sz w:val="20"/>
                <w:szCs w:val="20"/>
                <w:lang w:val="sl-SI" w:eastAsia="sr-Latn-CS"/>
              </w:rPr>
            </w:r>
            <w:r w:rsidR="00122D9D" w:rsidRPr="00B60524">
              <w:rPr>
                <w:rFonts w:ascii="Times New Roman" w:eastAsia="Times New Roman" w:hAnsi="Times New Roman" w:cs="Times New Roman"/>
                <w:i/>
                <w:iCs/>
                <w:noProof/>
                <w:webHidden/>
                <w:sz w:val="20"/>
                <w:szCs w:val="20"/>
                <w:lang w:val="sl-SI" w:eastAsia="sr-Latn-CS"/>
              </w:rPr>
              <w:fldChar w:fldCharType="separate"/>
            </w:r>
            <w:r w:rsidR="00A45B4C">
              <w:rPr>
                <w:rFonts w:ascii="Times New Roman" w:eastAsia="Times New Roman" w:hAnsi="Times New Roman" w:cs="Times New Roman"/>
                <w:i/>
                <w:iCs/>
                <w:noProof/>
                <w:webHidden/>
                <w:sz w:val="20"/>
                <w:szCs w:val="20"/>
                <w:lang w:val="sl-SI" w:eastAsia="sr-Latn-CS"/>
              </w:rPr>
              <w:t>2</w:t>
            </w:r>
            <w:r w:rsidR="00122D9D" w:rsidRPr="00B60524">
              <w:rPr>
                <w:rFonts w:ascii="Times New Roman" w:eastAsia="Times New Roman" w:hAnsi="Times New Roman" w:cs="Times New Roman"/>
                <w:i/>
                <w:iCs/>
                <w:noProof/>
                <w:webHidden/>
                <w:sz w:val="20"/>
                <w:szCs w:val="20"/>
                <w:lang w:val="sl-SI" w:eastAsia="sr-Latn-CS"/>
              </w:rPr>
              <w:fldChar w:fldCharType="end"/>
            </w:r>
          </w:hyperlink>
        </w:p>
        <w:p w:rsidR="00122D9D" w:rsidRPr="00B60524" w:rsidRDefault="009E47AC" w:rsidP="00122D9D">
          <w:pPr>
            <w:tabs>
              <w:tab w:val="left" w:pos="720"/>
              <w:tab w:val="right" w:leader="hyphen" w:pos="9062"/>
            </w:tabs>
            <w:spacing w:before="120" w:after="0" w:line="240" w:lineRule="auto"/>
            <w:ind w:left="240"/>
            <w:jc w:val="center"/>
            <w:rPr>
              <w:rFonts w:ascii="Times New Roman" w:eastAsiaTheme="minorEastAsia" w:hAnsi="Times New Roman" w:cs="Times New Roman"/>
              <w:i/>
              <w:iCs/>
              <w:noProof/>
            </w:rPr>
          </w:pPr>
          <w:hyperlink w:anchor="_Toc493867977" w:history="1">
            <w:r w:rsidR="00122D9D" w:rsidRPr="00B60524">
              <w:rPr>
                <w:rFonts w:ascii="Times New Roman" w:eastAsia="Times New Roman" w:hAnsi="Times New Roman" w:cs="Times New Roman"/>
                <w:i/>
                <w:iCs/>
                <w:noProof/>
                <w:color w:val="0000FF"/>
                <w:sz w:val="20"/>
                <w:szCs w:val="20"/>
                <w:u w:val="single"/>
                <w:lang w:val="sl-SI" w:eastAsia="sr-Latn-CS"/>
              </w:rPr>
              <w:t></w:t>
            </w:r>
            <w:r w:rsidR="00122D9D" w:rsidRPr="00B60524">
              <w:rPr>
                <w:rFonts w:ascii="Times New Roman" w:eastAsiaTheme="minorEastAsia" w:hAnsi="Times New Roman" w:cs="Times New Roman"/>
                <w:i/>
                <w:iCs/>
                <w:noProof/>
              </w:rPr>
              <w:tab/>
            </w:r>
            <w:r w:rsidR="00122D9D" w:rsidRPr="00B60524">
              <w:rPr>
                <w:rFonts w:ascii="Times New Roman" w:eastAsia="Times New Roman" w:hAnsi="Times New Roman" w:cs="Times New Roman"/>
                <w:i/>
                <w:iCs/>
                <w:noProof/>
                <w:color w:val="0000FF"/>
                <w:sz w:val="20"/>
                <w:szCs w:val="20"/>
                <w:u w:val="single"/>
                <w:lang w:val="sl-SI" w:eastAsia="sr-Latn-CS"/>
              </w:rPr>
              <w:t>Program rada Nastavničkog vijeća</w:t>
            </w:r>
            <w:r w:rsidR="00122D9D" w:rsidRPr="00B60524">
              <w:rPr>
                <w:rFonts w:ascii="Times New Roman" w:eastAsia="Times New Roman" w:hAnsi="Times New Roman" w:cs="Times New Roman"/>
                <w:i/>
                <w:iCs/>
                <w:noProof/>
                <w:webHidden/>
                <w:sz w:val="20"/>
                <w:szCs w:val="20"/>
                <w:lang w:val="sl-SI" w:eastAsia="sr-Latn-CS"/>
              </w:rPr>
              <w:tab/>
            </w:r>
            <w:r w:rsidR="00122D9D" w:rsidRPr="00B60524">
              <w:rPr>
                <w:rFonts w:ascii="Times New Roman" w:eastAsia="Times New Roman" w:hAnsi="Times New Roman" w:cs="Times New Roman"/>
                <w:i/>
                <w:iCs/>
                <w:noProof/>
                <w:webHidden/>
                <w:sz w:val="20"/>
                <w:szCs w:val="20"/>
                <w:lang w:val="sl-SI" w:eastAsia="sr-Latn-CS"/>
              </w:rPr>
              <w:fldChar w:fldCharType="begin"/>
            </w:r>
            <w:r w:rsidR="00122D9D" w:rsidRPr="00B60524">
              <w:rPr>
                <w:rFonts w:ascii="Times New Roman" w:eastAsia="Times New Roman" w:hAnsi="Times New Roman" w:cs="Times New Roman"/>
                <w:i/>
                <w:iCs/>
                <w:noProof/>
                <w:webHidden/>
                <w:sz w:val="20"/>
                <w:szCs w:val="20"/>
                <w:lang w:val="sl-SI" w:eastAsia="sr-Latn-CS"/>
              </w:rPr>
              <w:instrText xml:space="preserve"> PAGEREF _Toc493867977 \h </w:instrText>
            </w:r>
            <w:r w:rsidR="00122D9D" w:rsidRPr="00B60524">
              <w:rPr>
                <w:rFonts w:ascii="Times New Roman" w:eastAsia="Times New Roman" w:hAnsi="Times New Roman" w:cs="Times New Roman"/>
                <w:i/>
                <w:iCs/>
                <w:noProof/>
                <w:webHidden/>
                <w:sz w:val="20"/>
                <w:szCs w:val="20"/>
                <w:lang w:val="sl-SI" w:eastAsia="sr-Latn-CS"/>
              </w:rPr>
            </w:r>
            <w:r w:rsidR="00122D9D" w:rsidRPr="00B60524">
              <w:rPr>
                <w:rFonts w:ascii="Times New Roman" w:eastAsia="Times New Roman" w:hAnsi="Times New Roman" w:cs="Times New Roman"/>
                <w:i/>
                <w:iCs/>
                <w:noProof/>
                <w:webHidden/>
                <w:sz w:val="20"/>
                <w:szCs w:val="20"/>
                <w:lang w:val="sl-SI" w:eastAsia="sr-Latn-CS"/>
              </w:rPr>
              <w:fldChar w:fldCharType="separate"/>
            </w:r>
            <w:r w:rsidR="00A45B4C">
              <w:rPr>
                <w:rFonts w:ascii="Times New Roman" w:eastAsia="Times New Roman" w:hAnsi="Times New Roman" w:cs="Times New Roman"/>
                <w:i/>
                <w:iCs/>
                <w:noProof/>
                <w:webHidden/>
                <w:sz w:val="20"/>
                <w:szCs w:val="20"/>
                <w:lang w:val="sl-SI" w:eastAsia="sr-Latn-CS"/>
              </w:rPr>
              <w:t>2</w:t>
            </w:r>
            <w:r w:rsidR="00122D9D" w:rsidRPr="00B60524">
              <w:rPr>
                <w:rFonts w:ascii="Times New Roman" w:eastAsia="Times New Roman" w:hAnsi="Times New Roman" w:cs="Times New Roman"/>
                <w:i/>
                <w:iCs/>
                <w:noProof/>
                <w:webHidden/>
                <w:sz w:val="20"/>
                <w:szCs w:val="20"/>
                <w:lang w:val="sl-SI" w:eastAsia="sr-Latn-CS"/>
              </w:rPr>
              <w:fldChar w:fldCharType="end"/>
            </w:r>
          </w:hyperlink>
        </w:p>
        <w:p w:rsidR="00122D9D" w:rsidRPr="00B60524" w:rsidRDefault="009E47AC" w:rsidP="00122D9D">
          <w:pPr>
            <w:tabs>
              <w:tab w:val="left" w:pos="720"/>
              <w:tab w:val="right" w:leader="hyphen" w:pos="9062"/>
            </w:tabs>
            <w:spacing w:before="120" w:after="0" w:line="240" w:lineRule="auto"/>
            <w:ind w:left="240"/>
            <w:jc w:val="center"/>
            <w:rPr>
              <w:rFonts w:ascii="Times New Roman" w:eastAsiaTheme="minorEastAsia" w:hAnsi="Times New Roman" w:cs="Times New Roman"/>
              <w:i/>
              <w:iCs/>
              <w:noProof/>
            </w:rPr>
          </w:pPr>
          <w:hyperlink w:anchor="_Toc493867978" w:history="1">
            <w:r w:rsidR="00122D9D" w:rsidRPr="00B60524">
              <w:rPr>
                <w:rFonts w:ascii="Times New Roman" w:eastAsia="Times New Roman" w:hAnsi="Times New Roman" w:cs="Times New Roman"/>
                <w:i/>
                <w:iCs/>
                <w:noProof/>
                <w:color w:val="0000FF"/>
                <w:sz w:val="20"/>
                <w:szCs w:val="20"/>
                <w:u w:val="single"/>
                <w:lang w:val="sl-SI" w:eastAsia="sr-Latn-CS"/>
              </w:rPr>
              <w:t></w:t>
            </w:r>
            <w:r w:rsidR="00122D9D" w:rsidRPr="00B60524">
              <w:rPr>
                <w:rFonts w:ascii="Times New Roman" w:eastAsiaTheme="minorEastAsia" w:hAnsi="Times New Roman" w:cs="Times New Roman"/>
                <w:i/>
                <w:iCs/>
                <w:noProof/>
              </w:rPr>
              <w:tab/>
            </w:r>
            <w:r w:rsidR="00122D9D" w:rsidRPr="00B60524">
              <w:rPr>
                <w:rFonts w:ascii="Times New Roman" w:eastAsia="Times New Roman" w:hAnsi="Times New Roman" w:cs="Times New Roman"/>
                <w:i/>
                <w:iCs/>
                <w:noProof/>
                <w:color w:val="0000FF"/>
                <w:sz w:val="20"/>
                <w:szCs w:val="20"/>
                <w:u w:val="single"/>
                <w:lang w:val="sl-SI" w:eastAsia="sr-Latn-CS"/>
              </w:rPr>
              <w:t>Programi rada razrednih i odjeljenjskih vijeća</w:t>
            </w:r>
            <w:r w:rsidR="00122D9D" w:rsidRPr="00B60524">
              <w:rPr>
                <w:rFonts w:ascii="Times New Roman" w:eastAsia="Times New Roman" w:hAnsi="Times New Roman" w:cs="Times New Roman"/>
                <w:i/>
                <w:iCs/>
                <w:noProof/>
                <w:webHidden/>
                <w:sz w:val="20"/>
                <w:szCs w:val="20"/>
                <w:lang w:val="sl-SI" w:eastAsia="sr-Latn-CS"/>
              </w:rPr>
              <w:tab/>
              <w:t>75</w:t>
            </w:r>
          </w:hyperlink>
        </w:p>
        <w:p w:rsidR="00122D9D" w:rsidRPr="00B60524" w:rsidRDefault="009E47AC" w:rsidP="00122D9D">
          <w:pPr>
            <w:tabs>
              <w:tab w:val="left" w:pos="720"/>
              <w:tab w:val="right" w:leader="hyphen" w:pos="9062"/>
            </w:tabs>
            <w:spacing w:before="120" w:after="0" w:line="240" w:lineRule="auto"/>
            <w:ind w:left="240"/>
            <w:jc w:val="center"/>
            <w:rPr>
              <w:rFonts w:ascii="Times New Roman" w:eastAsiaTheme="minorEastAsia" w:hAnsi="Times New Roman" w:cs="Times New Roman"/>
              <w:i/>
              <w:iCs/>
              <w:noProof/>
            </w:rPr>
          </w:pPr>
          <w:hyperlink w:anchor="_Toc493867979" w:history="1">
            <w:r w:rsidR="00122D9D" w:rsidRPr="00B60524">
              <w:rPr>
                <w:rFonts w:ascii="Times New Roman" w:eastAsia="Times New Roman" w:hAnsi="Times New Roman" w:cs="Times New Roman"/>
                <w:i/>
                <w:iCs/>
                <w:noProof/>
                <w:color w:val="0000FF"/>
                <w:sz w:val="20"/>
                <w:szCs w:val="20"/>
                <w:u w:val="single"/>
                <w:lang w:val="sl-SI" w:eastAsia="sr-Latn-CS"/>
              </w:rPr>
              <w:t></w:t>
            </w:r>
            <w:r w:rsidR="00122D9D" w:rsidRPr="00B60524">
              <w:rPr>
                <w:rFonts w:ascii="Times New Roman" w:eastAsiaTheme="minorEastAsia" w:hAnsi="Times New Roman" w:cs="Times New Roman"/>
                <w:i/>
                <w:iCs/>
                <w:noProof/>
              </w:rPr>
              <w:tab/>
            </w:r>
            <w:r w:rsidR="00122D9D" w:rsidRPr="00B60524">
              <w:rPr>
                <w:rFonts w:ascii="Times New Roman" w:eastAsia="Times New Roman" w:hAnsi="Times New Roman" w:cs="Times New Roman"/>
                <w:i/>
                <w:iCs/>
                <w:noProof/>
                <w:color w:val="0000FF"/>
                <w:sz w:val="20"/>
                <w:szCs w:val="20"/>
                <w:u w:val="single"/>
                <w:lang w:val="sl-SI" w:eastAsia="sr-Latn-CS"/>
              </w:rPr>
              <w:t>Programi rada stručnih aktiva</w:t>
            </w:r>
            <w:r w:rsidR="00122D9D" w:rsidRPr="00B60524">
              <w:rPr>
                <w:rFonts w:ascii="Times New Roman" w:eastAsia="Times New Roman" w:hAnsi="Times New Roman" w:cs="Times New Roman"/>
                <w:i/>
                <w:iCs/>
                <w:noProof/>
                <w:webHidden/>
                <w:sz w:val="20"/>
                <w:szCs w:val="20"/>
                <w:lang w:val="sl-SI" w:eastAsia="sr-Latn-CS"/>
              </w:rPr>
              <w:tab/>
              <w:t>78</w:t>
            </w:r>
          </w:hyperlink>
        </w:p>
        <w:p w:rsidR="00122D9D" w:rsidRPr="00B60524" w:rsidRDefault="009E47AC" w:rsidP="00B34900">
          <w:pPr>
            <w:numPr>
              <w:ilvl w:val="0"/>
              <w:numId w:val="131"/>
            </w:numPr>
            <w:tabs>
              <w:tab w:val="left" w:pos="720"/>
              <w:tab w:val="right" w:leader="hyphen" w:pos="9062"/>
            </w:tabs>
            <w:spacing w:before="120" w:after="0" w:line="240" w:lineRule="auto"/>
            <w:jc w:val="center"/>
            <w:rPr>
              <w:rFonts w:ascii="Times New Roman" w:eastAsiaTheme="minorEastAsia" w:hAnsi="Times New Roman" w:cs="Times New Roman"/>
              <w:i/>
              <w:iCs/>
              <w:noProof/>
            </w:rPr>
          </w:pPr>
          <w:hyperlink w:anchor="_Toc493867982" w:history="1">
            <w:r w:rsidR="00122D9D" w:rsidRPr="00B60524">
              <w:rPr>
                <w:rFonts w:ascii="Times New Roman" w:eastAsia="Times New Roman" w:hAnsi="Times New Roman" w:cs="Times New Roman"/>
                <w:i/>
                <w:iCs/>
                <w:noProof/>
                <w:color w:val="0000FF"/>
                <w:sz w:val="20"/>
                <w:szCs w:val="20"/>
                <w:u w:val="single"/>
                <w:lang w:val="sl-SI" w:eastAsia="sr-Latn-CS"/>
              </w:rPr>
              <w:t>Programi rada stručnih saradnika</w:t>
            </w:r>
            <w:r w:rsidR="00122D9D" w:rsidRPr="00B60524">
              <w:rPr>
                <w:rFonts w:ascii="Times New Roman" w:eastAsia="Times New Roman" w:hAnsi="Times New Roman" w:cs="Times New Roman"/>
                <w:i/>
                <w:iCs/>
                <w:noProof/>
                <w:webHidden/>
                <w:sz w:val="20"/>
                <w:szCs w:val="20"/>
                <w:lang w:val="sl-SI" w:eastAsia="sr-Latn-CS"/>
              </w:rPr>
              <w:tab/>
              <w:t>123</w:t>
            </w:r>
          </w:hyperlink>
        </w:p>
        <w:p w:rsidR="00122D9D" w:rsidRPr="00B60524" w:rsidRDefault="009E47AC" w:rsidP="00B34900">
          <w:pPr>
            <w:numPr>
              <w:ilvl w:val="0"/>
              <w:numId w:val="133"/>
            </w:numPr>
            <w:tabs>
              <w:tab w:val="left" w:pos="720"/>
              <w:tab w:val="right" w:leader="hyphen" w:pos="9062"/>
            </w:tabs>
            <w:spacing w:before="120" w:after="0" w:line="240" w:lineRule="auto"/>
            <w:jc w:val="center"/>
            <w:rPr>
              <w:rFonts w:ascii="Times New Roman" w:eastAsia="Times New Roman" w:hAnsi="Times New Roman" w:cs="Times New Roman"/>
              <w:i/>
              <w:iCs/>
              <w:noProof/>
              <w:sz w:val="20"/>
              <w:szCs w:val="20"/>
              <w:lang w:val="sl-SI" w:eastAsia="sr-Latn-CS"/>
            </w:rPr>
          </w:pPr>
          <w:hyperlink w:anchor="_Toc493867983" w:history="1">
            <w:r w:rsidR="00122D9D" w:rsidRPr="00B60524">
              <w:rPr>
                <w:rFonts w:ascii="Times New Roman" w:eastAsia="Times New Roman" w:hAnsi="Times New Roman" w:cs="Times New Roman"/>
                <w:i/>
                <w:iCs/>
                <w:noProof/>
                <w:color w:val="0000FF"/>
                <w:sz w:val="20"/>
                <w:szCs w:val="20"/>
                <w:u w:val="single"/>
                <w:lang w:val="sl-SI" w:eastAsia="sr-Latn-CS"/>
              </w:rPr>
              <w:t>Program rada pedagoškinje</w:t>
            </w:r>
            <w:r w:rsidR="00122D9D" w:rsidRPr="00B60524">
              <w:rPr>
                <w:rFonts w:ascii="Times New Roman" w:eastAsia="Times New Roman" w:hAnsi="Times New Roman" w:cs="Times New Roman"/>
                <w:i/>
                <w:iCs/>
                <w:noProof/>
                <w:webHidden/>
                <w:sz w:val="20"/>
                <w:szCs w:val="20"/>
                <w:lang w:val="sl-SI" w:eastAsia="sr-Latn-CS"/>
              </w:rPr>
              <w:tab/>
              <w:t>123</w:t>
            </w:r>
          </w:hyperlink>
        </w:p>
        <w:p w:rsidR="00122D9D" w:rsidRPr="00B60524" w:rsidRDefault="00122D9D" w:rsidP="00B34900">
          <w:pPr>
            <w:numPr>
              <w:ilvl w:val="0"/>
              <w:numId w:val="136"/>
            </w:numPr>
            <w:spacing w:after="0" w:line="240" w:lineRule="auto"/>
            <w:rPr>
              <w:rFonts w:ascii="Times New Roman" w:eastAsiaTheme="minorEastAsia" w:hAnsi="Times New Roman" w:cs="Times New Roman"/>
              <w:i/>
              <w:sz w:val="20"/>
              <w:szCs w:val="20"/>
            </w:rPr>
          </w:pPr>
          <w:r w:rsidRPr="00B60524">
            <w:rPr>
              <w:rFonts w:ascii="Times New Roman" w:eastAsiaTheme="minorEastAsia" w:hAnsi="Times New Roman" w:cs="Times New Roman"/>
              <w:i/>
              <w:sz w:val="20"/>
              <w:szCs w:val="20"/>
            </w:rPr>
            <w:t>Program rada bibliotekarke -------------------------------------------------------------------------------------126</w:t>
          </w:r>
        </w:p>
        <w:p w:rsidR="00122D9D" w:rsidRPr="00B60524" w:rsidRDefault="009E47AC" w:rsidP="00B34900">
          <w:pPr>
            <w:numPr>
              <w:ilvl w:val="0"/>
              <w:numId w:val="133"/>
            </w:numPr>
            <w:tabs>
              <w:tab w:val="left" w:pos="720"/>
              <w:tab w:val="right" w:leader="hyphen" w:pos="9062"/>
            </w:tabs>
            <w:spacing w:before="120" w:after="0" w:line="240" w:lineRule="auto"/>
            <w:jc w:val="center"/>
            <w:rPr>
              <w:rFonts w:ascii="Times New Roman" w:eastAsia="Times New Roman" w:hAnsi="Times New Roman" w:cs="Times New Roman"/>
              <w:i/>
              <w:iCs/>
              <w:noProof/>
              <w:sz w:val="20"/>
              <w:szCs w:val="20"/>
              <w:lang w:val="sl-SI" w:eastAsia="sr-Latn-CS"/>
            </w:rPr>
          </w:pPr>
          <w:hyperlink w:anchor="_Toc493867984" w:history="1">
            <w:r w:rsidR="00122D9D" w:rsidRPr="00B60524">
              <w:rPr>
                <w:rFonts w:ascii="Times New Roman" w:eastAsia="Times New Roman" w:hAnsi="Times New Roman" w:cs="Times New Roman"/>
                <w:i/>
                <w:iCs/>
                <w:noProof/>
                <w:color w:val="0000FF"/>
                <w:sz w:val="20"/>
                <w:szCs w:val="20"/>
                <w:u w:val="single"/>
                <w:lang w:val="sl-SI" w:eastAsia="sr-Latn-CS"/>
              </w:rPr>
              <w:t xml:space="preserve">Program rada </w:t>
            </w:r>
            <w:r w:rsidR="00122D9D" w:rsidRPr="00B60524">
              <w:rPr>
                <w:rFonts w:ascii="Times New Roman" w:eastAsiaTheme="minorEastAsia" w:hAnsi="Times New Roman" w:cs="Times New Roman"/>
                <w:iCs/>
                <w:noProof/>
                <w:sz w:val="20"/>
                <w:szCs w:val="20"/>
                <w:lang w:val="sl-SI" w:eastAsia="sr-Latn-CS"/>
              </w:rPr>
              <w:t>logopeda</w:t>
            </w:r>
            <w:r w:rsidR="00122D9D" w:rsidRPr="00B60524">
              <w:rPr>
                <w:rFonts w:ascii="Times New Roman" w:eastAsia="Times New Roman" w:hAnsi="Times New Roman" w:cs="Times New Roman"/>
                <w:i/>
                <w:iCs/>
                <w:noProof/>
                <w:webHidden/>
                <w:sz w:val="20"/>
                <w:szCs w:val="20"/>
                <w:lang w:val="sl-SI" w:eastAsia="sr-Latn-CS"/>
              </w:rPr>
              <w:tab/>
              <w:t>129</w:t>
            </w:r>
          </w:hyperlink>
        </w:p>
        <w:p w:rsidR="00122D9D" w:rsidRPr="00B60524" w:rsidRDefault="00122D9D" w:rsidP="00B34900">
          <w:pPr>
            <w:numPr>
              <w:ilvl w:val="0"/>
              <w:numId w:val="133"/>
            </w:numPr>
            <w:spacing w:after="0" w:line="240" w:lineRule="auto"/>
            <w:rPr>
              <w:rFonts w:ascii="Times New Roman" w:eastAsiaTheme="minorEastAsia" w:hAnsi="Times New Roman" w:cs="Times New Roman"/>
              <w:sz w:val="24"/>
              <w:szCs w:val="24"/>
            </w:rPr>
          </w:pPr>
          <w:r w:rsidRPr="00B60524">
            <w:rPr>
              <w:rFonts w:ascii="Times New Roman" w:eastAsiaTheme="minorEastAsia" w:hAnsi="Times New Roman" w:cs="Times New Roman"/>
              <w:i/>
              <w:sz w:val="20"/>
              <w:szCs w:val="20"/>
            </w:rPr>
            <w:t>Nastava i učenje-----------------------------------------------------------------------------------------------------131</w:t>
          </w:r>
        </w:p>
        <w:p w:rsidR="00122D9D" w:rsidRPr="00B60524" w:rsidRDefault="00122D9D" w:rsidP="00B34900">
          <w:pPr>
            <w:numPr>
              <w:ilvl w:val="0"/>
              <w:numId w:val="133"/>
            </w:numPr>
            <w:spacing w:after="0" w:line="240" w:lineRule="auto"/>
            <w:rPr>
              <w:rFonts w:ascii="Times New Roman" w:eastAsiaTheme="minorEastAsia" w:hAnsi="Times New Roman" w:cs="Times New Roman"/>
              <w:sz w:val="24"/>
              <w:szCs w:val="24"/>
            </w:rPr>
          </w:pPr>
          <w:r w:rsidRPr="00B60524">
            <w:rPr>
              <w:rFonts w:ascii="Times New Roman" w:eastAsiaTheme="minorEastAsia" w:hAnsi="Times New Roman" w:cs="Times New Roman"/>
              <w:i/>
              <w:sz w:val="20"/>
              <w:szCs w:val="20"/>
            </w:rPr>
            <w:t>Rad nastavnika------------------------------------------------------------------------------------------------------132</w:t>
          </w:r>
        </w:p>
        <w:p w:rsidR="00122D9D" w:rsidRPr="00B60524" w:rsidRDefault="00122D9D" w:rsidP="00B34900">
          <w:pPr>
            <w:numPr>
              <w:ilvl w:val="0"/>
              <w:numId w:val="133"/>
            </w:numPr>
            <w:spacing w:after="0" w:line="240" w:lineRule="auto"/>
            <w:rPr>
              <w:rFonts w:ascii="Times New Roman" w:eastAsiaTheme="minorEastAsia" w:hAnsi="Times New Roman" w:cs="Times New Roman"/>
              <w:sz w:val="24"/>
              <w:szCs w:val="24"/>
            </w:rPr>
          </w:pPr>
          <w:r w:rsidRPr="00B60524">
            <w:rPr>
              <w:rFonts w:ascii="Times New Roman" w:eastAsiaTheme="minorEastAsia" w:hAnsi="Times New Roman" w:cs="Times New Roman"/>
              <w:i/>
              <w:sz w:val="20"/>
              <w:szCs w:val="20"/>
            </w:rPr>
            <w:t>Rad aktiva------------------------------------------------------------------------------------------------------------133</w:t>
          </w:r>
        </w:p>
        <w:p w:rsidR="00122D9D" w:rsidRPr="00B60524" w:rsidRDefault="00122D9D" w:rsidP="00122D9D">
          <w:pPr>
            <w:spacing w:after="0" w:line="240" w:lineRule="auto"/>
            <w:rPr>
              <w:rFonts w:ascii="Times New Roman" w:eastAsiaTheme="minorEastAsia" w:hAnsi="Times New Roman" w:cs="Times New Roman"/>
              <w:sz w:val="24"/>
              <w:szCs w:val="24"/>
              <w:lang w:val="sr-Latn-CS" w:eastAsia="sr-Latn-CS"/>
            </w:rPr>
          </w:pPr>
        </w:p>
        <w:p w:rsidR="00122D9D" w:rsidRPr="00B60524" w:rsidRDefault="00122D9D" w:rsidP="00122D9D">
          <w:pPr>
            <w:tabs>
              <w:tab w:val="right" w:leader="hyphen" w:pos="9000"/>
            </w:tabs>
            <w:spacing w:before="240" w:after="120" w:line="240" w:lineRule="auto"/>
            <w:ind w:left="720"/>
            <w:rPr>
              <w:rFonts w:ascii="Times New Roman" w:eastAsiaTheme="minorEastAsia" w:hAnsi="Times New Roman" w:cs="Times New Roman"/>
              <w:b/>
              <w:bCs/>
              <w:i/>
              <w:noProof/>
            </w:rPr>
          </w:pPr>
          <w:r w:rsidRPr="00B60524">
            <w:rPr>
              <w:rFonts w:ascii="Times New Roman" w:eastAsiaTheme="minorEastAsia" w:hAnsi="Times New Roman" w:cs="Times New Roman"/>
              <w:bCs/>
              <w:i/>
              <w:sz w:val="20"/>
              <w:szCs w:val="20"/>
              <w:lang w:val="sr-Latn-CS" w:eastAsia="sr-Latn-CS"/>
            </w:rPr>
            <w:t xml:space="preserve">          </w:t>
          </w:r>
          <w:hyperlink w:anchor="_Toc493867994" w:history="1">
            <w:r w:rsidRPr="00B60524">
              <w:rPr>
                <w:rFonts w:ascii="Times New Roman" w:eastAsia="Times New Roman" w:hAnsi="Times New Roman" w:cs="Times New Roman"/>
                <w:bCs/>
                <w:i/>
                <w:noProof/>
                <w:color w:val="0000FF"/>
                <w:sz w:val="20"/>
                <w:szCs w:val="20"/>
                <w:u w:val="single"/>
                <w:lang w:val="sr-Latn-CS" w:eastAsia="sr-Latn-CS"/>
              </w:rPr>
              <w:t>VII   INKLUZIJA</w:t>
            </w:r>
            <w:r w:rsidRPr="00B60524">
              <w:rPr>
                <w:rFonts w:ascii="Times New Roman" w:eastAsia="Times New Roman" w:hAnsi="Times New Roman" w:cs="Times New Roman"/>
                <w:bCs/>
                <w:i/>
                <w:noProof/>
                <w:webHidden/>
                <w:sz w:val="20"/>
                <w:szCs w:val="20"/>
                <w:lang w:val="sr-Latn-CS" w:eastAsia="sr-Latn-CS"/>
              </w:rPr>
              <w:tab/>
            </w:r>
            <w:r w:rsidRPr="00B60524">
              <w:rPr>
                <w:rFonts w:ascii="Times New Roman" w:eastAsia="Times New Roman" w:hAnsi="Times New Roman" w:cs="Times New Roman"/>
                <w:bCs/>
                <w:i/>
                <w:noProof/>
                <w:webHidden/>
                <w:sz w:val="20"/>
                <w:szCs w:val="20"/>
                <w:lang w:val="sr-Latn-CS" w:eastAsia="sr-Latn-CS"/>
              </w:rPr>
              <w:fldChar w:fldCharType="begin"/>
            </w:r>
            <w:r w:rsidRPr="00B60524">
              <w:rPr>
                <w:rFonts w:ascii="Times New Roman" w:eastAsia="Times New Roman" w:hAnsi="Times New Roman" w:cs="Times New Roman"/>
                <w:bCs/>
                <w:i/>
                <w:noProof/>
                <w:webHidden/>
                <w:sz w:val="20"/>
                <w:szCs w:val="20"/>
                <w:lang w:val="sr-Latn-CS" w:eastAsia="sr-Latn-CS"/>
              </w:rPr>
              <w:instrText xml:space="preserve"> PAGEREF _Toc493867994 \h </w:instrText>
            </w:r>
            <w:r w:rsidRPr="00B60524">
              <w:rPr>
                <w:rFonts w:ascii="Times New Roman" w:eastAsia="Times New Roman" w:hAnsi="Times New Roman" w:cs="Times New Roman"/>
                <w:bCs/>
                <w:i/>
                <w:noProof/>
                <w:webHidden/>
                <w:sz w:val="20"/>
                <w:szCs w:val="20"/>
                <w:lang w:val="sr-Latn-CS" w:eastAsia="sr-Latn-CS"/>
              </w:rPr>
            </w:r>
            <w:r w:rsidRPr="00B60524">
              <w:rPr>
                <w:rFonts w:ascii="Times New Roman" w:eastAsia="Times New Roman" w:hAnsi="Times New Roman" w:cs="Times New Roman"/>
                <w:bCs/>
                <w:i/>
                <w:noProof/>
                <w:webHidden/>
                <w:sz w:val="20"/>
                <w:szCs w:val="20"/>
                <w:lang w:val="sr-Latn-CS" w:eastAsia="sr-Latn-CS"/>
              </w:rPr>
              <w:fldChar w:fldCharType="separate"/>
            </w:r>
            <w:r w:rsidR="00A45B4C">
              <w:rPr>
                <w:rFonts w:ascii="Times New Roman" w:eastAsia="Times New Roman" w:hAnsi="Times New Roman" w:cs="Times New Roman"/>
                <w:b/>
                <w:i/>
                <w:noProof/>
                <w:webHidden/>
                <w:sz w:val="20"/>
                <w:szCs w:val="20"/>
                <w:lang w:eastAsia="sr-Latn-CS"/>
              </w:rPr>
              <w:t>Error! Bookmark not defined.</w:t>
            </w:r>
            <w:r w:rsidRPr="00B60524">
              <w:rPr>
                <w:rFonts w:ascii="Times New Roman" w:eastAsia="Times New Roman" w:hAnsi="Times New Roman" w:cs="Times New Roman"/>
                <w:bCs/>
                <w:i/>
                <w:noProof/>
                <w:webHidden/>
                <w:sz w:val="20"/>
                <w:szCs w:val="20"/>
                <w:lang w:val="sr-Latn-CS" w:eastAsia="sr-Latn-CS"/>
              </w:rPr>
              <w:fldChar w:fldCharType="end"/>
            </w:r>
          </w:hyperlink>
        </w:p>
        <w:p w:rsidR="00122D9D" w:rsidRPr="00B60524" w:rsidRDefault="009E47AC" w:rsidP="00122D9D">
          <w:pPr>
            <w:tabs>
              <w:tab w:val="left" w:pos="720"/>
              <w:tab w:val="right" w:leader="hyphen" w:pos="9062"/>
            </w:tabs>
            <w:spacing w:before="120" w:after="0" w:line="240" w:lineRule="auto"/>
            <w:ind w:left="240"/>
            <w:jc w:val="center"/>
            <w:rPr>
              <w:rFonts w:ascii="Times New Roman" w:eastAsia="Times New Roman" w:hAnsi="Times New Roman" w:cs="Times New Roman"/>
              <w:i/>
              <w:iCs/>
              <w:noProof/>
              <w:sz w:val="20"/>
              <w:szCs w:val="20"/>
              <w:lang w:val="sl-SI" w:eastAsia="sr-Latn-CS"/>
            </w:rPr>
          </w:pPr>
          <w:hyperlink w:anchor="_Toc493867995" w:history="1">
            <w:r w:rsidR="00122D9D" w:rsidRPr="00B60524">
              <w:rPr>
                <w:rFonts w:ascii="Times New Roman" w:eastAsia="Times New Roman" w:hAnsi="Times New Roman" w:cs="Times New Roman"/>
                <w:i/>
                <w:iCs/>
                <w:noProof/>
                <w:color w:val="0000FF"/>
                <w:sz w:val="20"/>
                <w:szCs w:val="20"/>
                <w:u w:val="single"/>
                <w:lang w:val="sl-SI" w:eastAsia="sr-Latn-CS"/>
              </w:rPr>
              <w:t></w:t>
            </w:r>
            <w:r w:rsidR="00122D9D" w:rsidRPr="00B60524">
              <w:rPr>
                <w:rFonts w:ascii="Times New Roman" w:eastAsiaTheme="minorEastAsia" w:hAnsi="Times New Roman" w:cs="Times New Roman"/>
                <w:i/>
                <w:iCs/>
                <w:noProof/>
              </w:rPr>
              <w:tab/>
            </w:r>
            <w:r w:rsidR="00122D9D" w:rsidRPr="00B60524">
              <w:rPr>
                <w:rFonts w:ascii="Times New Roman" w:eastAsia="Times New Roman" w:hAnsi="Times New Roman" w:cs="Times New Roman"/>
                <w:i/>
                <w:iCs/>
                <w:noProof/>
                <w:color w:val="0000FF"/>
                <w:sz w:val="20"/>
                <w:szCs w:val="20"/>
                <w:u w:val="single"/>
                <w:lang w:val="sl-SI" w:eastAsia="sr-Latn-CS"/>
              </w:rPr>
              <w:t>Obim obrazovno-vaspitnog rada u okviru inkluzije</w:t>
            </w:r>
            <w:r w:rsidR="00122D9D" w:rsidRPr="00B60524">
              <w:rPr>
                <w:rFonts w:ascii="Times New Roman" w:eastAsia="Times New Roman" w:hAnsi="Times New Roman" w:cs="Times New Roman"/>
                <w:i/>
                <w:iCs/>
                <w:noProof/>
                <w:webHidden/>
                <w:sz w:val="20"/>
                <w:szCs w:val="20"/>
                <w:lang w:val="sl-SI" w:eastAsia="sr-Latn-CS"/>
              </w:rPr>
              <w:tab/>
            </w:r>
            <w:r w:rsidR="00122D9D" w:rsidRPr="00B60524">
              <w:rPr>
                <w:rFonts w:ascii="Times New Roman" w:eastAsia="Times New Roman" w:hAnsi="Times New Roman" w:cs="Times New Roman"/>
                <w:i/>
                <w:iCs/>
                <w:noProof/>
                <w:webHidden/>
                <w:sz w:val="20"/>
                <w:szCs w:val="20"/>
                <w:lang w:val="sl-SI" w:eastAsia="sr-Latn-CS"/>
              </w:rPr>
              <w:fldChar w:fldCharType="begin"/>
            </w:r>
            <w:r w:rsidR="00122D9D" w:rsidRPr="00B60524">
              <w:rPr>
                <w:rFonts w:ascii="Times New Roman" w:eastAsia="Times New Roman" w:hAnsi="Times New Roman" w:cs="Times New Roman"/>
                <w:i/>
                <w:iCs/>
                <w:noProof/>
                <w:webHidden/>
                <w:sz w:val="20"/>
                <w:szCs w:val="20"/>
                <w:lang w:val="sl-SI" w:eastAsia="sr-Latn-CS"/>
              </w:rPr>
              <w:instrText xml:space="preserve"> PAGEREF _Toc493867995 \h </w:instrText>
            </w:r>
            <w:r w:rsidR="00122D9D" w:rsidRPr="00B60524">
              <w:rPr>
                <w:rFonts w:ascii="Times New Roman" w:eastAsia="Times New Roman" w:hAnsi="Times New Roman" w:cs="Times New Roman"/>
                <w:i/>
                <w:iCs/>
                <w:noProof/>
                <w:webHidden/>
                <w:sz w:val="20"/>
                <w:szCs w:val="20"/>
                <w:lang w:val="sl-SI" w:eastAsia="sr-Latn-CS"/>
              </w:rPr>
            </w:r>
            <w:r w:rsidR="00122D9D" w:rsidRPr="00B60524">
              <w:rPr>
                <w:rFonts w:ascii="Times New Roman" w:eastAsia="Times New Roman" w:hAnsi="Times New Roman" w:cs="Times New Roman"/>
                <w:i/>
                <w:iCs/>
                <w:noProof/>
                <w:webHidden/>
                <w:sz w:val="20"/>
                <w:szCs w:val="20"/>
                <w:lang w:val="sl-SI" w:eastAsia="sr-Latn-CS"/>
              </w:rPr>
              <w:fldChar w:fldCharType="separate"/>
            </w:r>
            <w:r w:rsidR="00A45B4C">
              <w:rPr>
                <w:rFonts w:ascii="Times New Roman" w:eastAsia="Times New Roman" w:hAnsi="Times New Roman" w:cs="Times New Roman"/>
                <w:i/>
                <w:iCs/>
                <w:noProof/>
                <w:webHidden/>
                <w:sz w:val="20"/>
                <w:szCs w:val="20"/>
                <w:lang w:val="sl-SI" w:eastAsia="sr-Latn-CS"/>
              </w:rPr>
              <w:t>2</w:t>
            </w:r>
            <w:r w:rsidR="00122D9D" w:rsidRPr="00B60524">
              <w:rPr>
                <w:rFonts w:ascii="Times New Roman" w:eastAsia="Times New Roman" w:hAnsi="Times New Roman" w:cs="Times New Roman"/>
                <w:i/>
                <w:iCs/>
                <w:noProof/>
                <w:webHidden/>
                <w:sz w:val="20"/>
                <w:szCs w:val="20"/>
                <w:lang w:val="sl-SI" w:eastAsia="sr-Latn-CS"/>
              </w:rPr>
              <w:fldChar w:fldCharType="end"/>
            </w:r>
          </w:hyperlink>
        </w:p>
        <w:p w:rsidR="00122D9D" w:rsidRPr="00B60524" w:rsidRDefault="00122D9D" w:rsidP="00122D9D">
          <w:pPr>
            <w:spacing w:after="0" w:line="240" w:lineRule="auto"/>
            <w:rPr>
              <w:rFonts w:ascii="Times New Roman" w:eastAsiaTheme="minorEastAsia" w:hAnsi="Times New Roman" w:cs="Times New Roman"/>
              <w:i/>
              <w:sz w:val="20"/>
              <w:szCs w:val="20"/>
              <w:lang w:val="sr-Latn-CS" w:eastAsia="sr-Latn-CS"/>
            </w:rPr>
          </w:pPr>
          <w:r w:rsidRPr="00B60524">
            <w:rPr>
              <w:rFonts w:ascii="Times New Roman" w:eastAsiaTheme="minorEastAsia" w:hAnsi="Times New Roman" w:cs="Times New Roman"/>
              <w:sz w:val="24"/>
              <w:szCs w:val="24"/>
              <w:lang w:val="sr-Latn-CS" w:eastAsia="sr-Latn-CS"/>
            </w:rPr>
            <w:t xml:space="preserve">            </w:t>
          </w:r>
          <w:r w:rsidRPr="00B60524">
            <w:rPr>
              <w:rFonts w:ascii="Times New Roman" w:eastAsiaTheme="minorEastAsia" w:hAnsi="Times New Roman" w:cs="Times New Roman"/>
              <w:i/>
              <w:sz w:val="20"/>
              <w:szCs w:val="20"/>
              <w:lang w:val="sr-Latn-CS" w:eastAsia="sr-Latn-CS"/>
            </w:rPr>
            <w:t>Edukacija kadra za inkluziju-----------------------------------------------------------------------------------------136</w:t>
          </w:r>
        </w:p>
        <w:p w:rsidR="00122D9D" w:rsidRPr="00B60524" w:rsidRDefault="009E47AC" w:rsidP="00122D9D">
          <w:pPr>
            <w:tabs>
              <w:tab w:val="right" w:leader="hyphen" w:pos="9000"/>
            </w:tabs>
            <w:spacing w:before="240" w:after="120" w:line="240" w:lineRule="auto"/>
            <w:ind w:left="720"/>
            <w:rPr>
              <w:rFonts w:ascii="Times New Roman" w:eastAsiaTheme="minorEastAsia" w:hAnsi="Times New Roman" w:cs="Times New Roman"/>
              <w:b/>
              <w:bCs/>
              <w:i/>
              <w:noProof/>
            </w:rPr>
          </w:pPr>
          <w:hyperlink w:anchor="_Toc493867985" w:history="1">
            <w:r w:rsidR="00122D9D" w:rsidRPr="00B60524">
              <w:rPr>
                <w:rFonts w:ascii="Times New Roman" w:eastAsia="Times New Roman" w:hAnsi="Times New Roman" w:cs="Times New Roman"/>
                <w:bCs/>
                <w:i/>
                <w:noProof/>
                <w:color w:val="0000FF"/>
                <w:sz w:val="20"/>
                <w:szCs w:val="20"/>
                <w:u w:val="single"/>
                <w:lang w:val="sr-Latn-CS" w:eastAsia="sr-Latn-CS"/>
              </w:rPr>
              <w:t>VIII      PODRŠKA UČENICIMA</w:t>
            </w:r>
            <w:r w:rsidR="00122D9D" w:rsidRPr="00B60524">
              <w:rPr>
                <w:rFonts w:ascii="Times New Roman" w:eastAsia="Times New Roman" w:hAnsi="Times New Roman" w:cs="Times New Roman"/>
                <w:bCs/>
                <w:i/>
                <w:noProof/>
                <w:webHidden/>
                <w:sz w:val="20"/>
                <w:szCs w:val="20"/>
                <w:lang w:val="sr-Latn-CS" w:eastAsia="sr-Latn-CS"/>
              </w:rPr>
              <w:tab/>
            </w:r>
            <w:r w:rsidR="00122D9D" w:rsidRPr="00B60524">
              <w:rPr>
                <w:rFonts w:ascii="Times New Roman" w:eastAsia="Times New Roman" w:hAnsi="Times New Roman" w:cs="Times New Roman"/>
                <w:bCs/>
                <w:i/>
                <w:noProof/>
                <w:webHidden/>
                <w:sz w:val="20"/>
                <w:szCs w:val="20"/>
                <w:lang w:val="sr-Latn-CS" w:eastAsia="sr-Latn-CS"/>
              </w:rPr>
              <w:fldChar w:fldCharType="begin"/>
            </w:r>
            <w:r w:rsidR="00122D9D" w:rsidRPr="00B60524">
              <w:rPr>
                <w:rFonts w:ascii="Times New Roman" w:eastAsia="Times New Roman" w:hAnsi="Times New Roman" w:cs="Times New Roman"/>
                <w:bCs/>
                <w:i/>
                <w:noProof/>
                <w:webHidden/>
                <w:sz w:val="20"/>
                <w:szCs w:val="20"/>
                <w:lang w:val="sr-Latn-CS" w:eastAsia="sr-Latn-CS"/>
              </w:rPr>
              <w:instrText xml:space="preserve"> PAGEREF _Toc493867985 \h </w:instrText>
            </w:r>
            <w:r w:rsidR="00122D9D" w:rsidRPr="00B60524">
              <w:rPr>
                <w:rFonts w:ascii="Times New Roman" w:eastAsia="Times New Roman" w:hAnsi="Times New Roman" w:cs="Times New Roman"/>
                <w:bCs/>
                <w:i/>
                <w:noProof/>
                <w:webHidden/>
                <w:sz w:val="20"/>
                <w:szCs w:val="20"/>
                <w:lang w:val="sr-Latn-CS" w:eastAsia="sr-Latn-CS"/>
              </w:rPr>
            </w:r>
            <w:r w:rsidR="00122D9D" w:rsidRPr="00B60524">
              <w:rPr>
                <w:rFonts w:ascii="Times New Roman" w:eastAsia="Times New Roman" w:hAnsi="Times New Roman" w:cs="Times New Roman"/>
                <w:bCs/>
                <w:i/>
                <w:noProof/>
                <w:webHidden/>
                <w:sz w:val="20"/>
                <w:szCs w:val="20"/>
                <w:lang w:val="sr-Latn-CS" w:eastAsia="sr-Latn-CS"/>
              </w:rPr>
              <w:fldChar w:fldCharType="separate"/>
            </w:r>
            <w:r w:rsidR="00A45B4C">
              <w:rPr>
                <w:rFonts w:ascii="Times New Roman" w:eastAsia="Times New Roman" w:hAnsi="Times New Roman" w:cs="Times New Roman"/>
                <w:b/>
                <w:i/>
                <w:noProof/>
                <w:webHidden/>
                <w:sz w:val="20"/>
                <w:szCs w:val="20"/>
                <w:lang w:eastAsia="sr-Latn-CS"/>
              </w:rPr>
              <w:t>Error! Bookmark not defined.</w:t>
            </w:r>
            <w:r w:rsidR="00122D9D" w:rsidRPr="00B60524">
              <w:rPr>
                <w:rFonts w:ascii="Times New Roman" w:eastAsia="Times New Roman" w:hAnsi="Times New Roman" w:cs="Times New Roman"/>
                <w:bCs/>
                <w:i/>
                <w:noProof/>
                <w:webHidden/>
                <w:sz w:val="20"/>
                <w:szCs w:val="20"/>
                <w:lang w:val="sr-Latn-CS" w:eastAsia="sr-Latn-CS"/>
              </w:rPr>
              <w:fldChar w:fldCharType="end"/>
            </w:r>
          </w:hyperlink>
        </w:p>
        <w:p w:rsidR="00122D9D" w:rsidRPr="00B60524" w:rsidRDefault="009E47AC" w:rsidP="00122D9D">
          <w:pPr>
            <w:tabs>
              <w:tab w:val="left" w:pos="720"/>
              <w:tab w:val="right" w:leader="hyphen" w:pos="9062"/>
            </w:tabs>
            <w:spacing w:before="120" w:after="0" w:line="240" w:lineRule="auto"/>
            <w:ind w:left="240"/>
            <w:jc w:val="center"/>
            <w:rPr>
              <w:rFonts w:ascii="Times New Roman" w:eastAsiaTheme="minorEastAsia" w:hAnsi="Times New Roman" w:cs="Times New Roman"/>
              <w:i/>
              <w:iCs/>
              <w:noProof/>
            </w:rPr>
          </w:pPr>
          <w:hyperlink w:anchor="_Toc493867986" w:history="1">
            <w:r w:rsidR="00122D9D" w:rsidRPr="00B60524">
              <w:rPr>
                <w:rFonts w:ascii="Times New Roman" w:eastAsia="Times New Roman" w:hAnsi="Times New Roman" w:cs="Times New Roman"/>
                <w:i/>
                <w:iCs/>
                <w:noProof/>
                <w:color w:val="0000FF"/>
                <w:sz w:val="20"/>
                <w:szCs w:val="20"/>
                <w:u w:val="single"/>
                <w:lang w:val="sl-SI" w:eastAsia="sr-Latn-CS"/>
              </w:rPr>
              <w:t></w:t>
            </w:r>
            <w:r w:rsidR="00122D9D" w:rsidRPr="00B60524">
              <w:rPr>
                <w:rFonts w:ascii="Times New Roman" w:eastAsiaTheme="minorEastAsia" w:hAnsi="Times New Roman" w:cs="Times New Roman"/>
                <w:i/>
                <w:iCs/>
                <w:noProof/>
              </w:rPr>
              <w:tab/>
            </w:r>
            <w:r w:rsidR="00122D9D" w:rsidRPr="00B60524">
              <w:rPr>
                <w:rFonts w:ascii="Times New Roman" w:eastAsia="Times New Roman" w:hAnsi="Times New Roman" w:cs="Times New Roman"/>
                <w:i/>
                <w:iCs/>
                <w:noProof/>
                <w:color w:val="0000FF"/>
                <w:sz w:val="20"/>
                <w:szCs w:val="20"/>
                <w:u w:val="single"/>
                <w:lang w:val="sl-SI" w:eastAsia="sr-Latn-CS"/>
              </w:rPr>
              <w:t>Orijentacioni plan podrške učenicima</w:t>
            </w:r>
            <w:r w:rsidR="00122D9D" w:rsidRPr="00B60524">
              <w:rPr>
                <w:rFonts w:ascii="Times New Roman" w:eastAsia="Times New Roman" w:hAnsi="Times New Roman" w:cs="Times New Roman"/>
                <w:i/>
                <w:iCs/>
                <w:noProof/>
                <w:webHidden/>
                <w:sz w:val="20"/>
                <w:szCs w:val="20"/>
                <w:lang w:val="sl-SI" w:eastAsia="sr-Latn-CS"/>
              </w:rPr>
              <w:tab/>
            </w:r>
            <w:r w:rsidR="00122D9D" w:rsidRPr="00B60524">
              <w:rPr>
                <w:rFonts w:ascii="Times New Roman" w:eastAsia="Times New Roman" w:hAnsi="Times New Roman" w:cs="Times New Roman"/>
                <w:i/>
                <w:iCs/>
                <w:noProof/>
                <w:webHidden/>
                <w:sz w:val="20"/>
                <w:szCs w:val="20"/>
                <w:lang w:val="sl-SI" w:eastAsia="sr-Latn-CS"/>
              </w:rPr>
              <w:fldChar w:fldCharType="begin"/>
            </w:r>
            <w:r w:rsidR="00122D9D" w:rsidRPr="00B60524">
              <w:rPr>
                <w:rFonts w:ascii="Times New Roman" w:eastAsia="Times New Roman" w:hAnsi="Times New Roman" w:cs="Times New Roman"/>
                <w:i/>
                <w:iCs/>
                <w:noProof/>
                <w:webHidden/>
                <w:sz w:val="20"/>
                <w:szCs w:val="20"/>
                <w:lang w:val="sl-SI" w:eastAsia="sr-Latn-CS"/>
              </w:rPr>
              <w:instrText xml:space="preserve"> PAGEREF _Toc493867986 \h </w:instrText>
            </w:r>
            <w:r w:rsidR="00122D9D" w:rsidRPr="00B60524">
              <w:rPr>
                <w:rFonts w:ascii="Times New Roman" w:eastAsia="Times New Roman" w:hAnsi="Times New Roman" w:cs="Times New Roman"/>
                <w:i/>
                <w:iCs/>
                <w:noProof/>
                <w:webHidden/>
                <w:sz w:val="20"/>
                <w:szCs w:val="20"/>
                <w:lang w:val="sl-SI" w:eastAsia="sr-Latn-CS"/>
              </w:rPr>
            </w:r>
            <w:r w:rsidR="00122D9D" w:rsidRPr="00B60524">
              <w:rPr>
                <w:rFonts w:ascii="Times New Roman" w:eastAsia="Times New Roman" w:hAnsi="Times New Roman" w:cs="Times New Roman"/>
                <w:i/>
                <w:iCs/>
                <w:noProof/>
                <w:webHidden/>
                <w:sz w:val="20"/>
                <w:szCs w:val="20"/>
                <w:lang w:val="sl-SI" w:eastAsia="sr-Latn-CS"/>
              </w:rPr>
              <w:fldChar w:fldCharType="separate"/>
            </w:r>
            <w:r w:rsidR="00A45B4C">
              <w:rPr>
                <w:rFonts w:ascii="Times New Roman" w:eastAsia="Times New Roman" w:hAnsi="Times New Roman" w:cs="Times New Roman"/>
                <w:i/>
                <w:iCs/>
                <w:noProof/>
                <w:webHidden/>
                <w:sz w:val="20"/>
                <w:szCs w:val="20"/>
                <w:lang w:val="sl-SI" w:eastAsia="sr-Latn-CS"/>
              </w:rPr>
              <w:t>2</w:t>
            </w:r>
            <w:r w:rsidR="00122D9D" w:rsidRPr="00B60524">
              <w:rPr>
                <w:rFonts w:ascii="Times New Roman" w:eastAsia="Times New Roman" w:hAnsi="Times New Roman" w:cs="Times New Roman"/>
                <w:i/>
                <w:iCs/>
                <w:noProof/>
                <w:webHidden/>
                <w:sz w:val="20"/>
                <w:szCs w:val="20"/>
                <w:lang w:val="sl-SI" w:eastAsia="sr-Latn-CS"/>
              </w:rPr>
              <w:fldChar w:fldCharType="end"/>
            </w:r>
          </w:hyperlink>
        </w:p>
        <w:p w:rsidR="00122D9D" w:rsidRPr="00B60524" w:rsidRDefault="009E47AC" w:rsidP="00122D9D">
          <w:pPr>
            <w:tabs>
              <w:tab w:val="left" w:pos="720"/>
              <w:tab w:val="right" w:leader="hyphen" w:pos="9062"/>
            </w:tabs>
            <w:spacing w:before="120" w:after="0" w:line="240" w:lineRule="auto"/>
            <w:ind w:left="240"/>
            <w:jc w:val="center"/>
            <w:rPr>
              <w:rFonts w:ascii="Times New Roman" w:eastAsiaTheme="minorEastAsia" w:hAnsi="Times New Roman" w:cs="Times New Roman"/>
              <w:i/>
              <w:iCs/>
              <w:noProof/>
            </w:rPr>
          </w:pPr>
          <w:hyperlink w:anchor="_Toc493867987" w:history="1">
            <w:r w:rsidR="00122D9D" w:rsidRPr="00B60524">
              <w:rPr>
                <w:rFonts w:ascii="Times New Roman" w:eastAsia="Times New Roman" w:hAnsi="Times New Roman" w:cs="Times New Roman"/>
                <w:i/>
                <w:iCs/>
                <w:noProof/>
                <w:color w:val="0000FF"/>
                <w:sz w:val="20"/>
                <w:szCs w:val="20"/>
                <w:u w:val="single"/>
                <w:lang w:val="sl-SI" w:eastAsia="sr-Latn-CS"/>
              </w:rPr>
              <w:t>Posebni vidovi podrške učenicima</w:t>
            </w:r>
            <w:r w:rsidR="00122D9D" w:rsidRPr="00B60524">
              <w:rPr>
                <w:rFonts w:ascii="Times New Roman" w:eastAsia="Times New Roman" w:hAnsi="Times New Roman" w:cs="Times New Roman"/>
                <w:i/>
                <w:iCs/>
                <w:noProof/>
                <w:webHidden/>
                <w:sz w:val="20"/>
                <w:szCs w:val="20"/>
                <w:lang w:val="sl-SI" w:eastAsia="sr-Latn-CS"/>
              </w:rPr>
              <w:tab/>
            </w:r>
            <w:r w:rsidR="00122D9D" w:rsidRPr="00B60524">
              <w:rPr>
                <w:rFonts w:ascii="Times New Roman" w:eastAsia="Times New Roman" w:hAnsi="Times New Roman" w:cs="Times New Roman"/>
                <w:i/>
                <w:iCs/>
                <w:noProof/>
                <w:webHidden/>
                <w:sz w:val="20"/>
                <w:szCs w:val="20"/>
                <w:lang w:val="sl-SI" w:eastAsia="sr-Latn-CS"/>
              </w:rPr>
              <w:fldChar w:fldCharType="begin"/>
            </w:r>
            <w:r w:rsidR="00122D9D" w:rsidRPr="00B60524">
              <w:rPr>
                <w:rFonts w:ascii="Times New Roman" w:eastAsia="Times New Roman" w:hAnsi="Times New Roman" w:cs="Times New Roman"/>
                <w:i/>
                <w:iCs/>
                <w:noProof/>
                <w:webHidden/>
                <w:sz w:val="20"/>
                <w:szCs w:val="20"/>
                <w:lang w:val="sl-SI" w:eastAsia="sr-Latn-CS"/>
              </w:rPr>
              <w:instrText xml:space="preserve"> PAGEREF _Toc493867987 \h </w:instrText>
            </w:r>
            <w:r w:rsidR="00122D9D" w:rsidRPr="00B60524">
              <w:rPr>
                <w:rFonts w:ascii="Times New Roman" w:eastAsia="Times New Roman" w:hAnsi="Times New Roman" w:cs="Times New Roman"/>
                <w:i/>
                <w:iCs/>
                <w:noProof/>
                <w:webHidden/>
                <w:sz w:val="20"/>
                <w:szCs w:val="20"/>
                <w:lang w:val="sl-SI" w:eastAsia="sr-Latn-CS"/>
              </w:rPr>
            </w:r>
            <w:r w:rsidR="00122D9D" w:rsidRPr="00B60524">
              <w:rPr>
                <w:rFonts w:ascii="Times New Roman" w:eastAsia="Times New Roman" w:hAnsi="Times New Roman" w:cs="Times New Roman"/>
                <w:i/>
                <w:iCs/>
                <w:noProof/>
                <w:webHidden/>
                <w:sz w:val="20"/>
                <w:szCs w:val="20"/>
                <w:lang w:val="sl-SI" w:eastAsia="sr-Latn-CS"/>
              </w:rPr>
              <w:fldChar w:fldCharType="separate"/>
            </w:r>
            <w:r w:rsidR="00A45B4C">
              <w:rPr>
                <w:rFonts w:ascii="Times New Roman" w:eastAsia="Times New Roman" w:hAnsi="Times New Roman" w:cs="Times New Roman"/>
                <w:b/>
                <w:bCs/>
                <w:i/>
                <w:iCs/>
                <w:noProof/>
                <w:webHidden/>
                <w:sz w:val="20"/>
                <w:szCs w:val="20"/>
                <w:lang w:eastAsia="sr-Latn-CS"/>
              </w:rPr>
              <w:t>Error! Bookmark not defined.</w:t>
            </w:r>
            <w:r w:rsidR="00122D9D" w:rsidRPr="00B60524">
              <w:rPr>
                <w:rFonts w:ascii="Times New Roman" w:eastAsia="Times New Roman" w:hAnsi="Times New Roman" w:cs="Times New Roman"/>
                <w:i/>
                <w:iCs/>
                <w:noProof/>
                <w:webHidden/>
                <w:sz w:val="20"/>
                <w:szCs w:val="20"/>
                <w:lang w:val="sl-SI" w:eastAsia="sr-Latn-CS"/>
              </w:rPr>
              <w:fldChar w:fldCharType="end"/>
            </w:r>
          </w:hyperlink>
        </w:p>
        <w:p w:rsidR="00122D9D" w:rsidRPr="00B60524" w:rsidRDefault="009E47AC" w:rsidP="00122D9D">
          <w:pPr>
            <w:tabs>
              <w:tab w:val="left" w:pos="720"/>
              <w:tab w:val="right" w:leader="hyphen" w:pos="9062"/>
            </w:tabs>
            <w:spacing w:before="120" w:after="0" w:line="240" w:lineRule="auto"/>
            <w:ind w:left="240"/>
            <w:jc w:val="center"/>
            <w:rPr>
              <w:rFonts w:ascii="Times New Roman" w:eastAsiaTheme="minorEastAsia" w:hAnsi="Times New Roman" w:cs="Times New Roman"/>
              <w:i/>
              <w:iCs/>
              <w:noProof/>
            </w:rPr>
          </w:pPr>
          <w:hyperlink w:anchor="_Toc493867988" w:history="1">
            <w:r w:rsidR="00122D9D" w:rsidRPr="00B60524">
              <w:rPr>
                <w:rFonts w:ascii="Times New Roman" w:eastAsia="Times New Roman" w:hAnsi="Times New Roman" w:cs="Times New Roman"/>
                <w:i/>
                <w:iCs/>
                <w:noProof/>
                <w:color w:val="0000FF"/>
                <w:sz w:val="20"/>
                <w:szCs w:val="20"/>
                <w:u w:val="single"/>
                <w:lang w:val="sl-SI" w:eastAsia="sr-Latn-CS"/>
              </w:rPr>
              <w:t></w:t>
            </w:r>
            <w:r w:rsidR="00122D9D" w:rsidRPr="00B60524">
              <w:rPr>
                <w:rFonts w:ascii="Times New Roman" w:eastAsiaTheme="minorEastAsia" w:hAnsi="Times New Roman" w:cs="Times New Roman"/>
                <w:i/>
                <w:iCs/>
                <w:noProof/>
              </w:rPr>
              <w:tab/>
            </w:r>
            <w:r w:rsidR="00122D9D" w:rsidRPr="00B60524">
              <w:rPr>
                <w:rFonts w:ascii="Times New Roman" w:eastAsia="Times New Roman" w:hAnsi="Times New Roman" w:cs="Times New Roman"/>
                <w:i/>
                <w:iCs/>
                <w:noProof/>
                <w:color w:val="0000FF"/>
                <w:sz w:val="20"/>
                <w:szCs w:val="20"/>
                <w:u w:val="single"/>
                <w:lang w:val="sl-SI" w:eastAsia="sr-Latn-CS"/>
              </w:rPr>
              <w:t>Učenički parlament</w:t>
            </w:r>
            <w:r w:rsidR="00122D9D" w:rsidRPr="00B60524">
              <w:rPr>
                <w:rFonts w:ascii="Times New Roman" w:eastAsia="Times New Roman" w:hAnsi="Times New Roman" w:cs="Times New Roman"/>
                <w:i/>
                <w:iCs/>
                <w:noProof/>
                <w:webHidden/>
                <w:sz w:val="20"/>
                <w:szCs w:val="20"/>
                <w:lang w:val="sl-SI" w:eastAsia="sr-Latn-CS"/>
              </w:rPr>
              <w:tab/>
            </w:r>
            <w:r w:rsidR="00122D9D" w:rsidRPr="00B60524">
              <w:rPr>
                <w:rFonts w:ascii="Times New Roman" w:eastAsia="Times New Roman" w:hAnsi="Times New Roman" w:cs="Times New Roman"/>
                <w:i/>
                <w:iCs/>
                <w:noProof/>
                <w:webHidden/>
                <w:sz w:val="20"/>
                <w:szCs w:val="20"/>
                <w:lang w:val="sl-SI" w:eastAsia="sr-Latn-CS"/>
              </w:rPr>
              <w:fldChar w:fldCharType="begin"/>
            </w:r>
            <w:r w:rsidR="00122D9D" w:rsidRPr="00B60524">
              <w:rPr>
                <w:rFonts w:ascii="Times New Roman" w:eastAsia="Times New Roman" w:hAnsi="Times New Roman" w:cs="Times New Roman"/>
                <w:i/>
                <w:iCs/>
                <w:noProof/>
                <w:webHidden/>
                <w:sz w:val="20"/>
                <w:szCs w:val="20"/>
                <w:lang w:val="sl-SI" w:eastAsia="sr-Latn-CS"/>
              </w:rPr>
              <w:instrText xml:space="preserve"> PAGEREF _Toc493867988 \h </w:instrText>
            </w:r>
            <w:r w:rsidR="00122D9D" w:rsidRPr="00B60524">
              <w:rPr>
                <w:rFonts w:ascii="Times New Roman" w:eastAsia="Times New Roman" w:hAnsi="Times New Roman" w:cs="Times New Roman"/>
                <w:i/>
                <w:iCs/>
                <w:noProof/>
                <w:webHidden/>
                <w:sz w:val="20"/>
                <w:szCs w:val="20"/>
                <w:lang w:val="sl-SI" w:eastAsia="sr-Latn-CS"/>
              </w:rPr>
            </w:r>
            <w:r w:rsidR="00122D9D" w:rsidRPr="00B60524">
              <w:rPr>
                <w:rFonts w:ascii="Times New Roman" w:eastAsia="Times New Roman" w:hAnsi="Times New Roman" w:cs="Times New Roman"/>
                <w:i/>
                <w:iCs/>
                <w:noProof/>
                <w:webHidden/>
                <w:sz w:val="20"/>
                <w:szCs w:val="20"/>
                <w:lang w:val="sl-SI" w:eastAsia="sr-Latn-CS"/>
              </w:rPr>
              <w:fldChar w:fldCharType="separate"/>
            </w:r>
            <w:r w:rsidR="00A45B4C">
              <w:rPr>
                <w:rFonts w:ascii="Times New Roman" w:eastAsia="Times New Roman" w:hAnsi="Times New Roman" w:cs="Times New Roman"/>
                <w:i/>
                <w:iCs/>
                <w:noProof/>
                <w:webHidden/>
                <w:sz w:val="20"/>
                <w:szCs w:val="20"/>
                <w:lang w:val="sl-SI" w:eastAsia="sr-Latn-CS"/>
              </w:rPr>
              <w:t>2</w:t>
            </w:r>
            <w:r w:rsidR="00122D9D" w:rsidRPr="00B60524">
              <w:rPr>
                <w:rFonts w:ascii="Times New Roman" w:eastAsia="Times New Roman" w:hAnsi="Times New Roman" w:cs="Times New Roman"/>
                <w:i/>
                <w:iCs/>
                <w:noProof/>
                <w:webHidden/>
                <w:sz w:val="20"/>
                <w:szCs w:val="20"/>
                <w:lang w:val="sl-SI" w:eastAsia="sr-Latn-CS"/>
              </w:rPr>
              <w:fldChar w:fldCharType="end"/>
            </w:r>
          </w:hyperlink>
        </w:p>
        <w:p w:rsidR="00122D9D" w:rsidRPr="00B60524" w:rsidRDefault="009E47AC" w:rsidP="00122D9D">
          <w:pPr>
            <w:tabs>
              <w:tab w:val="left" w:pos="720"/>
              <w:tab w:val="right" w:leader="hyphen" w:pos="9062"/>
            </w:tabs>
            <w:spacing w:before="120" w:after="0" w:line="240" w:lineRule="auto"/>
            <w:ind w:left="240"/>
            <w:jc w:val="center"/>
            <w:rPr>
              <w:rFonts w:ascii="Times New Roman" w:eastAsiaTheme="minorEastAsia" w:hAnsi="Times New Roman" w:cs="Times New Roman"/>
              <w:i/>
              <w:iCs/>
              <w:noProof/>
            </w:rPr>
          </w:pPr>
          <w:hyperlink w:anchor="_Toc493867989" w:history="1">
            <w:r w:rsidR="00122D9D" w:rsidRPr="00B60524">
              <w:rPr>
                <w:rFonts w:ascii="Times New Roman" w:eastAsia="Times New Roman" w:hAnsi="Times New Roman" w:cs="Times New Roman"/>
                <w:i/>
                <w:iCs/>
                <w:noProof/>
                <w:color w:val="0000FF"/>
                <w:sz w:val="20"/>
                <w:szCs w:val="20"/>
                <w:u w:val="single"/>
                <w:lang w:val="sl-SI" w:eastAsia="sr-Latn-CS"/>
              </w:rPr>
              <w:t></w:t>
            </w:r>
            <w:r w:rsidR="00122D9D" w:rsidRPr="00B60524">
              <w:rPr>
                <w:rFonts w:ascii="Times New Roman" w:eastAsiaTheme="minorEastAsia" w:hAnsi="Times New Roman" w:cs="Times New Roman"/>
                <w:i/>
                <w:iCs/>
                <w:noProof/>
              </w:rPr>
              <w:tab/>
            </w:r>
            <w:r w:rsidR="00122D9D" w:rsidRPr="00B60524">
              <w:rPr>
                <w:rFonts w:ascii="Times New Roman" w:eastAsia="Times New Roman" w:hAnsi="Times New Roman" w:cs="Times New Roman"/>
                <w:i/>
                <w:iCs/>
                <w:noProof/>
                <w:color w:val="0000FF"/>
                <w:sz w:val="20"/>
                <w:szCs w:val="20"/>
                <w:u w:val="single"/>
                <w:lang w:val="sl-SI" w:eastAsia="sr-Latn-CS"/>
              </w:rPr>
              <w:t>Plan profesionalne orijentacije učenika</w:t>
            </w:r>
            <w:r w:rsidR="00122D9D" w:rsidRPr="00B60524">
              <w:rPr>
                <w:rFonts w:ascii="Times New Roman" w:eastAsia="Times New Roman" w:hAnsi="Times New Roman" w:cs="Times New Roman"/>
                <w:i/>
                <w:iCs/>
                <w:noProof/>
                <w:webHidden/>
                <w:sz w:val="20"/>
                <w:szCs w:val="20"/>
                <w:lang w:val="sl-SI" w:eastAsia="sr-Latn-CS"/>
              </w:rPr>
              <w:tab/>
            </w:r>
            <w:r w:rsidR="00122D9D" w:rsidRPr="00B60524">
              <w:rPr>
                <w:rFonts w:ascii="Times New Roman" w:eastAsia="Times New Roman" w:hAnsi="Times New Roman" w:cs="Times New Roman"/>
                <w:i/>
                <w:iCs/>
                <w:noProof/>
                <w:webHidden/>
                <w:sz w:val="20"/>
                <w:szCs w:val="20"/>
                <w:lang w:val="sl-SI" w:eastAsia="sr-Latn-CS"/>
              </w:rPr>
              <w:fldChar w:fldCharType="begin"/>
            </w:r>
            <w:r w:rsidR="00122D9D" w:rsidRPr="00B60524">
              <w:rPr>
                <w:rFonts w:ascii="Times New Roman" w:eastAsia="Times New Roman" w:hAnsi="Times New Roman" w:cs="Times New Roman"/>
                <w:i/>
                <w:iCs/>
                <w:noProof/>
                <w:webHidden/>
                <w:sz w:val="20"/>
                <w:szCs w:val="20"/>
                <w:lang w:val="sl-SI" w:eastAsia="sr-Latn-CS"/>
              </w:rPr>
              <w:instrText xml:space="preserve"> PAGEREF _Toc493867989 \h </w:instrText>
            </w:r>
            <w:r w:rsidR="00122D9D" w:rsidRPr="00B60524">
              <w:rPr>
                <w:rFonts w:ascii="Times New Roman" w:eastAsia="Times New Roman" w:hAnsi="Times New Roman" w:cs="Times New Roman"/>
                <w:i/>
                <w:iCs/>
                <w:noProof/>
                <w:webHidden/>
                <w:sz w:val="20"/>
                <w:szCs w:val="20"/>
                <w:lang w:val="sl-SI" w:eastAsia="sr-Latn-CS"/>
              </w:rPr>
            </w:r>
            <w:r w:rsidR="00122D9D" w:rsidRPr="00B60524">
              <w:rPr>
                <w:rFonts w:ascii="Times New Roman" w:eastAsia="Times New Roman" w:hAnsi="Times New Roman" w:cs="Times New Roman"/>
                <w:i/>
                <w:iCs/>
                <w:noProof/>
                <w:webHidden/>
                <w:sz w:val="20"/>
                <w:szCs w:val="20"/>
                <w:lang w:val="sl-SI" w:eastAsia="sr-Latn-CS"/>
              </w:rPr>
              <w:fldChar w:fldCharType="separate"/>
            </w:r>
            <w:r w:rsidR="00A45B4C">
              <w:rPr>
                <w:rFonts w:ascii="Times New Roman" w:eastAsia="Times New Roman" w:hAnsi="Times New Roman" w:cs="Times New Roman"/>
                <w:i/>
                <w:iCs/>
                <w:noProof/>
                <w:webHidden/>
                <w:sz w:val="20"/>
                <w:szCs w:val="20"/>
                <w:lang w:val="sl-SI" w:eastAsia="sr-Latn-CS"/>
              </w:rPr>
              <w:t>2</w:t>
            </w:r>
            <w:r w:rsidR="00122D9D" w:rsidRPr="00B60524">
              <w:rPr>
                <w:rFonts w:ascii="Times New Roman" w:eastAsia="Times New Roman" w:hAnsi="Times New Roman" w:cs="Times New Roman"/>
                <w:i/>
                <w:iCs/>
                <w:noProof/>
                <w:webHidden/>
                <w:sz w:val="20"/>
                <w:szCs w:val="20"/>
                <w:lang w:val="sl-SI" w:eastAsia="sr-Latn-CS"/>
              </w:rPr>
              <w:fldChar w:fldCharType="end"/>
            </w:r>
          </w:hyperlink>
        </w:p>
        <w:p w:rsidR="00122D9D" w:rsidRPr="00B60524" w:rsidRDefault="009E47AC" w:rsidP="00122D9D">
          <w:pPr>
            <w:tabs>
              <w:tab w:val="left" w:pos="720"/>
              <w:tab w:val="right" w:leader="hyphen" w:pos="9062"/>
            </w:tabs>
            <w:spacing w:before="120" w:after="0" w:line="240" w:lineRule="auto"/>
            <w:ind w:left="240"/>
            <w:jc w:val="center"/>
            <w:rPr>
              <w:rFonts w:ascii="Times New Roman" w:eastAsiaTheme="minorEastAsia" w:hAnsi="Times New Roman" w:cs="Times New Roman"/>
              <w:i/>
              <w:iCs/>
              <w:noProof/>
            </w:rPr>
          </w:pPr>
          <w:hyperlink w:anchor="_Toc493867990" w:history="1">
            <w:r w:rsidR="00122D9D" w:rsidRPr="00B60524">
              <w:rPr>
                <w:rFonts w:ascii="Times New Roman" w:eastAsia="Times New Roman" w:hAnsi="Times New Roman" w:cs="Times New Roman"/>
                <w:i/>
                <w:iCs/>
                <w:noProof/>
                <w:color w:val="0000FF"/>
                <w:sz w:val="20"/>
                <w:szCs w:val="20"/>
                <w:u w:val="single"/>
                <w:lang w:val="sl-SI" w:eastAsia="sr-Latn-CS"/>
              </w:rPr>
              <w:t></w:t>
            </w:r>
            <w:r w:rsidR="00122D9D" w:rsidRPr="00B60524">
              <w:rPr>
                <w:rFonts w:ascii="Times New Roman" w:eastAsiaTheme="minorEastAsia" w:hAnsi="Times New Roman" w:cs="Times New Roman"/>
                <w:i/>
                <w:iCs/>
                <w:noProof/>
              </w:rPr>
              <w:tab/>
            </w:r>
            <w:r w:rsidR="00122D9D" w:rsidRPr="00B60524">
              <w:rPr>
                <w:rFonts w:ascii="Times New Roman" w:eastAsia="Times New Roman" w:hAnsi="Times New Roman" w:cs="Times New Roman"/>
                <w:i/>
                <w:iCs/>
                <w:noProof/>
                <w:color w:val="0000FF"/>
                <w:sz w:val="20"/>
                <w:szCs w:val="20"/>
                <w:u w:val="single"/>
                <w:lang w:val="sl-SI" w:eastAsia="sr-Latn-CS"/>
              </w:rPr>
              <w:t>Školska medijacija</w:t>
            </w:r>
            <w:r w:rsidR="00122D9D" w:rsidRPr="00B60524">
              <w:rPr>
                <w:rFonts w:ascii="Times New Roman" w:eastAsia="Times New Roman" w:hAnsi="Times New Roman" w:cs="Times New Roman"/>
                <w:i/>
                <w:iCs/>
                <w:noProof/>
                <w:webHidden/>
                <w:sz w:val="20"/>
                <w:szCs w:val="20"/>
                <w:lang w:val="sl-SI" w:eastAsia="sr-Latn-CS"/>
              </w:rPr>
              <w:tab/>
            </w:r>
            <w:r w:rsidR="00122D9D" w:rsidRPr="00B60524">
              <w:rPr>
                <w:rFonts w:ascii="Times New Roman" w:eastAsia="Times New Roman" w:hAnsi="Times New Roman" w:cs="Times New Roman"/>
                <w:i/>
                <w:iCs/>
                <w:noProof/>
                <w:webHidden/>
                <w:sz w:val="20"/>
                <w:szCs w:val="20"/>
                <w:lang w:val="sl-SI" w:eastAsia="sr-Latn-CS"/>
              </w:rPr>
              <w:fldChar w:fldCharType="begin"/>
            </w:r>
            <w:r w:rsidR="00122D9D" w:rsidRPr="00B60524">
              <w:rPr>
                <w:rFonts w:ascii="Times New Roman" w:eastAsia="Times New Roman" w:hAnsi="Times New Roman" w:cs="Times New Roman"/>
                <w:i/>
                <w:iCs/>
                <w:noProof/>
                <w:webHidden/>
                <w:sz w:val="20"/>
                <w:szCs w:val="20"/>
                <w:lang w:val="sl-SI" w:eastAsia="sr-Latn-CS"/>
              </w:rPr>
              <w:instrText xml:space="preserve"> PAGEREF _Toc493867990 \h </w:instrText>
            </w:r>
            <w:r w:rsidR="00122D9D" w:rsidRPr="00B60524">
              <w:rPr>
                <w:rFonts w:ascii="Times New Roman" w:eastAsia="Times New Roman" w:hAnsi="Times New Roman" w:cs="Times New Roman"/>
                <w:i/>
                <w:iCs/>
                <w:noProof/>
                <w:webHidden/>
                <w:sz w:val="20"/>
                <w:szCs w:val="20"/>
                <w:lang w:val="sl-SI" w:eastAsia="sr-Latn-CS"/>
              </w:rPr>
            </w:r>
            <w:r w:rsidR="00122D9D" w:rsidRPr="00B60524">
              <w:rPr>
                <w:rFonts w:ascii="Times New Roman" w:eastAsia="Times New Roman" w:hAnsi="Times New Roman" w:cs="Times New Roman"/>
                <w:i/>
                <w:iCs/>
                <w:noProof/>
                <w:webHidden/>
                <w:sz w:val="20"/>
                <w:szCs w:val="20"/>
                <w:lang w:val="sl-SI" w:eastAsia="sr-Latn-CS"/>
              </w:rPr>
              <w:fldChar w:fldCharType="separate"/>
            </w:r>
            <w:r w:rsidR="00A45B4C">
              <w:rPr>
                <w:rFonts w:ascii="Times New Roman" w:eastAsia="Times New Roman" w:hAnsi="Times New Roman" w:cs="Times New Roman"/>
                <w:b/>
                <w:bCs/>
                <w:i/>
                <w:iCs/>
                <w:noProof/>
                <w:webHidden/>
                <w:sz w:val="20"/>
                <w:szCs w:val="20"/>
                <w:lang w:eastAsia="sr-Latn-CS"/>
              </w:rPr>
              <w:t>Error! Bookmark not defined.</w:t>
            </w:r>
            <w:r w:rsidR="00122D9D" w:rsidRPr="00B60524">
              <w:rPr>
                <w:rFonts w:ascii="Times New Roman" w:eastAsia="Times New Roman" w:hAnsi="Times New Roman" w:cs="Times New Roman"/>
                <w:i/>
                <w:iCs/>
                <w:noProof/>
                <w:webHidden/>
                <w:sz w:val="20"/>
                <w:szCs w:val="20"/>
                <w:lang w:val="sl-SI" w:eastAsia="sr-Latn-CS"/>
              </w:rPr>
              <w:fldChar w:fldCharType="end"/>
            </w:r>
          </w:hyperlink>
        </w:p>
        <w:p w:rsidR="00122D9D" w:rsidRPr="00B60524" w:rsidRDefault="009E47AC" w:rsidP="00122D9D">
          <w:pPr>
            <w:tabs>
              <w:tab w:val="left" w:pos="720"/>
              <w:tab w:val="right" w:leader="hyphen" w:pos="9062"/>
            </w:tabs>
            <w:spacing w:before="120" w:after="0" w:line="240" w:lineRule="auto"/>
            <w:ind w:left="240"/>
            <w:jc w:val="center"/>
            <w:rPr>
              <w:rFonts w:ascii="Times New Roman" w:eastAsiaTheme="minorEastAsia" w:hAnsi="Times New Roman" w:cs="Times New Roman"/>
              <w:i/>
              <w:iCs/>
              <w:noProof/>
            </w:rPr>
          </w:pPr>
          <w:hyperlink w:anchor="_Toc493867991" w:history="1">
            <w:r w:rsidR="00122D9D" w:rsidRPr="00B60524">
              <w:rPr>
                <w:rFonts w:ascii="Times New Roman" w:eastAsia="Times New Roman" w:hAnsi="Times New Roman" w:cs="Times New Roman"/>
                <w:i/>
                <w:iCs/>
                <w:noProof/>
                <w:color w:val="0000FF"/>
                <w:sz w:val="20"/>
                <w:szCs w:val="20"/>
                <w:u w:val="single"/>
                <w:lang w:val="sl-SI" w:eastAsia="sr-Latn-CS"/>
              </w:rPr>
              <w:t></w:t>
            </w:r>
            <w:r w:rsidR="00122D9D" w:rsidRPr="00B60524">
              <w:rPr>
                <w:rFonts w:ascii="Times New Roman" w:eastAsiaTheme="minorEastAsia" w:hAnsi="Times New Roman" w:cs="Times New Roman"/>
                <w:i/>
                <w:iCs/>
                <w:noProof/>
              </w:rPr>
              <w:tab/>
            </w:r>
            <w:r w:rsidR="00122D9D" w:rsidRPr="00B60524">
              <w:rPr>
                <w:rFonts w:ascii="Times New Roman" w:eastAsia="Times New Roman" w:hAnsi="Times New Roman" w:cs="Times New Roman"/>
                <w:i/>
                <w:iCs/>
                <w:noProof/>
                <w:color w:val="0000FF"/>
                <w:sz w:val="20"/>
                <w:szCs w:val="20"/>
                <w:u w:val="single"/>
                <w:lang w:val="sl-SI" w:eastAsia="sr-Latn-CS"/>
              </w:rPr>
              <w:t>Plan za preduzetničko učenje</w:t>
            </w:r>
            <w:r w:rsidR="00122D9D" w:rsidRPr="00B60524">
              <w:rPr>
                <w:rFonts w:ascii="Times New Roman" w:eastAsia="Times New Roman" w:hAnsi="Times New Roman" w:cs="Times New Roman"/>
                <w:i/>
                <w:iCs/>
                <w:noProof/>
                <w:webHidden/>
                <w:sz w:val="20"/>
                <w:szCs w:val="20"/>
                <w:lang w:val="sl-SI" w:eastAsia="sr-Latn-CS"/>
              </w:rPr>
              <w:tab/>
            </w:r>
            <w:r w:rsidR="00122D9D" w:rsidRPr="00B60524">
              <w:rPr>
                <w:rFonts w:ascii="Times New Roman" w:eastAsia="Times New Roman" w:hAnsi="Times New Roman" w:cs="Times New Roman"/>
                <w:i/>
                <w:iCs/>
                <w:noProof/>
                <w:webHidden/>
                <w:sz w:val="20"/>
                <w:szCs w:val="20"/>
                <w:lang w:val="sl-SI" w:eastAsia="sr-Latn-CS"/>
              </w:rPr>
              <w:fldChar w:fldCharType="begin"/>
            </w:r>
            <w:r w:rsidR="00122D9D" w:rsidRPr="00B60524">
              <w:rPr>
                <w:rFonts w:ascii="Times New Roman" w:eastAsia="Times New Roman" w:hAnsi="Times New Roman" w:cs="Times New Roman"/>
                <w:i/>
                <w:iCs/>
                <w:noProof/>
                <w:webHidden/>
                <w:sz w:val="20"/>
                <w:szCs w:val="20"/>
                <w:lang w:val="sl-SI" w:eastAsia="sr-Latn-CS"/>
              </w:rPr>
              <w:instrText xml:space="preserve"> PAGEREF _Toc493867991 \h </w:instrText>
            </w:r>
            <w:r w:rsidR="00122D9D" w:rsidRPr="00B60524">
              <w:rPr>
                <w:rFonts w:ascii="Times New Roman" w:eastAsia="Times New Roman" w:hAnsi="Times New Roman" w:cs="Times New Roman"/>
                <w:i/>
                <w:iCs/>
                <w:noProof/>
                <w:webHidden/>
                <w:sz w:val="20"/>
                <w:szCs w:val="20"/>
                <w:lang w:val="sl-SI" w:eastAsia="sr-Latn-CS"/>
              </w:rPr>
            </w:r>
            <w:r w:rsidR="00122D9D" w:rsidRPr="00B60524">
              <w:rPr>
                <w:rFonts w:ascii="Times New Roman" w:eastAsia="Times New Roman" w:hAnsi="Times New Roman" w:cs="Times New Roman"/>
                <w:i/>
                <w:iCs/>
                <w:noProof/>
                <w:webHidden/>
                <w:sz w:val="20"/>
                <w:szCs w:val="20"/>
                <w:lang w:val="sl-SI" w:eastAsia="sr-Latn-CS"/>
              </w:rPr>
              <w:fldChar w:fldCharType="separate"/>
            </w:r>
            <w:r w:rsidR="00A45B4C">
              <w:rPr>
                <w:rFonts w:ascii="Times New Roman" w:eastAsia="Times New Roman" w:hAnsi="Times New Roman" w:cs="Times New Roman"/>
                <w:i/>
                <w:iCs/>
                <w:noProof/>
                <w:webHidden/>
                <w:sz w:val="20"/>
                <w:szCs w:val="20"/>
                <w:lang w:val="sl-SI" w:eastAsia="sr-Latn-CS"/>
              </w:rPr>
              <w:t>2</w:t>
            </w:r>
            <w:r w:rsidR="00122D9D" w:rsidRPr="00B60524">
              <w:rPr>
                <w:rFonts w:ascii="Times New Roman" w:eastAsia="Times New Roman" w:hAnsi="Times New Roman" w:cs="Times New Roman"/>
                <w:i/>
                <w:iCs/>
                <w:noProof/>
                <w:webHidden/>
                <w:sz w:val="20"/>
                <w:szCs w:val="20"/>
                <w:lang w:val="sl-SI" w:eastAsia="sr-Latn-CS"/>
              </w:rPr>
              <w:fldChar w:fldCharType="end"/>
            </w:r>
          </w:hyperlink>
        </w:p>
        <w:p w:rsidR="00122D9D" w:rsidRPr="00B60524" w:rsidRDefault="009E47AC" w:rsidP="00122D9D">
          <w:pPr>
            <w:tabs>
              <w:tab w:val="left" w:pos="720"/>
              <w:tab w:val="right" w:leader="hyphen" w:pos="9062"/>
            </w:tabs>
            <w:spacing w:before="120" w:after="0" w:line="240" w:lineRule="auto"/>
            <w:ind w:left="240"/>
            <w:jc w:val="center"/>
            <w:rPr>
              <w:rFonts w:ascii="Times New Roman" w:eastAsia="Times New Roman" w:hAnsi="Times New Roman" w:cs="Times New Roman"/>
              <w:i/>
              <w:iCs/>
              <w:noProof/>
              <w:sz w:val="20"/>
              <w:szCs w:val="20"/>
              <w:lang w:val="sl-SI" w:eastAsia="sr-Latn-CS"/>
            </w:rPr>
          </w:pPr>
          <w:hyperlink w:anchor="_Toc493867993" w:history="1">
            <w:r w:rsidR="00122D9D" w:rsidRPr="00B60524">
              <w:rPr>
                <w:rFonts w:ascii="Times New Roman" w:eastAsia="Times New Roman" w:hAnsi="Times New Roman" w:cs="Times New Roman"/>
                <w:i/>
                <w:iCs/>
                <w:noProof/>
                <w:color w:val="0000FF"/>
                <w:sz w:val="20"/>
                <w:szCs w:val="20"/>
                <w:u w:val="single"/>
                <w:lang w:val="sl-SI" w:eastAsia="sr-Latn-CS"/>
              </w:rPr>
              <w:t></w:t>
            </w:r>
            <w:r w:rsidR="00122D9D" w:rsidRPr="00B60524">
              <w:rPr>
                <w:rFonts w:ascii="Times New Roman" w:eastAsiaTheme="minorEastAsia" w:hAnsi="Times New Roman" w:cs="Times New Roman"/>
                <w:i/>
                <w:iCs/>
                <w:noProof/>
              </w:rPr>
              <w:tab/>
            </w:r>
            <w:r w:rsidR="00122D9D" w:rsidRPr="00B60524">
              <w:rPr>
                <w:rFonts w:ascii="Times New Roman" w:eastAsia="Times New Roman" w:hAnsi="Times New Roman" w:cs="Times New Roman"/>
                <w:i/>
                <w:iCs/>
                <w:noProof/>
                <w:color w:val="0000FF"/>
                <w:sz w:val="20"/>
                <w:szCs w:val="20"/>
                <w:u w:val="single"/>
                <w:lang w:val="sl-SI" w:eastAsia="sr-Latn-CS"/>
              </w:rPr>
              <w:t>Školske manifestacije</w:t>
            </w:r>
            <w:r w:rsidR="00122D9D" w:rsidRPr="00B60524">
              <w:rPr>
                <w:rFonts w:ascii="Times New Roman" w:eastAsia="Times New Roman" w:hAnsi="Times New Roman" w:cs="Times New Roman"/>
                <w:i/>
                <w:iCs/>
                <w:noProof/>
                <w:webHidden/>
                <w:sz w:val="20"/>
                <w:szCs w:val="20"/>
                <w:lang w:val="sl-SI" w:eastAsia="sr-Latn-CS"/>
              </w:rPr>
              <w:tab/>
              <w:t>148</w:t>
            </w:r>
          </w:hyperlink>
        </w:p>
        <w:p w:rsidR="00122D9D" w:rsidRPr="00B60524" w:rsidRDefault="00122D9D" w:rsidP="00B34900">
          <w:pPr>
            <w:numPr>
              <w:ilvl w:val="0"/>
              <w:numId w:val="136"/>
            </w:numPr>
            <w:spacing w:after="0" w:line="240" w:lineRule="auto"/>
            <w:rPr>
              <w:rFonts w:ascii="Times New Roman" w:eastAsiaTheme="minorEastAsia" w:hAnsi="Times New Roman" w:cs="Times New Roman"/>
              <w:i/>
              <w:sz w:val="20"/>
              <w:szCs w:val="20"/>
              <w:lang w:val="sl-SI"/>
            </w:rPr>
          </w:pPr>
          <w:r w:rsidRPr="00B60524">
            <w:rPr>
              <w:rFonts w:ascii="Times New Roman" w:eastAsiaTheme="minorEastAsia" w:hAnsi="Times New Roman" w:cs="Times New Roman"/>
              <w:i/>
              <w:sz w:val="20"/>
              <w:szCs w:val="20"/>
              <w:lang w:val="sl-SI"/>
            </w:rPr>
            <w:t>Kalendar manifestacija---------------------------------------------------------------------149</w:t>
          </w:r>
        </w:p>
        <w:p w:rsidR="00122D9D" w:rsidRPr="00B60524" w:rsidRDefault="009E47AC" w:rsidP="00122D9D">
          <w:pPr>
            <w:tabs>
              <w:tab w:val="right" w:leader="hyphen" w:pos="9000"/>
            </w:tabs>
            <w:spacing w:before="240" w:after="120" w:line="240" w:lineRule="auto"/>
            <w:ind w:left="720"/>
            <w:rPr>
              <w:rFonts w:ascii="Times New Roman" w:eastAsia="Times New Roman" w:hAnsi="Times New Roman" w:cs="Times New Roman"/>
              <w:bCs/>
              <w:i/>
              <w:noProof/>
              <w:sz w:val="20"/>
              <w:szCs w:val="20"/>
              <w:lang w:val="sr-Latn-CS" w:eastAsia="sr-Latn-CS"/>
            </w:rPr>
          </w:pPr>
          <w:hyperlink w:anchor="_Toc493867996" w:history="1">
            <w:r w:rsidR="00122D9D" w:rsidRPr="00B60524">
              <w:rPr>
                <w:rFonts w:ascii="Times New Roman" w:eastAsia="Times New Roman" w:hAnsi="Times New Roman" w:cs="Times New Roman"/>
                <w:bCs/>
                <w:i/>
                <w:noProof/>
                <w:color w:val="0000FF"/>
                <w:sz w:val="20"/>
                <w:szCs w:val="20"/>
                <w:u w:val="single"/>
                <w:lang w:val="sr-Latn-CS" w:eastAsia="sr-Latn-CS"/>
              </w:rPr>
              <w:t>IX ETOS USTANOVE</w:t>
            </w:r>
            <w:r w:rsidR="00122D9D" w:rsidRPr="00B60524">
              <w:rPr>
                <w:rFonts w:ascii="Times New Roman" w:eastAsia="Times New Roman" w:hAnsi="Times New Roman" w:cs="Times New Roman"/>
                <w:bCs/>
                <w:i/>
                <w:noProof/>
                <w:webHidden/>
                <w:sz w:val="20"/>
                <w:szCs w:val="20"/>
                <w:lang w:val="sr-Latn-CS" w:eastAsia="sr-Latn-CS"/>
              </w:rPr>
              <w:tab/>
              <w:t>150</w:t>
            </w:r>
          </w:hyperlink>
        </w:p>
        <w:p w:rsidR="00122D9D" w:rsidRPr="00B60524" w:rsidRDefault="00122D9D" w:rsidP="00B34900">
          <w:pPr>
            <w:numPr>
              <w:ilvl w:val="0"/>
              <w:numId w:val="136"/>
            </w:numPr>
            <w:spacing w:after="0" w:line="240" w:lineRule="auto"/>
            <w:rPr>
              <w:rFonts w:ascii="Times New Roman" w:eastAsiaTheme="minorEastAsia" w:hAnsi="Times New Roman" w:cs="Times New Roman"/>
              <w:i/>
              <w:sz w:val="20"/>
              <w:szCs w:val="20"/>
            </w:rPr>
          </w:pPr>
          <w:r w:rsidRPr="00B60524">
            <w:rPr>
              <w:rFonts w:ascii="Times New Roman" w:eastAsiaTheme="minorEastAsia" w:hAnsi="Times New Roman" w:cs="Times New Roman"/>
              <w:i/>
              <w:sz w:val="20"/>
              <w:szCs w:val="20"/>
            </w:rPr>
            <w:t>Godišnji plan rada za školsku 2021/22. Etos-----------------------------------------------------151</w:t>
          </w:r>
        </w:p>
        <w:p w:rsidR="00122D9D" w:rsidRPr="00B60524" w:rsidRDefault="00122D9D" w:rsidP="00B34900">
          <w:pPr>
            <w:numPr>
              <w:ilvl w:val="0"/>
              <w:numId w:val="136"/>
            </w:numPr>
            <w:spacing w:after="0" w:line="240" w:lineRule="auto"/>
            <w:rPr>
              <w:rFonts w:ascii="Times New Roman" w:eastAsiaTheme="minorEastAsia" w:hAnsi="Times New Roman" w:cs="Times New Roman"/>
              <w:i/>
              <w:sz w:val="20"/>
              <w:szCs w:val="20"/>
            </w:rPr>
          </w:pPr>
          <w:r w:rsidRPr="00B60524">
            <w:rPr>
              <w:rFonts w:ascii="Times New Roman" w:eastAsiaTheme="minorEastAsia" w:hAnsi="Times New Roman" w:cs="Times New Roman"/>
              <w:i/>
              <w:sz w:val="20"/>
              <w:szCs w:val="20"/>
            </w:rPr>
            <w:t>Zaštita životne sredine------------------------------------------------------------------------------153</w:t>
          </w:r>
        </w:p>
        <w:p w:rsidR="00122D9D" w:rsidRPr="00B60524" w:rsidRDefault="009E47AC" w:rsidP="00122D9D">
          <w:pPr>
            <w:tabs>
              <w:tab w:val="right" w:leader="hyphen" w:pos="9000"/>
            </w:tabs>
            <w:spacing w:before="240" w:after="120" w:line="240" w:lineRule="auto"/>
            <w:ind w:left="720"/>
            <w:rPr>
              <w:rFonts w:ascii="Times New Roman" w:eastAsiaTheme="minorEastAsia" w:hAnsi="Times New Roman" w:cs="Times New Roman"/>
              <w:b/>
              <w:bCs/>
              <w:i/>
              <w:noProof/>
            </w:rPr>
          </w:pPr>
          <w:hyperlink w:anchor="_Toc493867997" w:history="1">
            <w:r w:rsidR="00122D9D" w:rsidRPr="00B60524">
              <w:rPr>
                <w:rFonts w:ascii="Times New Roman" w:eastAsia="Times New Roman" w:hAnsi="Times New Roman" w:cs="Times New Roman"/>
                <w:bCs/>
                <w:i/>
                <w:noProof/>
                <w:color w:val="0000FF"/>
                <w:sz w:val="20"/>
                <w:szCs w:val="20"/>
                <w:u w:val="single"/>
                <w:lang w:val="sr-Latn-CS" w:eastAsia="sr-Latn-CS"/>
              </w:rPr>
              <w:t>X SARADNJA S RODITELJIMA</w:t>
            </w:r>
            <w:r w:rsidR="00122D9D" w:rsidRPr="00B60524">
              <w:rPr>
                <w:rFonts w:ascii="Times New Roman" w:eastAsia="Times New Roman" w:hAnsi="Times New Roman" w:cs="Times New Roman"/>
                <w:bCs/>
                <w:i/>
                <w:noProof/>
                <w:webHidden/>
                <w:sz w:val="20"/>
                <w:szCs w:val="20"/>
                <w:lang w:val="sr-Latn-CS" w:eastAsia="sr-Latn-CS"/>
              </w:rPr>
              <w:tab/>
            </w:r>
            <w:r w:rsidR="00122D9D" w:rsidRPr="00B60524">
              <w:rPr>
                <w:rFonts w:ascii="Times New Roman" w:eastAsia="Times New Roman" w:hAnsi="Times New Roman" w:cs="Times New Roman"/>
                <w:bCs/>
                <w:i/>
                <w:noProof/>
                <w:webHidden/>
                <w:sz w:val="20"/>
                <w:szCs w:val="20"/>
                <w:lang w:val="sr-Latn-CS" w:eastAsia="sr-Latn-CS"/>
              </w:rPr>
              <w:fldChar w:fldCharType="begin"/>
            </w:r>
            <w:r w:rsidR="00122D9D" w:rsidRPr="00B60524">
              <w:rPr>
                <w:rFonts w:ascii="Times New Roman" w:eastAsia="Times New Roman" w:hAnsi="Times New Roman" w:cs="Times New Roman"/>
                <w:bCs/>
                <w:i/>
                <w:noProof/>
                <w:webHidden/>
                <w:sz w:val="20"/>
                <w:szCs w:val="20"/>
                <w:lang w:val="sr-Latn-CS" w:eastAsia="sr-Latn-CS"/>
              </w:rPr>
              <w:instrText xml:space="preserve"> PAGEREF _Toc493867997 \h </w:instrText>
            </w:r>
            <w:r w:rsidR="00122D9D" w:rsidRPr="00B60524">
              <w:rPr>
                <w:rFonts w:ascii="Times New Roman" w:eastAsia="Times New Roman" w:hAnsi="Times New Roman" w:cs="Times New Roman"/>
                <w:bCs/>
                <w:i/>
                <w:noProof/>
                <w:webHidden/>
                <w:sz w:val="20"/>
                <w:szCs w:val="20"/>
                <w:lang w:val="sr-Latn-CS" w:eastAsia="sr-Latn-CS"/>
              </w:rPr>
            </w:r>
            <w:r w:rsidR="00122D9D" w:rsidRPr="00B60524">
              <w:rPr>
                <w:rFonts w:ascii="Times New Roman" w:eastAsia="Times New Roman" w:hAnsi="Times New Roman" w:cs="Times New Roman"/>
                <w:bCs/>
                <w:i/>
                <w:noProof/>
                <w:webHidden/>
                <w:sz w:val="20"/>
                <w:szCs w:val="20"/>
                <w:lang w:val="sr-Latn-CS" w:eastAsia="sr-Latn-CS"/>
              </w:rPr>
              <w:fldChar w:fldCharType="separate"/>
            </w:r>
            <w:r w:rsidR="00A45B4C">
              <w:rPr>
                <w:rFonts w:ascii="Times New Roman" w:eastAsia="Times New Roman" w:hAnsi="Times New Roman" w:cs="Times New Roman"/>
                <w:b/>
                <w:i/>
                <w:noProof/>
                <w:webHidden/>
                <w:sz w:val="20"/>
                <w:szCs w:val="20"/>
                <w:lang w:eastAsia="sr-Latn-CS"/>
              </w:rPr>
              <w:t>Error! Bookmark not defined.</w:t>
            </w:r>
            <w:r w:rsidR="00122D9D" w:rsidRPr="00B60524">
              <w:rPr>
                <w:rFonts w:ascii="Times New Roman" w:eastAsia="Times New Roman" w:hAnsi="Times New Roman" w:cs="Times New Roman"/>
                <w:bCs/>
                <w:i/>
                <w:noProof/>
                <w:webHidden/>
                <w:sz w:val="20"/>
                <w:szCs w:val="20"/>
                <w:lang w:val="sr-Latn-CS" w:eastAsia="sr-Latn-CS"/>
              </w:rPr>
              <w:fldChar w:fldCharType="end"/>
            </w:r>
          </w:hyperlink>
        </w:p>
        <w:p w:rsidR="00122D9D" w:rsidRPr="00B60524" w:rsidRDefault="009E47AC" w:rsidP="00122D9D">
          <w:pPr>
            <w:tabs>
              <w:tab w:val="left" w:pos="720"/>
              <w:tab w:val="right" w:leader="hyphen" w:pos="9062"/>
            </w:tabs>
            <w:spacing w:before="120" w:after="0" w:line="240" w:lineRule="auto"/>
            <w:ind w:left="240"/>
            <w:jc w:val="center"/>
            <w:rPr>
              <w:rFonts w:ascii="Times New Roman" w:eastAsiaTheme="minorEastAsia" w:hAnsi="Times New Roman" w:cs="Times New Roman"/>
              <w:i/>
              <w:iCs/>
              <w:noProof/>
            </w:rPr>
          </w:pPr>
          <w:hyperlink w:anchor="_Toc493867998" w:history="1">
            <w:r w:rsidR="00122D9D" w:rsidRPr="00B60524">
              <w:rPr>
                <w:rFonts w:ascii="Times New Roman" w:eastAsia="Times New Roman" w:hAnsi="Times New Roman" w:cs="Times New Roman"/>
                <w:i/>
                <w:iCs/>
                <w:noProof/>
                <w:color w:val="0000FF"/>
                <w:sz w:val="20"/>
                <w:szCs w:val="20"/>
                <w:u w:val="single"/>
                <w:lang w:val="sl-SI" w:eastAsia="sr-Latn-CS"/>
              </w:rPr>
              <w:t></w:t>
            </w:r>
            <w:r w:rsidR="00122D9D" w:rsidRPr="00B60524">
              <w:rPr>
                <w:rFonts w:ascii="Times New Roman" w:eastAsiaTheme="minorEastAsia" w:hAnsi="Times New Roman" w:cs="Times New Roman"/>
                <w:i/>
                <w:iCs/>
                <w:noProof/>
              </w:rPr>
              <w:tab/>
            </w:r>
            <w:r w:rsidR="00122D9D" w:rsidRPr="00B60524">
              <w:rPr>
                <w:rFonts w:ascii="Times New Roman" w:eastAsia="Times New Roman" w:hAnsi="Times New Roman" w:cs="Times New Roman"/>
                <w:i/>
                <w:iCs/>
                <w:noProof/>
                <w:color w:val="0000FF"/>
                <w:sz w:val="20"/>
                <w:szCs w:val="20"/>
                <w:u w:val="single"/>
                <w:lang w:val="sl-SI" w:eastAsia="sr-Latn-CS"/>
              </w:rPr>
              <w:t>Oblici saradnje  s roditeljima</w:t>
            </w:r>
            <w:r w:rsidR="00122D9D" w:rsidRPr="00B60524">
              <w:rPr>
                <w:rFonts w:ascii="Times New Roman" w:eastAsia="Times New Roman" w:hAnsi="Times New Roman" w:cs="Times New Roman"/>
                <w:i/>
                <w:iCs/>
                <w:noProof/>
                <w:webHidden/>
                <w:sz w:val="20"/>
                <w:szCs w:val="20"/>
                <w:lang w:val="sl-SI" w:eastAsia="sr-Latn-CS"/>
              </w:rPr>
              <w:tab/>
            </w:r>
            <w:r w:rsidR="00122D9D" w:rsidRPr="00B60524">
              <w:rPr>
                <w:rFonts w:ascii="Times New Roman" w:eastAsia="Times New Roman" w:hAnsi="Times New Roman" w:cs="Times New Roman"/>
                <w:i/>
                <w:iCs/>
                <w:noProof/>
                <w:webHidden/>
                <w:sz w:val="20"/>
                <w:szCs w:val="20"/>
                <w:lang w:val="sl-SI" w:eastAsia="sr-Latn-CS"/>
              </w:rPr>
              <w:fldChar w:fldCharType="begin"/>
            </w:r>
            <w:r w:rsidR="00122D9D" w:rsidRPr="00B60524">
              <w:rPr>
                <w:rFonts w:ascii="Times New Roman" w:eastAsia="Times New Roman" w:hAnsi="Times New Roman" w:cs="Times New Roman"/>
                <w:i/>
                <w:iCs/>
                <w:noProof/>
                <w:webHidden/>
                <w:sz w:val="20"/>
                <w:szCs w:val="20"/>
                <w:lang w:val="sl-SI" w:eastAsia="sr-Latn-CS"/>
              </w:rPr>
              <w:instrText xml:space="preserve"> PAGEREF _Toc493867998 \h </w:instrText>
            </w:r>
            <w:r w:rsidR="00122D9D" w:rsidRPr="00B60524">
              <w:rPr>
                <w:rFonts w:ascii="Times New Roman" w:eastAsia="Times New Roman" w:hAnsi="Times New Roman" w:cs="Times New Roman"/>
                <w:i/>
                <w:iCs/>
                <w:noProof/>
                <w:webHidden/>
                <w:sz w:val="20"/>
                <w:szCs w:val="20"/>
                <w:lang w:val="sl-SI" w:eastAsia="sr-Latn-CS"/>
              </w:rPr>
            </w:r>
            <w:r w:rsidR="00122D9D" w:rsidRPr="00B60524">
              <w:rPr>
                <w:rFonts w:ascii="Times New Roman" w:eastAsia="Times New Roman" w:hAnsi="Times New Roman" w:cs="Times New Roman"/>
                <w:i/>
                <w:iCs/>
                <w:noProof/>
                <w:webHidden/>
                <w:sz w:val="20"/>
                <w:szCs w:val="20"/>
                <w:lang w:val="sl-SI" w:eastAsia="sr-Latn-CS"/>
              </w:rPr>
              <w:fldChar w:fldCharType="separate"/>
            </w:r>
            <w:r w:rsidR="00A45B4C">
              <w:rPr>
                <w:rFonts w:ascii="Times New Roman" w:eastAsia="Times New Roman" w:hAnsi="Times New Roman" w:cs="Times New Roman"/>
                <w:i/>
                <w:iCs/>
                <w:noProof/>
                <w:webHidden/>
                <w:sz w:val="20"/>
                <w:szCs w:val="20"/>
                <w:lang w:val="sl-SI" w:eastAsia="sr-Latn-CS"/>
              </w:rPr>
              <w:t>2</w:t>
            </w:r>
            <w:r w:rsidR="00122D9D" w:rsidRPr="00B60524">
              <w:rPr>
                <w:rFonts w:ascii="Times New Roman" w:eastAsia="Times New Roman" w:hAnsi="Times New Roman" w:cs="Times New Roman"/>
                <w:i/>
                <w:iCs/>
                <w:noProof/>
                <w:webHidden/>
                <w:sz w:val="20"/>
                <w:szCs w:val="20"/>
                <w:lang w:val="sl-SI" w:eastAsia="sr-Latn-CS"/>
              </w:rPr>
              <w:fldChar w:fldCharType="end"/>
            </w:r>
          </w:hyperlink>
        </w:p>
        <w:p w:rsidR="00122D9D" w:rsidRPr="00B60524" w:rsidRDefault="009E47AC" w:rsidP="00122D9D">
          <w:pPr>
            <w:tabs>
              <w:tab w:val="left" w:pos="720"/>
              <w:tab w:val="right" w:leader="hyphen" w:pos="9062"/>
            </w:tabs>
            <w:spacing w:before="120" w:after="0" w:line="240" w:lineRule="auto"/>
            <w:ind w:left="240"/>
            <w:jc w:val="center"/>
            <w:rPr>
              <w:rFonts w:ascii="Times New Roman" w:eastAsiaTheme="minorEastAsia" w:hAnsi="Times New Roman" w:cs="Times New Roman"/>
              <w:i/>
              <w:iCs/>
              <w:noProof/>
            </w:rPr>
          </w:pPr>
          <w:hyperlink w:anchor="_Toc493867999" w:history="1">
            <w:r w:rsidR="00122D9D" w:rsidRPr="00B60524">
              <w:rPr>
                <w:rFonts w:ascii="Times New Roman" w:eastAsia="Times New Roman" w:hAnsi="Times New Roman" w:cs="Times New Roman"/>
                <w:i/>
                <w:iCs/>
                <w:noProof/>
                <w:color w:val="0000FF"/>
                <w:sz w:val="20"/>
                <w:szCs w:val="20"/>
                <w:u w:val="single"/>
                <w:lang w:val="sl-SI" w:eastAsia="sr-Latn-CS"/>
              </w:rPr>
              <w:t></w:t>
            </w:r>
            <w:r w:rsidR="00122D9D" w:rsidRPr="00B60524">
              <w:rPr>
                <w:rFonts w:ascii="Times New Roman" w:eastAsiaTheme="minorEastAsia" w:hAnsi="Times New Roman" w:cs="Times New Roman"/>
                <w:i/>
                <w:iCs/>
                <w:noProof/>
              </w:rPr>
              <w:tab/>
            </w:r>
            <w:r w:rsidR="00122D9D" w:rsidRPr="00B60524">
              <w:rPr>
                <w:rFonts w:ascii="Times New Roman" w:eastAsia="Times New Roman" w:hAnsi="Times New Roman" w:cs="Times New Roman"/>
                <w:i/>
                <w:iCs/>
                <w:noProof/>
                <w:color w:val="0000FF"/>
                <w:sz w:val="20"/>
                <w:szCs w:val="20"/>
                <w:u w:val="single"/>
                <w:lang w:val="sl-SI" w:eastAsia="sr-Latn-CS"/>
              </w:rPr>
              <w:t>Područja saradnje s roditeljima</w:t>
            </w:r>
            <w:r w:rsidR="00122D9D" w:rsidRPr="00B60524">
              <w:rPr>
                <w:rFonts w:ascii="Times New Roman" w:eastAsia="Times New Roman" w:hAnsi="Times New Roman" w:cs="Times New Roman"/>
                <w:i/>
                <w:iCs/>
                <w:noProof/>
                <w:webHidden/>
                <w:sz w:val="20"/>
                <w:szCs w:val="20"/>
                <w:lang w:val="sl-SI" w:eastAsia="sr-Latn-CS"/>
              </w:rPr>
              <w:tab/>
            </w:r>
            <w:r w:rsidR="00122D9D" w:rsidRPr="00B60524">
              <w:rPr>
                <w:rFonts w:ascii="Times New Roman" w:eastAsia="Times New Roman" w:hAnsi="Times New Roman" w:cs="Times New Roman"/>
                <w:i/>
                <w:iCs/>
                <w:noProof/>
                <w:webHidden/>
                <w:sz w:val="20"/>
                <w:szCs w:val="20"/>
                <w:lang w:val="sl-SI" w:eastAsia="sr-Latn-CS"/>
              </w:rPr>
              <w:fldChar w:fldCharType="begin"/>
            </w:r>
            <w:r w:rsidR="00122D9D" w:rsidRPr="00B60524">
              <w:rPr>
                <w:rFonts w:ascii="Times New Roman" w:eastAsia="Times New Roman" w:hAnsi="Times New Roman" w:cs="Times New Roman"/>
                <w:i/>
                <w:iCs/>
                <w:noProof/>
                <w:webHidden/>
                <w:sz w:val="20"/>
                <w:szCs w:val="20"/>
                <w:lang w:val="sl-SI" w:eastAsia="sr-Latn-CS"/>
              </w:rPr>
              <w:instrText xml:space="preserve"> PAGEREF _Toc493867999 \h </w:instrText>
            </w:r>
            <w:r w:rsidR="00122D9D" w:rsidRPr="00B60524">
              <w:rPr>
                <w:rFonts w:ascii="Times New Roman" w:eastAsia="Times New Roman" w:hAnsi="Times New Roman" w:cs="Times New Roman"/>
                <w:i/>
                <w:iCs/>
                <w:noProof/>
                <w:webHidden/>
                <w:sz w:val="20"/>
                <w:szCs w:val="20"/>
                <w:lang w:val="sl-SI" w:eastAsia="sr-Latn-CS"/>
              </w:rPr>
            </w:r>
            <w:r w:rsidR="00122D9D" w:rsidRPr="00B60524">
              <w:rPr>
                <w:rFonts w:ascii="Times New Roman" w:eastAsia="Times New Roman" w:hAnsi="Times New Roman" w:cs="Times New Roman"/>
                <w:i/>
                <w:iCs/>
                <w:noProof/>
                <w:webHidden/>
                <w:sz w:val="20"/>
                <w:szCs w:val="20"/>
                <w:lang w:val="sl-SI" w:eastAsia="sr-Latn-CS"/>
              </w:rPr>
              <w:fldChar w:fldCharType="separate"/>
            </w:r>
            <w:r w:rsidR="00A45B4C">
              <w:rPr>
                <w:rFonts w:ascii="Times New Roman" w:eastAsia="Times New Roman" w:hAnsi="Times New Roman" w:cs="Times New Roman"/>
                <w:i/>
                <w:iCs/>
                <w:noProof/>
                <w:webHidden/>
                <w:sz w:val="20"/>
                <w:szCs w:val="20"/>
                <w:lang w:val="sl-SI" w:eastAsia="sr-Latn-CS"/>
              </w:rPr>
              <w:t>2</w:t>
            </w:r>
            <w:r w:rsidR="00122D9D" w:rsidRPr="00B60524">
              <w:rPr>
                <w:rFonts w:ascii="Times New Roman" w:eastAsia="Times New Roman" w:hAnsi="Times New Roman" w:cs="Times New Roman"/>
                <w:i/>
                <w:iCs/>
                <w:noProof/>
                <w:webHidden/>
                <w:sz w:val="20"/>
                <w:szCs w:val="20"/>
                <w:lang w:val="sl-SI" w:eastAsia="sr-Latn-CS"/>
              </w:rPr>
              <w:fldChar w:fldCharType="end"/>
            </w:r>
          </w:hyperlink>
        </w:p>
        <w:p w:rsidR="00122D9D" w:rsidRPr="00B60524" w:rsidRDefault="009E47AC" w:rsidP="00122D9D">
          <w:pPr>
            <w:tabs>
              <w:tab w:val="left" w:pos="720"/>
              <w:tab w:val="right" w:leader="hyphen" w:pos="9062"/>
            </w:tabs>
            <w:spacing w:before="120" w:after="0" w:line="240" w:lineRule="auto"/>
            <w:ind w:left="240"/>
            <w:jc w:val="center"/>
            <w:rPr>
              <w:rFonts w:ascii="Times New Roman" w:eastAsiaTheme="minorEastAsia" w:hAnsi="Times New Roman" w:cs="Times New Roman"/>
              <w:i/>
              <w:iCs/>
              <w:noProof/>
            </w:rPr>
          </w:pPr>
          <w:hyperlink w:anchor="_Toc493868000" w:history="1">
            <w:r w:rsidR="00122D9D" w:rsidRPr="00B60524">
              <w:rPr>
                <w:rFonts w:ascii="Times New Roman" w:eastAsia="Times New Roman" w:hAnsi="Times New Roman" w:cs="Times New Roman"/>
                <w:i/>
                <w:iCs/>
                <w:noProof/>
                <w:color w:val="0000FF"/>
                <w:sz w:val="20"/>
                <w:szCs w:val="20"/>
                <w:u w:val="single"/>
                <w:lang w:val="sl-SI" w:eastAsia="sr-Latn-CS"/>
              </w:rPr>
              <w:t></w:t>
            </w:r>
            <w:r w:rsidR="00122D9D" w:rsidRPr="00B60524">
              <w:rPr>
                <w:rFonts w:ascii="Times New Roman" w:eastAsiaTheme="minorEastAsia" w:hAnsi="Times New Roman" w:cs="Times New Roman"/>
                <w:i/>
                <w:iCs/>
                <w:noProof/>
              </w:rPr>
              <w:tab/>
            </w:r>
            <w:r w:rsidR="00122D9D" w:rsidRPr="00B60524">
              <w:rPr>
                <w:rFonts w:ascii="Times New Roman" w:eastAsia="Times New Roman" w:hAnsi="Times New Roman" w:cs="Times New Roman"/>
                <w:i/>
                <w:iCs/>
                <w:noProof/>
                <w:color w:val="0000FF"/>
                <w:sz w:val="20"/>
                <w:szCs w:val="20"/>
                <w:u w:val="single"/>
                <w:lang w:val="sl-SI" w:eastAsia="sr-Latn-CS"/>
              </w:rPr>
              <w:t>Plan  rada Savjeta roditelja</w:t>
            </w:r>
            <w:r w:rsidR="00122D9D" w:rsidRPr="00B60524">
              <w:rPr>
                <w:rFonts w:ascii="Times New Roman" w:eastAsia="Times New Roman" w:hAnsi="Times New Roman" w:cs="Times New Roman"/>
                <w:i/>
                <w:iCs/>
                <w:noProof/>
                <w:webHidden/>
                <w:sz w:val="20"/>
                <w:szCs w:val="20"/>
                <w:lang w:val="sl-SI" w:eastAsia="sr-Latn-CS"/>
              </w:rPr>
              <w:tab/>
              <w:t>156</w:t>
            </w:r>
          </w:hyperlink>
        </w:p>
        <w:p w:rsidR="00122D9D" w:rsidRPr="00B60524" w:rsidRDefault="009E47AC" w:rsidP="00122D9D">
          <w:pPr>
            <w:tabs>
              <w:tab w:val="left" w:pos="720"/>
              <w:tab w:val="right" w:leader="hyphen" w:pos="9062"/>
            </w:tabs>
            <w:spacing w:before="120" w:after="0" w:line="240" w:lineRule="auto"/>
            <w:ind w:left="240"/>
            <w:jc w:val="center"/>
            <w:rPr>
              <w:rFonts w:ascii="Times New Roman" w:eastAsiaTheme="minorEastAsia" w:hAnsi="Times New Roman" w:cs="Times New Roman"/>
              <w:i/>
              <w:iCs/>
              <w:noProof/>
            </w:rPr>
          </w:pPr>
          <w:hyperlink w:anchor="_Toc493868001" w:history="1">
            <w:r w:rsidR="00122D9D" w:rsidRPr="00B60524">
              <w:rPr>
                <w:rFonts w:ascii="Times New Roman" w:eastAsia="Times New Roman" w:hAnsi="Times New Roman" w:cs="Times New Roman"/>
                <w:i/>
                <w:iCs/>
                <w:noProof/>
                <w:color w:val="0000FF"/>
                <w:sz w:val="20"/>
                <w:szCs w:val="20"/>
                <w:u w:val="single"/>
                <w:lang w:val="sl-SI" w:eastAsia="sr-Latn-CS"/>
              </w:rPr>
              <w:t></w:t>
            </w:r>
            <w:r w:rsidR="00122D9D" w:rsidRPr="00B60524">
              <w:rPr>
                <w:rFonts w:ascii="Times New Roman" w:eastAsiaTheme="minorEastAsia" w:hAnsi="Times New Roman" w:cs="Times New Roman"/>
                <w:i/>
                <w:iCs/>
                <w:noProof/>
              </w:rPr>
              <w:tab/>
            </w:r>
            <w:r w:rsidR="00122D9D" w:rsidRPr="00B60524">
              <w:rPr>
                <w:rFonts w:ascii="Times New Roman" w:eastAsia="Times New Roman" w:hAnsi="Times New Roman" w:cs="Times New Roman"/>
                <w:i/>
                <w:iCs/>
                <w:noProof/>
                <w:color w:val="0000FF"/>
                <w:sz w:val="20"/>
                <w:szCs w:val="20"/>
                <w:u w:val="single"/>
                <w:lang w:val="sl-SI" w:eastAsia="sr-Latn-CS"/>
              </w:rPr>
              <w:t>Orijentacioni plan  roditeljskih sastanaka</w:t>
            </w:r>
            <w:r w:rsidR="00122D9D" w:rsidRPr="00B60524">
              <w:rPr>
                <w:rFonts w:ascii="Times New Roman" w:eastAsia="Times New Roman" w:hAnsi="Times New Roman" w:cs="Times New Roman"/>
                <w:i/>
                <w:iCs/>
                <w:noProof/>
                <w:webHidden/>
                <w:sz w:val="20"/>
                <w:szCs w:val="20"/>
                <w:lang w:val="sl-SI" w:eastAsia="sr-Latn-CS"/>
              </w:rPr>
              <w:tab/>
            </w:r>
            <w:r w:rsidR="00122D9D" w:rsidRPr="00B60524">
              <w:rPr>
                <w:rFonts w:ascii="Times New Roman" w:eastAsia="Times New Roman" w:hAnsi="Times New Roman" w:cs="Times New Roman"/>
                <w:i/>
                <w:iCs/>
                <w:noProof/>
                <w:webHidden/>
                <w:sz w:val="20"/>
                <w:szCs w:val="20"/>
                <w:lang w:val="sl-SI" w:eastAsia="sr-Latn-CS"/>
              </w:rPr>
              <w:fldChar w:fldCharType="begin"/>
            </w:r>
            <w:r w:rsidR="00122D9D" w:rsidRPr="00B60524">
              <w:rPr>
                <w:rFonts w:ascii="Times New Roman" w:eastAsia="Times New Roman" w:hAnsi="Times New Roman" w:cs="Times New Roman"/>
                <w:i/>
                <w:iCs/>
                <w:noProof/>
                <w:webHidden/>
                <w:sz w:val="20"/>
                <w:szCs w:val="20"/>
                <w:lang w:val="sl-SI" w:eastAsia="sr-Latn-CS"/>
              </w:rPr>
              <w:instrText xml:space="preserve"> PAGEREF _Toc493868001 \h </w:instrText>
            </w:r>
            <w:r w:rsidR="00122D9D" w:rsidRPr="00B60524">
              <w:rPr>
                <w:rFonts w:ascii="Times New Roman" w:eastAsia="Times New Roman" w:hAnsi="Times New Roman" w:cs="Times New Roman"/>
                <w:i/>
                <w:iCs/>
                <w:noProof/>
                <w:webHidden/>
                <w:sz w:val="20"/>
                <w:szCs w:val="20"/>
                <w:lang w:val="sl-SI" w:eastAsia="sr-Latn-CS"/>
              </w:rPr>
            </w:r>
            <w:r w:rsidR="00122D9D" w:rsidRPr="00B60524">
              <w:rPr>
                <w:rFonts w:ascii="Times New Roman" w:eastAsia="Times New Roman" w:hAnsi="Times New Roman" w:cs="Times New Roman"/>
                <w:i/>
                <w:iCs/>
                <w:noProof/>
                <w:webHidden/>
                <w:sz w:val="20"/>
                <w:szCs w:val="20"/>
                <w:lang w:val="sl-SI" w:eastAsia="sr-Latn-CS"/>
              </w:rPr>
              <w:fldChar w:fldCharType="separate"/>
            </w:r>
            <w:r w:rsidR="00A45B4C">
              <w:rPr>
                <w:rFonts w:ascii="Times New Roman" w:eastAsia="Times New Roman" w:hAnsi="Times New Roman" w:cs="Times New Roman"/>
                <w:b/>
                <w:bCs/>
                <w:i/>
                <w:iCs/>
                <w:noProof/>
                <w:webHidden/>
                <w:sz w:val="20"/>
                <w:szCs w:val="20"/>
                <w:lang w:eastAsia="sr-Latn-CS"/>
              </w:rPr>
              <w:t>Error! Bookmark not defined.</w:t>
            </w:r>
            <w:r w:rsidR="00122D9D" w:rsidRPr="00B60524">
              <w:rPr>
                <w:rFonts w:ascii="Times New Roman" w:eastAsia="Times New Roman" w:hAnsi="Times New Roman" w:cs="Times New Roman"/>
                <w:i/>
                <w:iCs/>
                <w:noProof/>
                <w:webHidden/>
                <w:sz w:val="20"/>
                <w:szCs w:val="20"/>
                <w:lang w:val="sl-SI" w:eastAsia="sr-Latn-CS"/>
              </w:rPr>
              <w:fldChar w:fldCharType="end"/>
            </w:r>
          </w:hyperlink>
        </w:p>
        <w:p w:rsidR="00122D9D" w:rsidRPr="00B60524" w:rsidRDefault="009E47AC" w:rsidP="00122D9D">
          <w:pPr>
            <w:tabs>
              <w:tab w:val="right" w:leader="hyphen" w:pos="9000"/>
            </w:tabs>
            <w:spacing w:before="240" w:after="120" w:line="240" w:lineRule="auto"/>
            <w:ind w:left="720"/>
            <w:rPr>
              <w:rFonts w:ascii="Times New Roman" w:eastAsia="Times New Roman" w:hAnsi="Times New Roman" w:cs="Times New Roman"/>
              <w:bCs/>
              <w:i/>
              <w:noProof/>
              <w:sz w:val="20"/>
              <w:szCs w:val="20"/>
              <w:lang w:val="sr-Latn-CS" w:eastAsia="sr-Latn-CS"/>
            </w:rPr>
          </w:pPr>
          <w:hyperlink w:anchor="_Toc493868002" w:history="1">
            <w:r w:rsidR="00122D9D" w:rsidRPr="00B60524">
              <w:rPr>
                <w:rFonts w:ascii="Times New Roman" w:eastAsia="Times New Roman" w:hAnsi="Times New Roman" w:cs="Times New Roman"/>
                <w:bCs/>
                <w:i/>
                <w:noProof/>
                <w:color w:val="0000FF"/>
                <w:sz w:val="20"/>
                <w:szCs w:val="20"/>
                <w:u w:val="single"/>
                <w:lang w:val="sr-Latn-CS" w:eastAsia="sr-Latn-CS"/>
              </w:rPr>
              <w:t>XI  SARADNJA S LOKALNOM ZAJEDNICOM</w:t>
            </w:r>
            <w:r w:rsidR="00122D9D" w:rsidRPr="00B60524">
              <w:rPr>
                <w:rFonts w:ascii="Times New Roman" w:eastAsia="Times New Roman" w:hAnsi="Times New Roman" w:cs="Times New Roman"/>
                <w:bCs/>
                <w:i/>
                <w:noProof/>
                <w:webHidden/>
                <w:sz w:val="20"/>
                <w:szCs w:val="20"/>
                <w:lang w:val="sr-Latn-CS" w:eastAsia="sr-Latn-CS"/>
              </w:rPr>
              <w:tab/>
            </w:r>
            <w:r w:rsidR="00122D9D" w:rsidRPr="00B60524">
              <w:rPr>
                <w:rFonts w:ascii="Times New Roman" w:eastAsia="Times New Roman" w:hAnsi="Times New Roman" w:cs="Times New Roman"/>
                <w:bCs/>
                <w:i/>
                <w:noProof/>
                <w:webHidden/>
                <w:sz w:val="20"/>
                <w:szCs w:val="20"/>
                <w:lang w:val="sr-Latn-CS" w:eastAsia="sr-Latn-CS"/>
              </w:rPr>
              <w:fldChar w:fldCharType="begin"/>
            </w:r>
            <w:r w:rsidR="00122D9D" w:rsidRPr="00B60524">
              <w:rPr>
                <w:rFonts w:ascii="Times New Roman" w:eastAsia="Times New Roman" w:hAnsi="Times New Roman" w:cs="Times New Roman"/>
                <w:bCs/>
                <w:i/>
                <w:noProof/>
                <w:webHidden/>
                <w:sz w:val="20"/>
                <w:szCs w:val="20"/>
                <w:lang w:val="sr-Latn-CS" w:eastAsia="sr-Latn-CS"/>
              </w:rPr>
              <w:instrText xml:space="preserve"> PAGEREF _Toc493868002 \h </w:instrText>
            </w:r>
            <w:r w:rsidR="00122D9D" w:rsidRPr="00B60524">
              <w:rPr>
                <w:rFonts w:ascii="Times New Roman" w:eastAsia="Times New Roman" w:hAnsi="Times New Roman" w:cs="Times New Roman"/>
                <w:bCs/>
                <w:i/>
                <w:noProof/>
                <w:webHidden/>
                <w:sz w:val="20"/>
                <w:szCs w:val="20"/>
                <w:lang w:val="sr-Latn-CS" w:eastAsia="sr-Latn-CS"/>
              </w:rPr>
            </w:r>
            <w:r w:rsidR="00122D9D" w:rsidRPr="00B60524">
              <w:rPr>
                <w:rFonts w:ascii="Times New Roman" w:eastAsia="Times New Roman" w:hAnsi="Times New Roman" w:cs="Times New Roman"/>
                <w:bCs/>
                <w:i/>
                <w:noProof/>
                <w:webHidden/>
                <w:sz w:val="20"/>
                <w:szCs w:val="20"/>
                <w:lang w:val="sr-Latn-CS" w:eastAsia="sr-Latn-CS"/>
              </w:rPr>
              <w:fldChar w:fldCharType="separate"/>
            </w:r>
            <w:r w:rsidR="00A45B4C">
              <w:rPr>
                <w:rFonts w:ascii="Times New Roman" w:eastAsia="Times New Roman" w:hAnsi="Times New Roman" w:cs="Times New Roman"/>
                <w:b/>
                <w:i/>
                <w:noProof/>
                <w:webHidden/>
                <w:sz w:val="20"/>
                <w:szCs w:val="20"/>
                <w:lang w:eastAsia="sr-Latn-CS"/>
              </w:rPr>
              <w:t>Error! Bookmark not defined.</w:t>
            </w:r>
            <w:r w:rsidR="00122D9D" w:rsidRPr="00B60524">
              <w:rPr>
                <w:rFonts w:ascii="Times New Roman" w:eastAsia="Times New Roman" w:hAnsi="Times New Roman" w:cs="Times New Roman"/>
                <w:bCs/>
                <w:i/>
                <w:noProof/>
                <w:webHidden/>
                <w:sz w:val="20"/>
                <w:szCs w:val="20"/>
                <w:lang w:val="sr-Latn-CS" w:eastAsia="sr-Latn-CS"/>
              </w:rPr>
              <w:fldChar w:fldCharType="end"/>
            </w:r>
          </w:hyperlink>
        </w:p>
        <w:p w:rsidR="00122D9D" w:rsidRPr="00B60524" w:rsidRDefault="00122D9D" w:rsidP="00B34900">
          <w:pPr>
            <w:numPr>
              <w:ilvl w:val="0"/>
              <w:numId w:val="140"/>
            </w:numPr>
            <w:spacing w:after="0" w:line="240" w:lineRule="auto"/>
            <w:rPr>
              <w:rFonts w:ascii="Times New Roman" w:eastAsiaTheme="minorEastAsia" w:hAnsi="Times New Roman" w:cs="Times New Roman"/>
              <w:i/>
              <w:sz w:val="20"/>
              <w:szCs w:val="20"/>
            </w:rPr>
          </w:pPr>
          <w:r w:rsidRPr="00B60524">
            <w:rPr>
              <w:rFonts w:ascii="Times New Roman" w:eastAsiaTheme="minorEastAsia" w:hAnsi="Times New Roman" w:cs="Times New Roman"/>
              <w:i/>
              <w:sz w:val="20"/>
              <w:szCs w:val="20"/>
            </w:rPr>
            <w:t>Osvrt na saradnju sa lokalnom zajednicom--------------------------------------------------------------------159</w:t>
          </w:r>
        </w:p>
        <w:p w:rsidR="00122D9D" w:rsidRPr="00B60524" w:rsidRDefault="00122D9D" w:rsidP="00B34900">
          <w:pPr>
            <w:numPr>
              <w:ilvl w:val="0"/>
              <w:numId w:val="140"/>
            </w:numPr>
            <w:spacing w:after="0" w:line="240" w:lineRule="auto"/>
            <w:rPr>
              <w:rFonts w:ascii="Times New Roman" w:eastAsiaTheme="minorEastAsia" w:hAnsi="Times New Roman" w:cs="Times New Roman"/>
              <w:i/>
              <w:sz w:val="20"/>
              <w:szCs w:val="20"/>
            </w:rPr>
          </w:pPr>
          <w:r w:rsidRPr="00B60524">
            <w:rPr>
              <w:rFonts w:ascii="Times New Roman" w:eastAsiaTheme="minorEastAsia" w:hAnsi="Times New Roman" w:cs="Times New Roman"/>
              <w:i/>
              <w:sz w:val="20"/>
              <w:szCs w:val="20"/>
            </w:rPr>
            <w:t>Plan saradnje sa lokalnom zajednicom-------------------------------------------------------------------------160</w:t>
          </w:r>
        </w:p>
        <w:p w:rsidR="00122D9D" w:rsidRPr="00B60524" w:rsidRDefault="009E47AC" w:rsidP="00122D9D">
          <w:pPr>
            <w:tabs>
              <w:tab w:val="right" w:leader="hyphen" w:pos="9000"/>
            </w:tabs>
            <w:spacing w:before="240" w:after="120" w:line="240" w:lineRule="auto"/>
            <w:ind w:left="720"/>
            <w:rPr>
              <w:rFonts w:ascii="Times New Roman" w:eastAsia="Times New Roman" w:hAnsi="Times New Roman" w:cs="Times New Roman"/>
              <w:bCs/>
              <w:i/>
              <w:noProof/>
              <w:sz w:val="20"/>
              <w:szCs w:val="20"/>
              <w:lang w:val="sr-Latn-CS" w:eastAsia="sr-Latn-CS"/>
            </w:rPr>
          </w:pPr>
          <w:hyperlink w:anchor="_Toc493868003" w:history="1">
            <w:r w:rsidR="00122D9D" w:rsidRPr="00B60524">
              <w:rPr>
                <w:rFonts w:ascii="Times New Roman" w:eastAsia="Times New Roman" w:hAnsi="Times New Roman" w:cs="Times New Roman"/>
                <w:bCs/>
                <w:i/>
                <w:noProof/>
                <w:color w:val="0000FF"/>
                <w:sz w:val="20"/>
                <w:szCs w:val="20"/>
                <w:u w:val="single"/>
                <w:lang w:val="sr-Latn-CS" w:eastAsia="sr-Latn-CS"/>
              </w:rPr>
              <w:t>XII PROFESIONALNI RAZVOJ NA NIVOU ŠKOLE (PRNŠ)</w:t>
            </w:r>
            <w:r w:rsidR="00122D9D" w:rsidRPr="00B60524">
              <w:rPr>
                <w:rFonts w:ascii="Times New Roman" w:eastAsia="Times New Roman" w:hAnsi="Times New Roman" w:cs="Times New Roman"/>
                <w:bCs/>
                <w:i/>
                <w:noProof/>
                <w:webHidden/>
                <w:sz w:val="20"/>
                <w:szCs w:val="20"/>
                <w:lang w:val="sr-Latn-CS" w:eastAsia="sr-Latn-CS"/>
              </w:rPr>
              <w:tab/>
            </w:r>
            <w:r w:rsidR="00122D9D" w:rsidRPr="00B60524">
              <w:rPr>
                <w:rFonts w:ascii="Times New Roman" w:eastAsia="Times New Roman" w:hAnsi="Times New Roman" w:cs="Times New Roman"/>
                <w:bCs/>
                <w:i/>
                <w:noProof/>
                <w:webHidden/>
                <w:sz w:val="20"/>
                <w:szCs w:val="20"/>
                <w:lang w:val="sr-Latn-CS" w:eastAsia="sr-Latn-CS"/>
              </w:rPr>
              <w:fldChar w:fldCharType="begin"/>
            </w:r>
            <w:r w:rsidR="00122D9D" w:rsidRPr="00B60524">
              <w:rPr>
                <w:rFonts w:ascii="Times New Roman" w:eastAsia="Times New Roman" w:hAnsi="Times New Roman" w:cs="Times New Roman"/>
                <w:bCs/>
                <w:i/>
                <w:noProof/>
                <w:webHidden/>
                <w:sz w:val="20"/>
                <w:szCs w:val="20"/>
                <w:lang w:val="sr-Latn-CS" w:eastAsia="sr-Latn-CS"/>
              </w:rPr>
              <w:instrText xml:space="preserve"> PAGEREF _Toc493868003 \h </w:instrText>
            </w:r>
            <w:r w:rsidR="00122D9D" w:rsidRPr="00B60524">
              <w:rPr>
                <w:rFonts w:ascii="Times New Roman" w:eastAsia="Times New Roman" w:hAnsi="Times New Roman" w:cs="Times New Roman"/>
                <w:bCs/>
                <w:i/>
                <w:noProof/>
                <w:webHidden/>
                <w:sz w:val="20"/>
                <w:szCs w:val="20"/>
                <w:lang w:val="sr-Latn-CS" w:eastAsia="sr-Latn-CS"/>
              </w:rPr>
            </w:r>
            <w:r w:rsidR="00122D9D" w:rsidRPr="00B60524">
              <w:rPr>
                <w:rFonts w:ascii="Times New Roman" w:eastAsia="Times New Roman" w:hAnsi="Times New Roman" w:cs="Times New Roman"/>
                <w:bCs/>
                <w:i/>
                <w:noProof/>
                <w:webHidden/>
                <w:sz w:val="20"/>
                <w:szCs w:val="20"/>
                <w:lang w:val="sr-Latn-CS" w:eastAsia="sr-Latn-CS"/>
              </w:rPr>
              <w:fldChar w:fldCharType="separate"/>
            </w:r>
            <w:r w:rsidR="00A45B4C">
              <w:rPr>
                <w:rFonts w:ascii="Times New Roman" w:eastAsia="Times New Roman" w:hAnsi="Times New Roman" w:cs="Times New Roman"/>
                <w:b/>
                <w:i/>
                <w:noProof/>
                <w:webHidden/>
                <w:sz w:val="20"/>
                <w:szCs w:val="20"/>
                <w:lang w:eastAsia="sr-Latn-CS"/>
              </w:rPr>
              <w:t>Error! Bookmark not defined.</w:t>
            </w:r>
            <w:r w:rsidR="00122D9D" w:rsidRPr="00B60524">
              <w:rPr>
                <w:rFonts w:ascii="Times New Roman" w:eastAsia="Times New Roman" w:hAnsi="Times New Roman" w:cs="Times New Roman"/>
                <w:bCs/>
                <w:i/>
                <w:noProof/>
                <w:webHidden/>
                <w:sz w:val="20"/>
                <w:szCs w:val="20"/>
                <w:lang w:val="sr-Latn-CS" w:eastAsia="sr-Latn-CS"/>
              </w:rPr>
              <w:fldChar w:fldCharType="end"/>
            </w:r>
          </w:hyperlink>
        </w:p>
        <w:p w:rsidR="00122D9D" w:rsidRPr="00B60524" w:rsidRDefault="00122D9D" w:rsidP="00B34900">
          <w:pPr>
            <w:numPr>
              <w:ilvl w:val="0"/>
              <w:numId w:val="134"/>
            </w:numPr>
            <w:spacing w:after="0" w:line="240" w:lineRule="auto"/>
            <w:ind w:right="-120"/>
            <w:jc w:val="both"/>
            <w:rPr>
              <w:rFonts w:ascii="Times New Roman" w:eastAsia="Times New Roman" w:hAnsi="Times New Roman" w:cs="Times New Roman"/>
              <w:i/>
              <w:color w:val="FF0000"/>
              <w:sz w:val="18"/>
              <w:szCs w:val="18"/>
              <w:lang w:val="sl-SI"/>
            </w:rPr>
          </w:pPr>
          <w:r w:rsidRPr="00B60524">
            <w:rPr>
              <w:rFonts w:ascii="Times New Roman" w:eastAsia="Times New Roman" w:hAnsi="Times New Roman" w:cs="Times New Roman"/>
              <w:i/>
              <w:color w:val="000000" w:themeColor="text1"/>
              <w:sz w:val="18"/>
              <w:szCs w:val="18"/>
              <w:lang w:val="sl-SI"/>
            </w:rPr>
            <w:t>Registar nastavnika koji su pohađali eksterne obuke u školskoj 2020/2021. godini--------------------------------163</w:t>
          </w:r>
        </w:p>
        <w:p w:rsidR="00122D9D" w:rsidRPr="00B60524" w:rsidRDefault="00122D9D" w:rsidP="00B34900">
          <w:pPr>
            <w:numPr>
              <w:ilvl w:val="0"/>
              <w:numId w:val="134"/>
            </w:numPr>
            <w:spacing w:after="0" w:line="240" w:lineRule="auto"/>
            <w:ind w:right="-120"/>
            <w:jc w:val="both"/>
            <w:rPr>
              <w:rFonts w:ascii="Times New Roman" w:eastAsia="Times New Roman" w:hAnsi="Times New Roman" w:cs="Times New Roman"/>
              <w:i/>
              <w:sz w:val="18"/>
              <w:szCs w:val="18"/>
              <w:lang w:val="sl-SI"/>
            </w:rPr>
          </w:pPr>
          <w:r w:rsidRPr="00B60524">
            <w:rPr>
              <w:rFonts w:ascii="Times New Roman" w:eastAsia="Times New Roman" w:hAnsi="Times New Roman" w:cs="Times New Roman"/>
              <w:i/>
              <w:sz w:val="18"/>
              <w:szCs w:val="18"/>
              <w:lang w:val="sl-SI"/>
            </w:rPr>
            <w:t>Plan profesionalnog razvoja na nivou škole za školsku 2021/2022.----------------------------------------------------166</w:t>
          </w:r>
        </w:p>
        <w:p w:rsidR="00122D9D" w:rsidRPr="00B60524" w:rsidRDefault="009E47AC" w:rsidP="00122D9D">
          <w:pPr>
            <w:tabs>
              <w:tab w:val="right" w:leader="hyphen" w:pos="9000"/>
            </w:tabs>
            <w:spacing w:before="240" w:after="120" w:line="240" w:lineRule="auto"/>
            <w:ind w:left="720"/>
            <w:rPr>
              <w:rFonts w:ascii="Times New Roman" w:eastAsiaTheme="minorEastAsia" w:hAnsi="Times New Roman" w:cs="Times New Roman"/>
              <w:b/>
              <w:bCs/>
              <w:i/>
              <w:noProof/>
            </w:rPr>
          </w:pPr>
          <w:hyperlink w:anchor="_Toc493868004" w:history="1">
            <w:r w:rsidR="00122D9D" w:rsidRPr="00B60524">
              <w:rPr>
                <w:rFonts w:ascii="Times New Roman" w:eastAsia="Times New Roman" w:hAnsi="Times New Roman" w:cs="Times New Roman"/>
                <w:bCs/>
                <w:i/>
                <w:noProof/>
                <w:color w:val="0000FF"/>
                <w:sz w:val="20"/>
                <w:szCs w:val="20"/>
                <w:u w:val="single"/>
                <w:lang w:val="sr-Latn-CS" w:eastAsia="sr-Latn-CS"/>
              </w:rPr>
              <w:t>XIII  SAMOEVALUACIJA RADA ŠKOLE</w:t>
            </w:r>
            <w:r w:rsidR="00122D9D" w:rsidRPr="00B60524">
              <w:rPr>
                <w:rFonts w:ascii="Times New Roman" w:eastAsia="Times New Roman" w:hAnsi="Times New Roman" w:cs="Times New Roman"/>
                <w:bCs/>
                <w:i/>
                <w:noProof/>
                <w:webHidden/>
                <w:sz w:val="20"/>
                <w:szCs w:val="20"/>
                <w:lang w:val="sr-Latn-CS" w:eastAsia="sr-Latn-CS"/>
              </w:rPr>
              <w:tab/>
            </w:r>
            <w:r w:rsidR="00122D9D" w:rsidRPr="00B60524">
              <w:rPr>
                <w:rFonts w:ascii="Times New Roman" w:eastAsia="Times New Roman" w:hAnsi="Times New Roman" w:cs="Times New Roman"/>
                <w:bCs/>
                <w:i/>
                <w:noProof/>
                <w:webHidden/>
                <w:sz w:val="20"/>
                <w:szCs w:val="20"/>
                <w:lang w:val="sr-Latn-CS" w:eastAsia="sr-Latn-CS"/>
              </w:rPr>
              <w:fldChar w:fldCharType="begin"/>
            </w:r>
            <w:r w:rsidR="00122D9D" w:rsidRPr="00B60524">
              <w:rPr>
                <w:rFonts w:ascii="Times New Roman" w:eastAsia="Times New Roman" w:hAnsi="Times New Roman" w:cs="Times New Roman"/>
                <w:bCs/>
                <w:i/>
                <w:noProof/>
                <w:webHidden/>
                <w:sz w:val="20"/>
                <w:szCs w:val="20"/>
                <w:lang w:val="sr-Latn-CS" w:eastAsia="sr-Latn-CS"/>
              </w:rPr>
              <w:instrText xml:space="preserve"> PAGEREF _Toc493868004 \h </w:instrText>
            </w:r>
            <w:r w:rsidR="00122D9D" w:rsidRPr="00B60524">
              <w:rPr>
                <w:rFonts w:ascii="Times New Roman" w:eastAsia="Times New Roman" w:hAnsi="Times New Roman" w:cs="Times New Roman"/>
                <w:bCs/>
                <w:i/>
                <w:noProof/>
                <w:webHidden/>
                <w:sz w:val="20"/>
                <w:szCs w:val="20"/>
                <w:lang w:val="sr-Latn-CS" w:eastAsia="sr-Latn-CS"/>
              </w:rPr>
            </w:r>
            <w:r w:rsidR="00122D9D" w:rsidRPr="00B60524">
              <w:rPr>
                <w:rFonts w:ascii="Times New Roman" w:eastAsia="Times New Roman" w:hAnsi="Times New Roman" w:cs="Times New Roman"/>
                <w:bCs/>
                <w:i/>
                <w:noProof/>
                <w:webHidden/>
                <w:sz w:val="20"/>
                <w:szCs w:val="20"/>
                <w:lang w:val="sr-Latn-CS" w:eastAsia="sr-Latn-CS"/>
              </w:rPr>
              <w:fldChar w:fldCharType="separate"/>
            </w:r>
            <w:r w:rsidR="00A45B4C">
              <w:rPr>
                <w:rFonts w:ascii="Times New Roman" w:eastAsia="Times New Roman" w:hAnsi="Times New Roman" w:cs="Times New Roman"/>
                <w:b/>
                <w:i/>
                <w:noProof/>
                <w:webHidden/>
                <w:sz w:val="20"/>
                <w:szCs w:val="20"/>
                <w:lang w:eastAsia="sr-Latn-CS"/>
              </w:rPr>
              <w:t>Error! Bookmark not defined.</w:t>
            </w:r>
            <w:r w:rsidR="00122D9D" w:rsidRPr="00B60524">
              <w:rPr>
                <w:rFonts w:ascii="Times New Roman" w:eastAsia="Times New Roman" w:hAnsi="Times New Roman" w:cs="Times New Roman"/>
                <w:bCs/>
                <w:i/>
                <w:noProof/>
                <w:webHidden/>
                <w:sz w:val="20"/>
                <w:szCs w:val="20"/>
                <w:lang w:val="sr-Latn-CS" w:eastAsia="sr-Latn-CS"/>
              </w:rPr>
              <w:fldChar w:fldCharType="end"/>
            </w:r>
          </w:hyperlink>
        </w:p>
        <w:p w:rsidR="00122D9D" w:rsidRPr="00B60524" w:rsidRDefault="009E47AC" w:rsidP="00122D9D">
          <w:pPr>
            <w:tabs>
              <w:tab w:val="left" w:pos="720"/>
              <w:tab w:val="right" w:leader="hyphen" w:pos="9062"/>
            </w:tabs>
            <w:spacing w:before="120" w:after="0" w:line="240" w:lineRule="auto"/>
            <w:ind w:left="240"/>
            <w:jc w:val="center"/>
            <w:rPr>
              <w:rFonts w:ascii="Times New Roman" w:eastAsiaTheme="minorEastAsia" w:hAnsi="Times New Roman" w:cs="Times New Roman"/>
              <w:i/>
              <w:iCs/>
              <w:noProof/>
            </w:rPr>
          </w:pPr>
          <w:hyperlink w:anchor="_Toc493868005" w:history="1">
            <w:r w:rsidR="00122D9D" w:rsidRPr="00B60524">
              <w:rPr>
                <w:rFonts w:ascii="Times New Roman" w:eastAsia="Times New Roman" w:hAnsi="Times New Roman" w:cs="Times New Roman"/>
                <w:i/>
                <w:iCs/>
                <w:noProof/>
                <w:color w:val="0000FF"/>
                <w:sz w:val="20"/>
                <w:szCs w:val="20"/>
                <w:u w:val="single"/>
                <w:lang w:val="sl-SI" w:eastAsia="sr-Latn-CS"/>
              </w:rPr>
              <w:t></w:t>
            </w:r>
            <w:r w:rsidR="00122D9D" w:rsidRPr="00B60524">
              <w:rPr>
                <w:rFonts w:ascii="Times New Roman" w:eastAsiaTheme="minorEastAsia" w:hAnsi="Times New Roman" w:cs="Times New Roman"/>
                <w:i/>
                <w:iCs/>
                <w:noProof/>
              </w:rPr>
              <w:tab/>
            </w:r>
            <w:r w:rsidR="00122D9D" w:rsidRPr="00B60524">
              <w:rPr>
                <w:rFonts w:ascii="Times New Roman" w:eastAsia="Times New Roman" w:hAnsi="Times New Roman" w:cs="Times New Roman"/>
                <w:i/>
                <w:iCs/>
                <w:noProof/>
                <w:color w:val="0000FF"/>
                <w:sz w:val="20"/>
                <w:szCs w:val="20"/>
                <w:u w:val="single"/>
                <w:lang w:val="sl-SI" w:eastAsia="sr-Latn-CS"/>
              </w:rPr>
              <w:t>Predviđeni koraci za samoevaluaciju za školsku 2021/2022. godinu</w:t>
            </w:r>
            <w:r w:rsidR="00122D9D" w:rsidRPr="00B60524">
              <w:rPr>
                <w:rFonts w:ascii="Times New Roman" w:eastAsia="Times New Roman" w:hAnsi="Times New Roman" w:cs="Times New Roman"/>
                <w:i/>
                <w:iCs/>
                <w:noProof/>
                <w:webHidden/>
                <w:sz w:val="20"/>
                <w:szCs w:val="20"/>
                <w:lang w:val="sl-SI" w:eastAsia="sr-Latn-CS"/>
              </w:rPr>
              <w:tab/>
              <w:t>170</w:t>
            </w:r>
          </w:hyperlink>
        </w:p>
        <w:p w:rsidR="00122D9D" w:rsidRPr="00B60524" w:rsidRDefault="00122D9D" w:rsidP="00122D9D">
          <w:pPr>
            <w:spacing w:after="0" w:line="240" w:lineRule="auto"/>
            <w:rPr>
              <w:rFonts w:ascii="Times New Roman" w:eastAsia="Times New Roman" w:hAnsi="Times New Roman" w:cs="Times New Roman"/>
              <w:i/>
              <w:sz w:val="18"/>
              <w:szCs w:val="18"/>
              <w:lang w:val="sr-Latn-CS" w:eastAsia="sr-Latn-CS"/>
            </w:rPr>
          </w:pPr>
          <w:r w:rsidRPr="00B60524">
            <w:rPr>
              <w:rFonts w:ascii="Times New Roman" w:eastAsia="Times New Roman" w:hAnsi="Times New Roman" w:cs="Times New Roman"/>
              <w:sz w:val="24"/>
              <w:szCs w:val="24"/>
              <w:lang w:val="sr-Latn-CS" w:eastAsia="sr-Latn-CS"/>
            </w:rPr>
            <w:t xml:space="preserve">    </w:t>
          </w:r>
        </w:p>
        <w:p w:rsidR="00122D9D" w:rsidRPr="00B60524" w:rsidRDefault="009E47AC" w:rsidP="00122D9D">
          <w:pPr>
            <w:tabs>
              <w:tab w:val="left" w:pos="720"/>
              <w:tab w:val="right" w:leader="hyphen" w:pos="9062"/>
            </w:tabs>
            <w:spacing w:before="120" w:after="0" w:line="240" w:lineRule="auto"/>
            <w:ind w:left="240"/>
            <w:jc w:val="center"/>
            <w:rPr>
              <w:rFonts w:ascii="Times New Roman" w:eastAsia="Times New Roman" w:hAnsi="Times New Roman" w:cs="Times New Roman"/>
              <w:i/>
              <w:iCs/>
              <w:noProof/>
              <w:sz w:val="20"/>
              <w:szCs w:val="20"/>
              <w:lang w:val="sl-SI" w:eastAsia="sr-Latn-CS"/>
            </w:rPr>
          </w:pPr>
          <w:hyperlink w:anchor="_Toc493868009" w:history="1">
            <w:r w:rsidR="00122D9D" w:rsidRPr="00B60524">
              <w:rPr>
                <w:rFonts w:ascii="Times New Roman" w:eastAsia="Times New Roman" w:hAnsi="Times New Roman" w:cs="Times New Roman"/>
                <w:i/>
                <w:iCs/>
                <w:noProof/>
                <w:color w:val="0000FF"/>
                <w:sz w:val="20"/>
                <w:szCs w:val="20"/>
                <w:u w:val="single"/>
                <w:lang w:val="sl-SI" w:eastAsia="sr-Latn-CS"/>
              </w:rPr>
              <w:t>Ostali planovi rada</w:t>
            </w:r>
            <w:r w:rsidR="00122D9D" w:rsidRPr="00B60524">
              <w:rPr>
                <w:rFonts w:ascii="Times New Roman" w:eastAsia="Times New Roman" w:hAnsi="Times New Roman" w:cs="Times New Roman"/>
                <w:i/>
                <w:iCs/>
                <w:noProof/>
                <w:webHidden/>
                <w:sz w:val="20"/>
                <w:szCs w:val="20"/>
                <w:lang w:val="sl-SI" w:eastAsia="sr-Latn-CS"/>
              </w:rPr>
              <w:tab/>
            </w:r>
            <w:r w:rsidR="00122D9D" w:rsidRPr="00B60524">
              <w:rPr>
                <w:rFonts w:ascii="Times New Roman" w:eastAsia="Times New Roman" w:hAnsi="Times New Roman" w:cs="Times New Roman"/>
                <w:i/>
                <w:iCs/>
                <w:noProof/>
                <w:webHidden/>
                <w:sz w:val="20"/>
                <w:szCs w:val="20"/>
                <w:lang w:val="sl-SI" w:eastAsia="sr-Latn-CS"/>
              </w:rPr>
              <w:fldChar w:fldCharType="begin"/>
            </w:r>
            <w:r w:rsidR="00122D9D" w:rsidRPr="00B60524">
              <w:rPr>
                <w:rFonts w:ascii="Times New Roman" w:eastAsia="Times New Roman" w:hAnsi="Times New Roman" w:cs="Times New Roman"/>
                <w:i/>
                <w:iCs/>
                <w:noProof/>
                <w:webHidden/>
                <w:sz w:val="20"/>
                <w:szCs w:val="20"/>
                <w:lang w:val="sl-SI" w:eastAsia="sr-Latn-CS"/>
              </w:rPr>
              <w:instrText xml:space="preserve"> PAGEREF _Toc493868009 \h </w:instrText>
            </w:r>
            <w:r w:rsidR="00122D9D" w:rsidRPr="00B60524">
              <w:rPr>
                <w:rFonts w:ascii="Times New Roman" w:eastAsia="Times New Roman" w:hAnsi="Times New Roman" w:cs="Times New Roman"/>
                <w:i/>
                <w:iCs/>
                <w:noProof/>
                <w:webHidden/>
                <w:sz w:val="20"/>
                <w:szCs w:val="20"/>
                <w:lang w:val="sl-SI" w:eastAsia="sr-Latn-CS"/>
              </w:rPr>
            </w:r>
            <w:r w:rsidR="00122D9D" w:rsidRPr="00B60524">
              <w:rPr>
                <w:rFonts w:ascii="Times New Roman" w:eastAsia="Times New Roman" w:hAnsi="Times New Roman" w:cs="Times New Roman"/>
                <w:i/>
                <w:iCs/>
                <w:noProof/>
                <w:webHidden/>
                <w:sz w:val="20"/>
                <w:szCs w:val="20"/>
                <w:lang w:val="sl-SI" w:eastAsia="sr-Latn-CS"/>
              </w:rPr>
              <w:fldChar w:fldCharType="separate"/>
            </w:r>
            <w:r w:rsidR="00A45B4C">
              <w:rPr>
                <w:rFonts w:ascii="Times New Roman" w:eastAsia="Times New Roman" w:hAnsi="Times New Roman" w:cs="Times New Roman"/>
                <w:b/>
                <w:bCs/>
                <w:i/>
                <w:iCs/>
                <w:noProof/>
                <w:webHidden/>
                <w:sz w:val="20"/>
                <w:szCs w:val="20"/>
                <w:lang w:eastAsia="sr-Latn-CS"/>
              </w:rPr>
              <w:t>Error! Bookmark not defined.</w:t>
            </w:r>
            <w:r w:rsidR="00122D9D" w:rsidRPr="00B60524">
              <w:rPr>
                <w:rFonts w:ascii="Times New Roman" w:eastAsia="Times New Roman" w:hAnsi="Times New Roman" w:cs="Times New Roman"/>
                <w:i/>
                <w:iCs/>
                <w:noProof/>
                <w:webHidden/>
                <w:sz w:val="20"/>
                <w:szCs w:val="20"/>
                <w:lang w:val="sl-SI" w:eastAsia="sr-Latn-CS"/>
              </w:rPr>
              <w:fldChar w:fldCharType="end"/>
            </w:r>
          </w:hyperlink>
        </w:p>
        <w:p w:rsidR="00122D9D" w:rsidRPr="00B60524" w:rsidRDefault="00122D9D" w:rsidP="00122D9D">
          <w:pPr>
            <w:spacing w:after="0" w:line="240" w:lineRule="auto"/>
            <w:rPr>
              <w:rFonts w:ascii="Times New Roman" w:eastAsiaTheme="minorEastAsia" w:hAnsi="Times New Roman" w:cs="Times New Roman"/>
              <w:i/>
              <w:sz w:val="20"/>
              <w:szCs w:val="20"/>
              <w:lang w:val="sr-Latn-CS" w:eastAsia="sr-Latn-CS"/>
            </w:rPr>
          </w:pPr>
          <w:r w:rsidRPr="00B60524">
            <w:rPr>
              <w:rFonts w:ascii="Times New Roman" w:eastAsiaTheme="minorEastAsia" w:hAnsi="Times New Roman" w:cs="Times New Roman"/>
              <w:sz w:val="24"/>
              <w:szCs w:val="24"/>
              <w:lang w:val="sr-Latn-CS" w:eastAsia="sr-Latn-CS"/>
            </w:rPr>
            <w:t xml:space="preserve">    </w:t>
          </w:r>
          <w:r w:rsidRPr="00B60524">
            <w:rPr>
              <w:rFonts w:ascii="Times New Roman" w:eastAsiaTheme="minorEastAsia" w:hAnsi="Times New Roman" w:cs="Times New Roman"/>
              <w:i/>
              <w:sz w:val="20"/>
              <w:szCs w:val="20"/>
              <w:lang w:val="sr-Latn-CS" w:eastAsia="sr-Latn-CS"/>
            </w:rPr>
            <w:t>Zaključak------------------------------------------------------------------------------------------------------------------------172</w:t>
          </w:r>
        </w:p>
        <w:p w:rsidR="00122D9D" w:rsidRPr="00122D9D" w:rsidRDefault="00122D9D" w:rsidP="00122D9D">
          <w:pPr>
            <w:spacing w:after="0" w:line="240" w:lineRule="auto"/>
            <w:rPr>
              <w:rFonts w:ascii="Times New Roman" w:eastAsia="Times New Roman" w:hAnsi="Times New Roman" w:cs="Times New Roman"/>
              <w:sz w:val="24"/>
              <w:szCs w:val="24"/>
              <w:lang w:val="sr-Latn-CS" w:eastAsia="sr-Latn-CS"/>
            </w:rPr>
          </w:pPr>
          <w:r w:rsidRPr="00B60524">
            <w:rPr>
              <w:rFonts w:ascii="Times New Roman" w:eastAsia="Times New Roman" w:hAnsi="Times New Roman" w:cs="Times New Roman"/>
              <w:b/>
              <w:bCs/>
              <w:noProof/>
              <w:sz w:val="24"/>
              <w:szCs w:val="24"/>
              <w:lang w:val="sr-Latn-CS" w:eastAsia="sr-Latn-CS"/>
            </w:rPr>
            <w:fldChar w:fldCharType="end"/>
          </w:r>
        </w:p>
      </w:sdtContent>
    </w:sdt>
    <w:p w:rsidR="00162C26" w:rsidRDefault="00162C26"/>
    <w:sectPr w:rsidR="00162C26" w:rsidSect="000A4930">
      <w:headerReference w:type="default" r:id="rId13"/>
      <w:footerReference w:type="default" r:id="rId14"/>
      <w:pgSz w:w="11900" w:h="16840"/>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715" w:rsidRDefault="00AE1715" w:rsidP="00122D9D">
      <w:pPr>
        <w:spacing w:after="0" w:line="240" w:lineRule="auto"/>
      </w:pPr>
      <w:r>
        <w:separator/>
      </w:r>
    </w:p>
  </w:endnote>
  <w:endnote w:type="continuationSeparator" w:id="0">
    <w:p w:rsidR="00AE1715" w:rsidRDefault="00AE1715" w:rsidP="00122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406747"/>
      <w:docPartObj>
        <w:docPartGallery w:val="Page Numbers (Bottom of Page)"/>
        <w:docPartUnique/>
      </w:docPartObj>
    </w:sdtPr>
    <w:sdtEndPr>
      <w:rPr>
        <w:noProof/>
      </w:rPr>
    </w:sdtEndPr>
    <w:sdtContent>
      <w:p w:rsidR="009E47AC" w:rsidRDefault="009E47AC">
        <w:pPr>
          <w:pStyle w:val="Footer"/>
          <w:jc w:val="center"/>
        </w:pPr>
        <w:r>
          <w:rPr>
            <w:noProof/>
          </w:rPr>
          <mc:AlternateContent>
            <mc:Choice Requires="wps">
              <w:drawing>
                <wp:inline distT="0" distB="0" distL="0" distR="0" wp14:anchorId="17BDD588" wp14:editId="68B573DB">
                  <wp:extent cx="5467350" cy="45085"/>
                  <wp:effectExtent l="9525"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5D18841"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9E47AC" w:rsidRDefault="009E47AC">
        <w:pPr>
          <w:pStyle w:val="Footer"/>
          <w:jc w:val="center"/>
        </w:pPr>
        <w:r>
          <w:fldChar w:fldCharType="begin"/>
        </w:r>
        <w:r>
          <w:instrText xml:space="preserve"> PAGE    \* MERGEFORMAT </w:instrText>
        </w:r>
        <w:r>
          <w:fldChar w:fldCharType="separate"/>
        </w:r>
        <w:r w:rsidR="00210936">
          <w:rPr>
            <w:noProof/>
          </w:rPr>
          <w:t>3</w:t>
        </w:r>
        <w:r>
          <w:rPr>
            <w:noProof/>
          </w:rPr>
          <w:fldChar w:fldCharType="end"/>
        </w:r>
      </w:p>
    </w:sdtContent>
  </w:sdt>
  <w:p w:rsidR="009E47AC" w:rsidRPr="00C3723F" w:rsidRDefault="009E47AC" w:rsidP="000A4930">
    <w:pPr>
      <w:pStyle w:val="Footer"/>
      <w:jc w:val="right"/>
      <w:rPr>
        <w:lang w:val="sr-Latn-R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715" w:rsidRDefault="00AE1715" w:rsidP="00122D9D">
      <w:pPr>
        <w:spacing w:after="0" w:line="240" w:lineRule="auto"/>
      </w:pPr>
      <w:r>
        <w:separator/>
      </w:r>
    </w:p>
  </w:footnote>
  <w:footnote w:type="continuationSeparator" w:id="0">
    <w:p w:rsidR="00AE1715" w:rsidRDefault="00AE1715" w:rsidP="00122D9D">
      <w:pPr>
        <w:spacing w:after="0" w:line="240" w:lineRule="auto"/>
      </w:pPr>
      <w:r>
        <w:continuationSeparator/>
      </w:r>
    </w:p>
  </w:footnote>
  <w:footnote w:id="1">
    <w:p w:rsidR="009E47AC" w:rsidRPr="002D0ED2" w:rsidRDefault="009E47AC" w:rsidP="00122D9D">
      <w:pPr>
        <w:pStyle w:val="FootnoteText"/>
        <w:rPr>
          <w:lang w:val="sr-Latn-ME"/>
        </w:rPr>
      </w:pPr>
      <w:r>
        <w:rPr>
          <w:rStyle w:val="FootnoteReference"/>
        </w:rPr>
        <w:footnoteRef/>
      </w:r>
      <w:r>
        <w:t xml:space="preserve"> </w:t>
      </w:r>
      <w:r>
        <w:rPr>
          <w:lang w:val="sr-Latn-ME"/>
        </w:rPr>
        <w:t xml:space="preserve">Plan hospitacija će se realizovati u zavisnosti od plana praćenja nastavnog procesa koji se predviđa Godišnjim planom rada škole. </w:t>
      </w:r>
    </w:p>
  </w:footnote>
  <w:footnote w:id="2">
    <w:p w:rsidR="009E47AC" w:rsidRPr="00523743" w:rsidRDefault="009E47AC" w:rsidP="00122D9D">
      <w:pPr>
        <w:pStyle w:val="FootnoteText"/>
        <w:rPr>
          <w:lang w:val="sr-Latn-ME"/>
        </w:rPr>
      </w:pPr>
      <w:r>
        <w:rPr>
          <w:rStyle w:val="FootnoteReference"/>
        </w:rPr>
        <w:footnoteRef/>
      </w:r>
      <w:r>
        <w:t xml:space="preserve"> </w:t>
      </w:r>
      <w:r>
        <w:rPr>
          <w:lang w:val="sr-Latn-ME"/>
        </w:rPr>
        <w:t>Savjetovanje će se obaviti u skladu sa Planovima predmetnih nastavnika</w:t>
      </w:r>
    </w:p>
  </w:footnote>
  <w:footnote w:id="3">
    <w:p w:rsidR="009E47AC" w:rsidRPr="001A374A" w:rsidRDefault="009E47AC" w:rsidP="00122D9D">
      <w:pPr>
        <w:pStyle w:val="FootnoteText"/>
      </w:pPr>
      <w:r>
        <w:rPr>
          <w:rStyle w:val="FootnoteReference"/>
        </w:rPr>
        <w:footnoteRef/>
      </w:r>
      <w:r>
        <w:t xml:space="preserve"> Tema je prilagođena obilježavanju Međunarodnog dana osoba sa posebnim potrebama 3. Decembar. Aktivnosti sa učeničkim parlamentom će biti prilagođene kao vid podrške razumijevanju učenika koji nastavu prate po modelu inkluzije.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7AC" w:rsidRPr="00892E3B" w:rsidRDefault="009E47AC" w:rsidP="000A4930">
    <w:pPr>
      <w:jc w:val="center"/>
      <w:rPr>
        <w:i/>
        <w:sz w:val="26"/>
        <w:szCs w:val="26"/>
      </w:rPr>
    </w:pPr>
    <w:r>
      <w:rPr>
        <w:rFonts w:ascii="Times New Roman" w:hAnsi="Times New Roman" w:cs="Times New Roman"/>
        <w:b/>
        <w:i/>
        <w:sz w:val="26"/>
        <w:szCs w:val="26"/>
      </w:rPr>
      <w:br/>
    </w:r>
    <w:r w:rsidRPr="00892E3B">
      <w:rPr>
        <w:rFonts w:ascii="Times New Roman" w:hAnsi="Times New Roman" w:cs="Times New Roman"/>
        <w:b/>
        <w:i/>
        <w:sz w:val="26"/>
        <w:szCs w:val="26"/>
      </w:rPr>
      <w:t>GODIŠNJI PLAN RADA</w:t>
    </w:r>
    <w:r w:rsidRPr="00892E3B">
      <w:rPr>
        <w:b/>
        <w:i/>
        <w:sz w:val="26"/>
        <w:szCs w:val="26"/>
      </w:rPr>
      <w:t xml:space="preserve"> </w:t>
    </w:r>
    <w:r w:rsidRPr="00892E3B">
      <w:rPr>
        <w:rFonts w:ascii="Times New Roman" w:hAnsi="Times New Roman" w:cs="Times New Roman"/>
        <w:i/>
        <w:sz w:val="26"/>
        <w:szCs w:val="26"/>
      </w:rPr>
      <w:t>za školsku 2022/2023. godinu</w:t>
    </w:r>
  </w:p>
  <w:p w:rsidR="009E47AC" w:rsidRDefault="009E4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7996"/>
      </v:shape>
    </w:pict>
  </w:numPicBullet>
  <w:abstractNum w:abstractNumId="0" w15:restartNumberingAfterBreak="0">
    <w:nsid w:val="0029479F"/>
    <w:multiLevelType w:val="hybridMultilevel"/>
    <w:tmpl w:val="A8A2FEE4"/>
    <w:lvl w:ilvl="0" w:tplc="081A000D">
      <w:start w:val="1"/>
      <w:numFmt w:val="bullet"/>
      <w:lvlText w:val=""/>
      <w:lvlJc w:val="left"/>
      <w:pPr>
        <w:ind w:left="870" w:hanging="360"/>
      </w:pPr>
      <w:rPr>
        <w:rFonts w:ascii="Wingdings" w:hAnsi="Wingdings" w:hint="default"/>
      </w:rPr>
    </w:lvl>
    <w:lvl w:ilvl="1" w:tplc="081A0003" w:tentative="1">
      <w:start w:val="1"/>
      <w:numFmt w:val="bullet"/>
      <w:lvlText w:val="o"/>
      <w:lvlJc w:val="left"/>
      <w:pPr>
        <w:ind w:left="1590" w:hanging="360"/>
      </w:pPr>
      <w:rPr>
        <w:rFonts w:ascii="Courier New" w:hAnsi="Courier New" w:cs="Courier New" w:hint="default"/>
      </w:rPr>
    </w:lvl>
    <w:lvl w:ilvl="2" w:tplc="081A0005" w:tentative="1">
      <w:start w:val="1"/>
      <w:numFmt w:val="bullet"/>
      <w:lvlText w:val=""/>
      <w:lvlJc w:val="left"/>
      <w:pPr>
        <w:ind w:left="2310" w:hanging="360"/>
      </w:pPr>
      <w:rPr>
        <w:rFonts w:ascii="Wingdings" w:hAnsi="Wingdings" w:hint="default"/>
      </w:rPr>
    </w:lvl>
    <w:lvl w:ilvl="3" w:tplc="081A0001" w:tentative="1">
      <w:start w:val="1"/>
      <w:numFmt w:val="bullet"/>
      <w:lvlText w:val=""/>
      <w:lvlJc w:val="left"/>
      <w:pPr>
        <w:ind w:left="3030" w:hanging="360"/>
      </w:pPr>
      <w:rPr>
        <w:rFonts w:ascii="Symbol" w:hAnsi="Symbol" w:hint="default"/>
      </w:rPr>
    </w:lvl>
    <w:lvl w:ilvl="4" w:tplc="081A0003" w:tentative="1">
      <w:start w:val="1"/>
      <w:numFmt w:val="bullet"/>
      <w:lvlText w:val="o"/>
      <w:lvlJc w:val="left"/>
      <w:pPr>
        <w:ind w:left="3750" w:hanging="360"/>
      </w:pPr>
      <w:rPr>
        <w:rFonts w:ascii="Courier New" w:hAnsi="Courier New" w:cs="Courier New" w:hint="default"/>
      </w:rPr>
    </w:lvl>
    <w:lvl w:ilvl="5" w:tplc="081A0005" w:tentative="1">
      <w:start w:val="1"/>
      <w:numFmt w:val="bullet"/>
      <w:lvlText w:val=""/>
      <w:lvlJc w:val="left"/>
      <w:pPr>
        <w:ind w:left="4470" w:hanging="360"/>
      </w:pPr>
      <w:rPr>
        <w:rFonts w:ascii="Wingdings" w:hAnsi="Wingdings" w:hint="default"/>
      </w:rPr>
    </w:lvl>
    <w:lvl w:ilvl="6" w:tplc="081A0001" w:tentative="1">
      <w:start w:val="1"/>
      <w:numFmt w:val="bullet"/>
      <w:lvlText w:val=""/>
      <w:lvlJc w:val="left"/>
      <w:pPr>
        <w:ind w:left="5190" w:hanging="360"/>
      </w:pPr>
      <w:rPr>
        <w:rFonts w:ascii="Symbol" w:hAnsi="Symbol" w:hint="default"/>
      </w:rPr>
    </w:lvl>
    <w:lvl w:ilvl="7" w:tplc="081A0003" w:tentative="1">
      <w:start w:val="1"/>
      <w:numFmt w:val="bullet"/>
      <w:lvlText w:val="o"/>
      <w:lvlJc w:val="left"/>
      <w:pPr>
        <w:ind w:left="5910" w:hanging="360"/>
      </w:pPr>
      <w:rPr>
        <w:rFonts w:ascii="Courier New" w:hAnsi="Courier New" w:cs="Courier New" w:hint="default"/>
      </w:rPr>
    </w:lvl>
    <w:lvl w:ilvl="8" w:tplc="081A0005" w:tentative="1">
      <w:start w:val="1"/>
      <w:numFmt w:val="bullet"/>
      <w:lvlText w:val=""/>
      <w:lvlJc w:val="left"/>
      <w:pPr>
        <w:ind w:left="6630" w:hanging="360"/>
      </w:pPr>
      <w:rPr>
        <w:rFonts w:ascii="Wingdings" w:hAnsi="Wingdings" w:hint="default"/>
      </w:rPr>
    </w:lvl>
  </w:abstractNum>
  <w:abstractNum w:abstractNumId="1" w15:restartNumberingAfterBreak="0">
    <w:nsid w:val="002E222E"/>
    <w:multiLevelType w:val="hybridMultilevel"/>
    <w:tmpl w:val="F68CF7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F72782"/>
    <w:multiLevelType w:val="hybridMultilevel"/>
    <w:tmpl w:val="B316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45F64"/>
    <w:multiLevelType w:val="hybridMultilevel"/>
    <w:tmpl w:val="D20A7974"/>
    <w:lvl w:ilvl="0" w:tplc="04090009">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13C096B"/>
    <w:multiLevelType w:val="hybridMultilevel"/>
    <w:tmpl w:val="9DB6B9AA"/>
    <w:lvl w:ilvl="0" w:tplc="081A000B">
      <w:start w:val="1"/>
      <w:numFmt w:val="bullet"/>
      <w:lvlText w:val=""/>
      <w:lvlJc w:val="left"/>
      <w:pPr>
        <w:ind w:left="720" w:hanging="360"/>
      </w:pPr>
      <w:rPr>
        <w:rFonts w:ascii="Wingdings" w:hAnsi="Wingdings" w:hint="default"/>
        <w:color w:val="9900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CB547C"/>
    <w:multiLevelType w:val="hybridMultilevel"/>
    <w:tmpl w:val="BA7EE308"/>
    <w:lvl w:ilvl="0" w:tplc="081A000B">
      <w:start w:val="1"/>
      <w:numFmt w:val="bullet"/>
      <w:lvlText w:val=""/>
      <w:lvlJc w:val="left"/>
      <w:pPr>
        <w:ind w:left="720" w:hanging="360"/>
      </w:pPr>
      <w:rPr>
        <w:rFonts w:ascii="Wingdings" w:hAnsi="Wingdings" w:hint="default"/>
        <w:color w:val="9900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81EBC"/>
    <w:multiLevelType w:val="hybridMultilevel"/>
    <w:tmpl w:val="9B185A5C"/>
    <w:lvl w:ilvl="0" w:tplc="9F003A7C">
      <w:start w:val="1"/>
      <w:numFmt w:val="bullet"/>
      <w:lvlText w:val=""/>
      <w:lvlJc w:val="left"/>
      <w:pPr>
        <w:ind w:left="720" w:hanging="360"/>
      </w:pPr>
      <w:rPr>
        <w:rFonts w:ascii="Symbol" w:hAnsi="Symbol" w:hint="default"/>
        <w:color w:val="9900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820D7A"/>
    <w:multiLevelType w:val="hybridMultilevel"/>
    <w:tmpl w:val="6DD28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E726ED"/>
    <w:multiLevelType w:val="hybridMultilevel"/>
    <w:tmpl w:val="157E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9B27CC"/>
    <w:multiLevelType w:val="hybridMultilevel"/>
    <w:tmpl w:val="11F2B192"/>
    <w:lvl w:ilvl="0" w:tplc="B32069E0">
      <w:start w:val="1"/>
      <w:numFmt w:val="bullet"/>
      <w:lvlText w:val=""/>
      <w:lvlJc w:val="left"/>
      <w:pPr>
        <w:tabs>
          <w:tab w:val="num" w:pos="2484"/>
        </w:tabs>
        <w:ind w:left="2484" w:hanging="360"/>
      </w:pPr>
      <w:rPr>
        <w:rFonts w:ascii="Symbol" w:hAnsi="Symbol" w:hint="default"/>
        <w:color w:val="800000"/>
      </w:rPr>
    </w:lvl>
    <w:lvl w:ilvl="1" w:tplc="04090003">
      <w:start w:val="1"/>
      <w:numFmt w:val="bullet"/>
      <w:lvlText w:val="o"/>
      <w:lvlJc w:val="left"/>
      <w:pPr>
        <w:ind w:left="3552" w:hanging="360"/>
      </w:pPr>
      <w:rPr>
        <w:rFonts w:ascii="Courier New" w:hAnsi="Courier New" w:cs="Courier New" w:hint="default"/>
      </w:rPr>
    </w:lvl>
    <w:lvl w:ilvl="2" w:tplc="04090005">
      <w:start w:val="1"/>
      <w:numFmt w:val="bullet"/>
      <w:lvlText w:val=""/>
      <w:lvlJc w:val="left"/>
      <w:pPr>
        <w:ind w:left="4272" w:hanging="360"/>
      </w:pPr>
      <w:rPr>
        <w:rFonts w:ascii="Wingdings" w:hAnsi="Wingdings" w:hint="default"/>
      </w:rPr>
    </w:lvl>
    <w:lvl w:ilvl="3" w:tplc="04090001" w:tentative="1">
      <w:start w:val="1"/>
      <w:numFmt w:val="bullet"/>
      <w:lvlText w:val=""/>
      <w:lvlJc w:val="left"/>
      <w:pPr>
        <w:ind w:left="4992" w:hanging="360"/>
      </w:pPr>
      <w:rPr>
        <w:rFonts w:ascii="Symbol" w:hAnsi="Symbol" w:hint="default"/>
      </w:rPr>
    </w:lvl>
    <w:lvl w:ilvl="4" w:tplc="04090003" w:tentative="1">
      <w:start w:val="1"/>
      <w:numFmt w:val="bullet"/>
      <w:lvlText w:val="o"/>
      <w:lvlJc w:val="left"/>
      <w:pPr>
        <w:ind w:left="5712" w:hanging="360"/>
      </w:pPr>
      <w:rPr>
        <w:rFonts w:ascii="Courier New" w:hAnsi="Courier New" w:cs="Courier New" w:hint="default"/>
      </w:rPr>
    </w:lvl>
    <w:lvl w:ilvl="5" w:tplc="04090005" w:tentative="1">
      <w:start w:val="1"/>
      <w:numFmt w:val="bullet"/>
      <w:lvlText w:val=""/>
      <w:lvlJc w:val="left"/>
      <w:pPr>
        <w:ind w:left="6432" w:hanging="360"/>
      </w:pPr>
      <w:rPr>
        <w:rFonts w:ascii="Wingdings" w:hAnsi="Wingdings" w:hint="default"/>
      </w:rPr>
    </w:lvl>
    <w:lvl w:ilvl="6" w:tplc="04090001" w:tentative="1">
      <w:start w:val="1"/>
      <w:numFmt w:val="bullet"/>
      <w:lvlText w:val=""/>
      <w:lvlJc w:val="left"/>
      <w:pPr>
        <w:ind w:left="7152" w:hanging="360"/>
      </w:pPr>
      <w:rPr>
        <w:rFonts w:ascii="Symbol" w:hAnsi="Symbol" w:hint="default"/>
      </w:rPr>
    </w:lvl>
    <w:lvl w:ilvl="7" w:tplc="04090003" w:tentative="1">
      <w:start w:val="1"/>
      <w:numFmt w:val="bullet"/>
      <w:lvlText w:val="o"/>
      <w:lvlJc w:val="left"/>
      <w:pPr>
        <w:ind w:left="7872" w:hanging="360"/>
      </w:pPr>
      <w:rPr>
        <w:rFonts w:ascii="Courier New" w:hAnsi="Courier New" w:cs="Courier New" w:hint="default"/>
      </w:rPr>
    </w:lvl>
    <w:lvl w:ilvl="8" w:tplc="04090005" w:tentative="1">
      <w:start w:val="1"/>
      <w:numFmt w:val="bullet"/>
      <w:lvlText w:val=""/>
      <w:lvlJc w:val="left"/>
      <w:pPr>
        <w:ind w:left="8592" w:hanging="360"/>
      </w:pPr>
      <w:rPr>
        <w:rFonts w:ascii="Wingdings" w:hAnsi="Wingdings" w:hint="default"/>
      </w:rPr>
    </w:lvl>
  </w:abstractNum>
  <w:abstractNum w:abstractNumId="10" w15:restartNumberingAfterBreak="0">
    <w:nsid w:val="093D16E0"/>
    <w:multiLevelType w:val="hybridMultilevel"/>
    <w:tmpl w:val="64E2B0D0"/>
    <w:lvl w:ilvl="0" w:tplc="9F003A7C">
      <w:start w:val="1"/>
      <w:numFmt w:val="bullet"/>
      <w:lvlText w:val=""/>
      <w:lvlJc w:val="left"/>
      <w:pPr>
        <w:ind w:left="720" w:hanging="360"/>
      </w:pPr>
      <w:rPr>
        <w:rFonts w:ascii="Symbol" w:hAnsi="Symbol" w:hint="default"/>
        <w:color w:val="9900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0867FB"/>
    <w:multiLevelType w:val="hybridMultilevel"/>
    <w:tmpl w:val="A9D27DF2"/>
    <w:lvl w:ilvl="0" w:tplc="9F003A7C">
      <w:start w:val="1"/>
      <w:numFmt w:val="bullet"/>
      <w:lvlText w:val=""/>
      <w:lvlJc w:val="left"/>
      <w:pPr>
        <w:ind w:left="4890" w:hanging="360"/>
      </w:pPr>
      <w:rPr>
        <w:rFonts w:ascii="Symbol" w:hAnsi="Symbol" w:hint="default"/>
        <w:color w:val="990033"/>
      </w:rPr>
    </w:lvl>
    <w:lvl w:ilvl="1" w:tplc="04090003" w:tentative="1">
      <w:start w:val="1"/>
      <w:numFmt w:val="bullet"/>
      <w:lvlText w:val="o"/>
      <w:lvlJc w:val="left"/>
      <w:pPr>
        <w:ind w:left="5610" w:hanging="360"/>
      </w:pPr>
      <w:rPr>
        <w:rFonts w:ascii="Courier New" w:hAnsi="Courier New" w:cs="Courier New" w:hint="default"/>
      </w:rPr>
    </w:lvl>
    <w:lvl w:ilvl="2" w:tplc="04090005" w:tentative="1">
      <w:start w:val="1"/>
      <w:numFmt w:val="bullet"/>
      <w:lvlText w:val=""/>
      <w:lvlJc w:val="left"/>
      <w:pPr>
        <w:ind w:left="6330" w:hanging="360"/>
      </w:pPr>
      <w:rPr>
        <w:rFonts w:ascii="Wingdings" w:hAnsi="Wingdings" w:hint="default"/>
      </w:rPr>
    </w:lvl>
    <w:lvl w:ilvl="3" w:tplc="04090001" w:tentative="1">
      <w:start w:val="1"/>
      <w:numFmt w:val="bullet"/>
      <w:lvlText w:val=""/>
      <w:lvlJc w:val="left"/>
      <w:pPr>
        <w:ind w:left="7050" w:hanging="360"/>
      </w:pPr>
      <w:rPr>
        <w:rFonts w:ascii="Symbol" w:hAnsi="Symbol" w:hint="default"/>
      </w:rPr>
    </w:lvl>
    <w:lvl w:ilvl="4" w:tplc="04090003" w:tentative="1">
      <w:start w:val="1"/>
      <w:numFmt w:val="bullet"/>
      <w:lvlText w:val="o"/>
      <w:lvlJc w:val="left"/>
      <w:pPr>
        <w:ind w:left="7770" w:hanging="360"/>
      </w:pPr>
      <w:rPr>
        <w:rFonts w:ascii="Courier New" w:hAnsi="Courier New" w:cs="Courier New" w:hint="default"/>
      </w:rPr>
    </w:lvl>
    <w:lvl w:ilvl="5" w:tplc="04090005" w:tentative="1">
      <w:start w:val="1"/>
      <w:numFmt w:val="bullet"/>
      <w:lvlText w:val=""/>
      <w:lvlJc w:val="left"/>
      <w:pPr>
        <w:ind w:left="8490" w:hanging="360"/>
      </w:pPr>
      <w:rPr>
        <w:rFonts w:ascii="Wingdings" w:hAnsi="Wingdings" w:hint="default"/>
      </w:rPr>
    </w:lvl>
    <w:lvl w:ilvl="6" w:tplc="04090001" w:tentative="1">
      <w:start w:val="1"/>
      <w:numFmt w:val="bullet"/>
      <w:lvlText w:val=""/>
      <w:lvlJc w:val="left"/>
      <w:pPr>
        <w:ind w:left="9210" w:hanging="360"/>
      </w:pPr>
      <w:rPr>
        <w:rFonts w:ascii="Symbol" w:hAnsi="Symbol" w:hint="default"/>
      </w:rPr>
    </w:lvl>
    <w:lvl w:ilvl="7" w:tplc="04090003" w:tentative="1">
      <w:start w:val="1"/>
      <w:numFmt w:val="bullet"/>
      <w:lvlText w:val="o"/>
      <w:lvlJc w:val="left"/>
      <w:pPr>
        <w:ind w:left="9930" w:hanging="360"/>
      </w:pPr>
      <w:rPr>
        <w:rFonts w:ascii="Courier New" w:hAnsi="Courier New" w:cs="Courier New" w:hint="default"/>
      </w:rPr>
    </w:lvl>
    <w:lvl w:ilvl="8" w:tplc="04090005" w:tentative="1">
      <w:start w:val="1"/>
      <w:numFmt w:val="bullet"/>
      <w:lvlText w:val=""/>
      <w:lvlJc w:val="left"/>
      <w:pPr>
        <w:ind w:left="10650" w:hanging="360"/>
      </w:pPr>
      <w:rPr>
        <w:rFonts w:ascii="Wingdings" w:hAnsi="Wingdings" w:hint="default"/>
      </w:rPr>
    </w:lvl>
  </w:abstractNum>
  <w:abstractNum w:abstractNumId="12" w15:restartNumberingAfterBreak="0">
    <w:nsid w:val="0BEB7A85"/>
    <w:multiLevelType w:val="hybridMultilevel"/>
    <w:tmpl w:val="1F4C1B26"/>
    <w:lvl w:ilvl="0" w:tplc="4F3072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010038"/>
    <w:multiLevelType w:val="hybridMultilevel"/>
    <w:tmpl w:val="37066222"/>
    <w:lvl w:ilvl="0" w:tplc="9F003A7C">
      <w:start w:val="1"/>
      <w:numFmt w:val="bullet"/>
      <w:lvlText w:val=""/>
      <w:lvlJc w:val="left"/>
      <w:pPr>
        <w:tabs>
          <w:tab w:val="num" w:pos="720"/>
        </w:tabs>
        <w:ind w:left="720" w:hanging="360"/>
      </w:pPr>
      <w:rPr>
        <w:rFonts w:ascii="Symbol" w:hAnsi="Symbol" w:hint="default"/>
        <w:color w:val="990033"/>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4A586A"/>
    <w:multiLevelType w:val="hybridMultilevel"/>
    <w:tmpl w:val="A7AA8F30"/>
    <w:lvl w:ilvl="0" w:tplc="04090001">
      <w:start w:val="1"/>
      <w:numFmt w:val="bullet"/>
      <w:lvlText w:val=""/>
      <w:lvlJc w:val="left"/>
      <w:pPr>
        <w:ind w:left="1591" w:hanging="360"/>
      </w:pPr>
      <w:rPr>
        <w:rFonts w:ascii="Symbol" w:hAnsi="Symbol" w:hint="default"/>
      </w:rPr>
    </w:lvl>
    <w:lvl w:ilvl="1" w:tplc="04090003" w:tentative="1">
      <w:start w:val="1"/>
      <w:numFmt w:val="bullet"/>
      <w:lvlText w:val="o"/>
      <w:lvlJc w:val="left"/>
      <w:pPr>
        <w:ind w:left="2311" w:hanging="360"/>
      </w:pPr>
      <w:rPr>
        <w:rFonts w:ascii="Courier New" w:hAnsi="Courier New" w:cs="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cs="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cs="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15" w15:restartNumberingAfterBreak="0">
    <w:nsid w:val="0F0A17AC"/>
    <w:multiLevelType w:val="hybridMultilevel"/>
    <w:tmpl w:val="CD443418"/>
    <w:lvl w:ilvl="0" w:tplc="2B9C849C">
      <w:start w:val="1"/>
      <w:numFmt w:val="bullet"/>
      <w:lvlText w:val=""/>
      <w:lvlJc w:val="left"/>
      <w:pPr>
        <w:ind w:left="720" w:hanging="360"/>
      </w:pPr>
      <w:rPr>
        <w:rFonts w:ascii="Symbol" w:hAnsi="Symbol" w:hint="default"/>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4C0F90"/>
    <w:multiLevelType w:val="hybridMultilevel"/>
    <w:tmpl w:val="98B4BD26"/>
    <w:lvl w:ilvl="0" w:tplc="F4C25B20">
      <w:start w:val="2"/>
      <w:numFmt w:val="bullet"/>
      <w:lvlText w:val="-"/>
      <w:lvlJc w:val="left"/>
      <w:pPr>
        <w:tabs>
          <w:tab w:val="num" w:pos="1260"/>
        </w:tabs>
        <w:ind w:left="1260" w:hanging="360"/>
      </w:pPr>
      <w:rPr>
        <w:rFonts w:ascii="Garamond" w:eastAsia="Times New Roman" w:hAnsi="Garamond" w:cs="Times New Roman" w:hint="default"/>
        <w:b w:val="0"/>
      </w:rPr>
    </w:lvl>
    <w:lvl w:ilvl="1" w:tplc="0409000B">
      <w:start w:val="1"/>
      <w:numFmt w:val="bullet"/>
      <w:lvlText w:val=""/>
      <w:lvlJc w:val="left"/>
      <w:pPr>
        <w:tabs>
          <w:tab w:val="num" w:pos="1440"/>
        </w:tabs>
        <w:ind w:left="1440" w:hanging="360"/>
      </w:pPr>
      <w:rPr>
        <w:rFonts w:ascii="Wingdings" w:hAnsi="Wingdings"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AF67ED"/>
    <w:multiLevelType w:val="hybridMultilevel"/>
    <w:tmpl w:val="76702B1E"/>
    <w:lvl w:ilvl="0" w:tplc="9E6873D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553FD8"/>
    <w:multiLevelType w:val="hybridMultilevel"/>
    <w:tmpl w:val="682853E0"/>
    <w:lvl w:ilvl="0" w:tplc="081A000B">
      <w:start w:val="1"/>
      <w:numFmt w:val="bullet"/>
      <w:lvlText w:val=""/>
      <w:lvlJc w:val="left"/>
      <w:pPr>
        <w:ind w:left="360" w:hanging="360"/>
      </w:pPr>
      <w:rPr>
        <w:rFonts w:ascii="Wingdings" w:hAnsi="Wingdings"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9" w15:restartNumberingAfterBreak="0">
    <w:nsid w:val="138C2593"/>
    <w:multiLevelType w:val="hybridMultilevel"/>
    <w:tmpl w:val="1DEE9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D16CD1"/>
    <w:multiLevelType w:val="hybridMultilevel"/>
    <w:tmpl w:val="9DB0DBAE"/>
    <w:lvl w:ilvl="0" w:tplc="9F003A7C">
      <w:start w:val="1"/>
      <w:numFmt w:val="bullet"/>
      <w:lvlText w:val=""/>
      <w:lvlJc w:val="left"/>
      <w:pPr>
        <w:ind w:left="720" w:hanging="360"/>
      </w:pPr>
      <w:rPr>
        <w:rFonts w:ascii="Symbol" w:hAnsi="Symbol" w:hint="default"/>
        <w:color w:val="9900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0078EC"/>
    <w:multiLevelType w:val="hybridMultilevel"/>
    <w:tmpl w:val="2B82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1115D9"/>
    <w:multiLevelType w:val="hybridMultilevel"/>
    <w:tmpl w:val="F342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3B60F2"/>
    <w:multiLevelType w:val="hybridMultilevel"/>
    <w:tmpl w:val="05281212"/>
    <w:lvl w:ilvl="0" w:tplc="9F003A7C">
      <w:start w:val="1"/>
      <w:numFmt w:val="bullet"/>
      <w:lvlText w:val=""/>
      <w:lvlJc w:val="left"/>
      <w:pPr>
        <w:ind w:left="360" w:hanging="360"/>
      </w:pPr>
      <w:rPr>
        <w:rFonts w:ascii="Symbol" w:hAnsi="Symbol" w:hint="default"/>
        <w:color w:val="99003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5BA457B"/>
    <w:multiLevelType w:val="hybridMultilevel"/>
    <w:tmpl w:val="69EE4250"/>
    <w:lvl w:ilvl="0" w:tplc="081A000B">
      <w:start w:val="1"/>
      <w:numFmt w:val="bullet"/>
      <w:lvlText w:val=""/>
      <w:lvlJc w:val="left"/>
      <w:pPr>
        <w:ind w:left="720" w:hanging="360"/>
      </w:pPr>
      <w:rPr>
        <w:rFonts w:ascii="Wingdings" w:hAnsi="Wingdings" w:hint="default"/>
        <w:color w:val="9900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C15057"/>
    <w:multiLevelType w:val="hybridMultilevel"/>
    <w:tmpl w:val="AA24A392"/>
    <w:lvl w:ilvl="0" w:tplc="081A000B">
      <w:start w:val="1"/>
      <w:numFmt w:val="bullet"/>
      <w:lvlText w:val=""/>
      <w:lvlJc w:val="left"/>
      <w:pPr>
        <w:ind w:left="720" w:hanging="360"/>
      </w:pPr>
      <w:rPr>
        <w:rFonts w:ascii="Wingdings" w:hAnsi="Wingdings" w:hint="default"/>
        <w:color w:val="9900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8D581E"/>
    <w:multiLevelType w:val="hybridMultilevel"/>
    <w:tmpl w:val="8106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A4068B"/>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18DD1ED4"/>
    <w:multiLevelType w:val="hybridMultilevel"/>
    <w:tmpl w:val="DCA2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580BFA"/>
    <w:multiLevelType w:val="hybridMultilevel"/>
    <w:tmpl w:val="00925058"/>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AE0446C"/>
    <w:multiLevelType w:val="hybridMultilevel"/>
    <w:tmpl w:val="5F1AF40C"/>
    <w:lvl w:ilvl="0" w:tplc="BBB6B904">
      <w:start w:val="1"/>
      <w:numFmt w:val="decimal"/>
      <w:lvlText w:val="%1."/>
      <w:lvlJc w:val="left"/>
      <w:pPr>
        <w:ind w:left="1069"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31" w15:restartNumberingAfterBreak="0">
    <w:nsid w:val="1B1A6C6A"/>
    <w:multiLevelType w:val="hybridMultilevel"/>
    <w:tmpl w:val="B5CAA384"/>
    <w:lvl w:ilvl="0" w:tplc="8DA684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4E3916"/>
    <w:multiLevelType w:val="hybridMultilevel"/>
    <w:tmpl w:val="A1EEA234"/>
    <w:lvl w:ilvl="0" w:tplc="081A000B">
      <w:start w:val="1"/>
      <w:numFmt w:val="bullet"/>
      <w:lvlText w:val=""/>
      <w:lvlJc w:val="left"/>
      <w:pPr>
        <w:ind w:left="720" w:hanging="360"/>
      </w:pPr>
      <w:rPr>
        <w:rFonts w:ascii="Wingdings" w:hAnsi="Wingdings" w:hint="default"/>
        <w:color w:val="99003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81A000B">
      <w:start w:val="1"/>
      <w:numFmt w:val="bullet"/>
      <w:lvlText w:val=""/>
      <w:lvlJc w:val="left"/>
      <w:pPr>
        <w:ind w:left="2880" w:hanging="360"/>
      </w:pPr>
      <w:rPr>
        <w:rFonts w:ascii="Wingdings" w:hAnsi="Wingdings" w:hint="default"/>
        <w:color w:val="990033"/>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B8D3197"/>
    <w:multiLevelType w:val="hybridMultilevel"/>
    <w:tmpl w:val="8C40E6B8"/>
    <w:lvl w:ilvl="0" w:tplc="1882731E">
      <w:start w:val="1"/>
      <w:numFmt w:val="bullet"/>
      <w:lvlText w:val="-"/>
      <w:lvlJc w:val="left"/>
      <w:pPr>
        <w:tabs>
          <w:tab w:val="num" w:pos="1260"/>
        </w:tabs>
        <w:ind w:left="1260" w:hanging="360"/>
      </w:pPr>
      <w:rPr>
        <w:rFonts w:ascii="Times New Roman" w:eastAsia="Times New Roman" w:hAnsi="Times New Roman" w:cs="Times New Roman" w:hint="default"/>
      </w:rPr>
    </w:lvl>
    <w:lvl w:ilvl="1" w:tplc="CED45548">
      <w:start w:val="1"/>
      <w:numFmt w:val="bullet"/>
      <w:lvlText w:val=""/>
      <w:lvlJc w:val="left"/>
      <w:pPr>
        <w:tabs>
          <w:tab w:val="num" w:pos="1620"/>
        </w:tabs>
        <w:ind w:left="162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CBE4DB8"/>
    <w:multiLevelType w:val="hybridMultilevel"/>
    <w:tmpl w:val="F844E6C6"/>
    <w:lvl w:ilvl="0" w:tplc="2B9C849C">
      <w:start w:val="1"/>
      <w:numFmt w:val="bullet"/>
      <w:lvlText w:val=""/>
      <w:lvlJc w:val="left"/>
      <w:pPr>
        <w:ind w:left="720" w:hanging="360"/>
      </w:pPr>
      <w:rPr>
        <w:rFonts w:ascii="Symbol" w:hAnsi="Symbol" w:hint="default"/>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DD107B9"/>
    <w:multiLevelType w:val="hybridMultilevel"/>
    <w:tmpl w:val="65829C20"/>
    <w:lvl w:ilvl="0" w:tplc="9F003A7C">
      <w:start w:val="1"/>
      <w:numFmt w:val="bullet"/>
      <w:lvlText w:val=""/>
      <w:lvlJc w:val="left"/>
      <w:pPr>
        <w:ind w:left="720" w:hanging="360"/>
      </w:pPr>
      <w:rPr>
        <w:rFonts w:ascii="Symbol" w:hAnsi="Symbol" w:hint="default"/>
        <w:color w:val="99003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9F003A7C">
      <w:start w:val="1"/>
      <w:numFmt w:val="bullet"/>
      <w:lvlText w:val=""/>
      <w:lvlJc w:val="left"/>
      <w:pPr>
        <w:ind w:left="4896" w:hanging="360"/>
      </w:pPr>
      <w:rPr>
        <w:rFonts w:ascii="Symbol" w:hAnsi="Symbol" w:hint="default"/>
        <w:color w:val="990033"/>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2F0F9D"/>
    <w:multiLevelType w:val="hybridMultilevel"/>
    <w:tmpl w:val="E29E686C"/>
    <w:lvl w:ilvl="0" w:tplc="9F003A7C">
      <w:start w:val="1"/>
      <w:numFmt w:val="bullet"/>
      <w:lvlText w:val=""/>
      <w:lvlJc w:val="left"/>
      <w:pPr>
        <w:ind w:left="1931" w:hanging="360"/>
      </w:pPr>
      <w:rPr>
        <w:rFonts w:ascii="Symbol" w:hAnsi="Symbol" w:hint="default"/>
        <w:color w:val="990033"/>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37" w15:restartNumberingAfterBreak="0">
    <w:nsid w:val="1FAE179D"/>
    <w:multiLevelType w:val="hybridMultilevel"/>
    <w:tmpl w:val="30FEFDEA"/>
    <w:lvl w:ilvl="0" w:tplc="2B9C849C">
      <w:start w:val="1"/>
      <w:numFmt w:val="bullet"/>
      <w:lvlText w:val=""/>
      <w:lvlJc w:val="left"/>
      <w:pPr>
        <w:ind w:left="720" w:hanging="360"/>
      </w:pPr>
      <w:rPr>
        <w:rFonts w:ascii="Symbol" w:hAnsi="Symbol" w:hint="default"/>
        <w:color w:val="800000"/>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8" w15:restartNumberingAfterBreak="0">
    <w:nsid w:val="20FA3D93"/>
    <w:multiLevelType w:val="hybridMultilevel"/>
    <w:tmpl w:val="DC4A883C"/>
    <w:lvl w:ilvl="0" w:tplc="081A000B">
      <w:start w:val="1"/>
      <w:numFmt w:val="bullet"/>
      <w:lvlText w:val=""/>
      <w:lvlJc w:val="left"/>
      <w:pPr>
        <w:ind w:left="360" w:hanging="360"/>
      </w:pPr>
      <w:rPr>
        <w:rFonts w:ascii="Wingdings" w:hAnsi="Wingdings"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9" w15:restartNumberingAfterBreak="0">
    <w:nsid w:val="22183A02"/>
    <w:multiLevelType w:val="hybridMultilevel"/>
    <w:tmpl w:val="7130AFF0"/>
    <w:lvl w:ilvl="0" w:tplc="081A000B">
      <w:start w:val="1"/>
      <w:numFmt w:val="bullet"/>
      <w:lvlText w:val=""/>
      <w:lvlJc w:val="left"/>
      <w:pPr>
        <w:ind w:left="4873" w:hanging="360"/>
      </w:pPr>
      <w:rPr>
        <w:rFonts w:ascii="Wingdings" w:hAnsi="Wingdings" w:hint="default"/>
        <w:color w:val="990033"/>
      </w:rPr>
    </w:lvl>
    <w:lvl w:ilvl="1" w:tplc="04090003" w:tentative="1">
      <w:start w:val="1"/>
      <w:numFmt w:val="bullet"/>
      <w:lvlText w:val="o"/>
      <w:lvlJc w:val="left"/>
      <w:pPr>
        <w:ind w:left="5593" w:hanging="360"/>
      </w:pPr>
      <w:rPr>
        <w:rFonts w:ascii="Courier New" w:hAnsi="Courier New" w:cs="Courier New" w:hint="default"/>
      </w:rPr>
    </w:lvl>
    <w:lvl w:ilvl="2" w:tplc="04090005" w:tentative="1">
      <w:start w:val="1"/>
      <w:numFmt w:val="bullet"/>
      <w:lvlText w:val=""/>
      <w:lvlJc w:val="left"/>
      <w:pPr>
        <w:ind w:left="6313" w:hanging="360"/>
      </w:pPr>
      <w:rPr>
        <w:rFonts w:ascii="Wingdings" w:hAnsi="Wingdings" w:hint="default"/>
      </w:rPr>
    </w:lvl>
    <w:lvl w:ilvl="3" w:tplc="04090001" w:tentative="1">
      <w:start w:val="1"/>
      <w:numFmt w:val="bullet"/>
      <w:lvlText w:val=""/>
      <w:lvlJc w:val="left"/>
      <w:pPr>
        <w:ind w:left="7033" w:hanging="360"/>
      </w:pPr>
      <w:rPr>
        <w:rFonts w:ascii="Symbol" w:hAnsi="Symbol" w:hint="default"/>
      </w:rPr>
    </w:lvl>
    <w:lvl w:ilvl="4" w:tplc="04090003" w:tentative="1">
      <w:start w:val="1"/>
      <w:numFmt w:val="bullet"/>
      <w:lvlText w:val="o"/>
      <w:lvlJc w:val="left"/>
      <w:pPr>
        <w:ind w:left="7753" w:hanging="360"/>
      </w:pPr>
      <w:rPr>
        <w:rFonts w:ascii="Courier New" w:hAnsi="Courier New" w:cs="Courier New" w:hint="default"/>
      </w:rPr>
    </w:lvl>
    <w:lvl w:ilvl="5" w:tplc="04090005" w:tentative="1">
      <w:start w:val="1"/>
      <w:numFmt w:val="bullet"/>
      <w:lvlText w:val=""/>
      <w:lvlJc w:val="left"/>
      <w:pPr>
        <w:ind w:left="8473" w:hanging="360"/>
      </w:pPr>
      <w:rPr>
        <w:rFonts w:ascii="Wingdings" w:hAnsi="Wingdings" w:hint="default"/>
      </w:rPr>
    </w:lvl>
    <w:lvl w:ilvl="6" w:tplc="04090001" w:tentative="1">
      <w:start w:val="1"/>
      <w:numFmt w:val="bullet"/>
      <w:lvlText w:val=""/>
      <w:lvlJc w:val="left"/>
      <w:pPr>
        <w:ind w:left="9193" w:hanging="360"/>
      </w:pPr>
      <w:rPr>
        <w:rFonts w:ascii="Symbol" w:hAnsi="Symbol" w:hint="default"/>
      </w:rPr>
    </w:lvl>
    <w:lvl w:ilvl="7" w:tplc="04090003" w:tentative="1">
      <w:start w:val="1"/>
      <w:numFmt w:val="bullet"/>
      <w:lvlText w:val="o"/>
      <w:lvlJc w:val="left"/>
      <w:pPr>
        <w:ind w:left="9913" w:hanging="360"/>
      </w:pPr>
      <w:rPr>
        <w:rFonts w:ascii="Courier New" w:hAnsi="Courier New" w:cs="Courier New" w:hint="default"/>
      </w:rPr>
    </w:lvl>
    <w:lvl w:ilvl="8" w:tplc="04090005" w:tentative="1">
      <w:start w:val="1"/>
      <w:numFmt w:val="bullet"/>
      <w:lvlText w:val=""/>
      <w:lvlJc w:val="left"/>
      <w:pPr>
        <w:ind w:left="10633" w:hanging="360"/>
      </w:pPr>
      <w:rPr>
        <w:rFonts w:ascii="Wingdings" w:hAnsi="Wingdings" w:hint="default"/>
      </w:rPr>
    </w:lvl>
  </w:abstractNum>
  <w:abstractNum w:abstractNumId="40" w15:restartNumberingAfterBreak="0">
    <w:nsid w:val="22A96A17"/>
    <w:multiLevelType w:val="hybridMultilevel"/>
    <w:tmpl w:val="7776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2CD4C2B"/>
    <w:multiLevelType w:val="hybridMultilevel"/>
    <w:tmpl w:val="27C658D2"/>
    <w:lvl w:ilvl="0" w:tplc="081A000B">
      <w:start w:val="1"/>
      <w:numFmt w:val="bullet"/>
      <w:lvlText w:val=""/>
      <w:lvlJc w:val="left"/>
      <w:pPr>
        <w:ind w:left="36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2" w15:restartNumberingAfterBreak="0">
    <w:nsid w:val="23B878D3"/>
    <w:multiLevelType w:val="hybridMultilevel"/>
    <w:tmpl w:val="1D26C456"/>
    <w:lvl w:ilvl="0" w:tplc="081A000B">
      <w:start w:val="1"/>
      <w:numFmt w:val="bullet"/>
      <w:lvlText w:val=""/>
      <w:lvlJc w:val="left"/>
      <w:pPr>
        <w:ind w:left="360" w:hanging="360"/>
      </w:pPr>
      <w:rPr>
        <w:rFonts w:ascii="Wingdings" w:hAnsi="Wingdings"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43" w15:restartNumberingAfterBreak="0">
    <w:nsid w:val="248701A5"/>
    <w:multiLevelType w:val="hybridMultilevel"/>
    <w:tmpl w:val="7A663FAE"/>
    <w:lvl w:ilvl="0" w:tplc="081A000D">
      <w:start w:val="1"/>
      <w:numFmt w:val="bullet"/>
      <w:lvlText w:val=""/>
      <w:lvlJc w:val="left"/>
      <w:pPr>
        <w:ind w:left="754" w:hanging="360"/>
      </w:pPr>
      <w:rPr>
        <w:rFonts w:ascii="Wingdings" w:hAnsi="Wingdings" w:hint="default"/>
      </w:rPr>
    </w:lvl>
    <w:lvl w:ilvl="1" w:tplc="081A0003" w:tentative="1">
      <w:start w:val="1"/>
      <w:numFmt w:val="bullet"/>
      <w:lvlText w:val="o"/>
      <w:lvlJc w:val="left"/>
      <w:pPr>
        <w:ind w:left="1474" w:hanging="360"/>
      </w:pPr>
      <w:rPr>
        <w:rFonts w:ascii="Courier New" w:hAnsi="Courier New" w:cs="Courier New" w:hint="default"/>
      </w:rPr>
    </w:lvl>
    <w:lvl w:ilvl="2" w:tplc="081A0005" w:tentative="1">
      <w:start w:val="1"/>
      <w:numFmt w:val="bullet"/>
      <w:lvlText w:val=""/>
      <w:lvlJc w:val="left"/>
      <w:pPr>
        <w:ind w:left="2194" w:hanging="360"/>
      </w:pPr>
      <w:rPr>
        <w:rFonts w:ascii="Wingdings" w:hAnsi="Wingdings" w:hint="default"/>
      </w:rPr>
    </w:lvl>
    <w:lvl w:ilvl="3" w:tplc="081A0001" w:tentative="1">
      <w:start w:val="1"/>
      <w:numFmt w:val="bullet"/>
      <w:lvlText w:val=""/>
      <w:lvlJc w:val="left"/>
      <w:pPr>
        <w:ind w:left="2914" w:hanging="360"/>
      </w:pPr>
      <w:rPr>
        <w:rFonts w:ascii="Symbol" w:hAnsi="Symbol" w:hint="default"/>
      </w:rPr>
    </w:lvl>
    <w:lvl w:ilvl="4" w:tplc="081A0003" w:tentative="1">
      <w:start w:val="1"/>
      <w:numFmt w:val="bullet"/>
      <w:lvlText w:val="o"/>
      <w:lvlJc w:val="left"/>
      <w:pPr>
        <w:ind w:left="3634" w:hanging="360"/>
      </w:pPr>
      <w:rPr>
        <w:rFonts w:ascii="Courier New" w:hAnsi="Courier New" w:cs="Courier New" w:hint="default"/>
      </w:rPr>
    </w:lvl>
    <w:lvl w:ilvl="5" w:tplc="081A0005" w:tentative="1">
      <w:start w:val="1"/>
      <w:numFmt w:val="bullet"/>
      <w:lvlText w:val=""/>
      <w:lvlJc w:val="left"/>
      <w:pPr>
        <w:ind w:left="4354" w:hanging="360"/>
      </w:pPr>
      <w:rPr>
        <w:rFonts w:ascii="Wingdings" w:hAnsi="Wingdings" w:hint="default"/>
      </w:rPr>
    </w:lvl>
    <w:lvl w:ilvl="6" w:tplc="081A0001" w:tentative="1">
      <w:start w:val="1"/>
      <w:numFmt w:val="bullet"/>
      <w:lvlText w:val=""/>
      <w:lvlJc w:val="left"/>
      <w:pPr>
        <w:ind w:left="5074" w:hanging="360"/>
      </w:pPr>
      <w:rPr>
        <w:rFonts w:ascii="Symbol" w:hAnsi="Symbol" w:hint="default"/>
      </w:rPr>
    </w:lvl>
    <w:lvl w:ilvl="7" w:tplc="081A0003" w:tentative="1">
      <w:start w:val="1"/>
      <w:numFmt w:val="bullet"/>
      <w:lvlText w:val="o"/>
      <w:lvlJc w:val="left"/>
      <w:pPr>
        <w:ind w:left="5794" w:hanging="360"/>
      </w:pPr>
      <w:rPr>
        <w:rFonts w:ascii="Courier New" w:hAnsi="Courier New" w:cs="Courier New" w:hint="default"/>
      </w:rPr>
    </w:lvl>
    <w:lvl w:ilvl="8" w:tplc="081A0005" w:tentative="1">
      <w:start w:val="1"/>
      <w:numFmt w:val="bullet"/>
      <w:lvlText w:val=""/>
      <w:lvlJc w:val="left"/>
      <w:pPr>
        <w:ind w:left="6514" w:hanging="360"/>
      </w:pPr>
      <w:rPr>
        <w:rFonts w:ascii="Wingdings" w:hAnsi="Wingdings" w:hint="default"/>
      </w:rPr>
    </w:lvl>
  </w:abstractNum>
  <w:abstractNum w:abstractNumId="44" w15:restartNumberingAfterBreak="0">
    <w:nsid w:val="24C55BC2"/>
    <w:multiLevelType w:val="hybridMultilevel"/>
    <w:tmpl w:val="6CB4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3D5C8E"/>
    <w:multiLevelType w:val="hybridMultilevel"/>
    <w:tmpl w:val="F12CD5F4"/>
    <w:lvl w:ilvl="0" w:tplc="081A000B">
      <w:start w:val="1"/>
      <w:numFmt w:val="bullet"/>
      <w:lvlText w:val=""/>
      <w:lvlJc w:val="left"/>
      <w:pPr>
        <w:ind w:left="720" w:hanging="360"/>
      </w:pPr>
      <w:rPr>
        <w:rFonts w:ascii="Wingdings" w:hAnsi="Wingdings" w:hint="default"/>
        <w:color w:val="9900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546192C"/>
    <w:multiLevelType w:val="hybridMultilevel"/>
    <w:tmpl w:val="7758CAB0"/>
    <w:lvl w:ilvl="0" w:tplc="9F003A7C">
      <w:start w:val="1"/>
      <w:numFmt w:val="bullet"/>
      <w:lvlText w:val=""/>
      <w:lvlJc w:val="left"/>
      <w:pPr>
        <w:ind w:left="1429" w:hanging="360"/>
      </w:pPr>
      <w:rPr>
        <w:rFonts w:ascii="Symbol" w:hAnsi="Symbol" w:hint="default"/>
        <w:color w:val="990033"/>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7" w15:restartNumberingAfterBreak="0">
    <w:nsid w:val="257816E9"/>
    <w:multiLevelType w:val="hybridMultilevel"/>
    <w:tmpl w:val="759AFE36"/>
    <w:lvl w:ilvl="0" w:tplc="2B9C849C">
      <w:start w:val="1"/>
      <w:numFmt w:val="bullet"/>
      <w:lvlText w:val=""/>
      <w:lvlJc w:val="left"/>
      <w:pPr>
        <w:tabs>
          <w:tab w:val="num" w:pos="4260"/>
        </w:tabs>
        <w:ind w:left="4260" w:hanging="360"/>
      </w:pPr>
      <w:rPr>
        <w:rFonts w:ascii="Symbol" w:hAnsi="Symbol" w:hint="default"/>
        <w:color w:val="800000"/>
      </w:rPr>
    </w:lvl>
    <w:lvl w:ilvl="1" w:tplc="04090003">
      <w:start w:val="1"/>
      <w:numFmt w:val="bullet"/>
      <w:lvlText w:val="o"/>
      <w:lvlJc w:val="left"/>
      <w:pPr>
        <w:tabs>
          <w:tab w:val="num" w:pos="5340"/>
        </w:tabs>
        <w:ind w:left="5340" w:hanging="360"/>
      </w:pPr>
      <w:rPr>
        <w:rFonts w:ascii="Courier New" w:hAnsi="Courier New" w:cs="Courier New" w:hint="default"/>
      </w:rPr>
    </w:lvl>
    <w:lvl w:ilvl="2" w:tplc="04090005" w:tentative="1">
      <w:start w:val="1"/>
      <w:numFmt w:val="bullet"/>
      <w:lvlText w:val=""/>
      <w:lvlJc w:val="left"/>
      <w:pPr>
        <w:tabs>
          <w:tab w:val="num" w:pos="6060"/>
        </w:tabs>
        <w:ind w:left="6060" w:hanging="360"/>
      </w:pPr>
      <w:rPr>
        <w:rFonts w:ascii="Wingdings" w:hAnsi="Wingdings" w:hint="default"/>
      </w:rPr>
    </w:lvl>
    <w:lvl w:ilvl="3" w:tplc="04090001" w:tentative="1">
      <w:start w:val="1"/>
      <w:numFmt w:val="bullet"/>
      <w:lvlText w:val=""/>
      <w:lvlJc w:val="left"/>
      <w:pPr>
        <w:tabs>
          <w:tab w:val="num" w:pos="6780"/>
        </w:tabs>
        <w:ind w:left="6780" w:hanging="360"/>
      </w:pPr>
      <w:rPr>
        <w:rFonts w:ascii="Symbol" w:hAnsi="Symbol" w:hint="default"/>
      </w:rPr>
    </w:lvl>
    <w:lvl w:ilvl="4" w:tplc="04090003" w:tentative="1">
      <w:start w:val="1"/>
      <w:numFmt w:val="bullet"/>
      <w:lvlText w:val="o"/>
      <w:lvlJc w:val="left"/>
      <w:pPr>
        <w:tabs>
          <w:tab w:val="num" w:pos="7500"/>
        </w:tabs>
        <w:ind w:left="7500" w:hanging="360"/>
      </w:pPr>
      <w:rPr>
        <w:rFonts w:ascii="Courier New" w:hAnsi="Courier New" w:cs="Courier New" w:hint="default"/>
      </w:rPr>
    </w:lvl>
    <w:lvl w:ilvl="5" w:tplc="04090005" w:tentative="1">
      <w:start w:val="1"/>
      <w:numFmt w:val="bullet"/>
      <w:lvlText w:val=""/>
      <w:lvlJc w:val="left"/>
      <w:pPr>
        <w:tabs>
          <w:tab w:val="num" w:pos="8220"/>
        </w:tabs>
        <w:ind w:left="8220" w:hanging="360"/>
      </w:pPr>
      <w:rPr>
        <w:rFonts w:ascii="Wingdings" w:hAnsi="Wingdings" w:hint="default"/>
      </w:rPr>
    </w:lvl>
    <w:lvl w:ilvl="6" w:tplc="04090001" w:tentative="1">
      <w:start w:val="1"/>
      <w:numFmt w:val="bullet"/>
      <w:lvlText w:val=""/>
      <w:lvlJc w:val="left"/>
      <w:pPr>
        <w:tabs>
          <w:tab w:val="num" w:pos="8940"/>
        </w:tabs>
        <w:ind w:left="8940" w:hanging="360"/>
      </w:pPr>
      <w:rPr>
        <w:rFonts w:ascii="Symbol" w:hAnsi="Symbol" w:hint="default"/>
      </w:rPr>
    </w:lvl>
    <w:lvl w:ilvl="7" w:tplc="04090003" w:tentative="1">
      <w:start w:val="1"/>
      <w:numFmt w:val="bullet"/>
      <w:lvlText w:val="o"/>
      <w:lvlJc w:val="left"/>
      <w:pPr>
        <w:tabs>
          <w:tab w:val="num" w:pos="9660"/>
        </w:tabs>
        <w:ind w:left="9660" w:hanging="360"/>
      </w:pPr>
      <w:rPr>
        <w:rFonts w:ascii="Courier New" w:hAnsi="Courier New" w:cs="Courier New" w:hint="default"/>
      </w:rPr>
    </w:lvl>
    <w:lvl w:ilvl="8" w:tplc="04090005" w:tentative="1">
      <w:start w:val="1"/>
      <w:numFmt w:val="bullet"/>
      <w:lvlText w:val=""/>
      <w:lvlJc w:val="left"/>
      <w:pPr>
        <w:tabs>
          <w:tab w:val="num" w:pos="10380"/>
        </w:tabs>
        <w:ind w:left="10380" w:hanging="360"/>
      </w:pPr>
      <w:rPr>
        <w:rFonts w:ascii="Wingdings" w:hAnsi="Wingdings" w:hint="default"/>
      </w:rPr>
    </w:lvl>
  </w:abstractNum>
  <w:abstractNum w:abstractNumId="48" w15:restartNumberingAfterBreak="0">
    <w:nsid w:val="26013243"/>
    <w:multiLevelType w:val="hybridMultilevel"/>
    <w:tmpl w:val="81A29F68"/>
    <w:lvl w:ilvl="0" w:tplc="2B9C849C">
      <w:start w:val="1"/>
      <w:numFmt w:val="bullet"/>
      <w:lvlText w:val=""/>
      <w:lvlJc w:val="left"/>
      <w:pPr>
        <w:ind w:left="720" w:hanging="360"/>
      </w:pPr>
      <w:rPr>
        <w:rFonts w:ascii="Symbol" w:hAnsi="Symbol" w:hint="default"/>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80B7ABB"/>
    <w:multiLevelType w:val="hybridMultilevel"/>
    <w:tmpl w:val="5EAC84AC"/>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0409000B">
      <w:start w:val="1"/>
      <w:numFmt w:val="bullet"/>
      <w:lvlText w:val=""/>
      <w:lvlJc w:val="left"/>
      <w:pPr>
        <w:tabs>
          <w:tab w:val="num" w:pos="1800"/>
        </w:tabs>
        <w:ind w:left="1800" w:hanging="360"/>
      </w:pPr>
      <w:rPr>
        <w:rFonts w:ascii="Wingdings" w:hAnsi="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29B8406D"/>
    <w:multiLevelType w:val="hybridMultilevel"/>
    <w:tmpl w:val="8814DAB8"/>
    <w:lvl w:ilvl="0" w:tplc="081A000B">
      <w:start w:val="1"/>
      <w:numFmt w:val="bullet"/>
      <w:lvlText w:val=""/>
      <w:lvlJc w:val="left"/>
      <w:pPr>
        <w:ind w:left="1440" w:hanging="360"/>
      </w:pPr>
      <w:rPr>
        <w:rFonts w:ascii="Wingdings" w:hAnsi="Wingdings" w:hint="default"/>
        <w:color w:val="990033"/>
      </w:rPr>
    </w:lvl>
    <w:lvl w:ilvl="1" w:tplc="081A000B">
      <w:start w:val="1"/>
      <w:numFmt w:val="bullet"/>
      <w:lvlText w:val=""/>
      <w:lvlJc w:val="left"/>
      <w:pPr>
        <w:ind w:left="2345" w:hanging="360"/>
      </w:pPr>
      <w:rPr>
        <w:rFonts w:ascii="Wingdings" w:hAnsi="Wingdings" w:hint="default"/>
        <w:color w:val="990033"/>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29CC3AF1"/>
    <w:multiLevelType w:val="hybridMultilevel"/>
    <w:tmpl w:val="F95E49C0"/>
    <w:lvl w:ilvl="0" w:tplc="6F020F94">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2" w15:restartNumberingAfterBreak="0">
    <w:nsid w:val="2B023717"/>
    <w:multiLevelType w:val="hybridMultilevel"/>
    <w:tmpl w:val="E8FC9BA2"/>
    <w:lvl w:ilvl="0" w:tplc="468A75FE">
      <w:start w:val="1"/>
      <w:numFmt w:val="bullet"/>
      <w:lvlText w:val=""/>
      <w:lvlJc w:val="left"/>
      <w:pPr>
        <w:ind w:left="960" w:hanging="360"/>
      </w:pPr>
      <w:rPr>
        <w:rFonts w:ascii="Symbol" w:hAnsi="Symbol" w:hint="default"/>
        <w:sz w:val="20"/>
        <w:szCs w:val="2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3" w15:restartNumberingAfterBreak="0">
    <w:nsid w:val="2D596B16"/>
    <w:multiLevelType w:val="hybridMultilevel"/>
    <w:tmpl w:val="81889EA4"/>
    <w:lvl w:ilvl="0" w:tplc="7E946A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ECF6971"/>
    <w:multiLevelType w:val="hybridMultilevel"/>
    <w:tmpl w:val="AC20C44C"/>
    <w:lvl w:ilvl="0" w:tplc="FFFFFFFF">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F0C0A4C"/>
    <w:multiLevelType w:val="hybridMultilevel"/>
    <w:tmpl w:val="7AA0C192"/>
    <w:lvl w:ilvl="0" w:tplc="9F003A7C">
      <w:start w:val="1"/>
      <w:numFmt w:val="bullet"/>
      <w:lvlText w:val=""/>
      <w:lvlJc w:val="left"/>
      <w:pPr>
        <w:ind w:left="720" w:hanging="360"/>
      </w:pPr>
      <w:rPr>
        <w:rFonts w:ascii="Symbol" w:hAnsi="Symbol" w:hint="default"/>
        <w:color w:val="9900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6F53F6"/>
    <w:multiLevelType w:val="hybridMultilevel"/>
    <w:tmpl w:val="7A709738"/>
    <w:lvl w:ilvl="0" w:tplc="081A000B">
      <w:start w:val="1"/>
      <w:numFmt w:val="bullet"/>
      <w:lvlText w:val=""/>
      <w:lvlJc w:val="left"/>
      <w:pPr>
        <w:ind w:left="720" w:hanging="360"/>
      </w:pPr>
      <w:rPr>
        <w:rFonts w:ascii="Wingdings" w:hAnsi="Wingdings" w:hint="default"/>
        <w:color w:val="990033"/>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7" w15:restartNumberingAfterBreak="0">
    <w:nsid w:val="30707E0B"/>
    <w:multiLevelType w:val="hybridMultilevel"/>
    <w:tmpl w:val="76F6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3310D4F"/>
    <w:multiLevelType w:val="singleLevel"/>
    <w:tmpl w:val="0409000F"/>
    <w:lvl w:ilvl="0">
      <w:start w:val="1"/>
      <w:numFmt w:val="decimal"/>
      <w:lvlText w:val="%1."/>
      <w:lvlJc w:val="left"/>
      <w:pPr>
        <w:tabs>
          <w:tab w:val="num" w:pos="360"/>
        </w:tabs>
        <w:ind w:left="360" w:hanging="360"/>
      </w:pPr>
      <w:rPr>
        <w:rFonts w:hint="default"/>
      </w:rPr>
    </w:lvl>
  </w:abstractNum>
  <w:abstractNum w:abstractNumId="59" w15:restartNumberingAfterBreak="0">
    <w:nsid w:val="35843DD0"/>
    <w:multiLevelType w:val="hybridMultilevel"/>
    <w:tmpl w:val="31F00F14"/>
    <w:lvl w:ilvl="0" w:tplc="2B9C849C">
      <w:start w:val="1"/>
      <w:numFmt w:val="bullet"/>
      <w:lvlText w:val=""/>
      <w:lvlJc w:val="left"/>
      <w:pPr>
        <w:ind w:left="720" w:hanging="360"/>
      </w:pPr>
      <w:rPr>
        <w:rFonts w:ascii="Symbol" w:hAnsi="Symbol" w:hint="default"/>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65F2181"/>
    <w:multiLevelType w:val="hybridMultilevel"/>
    <w:tmpl w:val="B08800A8"/>
    <w:lvl w:ilvl="0" w:tplc="AEF0D822">
      <w:start w:val="1"/>
      <w:numFmt w:val="bullet"/>
      <w:lvlText w:val=""/>
      <w:lvlJc w:val="left"/>
      <w:pPr>
        <w:tabs>
          <w:tab w:val="num" w:pos="4620"/>
        </w:tabs>
        <w:ind w:left="4620" w:hanging="360"/>
      </w:pPr>
      <w:rPr>
        <w:rFonts w:ascii="Wingdings" w:hAnsi="Wingdings" w:hint="default"/>
        <w:color w:val="C00000"/>
      </w:rPr>
    </w:lvl>
    <w:lvl w:ilvl="1" w:tplc="0409000B">
      <w:start w:val="1"/>
      <w:numFmt w:val="bullet"/>
      <w:lvlText w:val=""/>
      <w:lvlJc w:val="left"/>
      <w:pPr>
        <w:tabs>
          <w:tab w:val="num" w:pos="5340"/>
        </w:tabs>
        <w:ind w:left="5340" w:hanging="360"/>
      </w:pPr>
      <w:rPr>
        <w:rFonts w:ascii="Wingdings" w:hAnsi="Wingdings" w:hint="default"/>
      </w:rPr>
    </w:lvl>
    <w:lvl w:ilvl="2" w:tplc="04090005" w:tentative="1">
      <w:start w:val="1"/>
      <w:numFmt w:val="bullet"/>
      <w:lvlText w:val=""/>
      <w:lvlJc w:val="left"/>
      <w:pPr>
        <w:tabs>
          <w:tab w:val="num" w:pos="6060"/>
        </w:tabs>
        <w:ind w:left="6060" w:hanging="360"/>
      </w:pPr>
      <w:rPr>
        <w:rFonts w:ascii="Wingdings" w:hAnsi="Wingdings" w:hint="default"/>
      </w:rPr>
    </w:lvl>
    <w:lvl w:ilvl="3" w:tplc="04090001" w:tentative="1">
      <w:start w:val="1"/>
      <w:numFmt w:val="bullet"/>
      <w:lvlText w:val=""/>
      <w:lvlJc w:val="left"/>
      <w:pPr>
        <w:tabs>
          <w:tab w:val="num" w:pos="6780"/>
        </w:tabs>
        <w:ind w:left="6780" w:hanging="360"/>
      </w:pPr>
      <w:rPr>
        <w:rFonts w:ascii="Symbol" w:hAnsi="Symbol" w:hint="default"/>
      </w:rPr>
    </w:lvl>
    <w:lvl w:ilvl="4" w:tplc="04090003" w:tentative="1">
      <w:start w:val="1"/>
      <w:numFmt w:val="bullet"/>
      <w:lvlText w:val="o"/>
      <w:lvlJc w:val="left"/>
      <w:pPr>
        <w:tabs>
          <w:tab w:val="num" w:pos="7500"/>
        </w:tabs>
        <w:ind w:left="7500" w:hanging="360"/>
      </w:pPr>
      <w:rPr>
        <w:rFonts w:ascii="Courier New" w:hAnsi="Courier New" w:cs="Courier New" w:hint="default"/>
      </w:rPr>
    </w:lvl>
    <w:lvl w:ilvl="5" w:tplc="04090005" w:tentative="1">
      <w:start w:val="1"/>
      <w:numFmt w:val="bullet"/>
      <w:lvlText w:val=""/>
      <w:lvlJc w:val="left"/>
      <w:pPr>
        <w:tabs>
          <w:tab w:val="num" w:pos="8220"/>
        </w:tabs>
        <w:ind w:left="8220" w:hanging="360"/>
      </w:pPr>
      <w:rPr>
        <w:rFonts w:ascii="Wingdings" w:hAnsi="Wingdings" w:hint="default"/>
      </w:rPr>
    </w:lvl>
    <w:lvl w:ilvl="6" w:tplc="04090001" w:tentative="1">
      <w:start w:val="1"/>
      <w:numFmt w:val="bullet"/>
      <w:lvlText w:val=""/>
      <w:lvlJc w:val="left"/>
      <w:pPr>
        <w:tabs>
          <w:tab w:val="num" w:pos="8940"/>
        </w:tabs>
        <w:ind w:left="8940" w:hanging="360"/>
      </w:pPr>
      <w:rPr>
        <w:rFonts w:ascii="Symbol" w:hAnsi="Symbol" w:hint="default"/>
      </w:rPr>
    </w:lvl>
    <w:lvl w:ilvl="7" w:tplc="04090003" w:tentative="1">
      <w:start w:val="1"/>
      <w:numFmt w:val="bullet"/>
      <w:lvlText w:val="o"/>
      <w:lvlJc w:val="left"/>
      <w:pPr>
        <w:tabs>
          <w:tab w:val="num" w:pos="9660"/>
        </w:tabs>
        <w:ind w:left="9660" w:hanging="360"/>
      </w:pPr>
      <w:rPr>
        <w:rFonts w:ascii="Courier New" w:hAnsi="Courier New" w:cs="Courier New" w:hint="default"/>
      </w:rPr>
    </w:lvl>
    <w:lvl w:ilvl="8" w:tplc="04090005" w:tentative="1">
      <w:start w:val="1"/>
      <w:numFmt w:val="bullet"/>
      <w:lvlText w:val=""/>
      <w:lvlJc w:val="left"/>
      <w:pPr>
        <w:tabs>
          <w:tab w:val="num" w:pos="10380"/>
        </w:tabs>
        <w:ind w:left="10380" w:hanging="360"/>
      </w:pPr>
      <w:rPr>
        <w:rFonts w:ascii="Wingdings" w:hAnsi="Wingdings" w:hint="default"/>
      </w:rPr>
    </w:lvl>
  </w:abstractNum>
  <w:abstractNum w:abstractNumId="61" w15:restartNumberingAfterBreak="0">
    <w:nsid w:val="36A63AD1"/>
    <w:multiLevelType w:val="hybridMultilevel"/>
    <w:tmpl w:val="B418B282"/>
    <w:lvl w:ilvl="0" w:tplc="D43ECF72">
      <w:start w:val="1"/>
      <w:numFmt w:val="bullet"/>
      <w:lvlText w:val=""/>
      <w:lvlJc w:val="left"/>
      <w:pPr>
        <w:tabs>
          <w:tab w:val="num" w:pos="4260"/>
        </w:tabs>
        <w:ind w:left="4260" w:hanging="360"/>
      </w:pPr>
      <w:rPr>
        <w:rFonts w:ascii="Symbol" w:hAnsi="Symbol" w:hint="default"/>
        <w:color w:val="800000"/>
      </w:rPr>
    </w:lvl>
    <w:lvl w:ilvl="1" w:tplc="0409000B">
      <w:start w:val="1"/>
      <w:numFmt w:val="bullet"/>
      <w:lvlText w:val=""/>
      <w:lvlJc w:val="left"/>
      <w:pPr>
        <w:tabs>
          <w:tab w:val="num" w:pos="4980"/>
        </w:tabs>
        <w:ind w:left="4980" w:hanging="360"/>
      </w:pPr>
      <w:rPr>
        <w:rFonts w:ascii="Wingdings" w:hAnsi="Wingdings" w:hint="default"/>
      </w:rPr>
    </w:lvl>
    <w:lvl w:ilvl="2" w:tplc="04090005" w:tentative="1">
      <w:start w:val="1"/>
      <w:numFmt w:val="bullet"/>
      <w:lvlText w:val=""/>
      <w:lvlJc w:val="left"/>
      <w:pPr>
        <w:ind w:left="5700" w:hanging="360"/>
      </w:pPr>
      <w:rPr>
        <w:rFonts w:ascii="Wingdings" w:hAnsi="Wingdings" w:hint="default"/>
      </w:rPr>
    </w:lvl>
    <w:lvl w:ilvl="3" w:tplc="04090001" w:tentative="1">
      <w:start w:val="1"/>
      <w:numFmt w:val="bullet"/>
      <w:lvlText w:val=""/>
      <w:lvlJc w:val="left"/>
      <w:pPr>
        <w:ind w:left="6420" w:hanging="360"/>
      </w:pPr>
      <w:rPr>
        <w:rFonts w:ascii="Symbol" w:hAnsi="Symbol" w:hint="default"/>
      </w:rPr>
    </w:lvl>
    <w:lvl w:ilvl="4" w:tplc="04090003" w:tentative="1">
      <w:start w:val="1"/>
      <w:numFmt w:val="bullet"/>
      <w:lvlText w:val="o"/>
      <w:lvlJc w:val="left"/>
      <w:pPr>
        <w:ind w:left="7140" w:hanging="360"/>
      </w:pPr>
      <w:rPr>
        <w:rFonts w:ascii="Courier New" w:hAnsi="Courier New" w:cs="Courier New" w:hint="default"/>
      </w:rPr>
    </w:lvl>
    <w:lvl w:ilvl="5" w:tplc="04090005" w:tentative="1">
      <w:start w:val="1"/>
      <w:numFmt w:val="bullet"/>
      <w:lvlText w:val=""/>
      <w:lvlJc w:val="left"/>
      <w:pPr>
        <w:ind w:left="7860" w:hanging="360"/>
      </w:pPr>
      <w:rPr>
        <w:rFonts w:ascii="Wingdings" w:hAnsi="Wingdings" w:hint="default"/>
      </w:rPr>
    </w:lvl>
    <w:lvl w:ilvl="6" w:tplc="04090001" w:tentative="1">
      <w:start w:val="1"/>
      <w:numFmt w:val="bullet"/>
      <w:lvlText w:val=""/>
      <w:lvlJc w:val="left"/>
      <w:pPr>
        <w:ind w:left="8580" w:hanging="360"/>
      </w:pPr>
      <w:rPr>
        <w:rFonts w:ascii="Symbol" w:hAnsi="Symbol" w:hint="default"/>
      </w:rPr>
    </w:lvl>
    <w:lvl w:ilvl="7" w:tplc="04090003" w:tentative="1">
      <w:start w:val="1"/>
      <w:numFmt w:val="bullet"/>
      <w:lvlText w:val="o"/>
      <w:lvlJc w:val="left"/>
      <w:pPr>
        <w:ind w:left="9300" w:hanging="360"/>
      </w:pPr>
      <w:rPr>
        <w:rFonts w:ascii="Courier New" w:hAnsi="Courier New" w:cs="Courier New" w:hint="default"/>
      </w:rPr>
    </w:lvl>
    <w:lvl w:ilvl="8" w:tplc="04090005" w:tentative="1">
      <w:start w:val="1"/>
      <w:numFmt w:val="bullet"/>
      <w:lvlText w:val=""/>
      <w:lvlJc w:val="left"/>
      <w:pPr>
        <w:ind w:left="10020" w:hanging="360"/>
      </w:pPr>
      <w:rPr>
        <w:rFonts w:ascii="Wingdings" w:hAnsi="Wingdings" w:hint="default"/>
      </w:rPr>
    </w:lvl>
  </w:abstractNum>
  <w:abstractNum w:abstractNumId="62" w15:restartNumberingAfterBreak="0">
    <w:nsid w:val="3BB67049"/>
    <w:multiLevelType w:val="hybridMultilevel"/>
    <w:tmpl w:val="0058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CDF7F4F"/>
    <w:multiLevelType w:val="hybridMultilevel"/>
    <w:tmpl w:val="B592556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D3E473D"/>
    <w:multiLevelType w:val="hybridMultilevel"/>
    <w:tmpl w:val="939C5560"/>
    <w:lvl w:ilvl="0" w:tplc="9F003A7C">
      <w:start w:val="1"/>
      <w:numFmt w:val="bullet"/>
      <w:lvlText w:val=""/>
      <w:lvlJc w:val="left"/>
      <w:pPr>
        <w:ind w:left="1080" w:hanging="360"/>
      </w:pPr>
      <w:rPr>
        <w:rFonts w:ascii="Symbol" w:hAnsi="Symbol" w:hint="default"/>
        <w:color w:val="99003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3EB0168A"/>
    <w:multiLevelType w:val="hybridMultilevel"/>
    <w:tmpl w:val="9C841B7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66" w15:restartNumberingAfterBreak="0">
    <w:nsid w:val="3F0B547F"/>
    <w:multiLevelType w:val="hybridMultilevel"/>
    <w:tmpl w:val="BA2CB9AE"/>
    <w:lvl w:ilvl="0" w:tplc="ECB21E86">
      <w:start w:val="1"/>
      <w:numFmt w:val="bullet"/>
      <w:lvlText w:val=""/>
      <w:lvlJc w:val="left"/>
      <w:pPr>
        <w:ind w:left="1429" w:hanging="360"/>
      </w:pPr>
      <w:rPr>
        <w:rFonts w:ascii="Symbol" w:hAnsi="Symbol"/>
        <w:color w:val="990033"/>
      </w:rPr>
    </w:lvl>
    <w:lvl w:ilvl="1" w:tplc="7F7E6C0E">
      <w:start w:val="1"/>
      <w:numFmt w:val="bullet"/>
      <w:lvlText w:val="o"/>
      <w:lvlJc w:val="left"/>
      <w:pPr>
        <w:ind w:left="2149" w:hanging="360"/>
      </w:pPr>
      <w:rPr>
        <w:rFonts w:ascii="Courier New" w:hAnsi="Courier New" w:cs="Courier New"/>
      </w:rPr>
    </w:lvl>
    <w:lvl w:ilvl="2" w:tplc="B97EC436">
      <w:start w:val="1"/>
      <w:numFmt w:val="bullet"/>
      <w:lvlText w:val=""/>
      <w:lvlJc w:val="left"/>
      <w:pPr>
        <w:ind w:left="2869" w:hanging="360"/>
      </w:pPr>
      <w:rPr>
        <w:rFonts w:ascii="Wingdings" w:hAnsi="Wingdings"/>
      </w:rPr>
    </w:lvl>
    <w:lvl w:ilvl="3" w:tplc="DE1467E2">
      <w:start w:val="1"/>
      <w:numFmt w:val="bullet"/>
      <w:lvlText w:val=""/>
      <w:lvlJc w:val="left"/>
      <w:pPr>
        <w:ind w:left="3589" w:hanging="360"/>
      </w:pPr>
      <w:rPr>
        <w:rFonts w:ascii="Symbol" w:hAnsi="Symbol"/>
      </w:rPr>
    </w:lvl>
    <w:lvl w:ilvl="4" w:tplc="B79A2270">
      <w:start w:val="1"/>
      <w:numFmt w:val="bullet"/>
      <w:lvlText w:val="o"/>
      <w:lvlJc w:val="left"/>
      <w:pPr>
        <w:ind w:left="4309" w:hanging="360"/>
      </w:pPr>
      <w:rPr>
        <w:rFonts w:ascii="Courier New" w:hAnsi="Courier New" w:cs="Courier New"/>
      </w:rPr>
    </w:lvl>
    <w:lvl w:ilvl="5" w:tplc="6FF0C6CA">
      <w:start w:val="1"/>
      <w:numFmt w:val="bullet"/>
      <w:lvlText w:val=""/>
      <w:lvlJc w:val="left"/>
      <w:pPr>
        <w:ind w:left="5029" w:hanging="360"/>
      </w:pPr>
      <w:rPr>
        <w:rFonts w:ascii="Wingdings" w:hAnsi="Wingdings"/>
      </w:rPr>
    </w:lvl>
    <w:lvl w:ilvl="6" w:tplc="D5187792">
      <w:start w:val="1"/>
      <w:numFmt w:val="bullet"/>
      <w:lvlText w:val=""/>
      <w:lvlJc w:val="left"/>
      <w:pPr>
        <w:ind w:left="5749" w:hanging="360"/>
      </w:pPr>
      <w:rPr>
        <w:rFonts w:ascii="Symbol" w:hAnsi="Symbol"/>
      </w:rPr>
    </w:lvl>
    <w:lvl w:ilvl="7" w:tplc="BCB63F16">
      <w:start w:val="1"/>
      <w:numFmt w:val="bullet"/>
      <w:lvlText w:val="o"/>
      <w:lvlJc w:val="left"/>
      <w:pPr>
        <w:ind w:left="6469" w:hanging="360"/>
      </w:pPr>
      <w:rPr>
        <w:rFonts w:ascii="Courier New" w:hAnsi="Courier New" w:cs="Courier New"/>
      </w:rPr>
    </w:lvl>
    <w:lvl w:ilvl="8" w:tplc="95F0A43A">
      <w:start w:val="1"/>
      <w:numFmt w:val="bullet"/>
      <w:lvlText w:val=""/>
      <w:lvlJc w:val="left"/>
      <w:pPr>
        <w:ind w:left="7189" w:hanging="360"/>
      </w:pPr>
      <w:rPr>
        <w:rFonts w:ascii="Wingdings" w:hAnsi="Wingdings"/>
      </w:rPr>
    </w:lvl>
  </w:abstractNum>
  <w:abstractNum w:abstractNumId="67" w15:restartNumberingAfterBreak="0">
    <w:nsid w:val="3F4B658D"/>
    <w:multiLevelType w:val="hybridMultilevel"/>
    <w:tmpl w:val="44FA84B2"/>
    <w:lvl w:ilvl="0" w:tplc="1F9AD174">
      <w:start w:val="1"/>
      <w:numFmt w:val="decimal"/>
      <w:lvlText w:val="%1."/>
      <w:lvlJc w:val="left"/>
      <w:pPr>
        <w:tabs>
          <w:tab w:val="num" w:pos="1260"/>
        </w:tabs>
        <w:ind w:left="1260" w:hanging="360"/>
      </w:pPr>
      <w:rPr>
        <w:rFonts w:asciiTheme="majorHAnsi" w:eastAsia="Times New Roman" w:hAnsiTheme="majorHAnsi" w:cs="Arial"/>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17A1D74"/>
    <w:multiLevelType w:val="hybridMultilevel"/>
    <w:tmpl w:val="9D6A74DA"/>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1E64FDC"/>
    <w:multiLevelType w:val="hybridMultilevel"/>
    <w:tmpl w:val="758C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21F5022"/>
    <w:multiLevelType w:val="hybridMultilevel"/>
    <w:tmpl w:val="D60C2D6C"/>
    <w:lvl w:ilvl="0" w:tplc="9F003A7C">
      <w:start w:val="1"/>
      <w:numFmt w:val="bullet"/>
      <w:lvlText w:val=""/>
      <w:lvlJc w:val="left"/>
      <w:pPr>
        <w:ind w:left="720" w:hanging="360"/>
      </w:pPr>
      <w:rPr>
        <w:rFonts w:ascii="Symbol" w:hAnsi="Symbol" w:hint="default"/>
        <w:color w:val="9900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A270F8"/>
    <w:multiLevelType w:val="hybridMultilevel"/>
    <w:tmpl w:val="6A84D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43C656FE"/>
    <w:multiLevelType w:val="hybridMultilevel"/>
    <w:tmpl w:val="4532E412"/>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3" w15:restartNumberingAfterBreak="0">
    <w:nsid w:val="43D33FD9"/>
    <w:multiLevelType w:val="hybridMultilevel"/>
    <w:tmpl w:val="42088114"/>
    <w:lvl w:ilvl="0" w:tplc="3E104A1A">
      <w:start w:val="1"/>
      <w:numFmt w:val="decimal"/>
      <w:lvlText w:val="%1."/>
      <w:lvlJc w:val="left"/>
      <w:pPr>
        <w:tabs>
          <w:tab w:val="num" w:pos="1350"/>
        </w:tabs>
        <w:ind w:left="1350" w:hanging="360"/>
      </w:pPr>
      <w:rPr>
        <w:rFonts w:asciiTheme="majorHAnsi" w:eastAsia="Times New Roman" w:hAnsiTheme="majorHAnsi" w:cs="Arial"/>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3EE4A90"/>
    <w:multiLevelType w:val="hybridMultilevel"/>
    <w:tmpl w:val="81562E06"/>
    <w:lvl w:ilvl="0" w:tplc="2C1A0001">
      <w:start w:val="1"/>
      <w:numFmt w:val="bullet"/>
      <w:lvlText w:val=""/>
      <w:lvlJc w:val="left"/>
      <w:pPr>
        <w:ind w:left="776" w:hanging="360"/>
      </w:pPr>
      <w:rPr>
        <w:rFonts w:ascii="Symbol" w:hAnsi="Symbol" w:hint="default"/>
      </w:rPr>
    </w:lvl>
    <w:lvl w:ilvl="1" w:tplc="2C1A0003" w:tentative="1">
      <w:start w:val="1"/>
      <w:numFmt w:val="bullet"/>
      <w:lvlText w:val="o"/>
      <w:lvlJc w:val="left"/>
      <w:pPr>
        <w:ind w:left="1496" w:hanging="360"/>
      </w:pPr>
      <w:rPr>
        <w:rFonts w:ascii="Courier New" w:hAnsi="Courier New" w:cs="Courier New" w:hint="default"/>
      </w:rPr>
    </w:lvl>
    <w:lvl w:ilvl="2" w:tplc="2C1A0005" w:tentative="1">
      <w:start w:val="1"/>
      <w:numFmt w:val="bullet"/>
      <w:lvlText w:val=""/>
      <w:lvlJc w:val="left"/>
      <w:pPr>
        <w:ind w:left="2216" w:hanging="360"/>
      </w:pPr>
      <w:rPr>
        <w:rFonts w:ascii="Wingdings" w:hAnsi="Wingdings" w:hint="default"/>
      </w:rPr>
    </w:lvl>
    <w:lvl w:ilvl="3" w:tplc="2C1A0001" w:tentative="1">
      <w:start w:val="1"/>
      <w:numFmt w:val="bullet"/>
      <w:lvlText w:val=""/>
      <w:lvlJc w:val="left"/>
      <w:pPr>
        <w:ind w:left="2936" w:hanging="360"/>
      </w:pPr>
      <w:rPr>
        <w:rFonts w:ascii="Symbol" w:hAnsi="Symbol" w:hint="default"/>
      </w:rPr>
    </w:lvl>
    <w:lvl w:ilvl="4" w:tplc="2C1A0003" w:tentative="1">
      <w:start w:val="1"/>
      <w:numFmt w:val="bullet"/>
      <w:lvlText w:val="o"/>
      <w:lvlJc w:val="left"/>
      <w:pPr>
        <w:ind w:left="3656" w:hanging="360"/>
      </w:pPr>
      <w:rPr>
        <w:rFonts w:ascii="Courier New" w:hAnsi="Courier New" w:cs="Courier New" w:hint="default"/>
      </w:rPr>
    </w:lvl>
    <w:lvl w:ilvl="5" w:tplc="2C1A0005" w:tentative="1">
      <w:start w:val="1"/>
      <w:numFmt w:val="bullet"/>
      <w:lvlText w:val=""/>
      <w:lvlJc w:val="left"/>
      <w:pPr>
        <w:ind w:left="4376" w:hanging="360"/>
      </w:pPr>
      <w:rPr>
        <w:rFonts w:ascii="Wingdings" w:hAnsi="Wingdings" w:hint="default"/>
      </w:rPr>
    </w:lvl>
    <w:lvl w:ilvl="6" w:tplc="2C1A0001" w:tentative="1">
      <w:start w:val="1"/>
      <w:numFmt w:val="bullet"/>
      <w:lvlText w:val=""/>
      <w:lvlJc w:val="left"/>
      <w:pPr>
        <w:ind w:left="5096" w:hanging="360"/>
      </w:pPr>
      <w:rPr>
        <w:rFonts w:ascii="Symbol" w:hAnsi="Symbol" w:hint="default"/>
      </w:rPr>
    </w:lvl>
    <w:lvl w:ilvl="7" w:tplc="2C1A0003" w:tentative="1">
      <w:start w:val="1"/>
      <w:numFmt w:val="bullet"/>
      <w:lvlText w:val="o"/>
      <w:lvlJc w:val="left"/>
      <w:pPr>
        <w:ind w:left="5816" w:hanging="360"/>
      </w:pPr>
      <w:rPr>
        <w:rFonts w:ascii="Courier New" w:hAnsi="Courier New" w:cs="Courier New" w:hint="default"/>
      </w:rPr>
    </w:lvl>
    <w:lvl w:ilvl="8" w:tplc="2C1A0005" w:tentative="1">
      <w:start w:val="1"/>
      <w:numFmt w:val="bullet"/>
      <w:lvlText w:val=""/>
      <w:lvlJc w:val="left"/>
      <w:pPr>
        <w:ind w:left="6536" w:hanging="360"/>
      </w:pPr>
      <w:rPr>
        <w:rFonts w:ascii="Wingdings" w:hAnsi="Wingdings" w:hint="default"/>
      </w:rPr>
    </w:lvl>
  </w:abstractNum>
  <w:abstractNum w:abstractNumId="75" w15:restartNumberingAfterBreak="0">
    <w:nsid w:val="444F45FA"/>
    <w:multiLevelType w:val="hybridMultilevel"/>
    <w:tmpl w:val="711E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4897DF4"/>
    <w:multiLevelType w:val="hybridMultilevel"/>
    <w:tmpl w:val="AF34F08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7" w15:restartNumberingAfterBreak="0">
    <w:nsid w:val="45B02477"/>
    <w:multiLevelType w:val="hybridMultilevel"/>
    <w:tmpl w:val="477A950C"/>
    <w:lvl w:ilvl="0" w:tplc="081A000B">
      <w:start w:val="1"/>
      <w:numFmt w:val="bullet"/>
      <w:lvlText w:val=""/>
      <w:lvlJc w:val="left"/>
      <w:pPr>
        <w:ind w:left="720" w:hanging="360"/>
      </w:pPr>
      <w:rPr>
        <w:rFonts w:ascii="Wingdings" w:hAnsi="Wingdings" w:hint="default"/>
        <w:color w:val="9900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5C8576A"/>
    <w:multiLevelType w:val="hybridMultilevel"/>
    <w:tmpl w:val="C548CDAA"/>
    <w:lvl w:ilvl="0" w:tplc="9F003A7C">
      <w:start w:val="1"/>
      <w:numFmt w:val="bullet"/>
      <w:lvlText w:val=""/>
      <w:lvlJc w:val="left"/>
      <w:pPr>
        <w:ind w:left="720" w:hanging="360"/>
      </w:pPr>
      <w:rPr>
        <w:rFonts w:ascii="Symbol" w:hAnsi="Symbol" w:hint="default"/>
        <w:color w:val="9900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3C2ADC"/>
    <w:multiLevelType w:val="hybridMultilevel"/>
    <w:tmpl w:val="61F44AD8"/>
    <w:lvl w:ilvl="0" w:tplc="9F003A7C">
      <w:start w:val="1"/>
      <w:numFmt w:val="bullet"/>
      <w:lvlText w:val=""/>
      <w:lvlJc w:val="left"/>
      <w:pPr>
        <w:ind w:left="1170" w:hanging="360"/>
      </w:pPr>
      <w:rPr>
        <w:rFonts w:ascii="Symbol" w:hAnsi="Symbol" w:hint="default"/>
        <w:color w:val="9900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7070A1B"/>
    <w:multiLevelType w:val="hybridMultilevel"/>
    <w:tmpl w:val="0EB0E5D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1" w15:restartNumberingAfterBreak="0">
    <w:nsid w:val="47956777"/>
    <w:multiLevelType w:val="hybridMultilevel"/>
    <w:tmpl w:val="86AC0ACA"/>
    <w:lvl w:ilvl="0" w:tplc="320EB9E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2" w15:restartNumberingAfterBreak="0">
    <w:nsid w:val="48082B0B"/>
    <w:multiLevelType w:val="singleLevel"/>
    <w:tmpl w:val="0409000F"/>
    <w:lvl w:ilvl="0">
      <w:start w:val="1"/>
      <w:numFmt w:val="decimal"/>
      <w:lvlText w:val="%1."/>
      <w:lvlJc w:val="left"/>
      <w:pPr>
        <w:tabs>
          <w:tab w:val="num" w:pos="360"/>
        </w:tabs>
        <w:ind w:left="360" w:hanging="360"/>
      </w:pPr>
      <w:rPr>
        <w:rFonts w:hint="default"/>
      </w:rPr>
    </w:lvl>
  </w:abstractNum>
  <w:abstractNum w:abstractNumId="83" w15:restartNumberingAfterBreak="0">
    <w:nsid w:val="49975C10"/>
    <w:multiLevelType w:val="hybridMultilevel"/>
    <w:tmpl w:val="35682890"/>
    <w:lvl w:ilvl="0" w:tplc="2B9C849C">
      <w:start w:val="1"/>
      <w:numFmt w:val="bullet"/>
      <w:lvlText w:val=""/>
      <w:lvlJc w:val="left"/>
      <w:pPr>
        <w:ind w:left="720" w:hanging="360"/>
      </w:pPr>
      <w:rPr>
        <w:rFonts w:ascii="Symbol" w:hAnsi="Symbol" w:hint="default"/>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9FB727A"/>
    <w:multiLevelType w:val="hybridMultilevel"/>
    <w:tmpl w:val="A886CE2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5" w15:restartNumberingAfterBreak="0">
    <w:nsid w:val="4A58674D"/>
    <w:multiLevelType w:val="hybridMultilevel"/>
    <w:tmpl w:val="7CAAF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A8F21BA"/>
    <w:multiLevelType w:val="hybridMultilevel"/>
    <w:tmpl w:val="BFFA7E40"/>
    <w:lvl w:ilvl="0" w:tplc="2B9C849C">
      <w:start w:val="1"/>
      <w:numFmt w:val="bullet"/>
      <w:lvlText w:val=""/>
      <w:lvlJc w:val="left"/>
      <w:pPr>
        <w:tabs>
          <w:tab w:val="num" w:pos="840"/>
        </w:tabs>
        <w:ind w:left="840" w:hanging="360"/>
      </w:pPr>
      <w:rPr>
        <w:rFonts w:ascii="Symbol" w:hAnsi="Symbol" w:hint="default"/>
        <w:color w:val="800000"/>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7" w15:restartNumberingAfterBreak="0">
    <w:nsid w:val="4ABB36FB"/>
    <w:multiLevelType w:val="hybridMultilevel"/>
    <w:tmpl w:val="F734356E"/>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88" w15:restartNumberingAfterBreak="0">
    <w:nsid w:val="4B5248EE"/>
    <w:multiLevelType w:val="hybridMultilevel"/>
    <w:tmpl w:val="15D2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B73454A"/>
    <w:multiLevelType w:val="hybridMultilevel"/>
    <w:tmpl w:val="AFE8F2F2"/>
    <w:lvl w:ilvl="0" w:tplc="F3A4928A">
      <w:numFmt w:val="bullet"/>
      <w:lvlText w:val="–"/>
      <w:lvlJc w:val="left"/>
      <w:pPr>
        <w:ind w:left="314" w:hanging="203"/>
      </w:pPr>
      <w:rPr>
        <w:rFonts w:ascii="Arial" w:eastAsia="Arial" w:hAnsi="Arial" w:cs="Arial" w:hint="default"/>
        <w:w w:val="100"/>
        <w:sz w:val="24"/>
        <w:szCs w:val="24"/>
        <w:lang w:val="hr-HR" w:eastAsia="en-US" w:bidi="ar-SA"/>
      </w:rPr>
    </w:lvl>
    <w:lvl w:ilvl="1" w:tplc="30E06706">
      <w:numFmt w:val="bullet"/>
      <w:lvlText w:val="-"/>
      <w:lvlJc w:val="left"/>
      <w:pPr>
        <w:ind w:left="619" w:hanging="147"/>
      </w:pPr>
      <w:rPr>
        <w:rFonts w:ascii="Arial" w:eastAsia="Arial" w:hAnsi="Arial" w:cs="Arial" w:hint="default"/>
        <w:w w:val="99"/>
        <w:sz w:val="24"/>
        <w:szCs w:val="24"/>
        <w:lang w:val="hr-HR" w:eastAsia="en-US" w:bidi="ar-SA"/>
      </w:rPr>
    </w:lvl>
    <w:lvl w:ilvl="2" w:tplc="EB407F50">
      <w:numFmt w:val="bullet"/>
      <w:lvlText w:val="•"/>
      <w:lvlJc w:val="left"/>
      <w:pPr>
        <w:ind w:left="1647" w:hanging="147"/>
      </w:pPr>
      <w:rPr>
        <w:rFonts w:hint="default"/>
        <w:lang w:val="hr-HR" w:eastAsia="en-US" w:bidi="ar-SA"/>
      </w:rPr>
    </w:lvl>
    <w:lvl w:ilvl="3" w:tplc="AF305210">
      <w:numFmt w:val="bullet"/>
      <w:lvlText w:val="•"/>
      <w:lvlJc w:val="left"/>
      <w:pPr>
        <w:ind w:left="2674" w:hanging="147"/>
      </w:pPr>
      <w:rPr>
        <w:rFonts w:hint="default"/>
        <w:lang w:val="hr-HR" w:eastAsia="en-US" w:bidi="ar-SA"/>
      </w:rPr>
    </w:lvl>
    <w:lvl w:ilvl="4" w:tplc="AD0C401E">
      <w:numFmt w:val="bullet"/>
      <w:lvlText w:val="•"/>
      <w:lvlJc w:val="left"/>
      <w:pPr>
        <w:ind w:left="3702" w:hanging="147"/>
      </w:pPr>
      <w:rPr>
        <w:rFonts w:hint="default"/>
        <w:lang w:val="hr-HR" w:eastAsia="en-US" w:bidi="ar-SA"/>
      </w:rPr>
    </w:lvl>
    <w:lvl w:ilvl="5" w:tplc="3AE6F4B8">
      <w:numFmt w:val="bullet"/>
      <w:lvlText w:val="•"/>
      <w:lvlJc w:val="left"/>
      <w:pPr>
        <w:ind w:left="4729" w:hanging="147"/>
      </w:pPr>
      <w:rPr>
        <w:rFonts w:hint="default"/>
        <w:lang w:val="hr-HR" w:eastAsia="en-US" w:bidi="ar-SA"/>
      </w:rPr>
    </w:lvl>
    <w:lvl w:ilvl="6" w:tplc="DB560BA4">
      <w:numFmt w:val="bullet"/>
      <w:lvlText w:val="•"/>
      <w:lvlJc w:val="left"/>
      <w:pPr>
        <w:ind w:left="5756" w:hanging="147"/>
      </w:pPr>
      <w:rPr>
        <w:rFonts w:hint="default"/>
        <w:lang w:val="hr-HR" w:eastAsia="en-US" w:bidi="ar-SA"/>
      </w:rPr>
    </w:lvl>
    <w:lvl w:ilvl="7" w:tplc="E0E2E0FE">
      <w:numFmt w:val="bullet"/>
      <w:lvlText w:val="•"/>
      <w:lvlJc w:val="left"/>
      <w:pPr>
        <w:ind w:left="6784" w:hanging="147"/>
      </w:pPr>
      <w:rPr>
        <w:rFonts w:hint="default"/>
        <w:lang w:val="hr-HR" w:eastAsia="en-US" w:bidi="ar-SA"/>
      </w:rPr>
    </w:lvl>
    <w:lvl w:ilvl="8" w:tplc="08BA3A52">
      <w:numFmt w:val="bullet"/>
      <w:lvlText w:val="•"/>
      <w:lvlJc w:val="left"/>
      <w:pPr>
        <w:ind w:left="7811" w:hanging="147"/>
      </w:pPr>
      <w:rPr>
        <w:rFonts w:hint="default"/>
        <w:lang w:val="hr-HR" w:eastAsia="en-US" w:bidi="ar-SA"/>
      </w:rPr>
    </w:lvl>
  </w:abstractNum>
  <w:abstractNum w:abstractNumId="90" w15:restartNumberingAfterBreak="0">
    <w:nsid w:val="4DC55689"/>
    <w:multiLevelType w:val="hybridMultilevel"/>
    <w:tmpl w:val="071ACF12"/>
    <w:lvl w:ilvl="0" w:tplc="9F003A7C">
      <w:start w:val="1"/>
      <w:numFmt w:val="bullet"/>
      <w:lvlText w:val=""/>
      <w:lvlJc w:val="left"/>
      <w:pPr>
        <w:ind w:left="720" w:hanging="360"/>
      </w:pPr>
      <w:rPr>
        <w:rFonts w:ascii="Symbol" w:hAnsi="Symbol" w:hint="default"/>
        <w:color w:val="9900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EB52C8F"/>
    <w:multiLevelType w:val="hybridMultilevel"/>
    <w:tmpl w:val="45CE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0910F51"/>
    <w:multiLevelType w:val="hybridMultilevel"/>
    <w:tmpl w:val="B1744AF4"/>
    <w:lvl w:ilvl="0" w:tplc="0D84F6D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1061AEC"/>
    <w:multiLevelType w:val="hybridMultilevel"/>
    <w:tmpl w:val="07385FA2"/>
    <w:lvl w:ilvl="0" w:tplc="2B9C849C">
      <w:start w:val="1"/>
      <w:numFmt w:val="bullet"/>
      <w:lvlText w:val=""/>
      <w:lvlJc w:val="left"/>
      <w:pPr>
        <w:ind w:left="3141" w:hanging="360"/>
      </w:pPr>
      <w:rPr>
        <w:rFonts w:ascii="Symbol" w:hAnsi="Symbol" w:hint="default"/>
        <w:color w:val="800000"/>
      </w:rPr>
    </w:lvl>
    <w:lvl w:ilvl="1" w:tplc="04090003" w:tentative="1">
      <w:start w:val="1"/>
      <w:numFmt w:val="bullet"/>
      <w:lvlText w:val="o"/>
      <w:lvlJc w:val="left"/>
      <w:pPr>
        <w:ind w:left="3861" w:hanging="360"/>
      </w:pPr>
      <w:rPr>
        <w:rFonts w:ascii="Courier New" w:hAnsi="Courier New" w:cs="Courier New" w:hint="default"/>
      </w:rPr>
    </w:lvl>
    <w:lvl w:ilvl="2" w:tplc="04090005" w:tentative="1">
      <w:start w:val="1"/>
      <w:numFmt w:val="bullet"/>
      <w:lvlText w:val=""/>
      <w:lvlJc w:val="left"/>
      <w:pPr>
        <w:ind w:left="4581" w:hanging="360"/>
      </w:pPr>
      <w:rPr>
        <w:rFonts w:ascii="Wingdings" w:hAnsi="Wingdings" w:hint="default"/>
      </w:rPr>
    </w:lvl>
    <w:lvl w:ilvl="3" w:tplc="04090001" w:tentative="1">
      <w:start w:val="1"/>
      <w:numFmt w:val="bullet"/>
      <w:lvlText w:val=""/>
      <w:lvlJc w:val="left"/>
      <w:pPr>
        <w:ind w:left="5301" w:hanging="360"/>
      </w:pPr>
      <w:rPr>
        <w:rFonts w:ascii="Symbol" w:hAnsi="Symbol" w:hint="default"/>
      </w:rPr>
    </w:lvl>
    <w:lvl w:ilvl="4" w:tplc="04090003" w:tentative="1">
      <w:start w:val="1"/>
      <w:numFmt w:val="bullet"/>
      <w:lvlText w:val="o"/>
      <w:lvlJc w:val="left"/>
      <w:pPr>
        <w:ind w:left="6021" w:hanging="360"/>
      </w:pPr>
      <w:rPr>
        <w:rFonts w:ascii="Courier New" w:hAnsi="Courier New" w:cs="Courier New" w:hint="default"/>
      </w:rPr>
    </w:lvl>
    <w:lvl w:ilvl="5" w:tplc="04090005" w:tentative="1">
      <w:start w:val="1"/>
      <w:numFmt w:val="bullet"/>
      <w:lvlText w:val=""/>
      <w:lvlJc w:val="left"/>
      <w:pPr>
        <w:ind w:left="6741" w:hanging="360"/>
      </w:pPr>
      <w:rPr>
        <w:rFonts w:ascii="Wingdings" w:hAnsi="Wingdings" w:hint="default"/>
      </w:rPr>
    </w:lvl>
    <w:lvl w:ilvl="6" w:tplc="04090001" w:tentative="1">
      <w:start w:val="1"/>
      <w:numFmt w:val="bullet"/>
      <w:lvlText w:val=""/>
      <w:lvlJc w:val="left"/>
      <w:pPr>
        <w:ind w:left="7461" w:hanging="360"/>
      </w:pPr>
      <w:rPr>
        <w:rFonts w:ascii="Symbol" w:hAnsi="Symbol" w:hint="default"/>
      </w:rPr>
    </w:lvl>
    <w:lvl w:ilvl="7" w:tplc="04090003" w:tentative="1">
      <w:start w:val="1"/>
      <w:numFmt w:val="bullet"/>
      <w:lvlText w:val="o"/>
      <w:lvlJc w:val="left"/>
      <w:pPr>
        <w:ind w:left="8181" w:hanging="360"/>
      </w:pPr>
      <w:rPr>
        <w:rFonts w:ascii="Courier New" w:hAnsi="Courier New" w:cs="Courier New" w:hint="default"/>
      </w:rPr>
    </w:lvl>
    <w:lvl w:ilvl="8" w:tplc="04090005" w:tentative="1">
      <w:start w:val="1"/>
      <w:numFmt w:val="bullet"/>
      <w:lvlText w:val=""/>
      <w:lvlJc w:val="left"/>
      <w:pPr>
        <w:ind w:left="8901" w:hanging="360"/>
      </w:pPr>
      <w:rPr>
        <w:rFonts w:ascii="Wingdings" w:hAnsi="Wingdings" w:hint="default"/>
      </w:rPr>
    </w:lvl>
  </w:abstractNum>
  <w:abstractNum w:abstractNumId="94" w15:restartNumberingAfterBreak="0">
    <w:nsid w:val="513823B4"/>
    <w:multiLevelType w:val="hybridMultilevel"/>
    <w:tmpl w:val="2F24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1F73DCD"/>
    <w:multiLevelType w:val="hybridMultilevel"/>
    <w:tmpl w:val="339E8188"/>
    <w:lvl w:ilvl="0" w:tplc="081A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53733608"/>
    <w:multiLevelType w:val="hybridMultilevel"/>
    <w:tmpl w:val="EE164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3C030FC"/>
    <w:multiLevelType w:val="hybridMultilevel"/>
    <w:tmpl w:val="230AAAA8"/>
    <w:lvl w:ilvl="0" w:tplc="081A000B">
      <w:start w:val="1"/>
      <w:numFmt w:val="bullet"/>
      <w:lvlText w:val=""/>
      <w:lvlJc w:val="left"/>
      <w:pPr>
        <w:ind w:left="720" w:hanging="360"/>
      </w:pPr>
      <w:rPr>
        <w:rFonts w:ascii="Wingdings" w:hAnsi="Wingdings" w:hint="default"/>
        <w:color w:val="9900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460262C"/>
    <w:multiLevelType w:val="hybridMultilevel"/>
    <w:tmpl w:val="EFC865F4"/>
    <w:lvl w:ilvl="0" w:tplc="05142522">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9" w15:restartNumberingAfterBreak="0">
    <w:nsid w:val="546E38DD"/>
    <w:multiLevelType w:val="hybridMultilevel"/>
    <w:tmpl w:val="90907734"/>
    <w:lvl w:ilvl="0" w:tplc="2B9C849C">
      <w:start w:val="1"/>
      <w:numFmt w:val="bullet"/>
      <w:lvlText w:val=""/>
      <w:lvlJc w:val="left"/>
      <w:pPr>
        <w:ind w:left="1380" w:hanging="360"/>
      </w:pPr>
      <w:rPr>
        <w:rFonts w:ascii="Symbol" w:hAnsi="Symbol" w:hint="default"/>
        <w:color w:val="800000"/>
      </w:rPr>
    </w:lvl>
    <w:lvl w:ilvl="1" w:tplc="081A0003" w:tentative="1">
      <w:start w:val="1"/>
      <w:numFmt w:val="bullet"/>
      <w:lvlText w:val="o"/>
      <w:lvlJc w:val="left"/>
      <w:pPr>
        <w:ind w:left="2100" w:hanging="360"/>
      </w:pPr>
      <w:rPr>
        <w:rFonts w:ascii="Courier New" w:hAnsi="Courier New" w:cs="Courier New" w:hint="default"/>
      </w:rPr>
    </w:lvl>
    <w:lvl w:ilvl="2" w:tplc="081A0005" w:tentative="1">
      <w:start w:val="1"/>
      <w:numFmt w:val="bullet"/>
      <w:lvlText w:val=""/>
      <w:lvlJc w:val="left"/>
      <w:pPr>
        <w:ind w:left="2820" w:hanging="360"/>
      </w:pPr>
      <w:rPr>
        <w:rFonts w:ascii="Wingdings" w:hAnsi="Wingdings" w:hint="default"/>
      </w:rPr>
    </w:lvl>
    <w:lvl w:ilvl="3" w:tplc="081A0001" w:tentative="1">
      <w:start w:val="1"/>
      <w:numFmt w:val="bullet"/>
      <w:lvlText w:val=""/>
      <w:lvlJc w:val="left"/>
      <w:pPr>
        <w:ind w:left="3540" w:hanging="360"/>
      </w:pPr>
      <w:rPr>
        <w:rFonts w:ascii="Symbol" w:hAnsi="Symbol" w:hint="default"/>
      </w:rPr>
    </w:lvl>
    <w:lvl w:ilvl="4" w:tplc="081A0003" w:tentative="1">
      <w:start w:val="1"/>
      <w:numFmt w:val="bullet"/>
      <w:lvlText w:val="o"/>
      <w:lvlJc w:val="left"/>
      <w:pPr>
        <w:ind w:left="4260" w:hanging="360"/>
      </w:pPr>
      <w:rPr>
        <w:rFonts w:ascii="Courier New" w:hAnsi="Courier New" w:cs="Courier New" w:hint="default"/>
      </w:rPr>
    </w:lvl>
    <w:lvl w:ilvl="5" w:tplc="081A0005" w:tentative="1">
      <w:start w:val="1"/>
      <w:numFmt w:val="bullet"/>
      <w:lvlText w:val=""/>
      <w:lvlJc w:val="left"/>
      <w:pPr>
        <w:ind w:left="4980" w:hanging="360"/>
      </w:pPr>
      <w:rPr>
        <w:rFonts w:ascii="Wingdings" w:hAnsi="Wingdings" w:hint="default"/>
      </w:rPr>
    </w:lvl>
    <w:lvl w:ilvl="6" w:tplc="081A0001" w:tentative="1">
      <w:start w:val="1"/>
      <w:numFmt w:val="bullet"/>
      <w:lvlText w:val=""/>
      <w:lvlJc w:val="left"/>
      <w:pPr>
        <w:ind w:left="5700" w:hanging="360"/>
      </w:pPr>
      <w:rPr>
        <w:rFonts w:ascii="Symbol" w:hAnsi="Symbol" w:hint="default"/>
      </w:rPr>
    </w:lvl>
    <w:lvl w:ilvl="7" w:tplc="081A0003" w:tentative="1">
      <w:start w:val="1"/>
      <w:numFmt w:val="bullet"/>
      <w:lvlText w:val="o"/>
      <w:lvlJc w:val="left"/>
      <w:pPr>
        <w:ind w:left="6420" w:hanging="360"/>
      </w:pPr>
      <w:rPr>
        <w:rFonts w:ascii="Courier New" w:hAnsi="Courier New" w:cs="Courier New" w:hint="default"/>
      </w:rPr>
    </w:lvl>
    <w:lvl w:ilvl="8" w:tplc="081A0005" w:tentative="1">
      <w:start w:val="1"/>
      <w:numFmt w:val="bullet"/>
      <w:lvlText w:val=""/>
      <w:lvlJc w:val="left"/>
      <w:pPr>
        <w:ind w:left="7140" w:hanging="360"/>
      </w:pPr>
      <w:rPr>
        <w:rFonts w:ascii="Wingdings" w:hAnsi="Wingdings" w:hint="default"/>
      </w:rPr>
    </w:lvl>
  </w:abstractNum>
  <w:abstractNum w:abstractNumId="100" w15:restartNumberingAfterBreak="0">
    <w:nsid w:val="547B2CB3"/>
    <w:multiLevelType w:val="hybridMultilevel"/>
    <w:tmpl w:val="FAD08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55086DB2"/>
    <w:multiLevelType w:val="hybridMultilevel"/>
    <w:tmpl w:val="244AA82E"/>
    <w:lvl w:ilvl="0" w:tplc="081A000B">
      <w:start w:val="1"/>
      <w:numFmt w:val="bullet"/>
      <w:lvlText w:val=""/>
      <w:lvlJc w:val="left"/>
      <w:pPr>
        <w:ind w:left="1440" w:hanging="360"/>
      </w:pPr>
      <w:rPr>
        <w:rFonts w:ascii="Wingdings" w:hAnsi="Wingdings" w:hint="default"/>
        <w:color w:val="99003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584C2FB5"/>
    <w:multiLevelType w:val="singleLevel"/>
    <w:tmpl w:val="ED64BB9E"/>
    <w:lvl w:ilvl="0">
      <w:numFmt w:val="bullet"/>
      <w:lvlText w:val="-"/>
      <w:lvlJc w:val="left"/>
      <w:pPr>
        <w:tabs>
          <w:tab w:val="num" w:pos="1080"/>
        </w:tabs>
        <w:ind w:left="1080" w:hanging="360"/>
      </w:pPr>
      <w:rPr>
        <w:rFonts w:hint="default"/>
      </w:rPr>
    </w:lvl>
  </w:abstractNum>
  <w:abstractNum w:abstractNumId="103" w15:restartNumberingAfterBreak="0">
    <w:nsid w:val="59E0298F"/>
    <w:multiLevelType w:val="hybridMultilevel"/>
    <w:tmpl w:val="0D76D49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4" w15:restartNumberingAfterBreak="0">
    <w:nsid w:val="5A5A73A2"/>
    <w:multiLevelType w:val="hybridMultilevel"/>
    <w:tmpl w:val="BA0AA5D2"/>
    <w:lvl w:ilvl="0" w:tplc="799A67F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5" w15:restartNumberingAfterBreak="0">
    <w:nsid w:val="5C560EF6"/>
    <w:multiLevelType w:val="hybridMultilevel"/>
    <w:tmpl w:val="488E029C"/>
    <w:lvl w:ilvl="0" w:tplc="081A000B">
      <w:start w:val="1"/>
      <w:numFmt w:val="bullet"/>
      <w:lvlText w:val=""/>
      <w:lvlJc w:val="left"/>
      <w:pPr>
        <w:ind w:left="720" w:hanging="360"/>
      </w:pPr>
      <w:rPr>
        <w:rFonts w:ascii="Wingdings" w:hAnsi="Wingdings" w:hint="default"/>
        <w:color w:val="9900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CD63CF9"/>
    <w:multiLevelType w:val="hybridMultilevel"/>
    <w:tmpl w:val="FFE2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D7D4C8E"/>
    <w:multiLevelType w:val="hybridMultilevel"/>
    <w:tmpl w:val="81507B76"/>
    <w:lvl w:ilvl="0" w:tplc="C354282A">
      <w:start w:val="1"/>
      <w:numFmt w:val="bullet"/>
      <w:lvlText w:val=""/>
      <w:lvlJc w:val="left"/>
      <w:pPr>
        <w:ind w:left="810" w:hanging="360"/>
      </w:pPr>
      <w:rPr>
        <w:rFonts w:ascii="Wingdings" w:hAnsi="Wingdings" w:hint="default"/>
        <w:color w:val="C0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8" w15:restartNumberingAfterBreak="0">
    <w:nsid w:val="5D827EDD"/>
    <w:multiLevelType w:val="hybridMultilevel"/>
    <w:tmpl w:val="7C9609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5DB245D4"/>
    <w:multiLevelType w:val="hybridMultilevel"/>
    <w:tmpl w:val="2DDE21AC"/>
    <w:lvl w:ilvl="0" w:tplc="081A000B">
      <w:start w:val="1"/>
      <w:numFmt w:val="bullet"/>
      <w:lvlText w:val=""/>
      <w:lvlJc w:val="left"/>
      <w:pPr>
        <w:ind w:left="1080" w:hanging="360"/>
      </w:pPr>
      <w:rPr>
        <w:rFonts w:ascii="Wingdings" w:hAnsi="Wingdings" w:hint="default"/>
        <w:color w:val="990033"/>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0" w15:restartNumberingAfterBreak="0">
    <w:nsid w:val="5E66319F"/>
    <w:multiLevelType w:val="hybridMultilevel"/>
    <w:tmpl w:val="893671B0"/>
    <w:lvl w:ilvl="0" w:tplc="261A3D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F0457CD"/>
    <w:multiLevelType w:val="hybridMultilevel"/>
    <w:tmpl w:val="4E0C786A"/>
    <w:lvl w:ilvl="0" w:tplc="9F003A7C">
      <w:start w:val="1"/>
      <w:numFmt w:val="bullet"/>
      <w:lvlText w:val=""/>
      <w:lvlJc w:val="left"/>
      <w:pPr>
        <w:ind w:left="360" w:hanging="360"/>
      </w:pPr>
      <w:rPr>
        <w:rFonts w:ascii="Symbol" w:hAnsi="Symbol" w:hint="default"/>
        <w:color w:val="99003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5FA92F7F"/>
    <w:multiLevelType w:val="hybridMultilevel"/>
    <w:tmpl w:val="B0BA7046"/>
    <w:lvl w:ilvl="0" w:tplc="9F003A7C">
      <w:start w:val="1"/>
      <w:numFmt w:val="bullet"/>
      <w:lvlText w:val=""/>
      <w:lvlJc w:val="left"/>
      <w:pPr>
        <w:ind w:left="720" w:hanging="360"/>
      </w:pPr>
      <w:rPr>
        <w:rFonts w:ascii="Symbol" w:hAnsi="Symbol" w:hint="default"/>
        <w:color w:val="9900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0D460DD"/>
    <w:multiLevelType w:val="hybridMultilevel"/>
    <w:tmpl w:val="6CFEA65E"/>
    <w:lvl w:ilvl="0" w:tplc="9F003A7C">
      <w:start w:val="1"/>
      <w:numFmt w:val="bullet"/>
      <w:lvlText w:val=""/>
      <w:lvlJc w:val="left"/>
      <w:pPr>
        <w:ind w:left="720" w:hanging="360"/>
      </w:pPr>
      <w:rPr>
        <w:rFonts w:ascii="Symbol" w:hAnsi="Symbol" w:hint="default"/>
        <w:color w:val="9900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1747D2F"/>
    <w:multiLevelType w:val="hybridMultilevel"/>
    <w:tmpl w:val="903A8BE0"/>
    <w:lvl w:ilvl="0" w:tplc="9F003A7C">
      <w:start w:val="1"/>
      <w:numFmt w:val="bullet"/>
      <w:lvlText w:val=""/>
      <w:lvlJc w:val="left"/>
      <w:pPr>
        <w:ind w:left="720" w:hanging="360"/>
      </w:pPr>
      <w:rPr>
        <w:rFonts w:ascii="Symbol" w:hAnsi="Symbol" w:hint="default"/>
        <w:color w:val="9900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1B932F3"/>
    <w:multiLevelType w:val="hybridMultilevel"/>
    <w:tmpl w:val="474239B2"/>
    <w:lvl w:ilvl="0" w:tplc="5F8CE146">
      <w:start w:val="1"/>
      <w:numFmt w:val="decimal"/>
      <w:lvlText w:val="%1."/>
      <w:lvlJc w:val="left"/>
      <w:pPr>
        <w:ind w:left="1069" w:hanging="360"/>
      </w:pPr>
      <w:rPr>
        <w:rFonts w:hint="default"/>
        <w:b w:val="0"/>
      </w:rPr>
    </w:lvl>
    <w:lvl w:ilvl="1" w:tplc="2C1A0019" w:tentative="1">
      <w:start w:val="1"/>
      <w:numFmt w:val="lowerLetter"/>
      <w:lvlText w:val="%2."/>
      <w:lvlJc w:val="left"/>
      <w:pPr>
        <w:ind w:left="1789" w:hanging="360"/>
      </w:pPr>
    </w:lvl>
    <w:lvl w:ilvl="2" w:tplc="2C1A001B" w:tentative="1">
      <w:start w:val="1"/>
      <w:numFmt w:val="lowerRoman"/>
      <w:lvlText w:val="%3."/>
      <w:lvlJc w:val="right"/>
      <w:pPr>
        <w:ind w:left="2509" w:hanging="180"/>
      </w:pPr>
    </w:lvl>
    <w:lvl w:ilvl="3" w:tplc="2C1A000F" w:tentative="1">
      <w:start w:val="1"/>
      <w:numFmt w:val="decimal"/>
      <w:lvlText w:val="%4."/>
      <w:lvlJc w:val="left"/>
      <w:pPr>
        <w:ind w:left="3229" w:hanging="360"/>
      </w:pPr>
    </w:lvl>
    <w:lvl w:ilvl="4" w:tplc="2C1A0019" w:tentative="1">
      <w:start w:val="1"/>
      <w:numFmt w:val="lowerLetter"/>
      <w:lvlText w:val="%5."/>
      <w:lvlJc w:val="left"/>
      <w:pPr>
        <w:ind w:left="3949" w:hanging="360"/>
      </w:pPr>
    </w:lvl>
    <w:lvl w:ilvl="5" w:tplc="2C1A001B" w:tentative="1">
      <w:start w:val="1"/>
      <w:numFmt w:val="lowerRoman"/>
      <w:lvlText w:val="%6."/>
      <w:lvlJc w:val="right"/>
      <w:pPr>
        <w:ind w:left="4669" w:hanging="180"/>
      </w:pPr>
    </w:lvl>
    <w:lvl w:ilvl="6" w:tplc="2C1A000F" w:tentative="1">
      <w:start w:val="1"/>
      <w:numFmt w:val="decimal"/>
      <w:lvlText w:val="%7."/>
      <w:lvlJc w:val="left"/>
      <w:pPr>
        <w:ind w:left="5389" w:hanging="360"/>
      </w:pPr>
    </w:lvl>
    <w:lvl w:ilvl="7" w:tplc="2C1A0019" w:tentative="1">
      <w:start w:val="1"/>
      <w:numFmt w:val="lowerLetter"/>
      <w:lvlText w:val="%8."/>
      <w:lvlJc w:val="left"/>
      <w:pPr>
        <w:ind w:left="6109" w:hanging="360"/>
      </w:pPr>
    </w:lvl>
    <w:lvl w:ilvl="8" w:tplc="2C1A001B" w:tentative="1">
      <w:start w:val="1"/>
      <w:numFmt w:val="lowerRoman"/>
      <w:lvlText w:val="%9."/>
      <w:lvlJc w:val="right"/>
      <w:pPr>
        <w:ind w:left="6829" w:hanging="180"/>
      </w:pPr>
    </w:lvl>
  </w:abstractNum>
  <w:abstractNum w:abstractNumId="116" w15:restartNumberingAfterBreak="0">
    <w:nsid w:val="622201EF"/>
    <w:multiLevelType w:val="hybridMultilevel"/>
    <w:tmpl w:val="C0587CBA"/>
    <w:lvl w:ilvl="0" w:tplc="9F003A7C">
      <w:start w:val="1"/>
      <w:numFmt w:val="bullet"/>
      <w:lvlText w:val=""/>
      <w:lvlJc w:val="left"/>
      <w:pPr>
        <w:ind w:left="720" w:hanging="360"/>
      </w:pPr>
      <w:rPr>
        <w:rFonts w:ascii="Symbol" w:hAnsi="Symbol" w:hint="default"/>
        <w:color w:val="9900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343413B"/>
    <w:multiLevelType w:val="hybridMultilevel"/>
    <w:tmpl w:val="7E3E886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8" w15:restartNumberingAfterBreak="0">
    <w:nsid w:val="638E0088"/>
    <w:multiLevelType w:val="hybridMultilevel"/>
    <w:tmpl w:val="1FE01DBC"/>
    <w:lvl w:ilvl="0" w:tplc="12FC9222">
      <w:start w:val="18"/>
      <w:numFmt w:val="decimal"/>
      <w:lvlText w:val="%1."/>
      <w:lvlJc w:val="left"/>
      <w:pPr>
        <w:ind w:left="514" w:hanging="402"/>
      </w:pPr>
      <w:rPr>
        <w:rFonts w:ascii="Arial" w:eastAsia="Arial" w:hAnsi="Arial" w:cs="Arial" w:hint="default"/>
        <w:w w:val="99"/>
        <w:sz w:val="24"/>
        <w:szCs w:val="24"/>
        <w:lang w:val="hr-HR" w:eastAsia="en-US" w:bidi="ar-SA"/>
      </w:rPr>
    </w:lvl>
    <w:lvl w:ilvl="1" w:tplc="86F4DEE8">
      <w:numFmt w:val="bullet"/>
      <w:lvlText w:val="-"/>
      <w:lvlJc w:val="left"/>
      <w:pPr>
        <w:ind w:left="112" w:hanging="248"/>
      </w:pPr>
      <w:rPr>
        <w:rFonts w:ascii="Arial" w:eastAsia="Arial" w:hAnsi="Arial" w:cs="Arial" w:hint="default"/>
        <w:spacing w:val="-33"/>
        <w:w w:val="99"/>
        <w:sz w:val="24"/>
        <w:szCs w:val="24"/>
        <w:lang w:val="hr-HR" w:eastAsia="en-US" w:bidi="ar-SA"/>
      </w:rPr>
    </w:lvl>
    <w:lvl w:ilvl="2" w:tplc="032E557C">
      <w:numFmt w:val="bullet"/>
      <w:lvlText w:val="•"/>
      <w:lvlJc w:val="left"/>
      <w:pPr>
        <w:ind w:left="1558" w:hanging="248"/>
      </w:pPr>
      <w:rPr>
        <w:rFonts w:hint="default"/>
        <w:lang w:val="hr-HR" w:eastAsia="en-US" w:bidi="ar-SA"/>
      </w:rPr>
    </w:lvl>
    <w:lvl w:ilvl="3" w:tplc="DC02B338">
      <w:numFmt w:val="bullet"/>
      <w:lvlText w:val="•"/>
      <w:lvlJc w:val="left"/>
      <w:pPr>
        <w:ind w:left="2596" w:hanging="248"/>
      </w:pPr>
      <w:rPr>
        <w:rFonts w:hint="default"/>
        <w:lang w:val="hr-HR" w:eastAsia="en-US" w:bidi="ar-SA"/>
      </w:rPr>
    </w:lvl>
    <w:lvl w:ilvl="4" w:tplc="181EB184">
      <w:numFmt w:val="bullet"/>
      <w:lvlText w:val="•"/>
      <w:lvlJc w:val="left"/>
      <w:pPr>
        <w:ind w:left="3635" w:hanging="248"/>
      </w:pPr>
      <w:rPr>
        <w:rFonts w:hint="default"/>
        <w:lang w:val="hr-HR" w:eastAsia="en-US" w:bidi="ar-SA"/>
      </w:rPr>
    </w:lvl>
    <w:lvl w:ilvl="5" w:tplc="A75038F4">
      <w:numFmt w:val="bullet"/>
      <w:lvlText w:val="•"/>
      <w:lvlJc w:val="left"/>
      <w:pPr>
        <w:ind w:left="4673" w:hanging="248"/>
      </w:pPr>
      <w:rPr>
        <w:rFonts w:hint="default"/>
        <w:lang w:val="hr-HR" w:eastAsia="en-US" w:bidi="ar-SA"/>
      </w:rPr>
    </w:lvl>
    <w:lvl w:ilvl="6" w:tplc="6EA8C46A">
      <w:numFmt w:val="bullet"/>
      <w:lvlText w:val="•"/>
      <w:lvlJc w:val="left"/>
      <w:pPr>
        <w:ind w:left="5712" w:hanging="248"/>
      </w:pPr>
      <w:rPr>
        <w:rFonts w:hint="default"/>
        <w:lang w:val="hr-HR" w:eastAsia="en-US" w:bidi="ar-SA"/>
      </w:rPr>
    </w:lvl>
    <w:lvl w:ilvl="7" w:tplc="BF2C6DEC">
      <w:numFmt w:val="bullet"/>
      <w:lvlText w:val="•"/>
      <w:lvlJc w:val="left"/>
      <w:pPr>
        <w:ind w:left="6750" w:hanging="248"/>
      </w:pPr>
      <w:rPr>
        <w:rFonts w:hint="default"/>
        <w:lang w:val="hr-HR" w:eastAsia="en-US" w:bidi="ar-SA"/>
      </w:rPr>
    </w:lvl>
    <w:lvl w:ilvl="8" w:tplc="531CF318">
      <w:numFmt w:val="bullet"/>
      <w:lvlText w:val="•"/>
      <w:lvlJc w:val="left"/>
      <w:pPr>
        <w:ind w:left="7789" w:hanging="248"/>
      </w:pPr>
      <w:rPr>
        <w:rFonts w:hint="default"/>
        <w:lang w:val="hr-HR" w:eastAsia="en-US" w:bidi="ar-SA"/>
      </w:rPr>
    </w:lvl>
  </w:abstractNum>
  <w:abstractNum w:abstractNumId="119" w15:restartNumberingAfterBreak="0">
    <w:nsid w:val="63F20FA9"/>
    <w:multiLevelType w:val="hybridMultilevel"/>
    <w:tmpl w:val="A49A304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0" w15:restartNumberingAfterBreak="0">
    <w:nsid w:val="65D318EE"/>
    <w:multiLevelType w:val="hybridMultilevel"/>
    <w:tmpl w:val="13E8FE1C"/>
    <w:lvl w:ilvl="0" w:tplc="9F003A7C">
      <w:start w:val="1"/>
      <w:numFmt w:val="bullet"/>
      <w:lvlText w:val=""/>
      <w:lvlJc w:val="left"/>
      <w:pPr>
        <w:ind w:left="720" w:hanging="360"/>
      </w:pPr>
      <w:rPr>
        <w:rFonts w:ascii="Symbol" w:hAnsi="Symbol" w:hint="default"/>
        <w:color w:val="9900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6285798"/>
    <w:multiLevelType w:val="hybridMultilevel"/>
    <w:tmpl w:val="B15CAF4A"/>
    <w:lvl w:ilvl="0" w:tplc="5A98F7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6640714E"/>
    <w:multiLevelType w:val="hybridMultilevel"/>
    <w:tmpl w:val="7B480896"/>
    <w:lvl w:ilvl="0" w:tplc="2B9C849C">
      <w:start w:val="1"/>
      <w:numFmt w:val="bullet"/>
      <w:lvlText w:val=""/>
      <w:lvlJc w:val="left"/>
      <w:pPr>
        <w:ind w:left="450" w:hanging="360"/>
      </w:pPr>
      <w:rPr>
        <w:rFonts w:ascii="Symbol" w:hAnsi="Symbol" w:hint="default"/>
        <w:color w:val="80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3" w15:restartNumberingAfterBreak="0">
    <w:nsid w:val="67130116"/>
    <w:multiLevelType w:val="hybridMultilevel"/>
    <w:tmpl w:val="14FA28D0"/>
    <w:lvl w:ilvl="0" w:tplc="081A000B">
      <w:start w:val="1"/>
      <w:numFmt w:val="bullet"/>
      <w:lvlText w:val=""/>
      <w:lvlJc w:val="left"/>
      <w:pPr>
        <w:ind w:left="36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4" w15:restartNumberingAfterBreak="0">
    <w:nsid w:val="67457F83"/>
    <w:multiLevelType w:val="hybridMultilevel"/>
    <w:tmpl w:val="7FC8860E"/>
    <w:lvl w:ilvl="0" w:tplc="3F90EEC2">
      <w:start w:val="1"/>
      <w:numFmt w:val="bullet"/>
      <w:lvlText w:val=""/>
      <w:lvlJc w:val="left"/>
      <w:pPr>
        <w:tabs>
          <w:tab w:val="num" w:pos="2844"/>
        </w:tabs>
        <w:ind w:left="2844" w:hanging="360"/>
      </w:pPr>
      <w:rPr>
        <w:rFonts w:ascii="Symbol" w:hAnsi="Symbol" w:hint="default"/>
        <w:color w:val="800000"/>
      </w:rPr>
    </w:lvl>
    <w:lvl w:ilvl="1" w:tplc="04090003" w:tentative="1">
      <w:start w:val="1"/>
      <w:numFmt w:val="bullet"/>
      <w:lvlText w:val="o"/>
      <w:lvlJc w:val="left"/>
      <w:pPr>
        <w:tabs>
          <w:tab w:val="num" w:pos="3564"/>
        </w:tabs>
        <w:ind w:left="3564" w:hanging="360"/>
      </w:pPr>
      <w:rPr>
        <w:rFonts w:ascii="Courier New" w:hAnsi="Courier New" w:cs="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cs="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cs="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125" w15:restartNumberingAfterBreak="0">
    <w:nsid w:val="67BE3681"/>
    <w:multiLevelType w:val="hybridMultilevel"/>
    <w:tmpl w:val="7A988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99B2BEE"/>
    <w:multiLevelType w:val="hybridMultilevel"/>
    <w:tmpl w:val="F656E790"/>
    <w:lvl w:ilvl="0" w:tplc="1882731E">
      <w:start w:val="1"/>
      <w:numFmt w:val="bullet"/>
      <w:lvlText w:val="-"/>
      <w:lvlJc w:val="left"/>
      <w:pPr>
        <w:tabs>
          <w:tab w:val="num" w:pos="1260"/>
        </w:tabs>
        <w:ind w:left="1260" w:hanging="360"/>
      </w:pPr>
      <w:rPr>
        <w:rFonts w:ascii="Times New Roman" w:eastAsia="Times New Roman" w:hAnsi="Times New Roman"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7" w15:restartNumberingAfterBreak="0">
    <w:nsid w:val="69C91276"/>
    <w:multiLevelType w:val="hybridMultilevel"/>
    <w:tmpl w:val="E43A4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9D02848"/>
    <w:multiLevelType w:val="hybridMultilevel"/>
    <w:tmpl w:val="28DE2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CD91158"/>
    <w:multiLevelType w:val="hybridMultilevel"/>
    <w:tmpl w:val="D23A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D051959"/>
    <w:multiLevelType w:val="hybridMultilevel"/>
    <w:tmpl w:val="EE1EA8C8"/>
    <w:lvl w:ilvl="0" w:tplc="37CCEC68">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1" w15:restartNumberingAfterBreak="0">
    <w:nsid w:val="6D55198D"/>
    <w:multiLevelType w:val="hybridMultilevel"/>
    <w:tmpl w:val="D736D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D826542"/>
    <w:multiLevelType w:val="hybridMultilevel"/>
    <w:tmpl w:val="B6960B44"/>
    <w:lvl w:ilvl="0" w:tplc="7392326A">
      <w:start w:val="1"/>
      <w:numFmt w:val="decimal"/>
      <w:lvlText w:val="%1."/>
      <w:lvlJc w:val="left"/>
      <w:pPr>
        <w:ind w:left="1260" w:hanging="360"/>
      </w:pPr>
      <w:rPr>
        <w:rFonts w:ascii="Times New Roman" w:eastAsia="Times New Roman" w:hAnsi="Times New Roman" w:cs="Times New Roman"/>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3" w15:restartNumberingAfterBreak="0">
    <w:nsid w:val="6EAB5E92"/>
    <w:multiLevelType w:val="hybridMultilevel"/>
    <w:tmpl w:val="C1A0A550"/>
    <w:lvl w:ilvl="0" w:tplc="9F003A7C">
      <w:start w:val="1"/>
      <w:numFmt w:val="bullet"/>
      <w:lvlText w:val=""/>
      <w:lvlJc w:val="left"/>
      <w:pPr>
        <w:ind w:left="5040" w:hanging="360"/>
      </w:pPr>
      <w:rPr>
        <w:rFonts w:ascii="Symbol" w:hAnsi="Symbol" w:hint="default"/>
        <w:color w:val="990033"/>
      </w:rPr>
    </w:lvl>
    <w:lvl w:ilvl="1" w:tplc="081A0003" w:tentative="1">
      <w:start w:val="1"/>
      <w:numFmt w:val="bullet"/>
      <w:lvlText w:val="o"/>
      <w:lvlJc w:val="left"/>
      <w:pPr>
        <w:ind w:left="5760" w:hanging="360"/>
      </w:pPr>
      <w:rPr>
        <w:rFonts w:ascii="Courier New" w:hAnsi="Courier New" w:cs="Courier New" w:hint="default"/>
      </w:rPr>
    </w:lvl>
    <w:lvl w:ilvl="2" w:tplc="081A0005" w:tentative="1">
      <w:start w:val="1"/>
      <w:numFmt w:val="bullet"/>
      <w:lvlText w:val=""/>
      <w:lvlJc w:val="left"/>
      <w:pPr>
        <w:ind w:left="6480" w:hanging="360"/>
      </w:pPr>
      <w:rPr>
        <w:rFonts w:ascii="Wingdings" w:hAnsi="Wingdings" w:hint="default"/>
      </w:rPr>
    </w:lvl>
    <w:lvl w:ilvl="3" w:tplc="081A0001" w:tentative="1">
      <w:start w:val="1"/>
      <w:numFmt w:val="bullet"/>
      <w:lvlText w:val=""/>
      <w:lvlJc w:val="left"/>
      <w:pPr>
        <w:ind w:left="7200" w:hanging="360"/>
      </w:pPr>
      <w:rPr>
        <w:rFonts w:ascii="Symbol" w:hAnsi="Symbol" w:hint="default"/>
      </w:rPr>
    </w:lvl>
    <w:lvl w:ilvl="4" w:tplc="081A0003" w:tentative="1">
      <w:start w:val="1"/>
      <w:numFmt w:val="bullet"/>
      <w:lvlText w:val="o"/>
      <w:lvlJc w:val="left"/>
      <w:pPr>
        <w:ind w:left="7920" w:hanging="360"/>
      </w:pPr>
      <w:rPr>
        <w:rFonts w:ascii="Courier New" w:hAnsi="Courier New" w:cs="Courier New" w:hint="default"/>
      </w:rPr>
    </w:lvl>
    <w:lvl w:ilvl="5" w:tplc="081A0005" w:tentative="1">
      <w:start w:val="1"/>
      <w:numFmt w:val="bullet"/>
      <w:lvlText w:val=""/>
      <w:lvlJc w:val="left"/>
      <w:pPr>
        <w:ind w:left="8640" w:hanging="360"/>
      </w:pPr>
      <w:rPr>
        <w:rFonts w:ascii="Wingdings" w:hAnsi="Wingdings" w:hint="default"/>
      </w:rPr>
    </w:lvl>
    <w:lvl w:ilvl="6" w:tplc="081A0001" w:tentative="1">
      <w:start w:val="1"/>
      <w:numFmt w:val="bullet"/>
      <w:lvlText w:val=""/>
      <w:lvlJc w:val="left"/>
      <w:pPr>
        <w:ind w:left="9360" w:hanging="360"/>
      </w:pPr>
      <w:rPr>
        <w:rFonts w:ascii="Symbol" w:hAnsi="Symbol" w:hint="default"/>
      </w:rPr>
    </w:lvl>
    <w:lvl w:ilvl="7" w:tplc="081A0003" w:tentative="1">
      <w:start w:val="1"/>
      <w:numFmt w:val="bullet"/>
      <w:lvlText w:val="o"/>
      <w:lvlJc w:val="left"/>
      <w:pPr>
        <w:ind w:left="10080" w:hanging="360"/>
      </w:pPr>
      <w:rPr>
        <w:rFonts w:ascii="Courier New" w:hAnsi="Courier New" w:cs="Courier New" w:hint="default"/>
      </w:rPr>
    </w:lvl>
    <w:lvl w:ilvl="8" w:tplc="081A0005" w:tentative="1">
      <w:start w:val="1"/>
      <w:numFmt w:val="bullet"/>
      <w:lvlText w:val=""/>
      <w:lvlJc w:val="left"/>
      <w:pPr>
        <w:ind w:left="10800" w:hanging="360"/>
      </w:pPr>
      <w:rPr>
        <w:rFonts w:ascii="Wingdings" w:hAnsi="Wingdings" w:hint="default"/>
      </w:rPr>
    </w:lvl>
  </w:abstractNum>
  <w:abstractNum w:abstractNumId="134" w15:restartNumberingAfterBreak="0">
    <w:nsid w:val="6ECA0893"/>
    <w:multiLevelType w:val="hybridMultilevel"/>
    <w:tmpl w:val="36163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F403F4D"/>
    <w:multiLevelType w:val="hybridMultilevel"/>
    <w:tmpl w:val="97B0B5BA"/>
    <w:lvl w:ilvl="0" w:tplc="081A000B">
      <w:start w:val="1"/>
      <w:numFmt w:val="bullet"/>
      <w:lvlText w:val=""/>
      <w:lvlJc w:val="left"/>
      <w:pPr>
        <w:ind w:left="1440" w:hanging="360"/>
      </w:pPr>
      <w:rPr>
        <w:rFonts w:ascii="Wingdings" w:hAnsi="Wingdings" w:hint="default"/>
        <w:color w:val="99003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15:restartNumberingAfterBreak="0">
    <w:nsid w:val="710D4FC8"/>
    <w:multiLevelType w:val="hybridMultilevel"/>
    <w:tmpl w:val="00980816"/>
    <w:lvl w:ilvl="0" w:tplc="2C1A0001">
      <w:start w:val="1"/>
      <w:numFmt w:val="bullet"/>
      <w:lvlText w:val=""/>
      <w:lvlJc w:val="left"/>
      <w:pPr>
        <w:ind w:left="1440" w:hanging="360"/>
      </w:pPr>
      <w:rPr>
        <w:rFonts w:ascii="Symbol" w:hAnsi="Symbol" w:hint="default"/>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hint="default"/>
      </w:rPr>
    </w:lvl>
    <w:lvl w:ilvl="6" w:tplc="2C1A0001">
      <w:start w:val="1"/>
      <w:numFmt w:val="bullet"/>
      <w:lvlText w:val=""/>
      <w:lvlJc w:val="left"/>
      <w:pPr>
        <w:ind w:left="5760" w:hanging="360"/>
      </w:pPr>
      <w:rPr>
        <w:rFonts w:ascii="Symbol" w:hAnsi="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hint="default"/>
      </w:rPr>
    </w:lvl>
  </w:abstractNum>
  <w:abstractNum w:abstractNumId="137" w15:restartNumberingAfterBreak="0">
    <w:nsid w:val="71132C19"/>
    <w:multiLevelType w:val="hybridMultilevel"/>
    <w:tmpl w:val="FFDC3020"/>
    <w:lvl w:ilvl="0" w:tplc="2C1A000F">
      <w:start w:val="1"/>
      <w:numFmt w:val="decimal"/>
      <w:lvlText w:val="%1."/>
      <w:lvlJc w:val="left"/>
      <w:pPr>
        <w:ind w:left="1080" w:hanging="360"/>
      </w:p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38" w15:restartNumberingAfterBreak="0">
    <w:nsid w:val="73AB2D7C"/>
    <w:multiLevelType w:val="hybridMultilevel"/>
    <w:tmpl w:val="41607F6E"/>
    <w:lvl w:ilvl="0" w:tplc="9F003A7C">
      <w:start w:val="1"/>
      <w:numFmt w:val="bullet"/>
      <w:lvlText w:val=""/>
      <w:lvlJc w:val="left"/>
      <w:pPr>
        <w:ind w:left="720" w:hanging="360"/>
      </w:pPr>
      <w:rPr>
        <w:rFonts w:ascii="Symbol" w:hAnsi="Symbol" w:hint="default"/>
        <w:color w:val="9900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5811D5A"/>
    <w:multiLevelType w:val="hybridMultilevel"/>
    <w:tmpl w:val="E36C68D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0" w15:restartNumberingAfterBreak="0">
    <w:nsid w:val="75B60BFC"/>
    <w:multiLevelType w:val="hybridMultilevel"/>
    <w:tmpl w:val="D13EBCF8"/>
    <w:lvl w:ilvl="0" w:tplc="081A000B">
      <w:start w:val="1"/>
      <w:numFmt w:val="bullet"/>
      <w:lvlText w:val=""/>
      <w:lvlJc w:val="left"/>
      <w:pPr>
        <w:ind w:left="720" w:hanging="360"/>
      </w:pPr>
      <w:rPr>
        <w:rFonts w:ascii="Wingdings" w:hAnsi="Wingdings" w:hint="default"/>
        <w:color w:val="990033"/>
      </w:rPr>
    </w:lvl>
    <w:lvl w:ilvl="1" w:tplc="081A000B">
      <w:start w:val="1"/>
      <w:numFmt w:val="bullet"/>
      <w:lvlText w:val=""/>
      <w:lvlJc w:val="left"/>
      <w:pPr>
        <w:ind w:left="1440" w:hanging="360"/>
      </w:pPr>
      <w:rPr>
        <w:rFonts w:ascii="Wingdings" w:hAnsi="Wingdings" w:hint="default"/>
        <w:color w:val="990033"/>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7E97130"/>
    <w:multiLevelType w:val="hybridMultilevel"/>
    <w:tmpl w:val="F7AE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8006E4A"/>
    <w:multiLevelType w:val="hybridMultilevel"/>
    <w:tmpl w:val="B99C32B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3" w15:restartNumberingAfterBreak="0">
    <w:nsid w:val="78F475BF"/>
    <w:multiLevelType w:val="hybridMultilevel"/>
    <w:tmpl w:val="F1D6305E"/>
    <w:lvl w:ilvl="0" w:tplc="2B9C849C">
      <w:start w:val="1"/>
      <w:numFmt w:val="bullet"/>
      <w:lvlText w:val=""/>
      <w:lvlJc w:val="left"/>
      <w:pPr>
        <w:ind w:left="720" w:hanging="360"/>
      </w:pPr>
      <w:rPr>
        <w:rFonts w:ascii="Symbol" w:hAnsi="Symbol" w:hint="default"/>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AE45E81"/>
    <w:multiLevelType w:val="hybridMultilevel"/>
    <w:tmpl w:val="1AC2CC62"/>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45" w15:restartNumberingAfterBreak="0">
    <w:nsid w:val="7B9254B6"/>
    <w:multiLevelType w:val="hybridMultilevel"/>
    <w:tmpl w:val="67F49BC8"/>
    <w:lvl w:ilvl="0" w:tplc="04090005">
      <w:start w:val="1"/>
      <w:numFmt w:val="bullet"/>
      <w:lvlText w:val=""/>
      <w:lvlJc w:val="left"/>
      <w:pPr>
        <w:ind w:left="2421" w:hanging="360"/>
      </w:pPr>
      <w:rPr>
        <w:rFonts w:ascii="Wingdings" w:hAnsi="Wingdings" w:hint="default"/>
        <w:color w:val="ED7D31" w:themeColor="accent2"/>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46" w15:restartNumberingAfterBreak="0">
    <w:nsid w:val="7CFE6444"/>
    <w:multiLevelType w:val="hybridMultilevel"/>
    <w:tmpl w:val="5614BAB2"/>
    <w:lvl w:ilvl="0" w:tplc="081A000B">
      <w:start w:val="1"/>
      <w:numFmt w:val="bullet"/>
      <w:lvlText w:val=""/>
      <w:lvlJc w:val="left"/>
      <w:pPr>
        <w:ind w:left="36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7" w15:restartNumberingAfterBreak="0">
    <w:nsid w:val="7DAE50F6"/>
    <w:multiLevelType w:val="hybridMultilevel"/>
    <w:tmpl w:val="51EE9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8" w15:restartNumberingAfterBreak="0">
    <w:nsid w:val="7E7B0949"/>
    <w:multiLevelType w:val="hybridMultilevel"/>
    <w:tmpl w:val="B548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ECF2EC4"/>
    <w:multiLevelType w:val="hybridMultilevel"/>
    <w:tmpl w:val="D87A571A"/>
    <w:lvl w:ilvl="0" w:tplc="2B9C849C">
      <w:start w:val="1"/>
      <w:numFmt w:val="bullet"/>
      <w:lvlText w:val=""/>
      <w:lvlJc w:val="left"/>
      <w:pPr>
        <w:ind w:left="720" w:hanging="360"/>
      </w:pPr>
      <w:rPr>
        <w:rFonts w:ascii="Symbol" w:hAnsi="Symbol" w:hint="default"/>
        <w:color w:val="800000"/>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0" w15:restartNumberingAfterBreak="0">
    <w:nsid w:val="7F9A789A"/>
    <w:multiLevelType w:val="hybridMultilevel"/>
    <w:tmpl w:val="05E0ADE6"/>
    <w:lvl w:ilvl="0" w:tplc="9F003A7C">
      <w:start w:val="1"/>
      <w:numFmt w:val="bullet"/>
      <w:lvlText w:val=""/>
      <w:lvlJc w:val="left"/>
      <w:pPr>
        <w:ind w:left="720" w:hanging="360"/>
      </w:pPr>
      <w:rPr>
        <w:rFonts w:ascii="Symbol" w:hAnsi="Symbol" w:hint="default"/>
        <w:color w:val="9900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5"/>
  </w:num>
  <w:num w:numId="3">
    <w:abstractNumId w:val="4"/>
  </w:num>
  <w:num w:numId="4">
    <w:abstractNumId w:val="54"/>
  </w:num>
  <w:num w:numId="5">
    <w:abstractNumId w:val="107"/>
  </w:num>
  <w:num w:numId="6">
    <w:abstractNumId w:val="125"/>
  </w:num>
  <w:num w:numId="7">
    <w:abstractNumId w:val="108"/>
  </w:num>
  <w:num w:numId="8">
    <w:abstractNumId w:val="53"/>
  </w:num>
  <w:num w:numId="9">
    <w:abstractNumId w:val="56"/>
  </w:num>
  <w:num w:numId="10">
    <w:abstractNumId w:val="51"/>
  </w:num>
  <w:num w:numId="11">
    <w:abstractNumId w:val="76"/>
  </w:num>
  <w:num w:numId="12">
    <w:abstractNumId w:val="105"/>
  </w:num>
  <w:num w:numId="13">
    <w:abstractNumId w:val="86"/>
  </w:num>
  <w:num w:numId="14">
    <w:abstractNumId w:val="39"/>
  </w:num>
  <w:num w:numId="15">
    <w:abstractNumId w:val="140"/>
  </w:num>
  <w:num w:numId="16">
    <w:abstractNumId w:val="36"/>
  </w:num>
  <w:num w:numId="17">
    <w:abstractNumId w:val="34"/>
  </w:num>
  <w:num w:numId="18">
    <w:abstractNumId w:val="143"/>
  </w:num>
  <w:num w:numId="19">
    <w:abstractNumId w:val="35"/>
  </w:num>
  <w:num w:numId="20">
    <w:abstractNumId w:val="11"/>
  </w:num>
  <w:num w:numId="21">
    <w:abstractNumId w:val="20"/>
  </w:num>
  <w:num w:numId="22">
    <w:abstractNumId w:val="66"/>
  </w:num>
  <w:num w:numId="23">
    <w:abstractNumId w:val="90"/>
  </w:num>
  <w:num w:numId="24">
    <w:abstractNumId w:val="23"/>
  </w:num>
  <w:num w:numId="2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7"/>
    <w:lvlOverride w:ilvl="0">
      <w:startOverride w:val="1"/>
    </w:lvlOverride>
    <w:lvlOverride w:ilvl="1"/>
    <w:lvlOverride w:ilvl="2"/>
    <w:lvlOverride w:ilvl="3"/>
    <w:lvlOverride w:ilvl="4"/>
    <w:lvlOverride w:ilvl="5"/>
    <w:lvlOverride w:ilvl="6"/>
    <w:lvlOverride w:ilvl="7"/>
    <w:lvlOverride w:ilvl="8"/>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2"/>
  </w:num>
  <w:num w:numId="31">
    <w:abstractNumId w:val="73"/>
    <w:lvlOverride w:ilvl="0">
      <w:startOverride w:val="1"/>
    </w:lvlOverride>
    <w:lvlOverride w:ilvl="1"/>
    <w:lvlOverride w:ilvl="2"/>
    <w:lvlOverride w:ilvl="3"/>
    <w:lvlOverride w:ilvl="4"/>
    <w:lvlOverride w:ilvl="5"/>
    <w:lvlOverride w:ilvl="6"/>
    <w:lvlOverride w:ilvl="7"/>
    <w:lvlOverride w:ilvl="8"/>
  </w:num>
  <w:num w:numId="3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46"/>
  </w:num>
  <w:num w:numId="35">
    <w:abstractNumId w:val="126"/>
  </w:num>
  <w:num w:numId="36">
    <w:abstractNumId w:val="33"/>
  </w:num>
  <w:num w:numId="37">
    <w:abstractNumId w:val="77"/>
  </w:num>
  <w:num w:numId="38">
    <w:abstractNumId w:val="62"/>
  </w:num>
  <w:num w:numId="39">
    <w:abstractNumId w:val="63"/>
  </w:num>
  <w:num w:numId="40">
    <w:abstractNumId w:val="89"/>
  </w:num>
  <w:num w:numId="41">
    <w:abstractNumId w:val="118"/>
  </w:num>
  <w:num w:numId="42">
    <w:abstractNumId w:val="149"/>
  </w:num>
  <w:num w:numId="43">
    <w:abstractNumId w:val="99"/>
  </w:num>
  <w:num w:numId="44">
    <w:abstractNumId w:val="37"/>
  </w:num>
  <w:num w:numId="45">
    <w:abstractNumId w:val="71"/>
  </w:num>
  <w:num w:numId="46">
    <w:abstractNumId w:val="80"/>
  </w:num>
  <w:num w:numId="47">
    <w:abstractNumId w:val="145"/>
  </w:num>
  <w:num w:numId="48">
    <w:abstractNumId w:val="2"/>
  </w:num>
  <w:num w:numId="49">
    <w:abstractNumId w:val="61"/>
  </w:num>
  <w:num w:numId="50">
    <w:abstractNumId w:val="47"/>
  </w:num>
  <w:num w:numId="51">
    <w:abstractNumId w:val="24"/>
  </w:num>
  <w:num w:numId="52">
    <w:abstractNumId w:val="97"/>
  </w:num>
  <w:num w:numId="53">
    <w:abstractNumId w:val="16"/>
  </w:num>
  <w:num w:numId="54">
    <w:abstractNumId w:val="102"/>
  </w:num>
  <w:num w:numId="55">
    <w:abstractNumId w:val="45"/>
  </w:num>
  <w:num w:numId="56">
    <w:abstractNumId w:val="150"/>
  </w:num>
  <w:num w:numId="57">
    <w:abstractNumId w:val="49"/>
  </w:num>
  <w:num w:numId="58">
    <w:abstractNumId w:val="27"/>
  </w:num>
  <w:num w:numId="59">
    <w:abstractNumId w:val="58"/>
  </w:num>
  <w:num w:numId="60">
    <w:abstractNumId w:val="82"/>
  </w:num>
  <w:num w:numId="61">
    <w:abstractNumId w:val="100"/>
  </w:num>
  <w:num w:numId="62">
    <w:abstractNumId w:val="130"/>
  </w:num>
  <w:num w:numId="63">
    <w:abstractNumId w:val="84"/>
  </w:num>
  <w:num w:numId="64">
    <w:abstractNumId w:val="55"/>
  </w:num>
  <w:num w:numId="65">
    <w:abstractNumId w:val="6"/>
  </w:num>
  <w:num w:numId="66">
    <w:abstractNumId w:val="32"/>
  </w:num>
  <w:num w:numId="67">
    <w:abstractNumId w:val="70"/>
  </w:num>
  <w:num w:numId="68">
    <w:abstractNumId w:val="116"/>
  </w:num>
  <w:num w:numId="69">
    <w:abstractNumId w:val="78"/>
  </w:num>
  <w:num w:numId="70">
    <w:abstractNumId w:val="94"/>
  </w:num>
  <w:num w:numId="71">
    <w:abstractNumId w:val="106"/>
  </w:num>
  <w:num w:numId="72">
    <w:abstractNumId w:val="129"/>
  </w:num>
  <w:num w:numId="73">
    <w:abstractNumId w:val="75"/>
  </w:num>
  <w:num w:numId="74">
    <w:abstractNumId w:val="148"/>
  </w:num>
  <w:num w:numId="75">
    <w:abstractNumId w:val="85"/>
  </w:num>
  <w:num w:numId="76">
    <w:abstractNumId w:val="69"/>
  </w:num>
  <w:num w:numId="77">
    <w:abstractNumId w:val="44"/>
  </w:num>
  <w:num w:numId="78">
    <w:abstractNumId w:val="41"/>
  </w:num>
  <w:num w:numId="79">
    <w:abstractNumId w:val="18"/>
  </w:num>
  <w:num w:numId="80">
    <w:abstractNumId w:val="42"/>
  </w:num>
  <w:num w:numId="81">
    <w:abstractNumId w:val="146"/>
  </w:num>
  <w:num w:numId="82">
    <w:abstractNumId w:val="123"/>
  </w:num>
  <w:num w:numId="83">
    <w:abstractNumId w:val="38"/>
  </w:num>
  <w:num w:numId="84">
    <w:abstractNumId w:val="92"/>
  </w:num>
  <w:num w:numId="85">
    <w:abstractNumId w:val="127"/>
  </w:num>
  <w:num w:numId="86">
    <w:abstractNumId w:val="7"/>
  </w:num>
  <w:num w:numId="87">
    <w:abstractNumId w:val="81"/>
  </w:num>
  <w:num w:numId="88">
    <w:abstractNumId w:val="131"/>
  </w:num>
  <w:num w:numId="89">
    <w:abstractNumId w:val="19"/>
  </w:num>
  <w:num w:numId="90">
    <w:abstractNumId w:val="128"/>
  </w:num>
  <w:num w:numId="91">
    <w:abstractNumId w:val="25"/>
  </w:num>
  <w:num w:numId="92">
    <w:abstractNumId w:val="135"/>
  </w:num>
  <w:num w:numId="93">
    <w:abstractNumId w:val="50"/>
  </w:num>
  <w:num w:numId="94">
    <w:abstractNumId w:val="64"/>
  </w:num>
  <w:num w:numId="95">
    <w:abstractNumId w:val="124"/>
  </w:num>
  <w:num w:numId="96">
    <w:abstractNumId w:val="68"/>
  </w:num>
  <w:num w:numId="97">
    <w:abstractNumId w:val="13"/>
  </w:num>
  <w:num w:numId="98">
    <w:abstractNumId w:val="21"/>
  </w:num>
  <w:num w:numId="99">
    <w:abstractNumId w:val="28"/>
  </w:num>
  <w:num w:numId="100">
    <w:abstractNumId w:val="12"/>
  </w:num>
  <w:num w:numId="101">
    <w:abstractNumId w:val="117"/>
  </w:num>
  <w:num w:numId="102">
    <w:abstractNumId w:val="114"/>
  </w:num>
  <w:num w:numId="103">
    <w:abstractNumId w:val="65"/>
  </w:num>
  <w:num w:numId="104">
    <w:abstractNumId w:val="134"/>
  </w:num>
  <w:num w:numId="105">
    <w:abstractNumId w:val="57"/>
  </w:num>
  <w:num w:numId="106">
    <w:abstractNumId w:val="8"/>
  </w:num>
  <w:num w:numId="107">
    <w:abstractNumId w:val="88"/>
  </w:num>
  <w:num w:numId="108">
    <w:abstractNumId w:val="40"/>
  </w:num>
  <w:num w:numId="109">
    <w:abstractNumId w:val="136"/>
  </w:num>
  <w:num w:numId="110">
    <w:abstractNumId w:val="87"/>
  </w:num>
  <w:num w:numId="111">
    <w:abstractNumId w:val="144"/>
  </w:num>
  <w:num w:numId="112">
    <w:abstractNumId w:val="1"/>
  </w:num>
  <w:num w:numId="113">
    <w:abstractNumId w:val="10"/>
  </w:num>
  <w:num w:numId="114">
    <w:abstractNumId w:val="26"/>
  </w:num>
  <w:num w:numId="115">
    <w:abstractNumId w:val="9"/>
  </w:num>
  <w:num w:numId="116">
    <w:abstractNumId w:val="133"/>
  </w:num>
  <w:num w:numId="117">
    <w:abstractNumId w:val="120"/>
  </w:num>
  <w:num w:numId="118">
    <w:abstractNumId w:val="111"/>
  </w:num>
  <w:num w:numId="119">
    <w:abstractNumId w:val="112"/>
  </w:num>
  <w:num w:numId="120">
    <w:abstractNumId w:val="29"/>
  </w:num>
  <w:num w:numId="121">
    <w:abstractNumId w:val="3"/>
  </w:num>
  <w:num w:numId="122">
    <w:abstractNumId w:val="79"/>
  </w:num>
  <w:num w:numId="123">
    <w:abstractNumId w:val="59"/>
  </w:num>
  <w:num w:numId="124">
    <w:abstractNumId w:val="103"/>
  </w:num>
  <w:num w:numId="125">
    <w:abstractNumId w:val="113"/>
  </w:num>
  <w:num w:numId="126">
    <w:abstractNumId w:val="74"/>
  </w:num>
  <w:num w:numId="127">
    <w:abstractNumId w:val="119"/>
  </w:num>
  <w:num w:numId="128">
    <w:abstractNumId w:val="137"/>
  </w:num>
  <w:num w:numId="129">
    <w:abstractNumId w:val="110"/>
  </w:num>
  <w:num w:numId="130">
    <w:abstractNumId w:val="147"/>
  </w:num>
  <w:num w:numId="131">
    <w:abstractNumId w:val="17"/>
  </w:num>
  <w:num w:numId="132">
    <w:abstractNumId w:val="96"/>
  </w:num>
  <w:num w:numId="133">
    <w:abstractNumId w:val="52"/>
  </w:num>
  <w:num w:numId="134">
    <w:abstractNumId w:val="31"/>
  </w:num>
  <w:num w:numId="135">
    <w:abstractNumId w:val="141"/>
  </w:num>
  <w:num w:numId="136">
    <w:abstractNumId w:val="72"/>
  </w:num>
  <w:num w:numId="137">
    <w:abstractNumId w:val="142"/>
  </w:num>
  <w:num w:numId="138">
    <w:abstractNumId w:val="14"/>
  </w:num>
  <w:num w:numId="139">
    <w:abstractNumId w:val="22"/>
  </w:num>
  <w:num w:numId="140">
    <w:abstractNumId w:val="91"/>
  </w:num>
  <w:num w:numId="141">
    <w:abstractNumId w:val="138"/>
  </w:num>
  <w:num w:numId="142">
    <w:abstractNumId w:val="95"/>
  </w:num>
  <w:num w:numId="143">
    <w:abstractNumId w:val="0"/>
  </w:num>
  <w:num w:numId="144">
    <w:abstractNumId w:val="43"/>
  </w:num>
  <w:num w:numId="145">
    <w:abstractNumId w:val="109"/>
  </w:num>
  <w:num w:numId="146">
    <w:abstractNumId w:val="122"/>
  </w:num>
  <w:num w:numId="147">
    <w:abstractNumId w:val="93"/>
  </w:num>
  <w:num w:numId="148">
    <w:abstractNumId w:val="83"/>
  </w:num>
  <w:num w:numId="149">
    <w:abstractNumId w:val="48"/>
  </w:num>
  <w:num w:numId="150">
    <w:abstractNumId w:val="101"/>
  </w:num>
  <w:num w:numId="151">
    <w:abstractNumId w:val="15"/>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086"/>
    <w:rsid w:val="0009242A"/>
    <w:rsid w:val="000A10ED"/>
    <w:rsid w:val="000A4116"/>
    <w:rsid w:val="000A4930"/>
    <w:rsid w:val="000B7E53"/>
    <w:rsid w:val="000C0A47"/>
    <w:rsid w:val="000C7A98"/>
    <w:rsid w:val="000C7E81"/>
    <w:rsid w:val="000E4CDB"/>
    <w:rsid w:val="000F7E03"/>
    <w:rsid w:val="00104502"/>
    <w:rsid w:val="00122D9D"/>
    <w:rsid w:val="00133931"/>
    <w:rsid w:val="00136655"/>
    <w:rsid w:val="001475E3"/>
    <w:rsid w:val="00162C26"/>
    <w:rsid w:val="00180B36"/>
    <w:rsid w:val="00181FE3"/>
    <w:rsid w:val="00183131"/>
    <w:rsid w:val="001B06A7"/>
    <w:rsid w:val="001D4A31"/>
    <w:rsid w:val="00200FD6"/>
    <w:rsid w:val="00210936"/>
    <w:rsid w:val="002119B5"/>
    <w:rsid w:val="00220864"/>
    <w:rsid w:val="00262325"/>
    <w:rsid w:val="00262A37"/>
    <w:rsid w:val="00262ECE"/>
    <w:rsid w:val="002940F0"/>
    <w:rsid w:val="002A4086"/>
    <w:rsid w:val="002A613A"/>
    <w:rsid w:val="002C0F76"/>
    <w:rsid w:val="002E46F3"/>
    <w:rsid w:val="002F69BD"/>
    <w:rsid w:val="00316F6E"/>
    <w:rsid w:val="0032228D"/>
    <w:rsid w:val="00353D92"/>
    <w:rsid w:val="003668EF"/>
    <w:rsid w:val="00377F44"/>
    <w:rsid w:val="003D4F20"/>
    <w:rsid w:val="00404F39"/>
    <w:rsid w:val="00443AC9"/>
    <w:rsid w:val="00512D2D"/>
    <w:rsid w:val="00520A38"/>
    <w:rsid w:val="00523B80"/>
    <w:rsid w:val="00547DEF"/>
    <w:rsid w:val="00572B59"/>
    <w:rsid w:val="00586442"/>
    <w:rsid w:val="005A2867"/>
    <w:rsid w:val="005C6E54"/>
    <w:rsid w:val="005E52D4"/>
    <w:rsid w:val="005F0488"/>
    <w:rsid w:val="005F3250"/>
    <w:rsid w:val="00602F6C"/>
    <w:rsid w:val="006152D1"/>
    <w:rsid w:val="00651F54"/>
    <w:rsid w:val="006601E0"/>
    <w:rsid w:val="00673703"/>
    <w:rsid w:val="006964F5"/>
    <w:rsid w:val="006F3451"/>
    <w:rsid w:val="006F59E0"/>
    <w:rsid w:val="00710C77"/>
    <w:rsid w:val="0072631E"/>
    <w:rsid w:val="007307FC"/>
    <w:rsid w:val="00743AE4"/>
    <w:rsid w:val="00760DAF"/>
    <w:rsid w:val="007919D6"/>
    <w:rsid w:val="007B1560"/>
    <w:rsid w:val="007B2FCF"/>
    <w:rsid w:val="007F0F48"/>
    <w:rsid w:val="00817843"/>
    <w:rsid w:val="0084529E"/>
    <w:rsid w:val="00867737"/>
    <w:rsid w:val="008800EE"/>
    <w:rsid w:val="00880DDF"/>
    <w:rsid w:val="00884A24"/>
    <w:rsid w:val="00887F5B"/>
    <w:rsid w:val="008A3796"/>
    <w:rsid w:val="008E5F17"/>
    <w:rsid w:val="00910E41"/>
    <w:rsid w:val="0093476D"/>
    <w:rsid w:val="00963A9E"/>
    <w:rsid w:val="00971CA7"/>
    <w:rsid w:val="009725EB"/>
    <w:rsid w:val="00981DBE"/>
    <w:rsid w:val="009E47AC"/>
    <w:rsid w:val="00A45B4C"/>
    <w:rsid w:val="00A801A8"/>
    <w:rsid w:val="00AD00E6"/>
    <w:rsid w:val="00AD2DEA"/>
    <w:rsid w:val="00AE0449"/>
    <w:rsid w:val="00AE1715"/>
    <w:rsid w:val="00AF16F1"/>
    <w:rsid w:val="00B0624E"/>
    <w:rsid w:val="00B3452F"/>
    <w:rsid w:val="00B34900"/>
    <w:rsid w:val="00B36E6D"/>
    <w:rsid w:val="00B52718"/>
    <w:rsid w:val="00B60524"/>
    <w:rsid w:val="00B605E4"/>
    <w:rsid w:val="00B83CFD"/>
    <w:rsid w:val="00B95C49"/>
    <w:rsid w:val="00BA3EC1"/>
    <w:rsid w:val="00C43235"/>
    <w:rsid w:val="00C61DB7"/>
    <w:rsid w:val="00C64D49"/>
    <w:rsid w:val="00C70AE4"/>
    <w:rsid w:val="00C83AD8"/>
    <w:rsid w:val="00C92CD9"/>
    <w:rsid w:val="00C97BEF"/>
    <w:rsid w:val="00CB58CD"/>
    <w:rsid w:val="00D0187D"/>
    <w:rsid w:val="00D0197B"/>
    <w:rsid w:val="00D02703"/>
    <w:rsid w:val="00D465FC"/>
    <w:rsid w:val="00D50083"/>
    <w:rsid w:val="00D62648"/>
    <w:rsid w:val="00D65EE5"/>
    <w:rsid w:val="00D85AB4"/>
    <w:rsid w:val="00DB643F"/>
    <w:rsid w:val="00DF353B"/>
    <w:rsid w:val="00E10C22"/>
    <w:rsid w:val="00E65EC0"/>
    <w:rsid w:val="00E95CB6"/>
    <w:rsid w:val="00EB1474"/>
    <w:rsid w:val="00EC6430"/>
    <w:rsid w:val="00EE3878"/>
    <w:rsid w:val="00EF39B2"/>
    <w:rsid w:val="00F0082A"/>
    <w:rsid w:val="00F35098"/>
    <w:rsid w:val="00F44195"/>
    <w:rsid w:val="00F702C6"/>
    <w:rsid w:val="00F7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city2airport-com/woprcity2airport" w:name="City"/>
  <w:shapeDefaults>
    <o:shapedefaults v:ext="edit" spidmax="1026"/>
    <o:shapelayout v:ext="edit">
      <o:idmap v:ext="edit" data="1"/>
    </o:shapelayout>
  </w:shapeDefaults>
  <w:decimalSymbol w:val="."/>
  <w:listSeparator w:val=","/>
  <w14:docId w14:val="59C90411"/>
  <w15:chartTrackingRefBased/>
  <w15:docId w15:val="{383B832C-1875-4B30-977B-2370670F5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930"/>
  </w:style>
  <w:style w:type="paragraph" w:styleId="Heading1">
    <w:name w:val="heading 1"/>
    <w:basedOn w:val="Normal"/>
    <w:next w:val="Normal"/>
    <w:link w:val="Heading1Char"/>
    <w:qFormat/>
    <w:rsid w:val="00122D9D"/>
    <w:pPr>
      <w:keepNext/>
      <w:spacing w:before="240" w:after="60" w:line="240" w:lineRule="auto"/>
      <w:outlineLvl w:val="0"/>
    </w:pPr>
    <w:rPr>
      <w:rFonts w:asciiTheme="majorHAnsi" w:eastAsia="Times New Roman" w:hAnsiTheme="majorHAnsi" w:cs="Times New Roman"/>
      <w:b/>
      <w:bCs/>
      <w:i/>
      <w:color w:val="C00000"/>
      <w:kern w:val="32"/>
      <w:sz w:val="40"/>
      <w:szCs w:val="32"/>
      <w:u w:val="single"/>
      <w:lang w:val="sr-Latn-CS" w:eastAsia="sr-Latn-CS"/>
    </w:rPr>
  </w:style>
  <w:style w:type="paragraph" w:styleId="Heading2">
    <w:name w:val="heading 2"/>
    <w:basedOn w:val="Normal"/>
    <w:next w:val="Normal"/>
    <w:link w:val="Heading2Char"/>
    <w:qFormat/>
    <w:rsid w:val="00122D9D"/>
    <w:pPr>
      <w:keepNext/>
      <w:spacing w:before="240" w:after="60" w:line="240" w:lineRule="auto"/>
      <w:outlineLvl w:val="1"/>
    </w:pPr>
    <w:rPr>
      <w:rFonts w:ascii="Georgia" w:eastAsia="Times New Roman" w:hAnsi="Georgia" w:cs="Arial"/>
      <w:bCs/>
      <w:i/>
      <w:iCs/>
      <w:sz w:val="28"/>
      <w:szCs w:val="28"/>
      <w:lang w:val="sr-Latn-CS" w:eastAsia="sr-Latn-CS"/>
    </w:rPr>
  </w:style>
  <w:style w:type="paragraph" w:styleId="Heading3">
    <w:name w:val="heading 3"/>
    <w:basedOn w:val="Normal"/>
    <w:next w:val="Normal"/>
    <w:link w:val="Heading3Char"/>
    <w:qFormat/>
    <w:rsid w:val="00122D9D"/>
    <w:pPr>
      <w:keepNext/>
      <w:spacing w:before="240" w:after="60" w:line="240" w:lineRule="auto"/>
      <w:outlineLvl w:val="2"/>
    </w:pPr>
    <w:rPr>
      <w:rFonts w:ascii="Arial" w:eastAsia="Times New Roman" w:hAnsi="Arial" w:cs="Arial"/>
      <w:b/>
      <w:b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930"/>
  </w:style>
  <w:style w:type="paragraph" w:styleId="Footer">
    <w:name w:val="footer"/>
    <w:basedOn w:val="Normal"/>
    <w:link w:val="FooterChar"/>
    <w:uiPriority w:val="99"/>
    <w:unhideWhenUsed/>
    <w:rsid w:val="000A4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930"/>
  </w:style>
  <w:style w:type="character" w:styleId="Hyperlink">
    <w:name w:val="Hyperlink"/>
    <w:uiPriority w:val="99"/>
    <w:rsid w:val="000A4930"/>
    <w:rPr>
      <w:color w:val="0000FF"/>
      <w:u w:val="single"/>
    </w:rPr>
  </w:style>
  <w:style w:type="table" w:styleId="MediumGrid1-Accent2">
    <w:name w:val="Medium Grid 1 Accent 2"/>
    <w:basedOn w:val="TableNormal"/>
    <w:uiPriority w:val="67"/>
    <w:rsid w:val="000A4930"/>
    <w:pPr>
      <w:spacing w:after="0" w:line="240" w:lineRule="auto"/>
      <w:ind w:left="113" w:right="113"/>
      <w:jc w:val="center"/>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ListParagraph">
    <w:name w:val="List Paragraph"/>
    <w:basedOn w:val="Normal"/>
    <w:uiPriority w:val="34"/>
    <w:qFormat/>
    <w:rsid w:val="000A4930"/>
    <w:pPr>
      <w:ind w:left="720"/>
      <w:contextualSpacing/>
    </w:pPr>
  </w:style>
  <w:style w:type="paragraph" w:styleId="NormalWeb">
    <w:name w:val="Normal (Web)"/>
    <w:basedOn w:val="Normal"/>
    <w:unhideWhenUsed/>
    <w:rsid w:val="000A4930"/>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table" w:styleId="TableGrid">
    <w:name w:val="Table Grid"/>
    <w:basedOn w:val="TableNormal"/>
    <w:uiPriority w:val="59"/>
    <w:rsid w:val="000A4930"/>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A4930"/>
    <w:pPr>
      <w:spacing w:after="0" w:line="240" w:lineRule="auto"/>
    </w:pPr>
    <w:rPr>
      <w:lang w:val="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4">
    <w:name w:val="Medium Shading 1 Accent 4"/>
    <w:basedOn w:val="TableNormal"/>
    <w:uiPriority w:val="63"/>
    <w:rsid w:val="000A4930"/>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ColorfulShading-Accent1">
    <w:name w:val="Colorful Shading Accent 1"/>
    <w:basedOn w:val="TableNormal"/>
    <w:uiPriority w:val="71"/>
    <w:rsid w:val="000A4930"/>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A4930"/>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LightShading">
    <w:name w:val="Light Shading"/>
    <w:basedOn w:val="TableNormal"/>
    <w:uiPriority w:val="60"/>
    <w:rsid w:val="000A493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5">
    <w:name w:val="Light Grid Accent 5"/>
    <w:basedOn w:val="TableNormal"/>
    <w:uiPriority w:val="62"/>
    <w:rsid w:val="000A493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MediumShading1-Accent5">
    <w:name w:val="Medium Shading 1 Accent 5"/>
    <w:basedOn w:val="TableNormal"/>
    <w:uiPriority w:val="63"/>
    <w:rsid w:val="000A493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paragraph" w:customStyle="1" w:styleId="TableParagraph">
    <w:name w:val="Table Paragraph"/>
    <w:basedOn w:val="Normal"/>
    <w:uiPriority w:val="1"/>
    <w:qFormat/>
    <w:rsid w:val="000A4930"/>
    <w:pPr>
      <w:widowControl w:val="0"/>
      <w:autoSpaceDE w:val="0"/>
      <w:autoSpaceDN w:val="0"/>
      <w:spacing w:before="36" w:after="0" w:line="240" w:lineRule="auto"/>
    </w:pPr>
    <w:rPr>
      <w:rFonts w:ascii="Arial" w:eastAsia="Arial" w:hAnsi="Arial" w:cs="Arial"/>
      <w:lang w:val="hr-HR"/>
    </w:rPr>
  </w:style>
  <w:style w:type="character" w:customStyle="1" w:styleId="Heading1Char">
    <w:name w:val="Heading 1 Char"/>
    <w:basedOn w:val="DefaultParagraphFont"/>
    <w:link w:val="Heading1"/>
    <w:rsid w:val="00122D9D"/>
    <w:rPr>
      <w:rFonts w:asciiTheme="majorHAnsi" w:eastAsia="Times New Roman" w:hAnsiTheme="majorHAnsi" w:cs="Times New Roman"/>
      <w:b/>
      <w:bCs/>
      <w:i/>
      <w:color w:val="C00000"/>
      <w:kern w:val="32"/>
      <w:sz w:val="40"/>
      <w:szCs w:val="32"/>
      <w:u w:val="single"/>
      <w:lang w:val="sr-Latn-CS" w:eastAsia="sr-Latn-CS"/>
    </w:rPr>
  </w:style>
  <w:style w:type="character" w:customStyle="1" w:styleId="Heading2Char">
    <w:name w:val="Heading 2 Char"/>
    <w:basedOn w:val="DefaultParagraphFont"/>
    <w:link w:val="Heading2"/>
    <w:rsid w:val="00122D9D"/>
    <w:rPr>
      <w:rFonts w:ascii="Georgia" w:eastAsia="Times New Roman" w:hAnsi="Georgia" w:cs="Arial"/>
      <w:bCs/>
      <w:i/>
      <w:iCs/>
      <w:sz w:val="28"/>
      <w:szCs w:val="28"/>
      <w:lang w:val="sr-Latn-CS" w:eastAsia="sr-Latn-CS"/>
    </w:rPr>
  </w:style>
  <w:style w:type="character" w:customStyle="1" w:styleId="Heading3Char">
    <w:name w:val="Heading 3 Char"/>
    <w:basedOn w:val="DefaultParagraphFont"/>
    <w:link w:val="Heading3"/>
    <w:rsid w:val="00122D9D"/>
    <w:rPr>
      <w:rFonts w:ascii="Arial" w:eastAsia="Times New Roman" w:hAnsi="Arial" w:cs="Arial"/>
      <w:b/>
      <w:bCs/>
      <w:sz w:val="26"/>
      <w:szCs w:val="26"/>
      <w:lang w:val="sr-Latn-CS" w:eastAsia="sr-Latn-CS"/>
    </w:rPr>
  </w:style>
  <w:style w:type="numbering" w:customStyle="1" w:styleId="NoList1">
    <w:name w:val="No List1"/>
    <w:next w:val="NoList"/>
    <w:uiPriority w:val="99"/>
    <w:semiHidden/>
    <w:unhideWhenUsed/>
    <w:rsid w:val="00122D9D"/>
  </w:style>
  <w:style w:type="table" w:customStyle="1" w:styleId="TableGrid2">
    <w:name w:val="Table Grid2"/>
    <w:basedOn w:val="TableNormal"/>
    <w:next w:val="TableGrid"/>
    <w:uiPriority w:val="59"/>
    <w:rsid w:val="00122D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22D9D"/>
  </w:style>
  <w:style w:type="paragraph" w:styleId="TOC1">
    <w:name w:val="toc 1"/>
    <w:basedOn w:val="Normal"/>
    <w:next w:val="Normal"/>
    <w:autoRedefine/>
    <w:uiPriority w:val="39"/>
    <w:rsid w:val="00122D9D"/>
    <w:pPr>
      <w:tabs>
        <w:tab w:val="right" w:leader="hyphen" w:pos="9000"/>
      </w:tabs>
      <w:spacing w:before="240" w:after="120" w:line="240" w:lineRule="auto"/>
      <w:ind w:left="720"/>
    </w:pPr>
    <w:rPr>
      <w:rFonts w:asciiTheme="majorHAnsi" w:eastAsia="Times New Roman" w:hAnsiTheme="majorHAnsi" w:cstheme="minorHAnsi"/>
      <w:bCs/>
      <w:i/>
      <w:sz w:val="20"/>
      <w:szCs w:val="20"/>
      <w:lang w:val="sr-Latn-CS" w:eastAsia="sr-Latn-CS"/>
    </w:rPr>
  </w:style>
  <w:style w:type="paragraph" w:styleId="TOC2">
    <w:name w:val="toc 2"/>
    <w:basedOn w:val="Normal"/>
    <w:next w:val="Normal"/>
    <w:autoRedefine/>
    <w:uiPriority w:val="39"/>
    <w:rsid w:val="00122D9D"/>
    <w:pPr>
      <w:tabs>
        <w:tab w:val="left" w:pos="720"/>
        <w:tab w:val="right" w:leader="hyphen" w:pos="9062"/>
      </w:tabs>
      <w:spacing w:before="120" w:after="0" w:line="240" w:lineRule="auto"/>
      <w:ind w:left="240"/>
      <w:jc w:val="center"/>
    </w:pPr>
    <w:rPr>
      <w:rFonts w:asciiTheme="majorHAnsi" w:eastAsia="Times New Roman" w:hAnsiTheme="majorHAnsi" w:cstheme="minorHAnsi"/>
      <w:i/>
      <w:iCs/>
      <w:noProof/>
      <w:sz w:val="20"/>
      <w:szCs w:val="20"/>
      <w:lang w:val="sl-SI" w:eastAsia="sr-Latn-CS"/>
    </w:rPr>
  </w:style>
  <w:style w:type="paragraph" w:styleId="TOC3">
    <w:name w:val="toc 3"/>
    <w:basedOn w:val="Normal"/>
    <w:next w:val="Normal"/>
    <w:autoRedefine/>
    <w:uiPriority w:val="39"/>
    <w:rsid w:val="00122D9D"/>
    <w:pPr>
      <w:spacing w:after="0" w:line="240" w:lineRule="auto"/>
      <w:ind w:left="480"/>
    </w:pPr>
    <w:rPr>
      <w:rFonts w:eastAsia="Times New Roman" w:cstheme="minorHAnsi"/>
      <w:sz w:val="20"/>
      <w:szCs w:val="20"/>
      <w:lang w:val="sr-Latn-CS" w:eastAsia="sr-Latn-CS"/>
    </w:rPr>
  </w:style>
  <w:style w:type="paragraph" w:styleId="TOC4">
    <w:name w:val="toc 4"/>
    <w:basedOn w:val="Normal"/>
    <w:next w:val="Normal"/>
    <w:autoRedefine/>
    <w:uiPriority w:val="39"/>
    <w:rsid w:val="00122D9D"/>
    <w:pPr>
      <w:spacing w:after="0" w:line="240" w:lineRule="auto"/>
      <w:ind w:left="720"/>
    </w:pPr>
    <w:rPr>
      <w:rFonts w:eastAsia="Times New Roman" w:cstheme="minorHAnsi"/>
      <w:sz w:val="20"/>
      <w:szCs w:val="20"/>
      <w:lang w:val="sr-Latn-CS" w:eastAsia="sr-Latn-CS"/>
    </w:rPr>
  </w:style>
  <w:style w:type="paragraph" w:styleId="TOC5">
    <w:name w:val="toc 5"/>
    <w:basedOn w:val="Normal"/>
    <w:next w:val="Normal"/>
    <w:autoRedefine/>
    <w:uiPriority w:val="39"/>
    <w:rsid w:val="00122D9D"/>
    <w:pPr>
      <w:spacing w:after="0" w:line="240" w:lineRule="auto"/>
      <w:ind w:left="960"/>
    </w:pPr>
    <w:rPr>
      <w:rFonts w:eastAsia="Times New Roman" w:cstheme="minorHAnsi"/>
      <w:sz w:val="20"/>
      <w:szCs w:val="20"/>
      <w:lang w:val="sr-Latn-CS" w:eastAsia="sr-Latn-CS"/>
    </w:rPr>
  </w:style>
  <w:style w:type="paragraph" w:styleId="TOC6">
    <w:name w:val="toc 6"/>
    <w:basedOn w:val="Normal"/>
    <w:next w:val="Normal"/>
    <w:autoRedefine/>
    <w:uiPriority w:val="39"/>
    <w:rsid w:val="00122D9D"/>
    <w:pPr>
      <w:spacing w:after="0" w:line="240" w:lineRule="auto"/>
      <w:ind w:left="1200"/>
    </w:pPr>
    <w:rPr>
      <w:rFonts w:eastAsia="Times New Roman" w:cstheme="minorHAnsi"/>
      <w:sz w:val="20"/>
      <w:szCs w:val="20"/>
      <w:lang w:val="sr-Latn-CS" w:eastAsia="sr-Latn-CS"/>
    </w:rPr>
  </w:style>
  <w:style w:type="paragraph" w:styleId="TOC7">
    <w:name w:val="toc 7"/>
    <w:basedOn w:val="Normal"/>
    <w:next w:val="Normal"/>
    <w:autoRedefine/>
    <w:uiPriority w:val="39"/>
    <w:rsid w:val="00122D9D"/>
    <w:pPr>
      <w:spacing w:after="0" w:line="240" w:lineRule="auto"/>
      <w:ind w:left="1440"/>
    </w:pPr>
    <w:rPr>
      <w:rFonts w:eastAsia="Times New Roman" w:cstheme="minorHAnsi"/>
      <w:sz w:val="20"/>
      <w:szCs w:val="20"/>
      <w:lang w:val="sr-Latn-CS" w:eastAsia="sr-Latn-CS"/>
    </w:rPr>
  </w:style>
  <w:style w:type="paragraph" w:styleId="TOC8">
    <w:name w:val="toc 8"/>
    <w:basedOn w:val="Normal"/>
    <w:next w:val="Normal"/>
    <w:autoRedefine/>
    <w:uiPriority w:val="39"/>
    <w:rsid w:val="00122D9D"/>
    <w:pPr>
      <w:spacing w:after="0" w:line="240" w:lineRule="auto"/>
      <w:ind w:left="1680"/>
    </w:pPr>
    <w:rPr>
      <w:rFonts w:eastAsia="Times New Roman" w:cstheme="minorHAnsi"/>
      <w:sz w:val="20"/>
      <w:szCs w:val="20"/>
      <w:lang w:val="sr-Latn-CS" w:eastAsia="sr-Latn-CS"/>
    </w:rPr>
  </w:style>
  <w:style w:type="paragraph" w:styleId="TOC9">
    <w:name w:val="toc 9"/>
    <w:basedOn w:val="Normal"/>
    <w:next w:val="Normal"/>
    <w:autoRedefine/>
    <w:uiPriority w:val="39"/>
    <w:rsid w:val="00122D9D"/>
    <w:pPr>
      <w:spacing w:after="0" w:line="240" w:lineRule="auto"/>
      <w:ind w:left="1920"/>
    </w:pPr>
    <w:rPr>
      <w:rFonts w:eastAsia="Times New Roman" w:cstheme="minorHAnsi"/>
      <w:sz w:val="20"/>
      <w:szCs w:val="20"/>
      <w:lang w:val="sr-Latn-CS" w:eastAsia="sr-Latn-CS"/>
    </w:rPr>
  </w:style>
  <w:style w:type="paragraph" w:styleId="BlockText">
    <w:name w:val="Block Text"/>
    <w:basedOn w:val="Normal"/>
    <w:rsid w:val="00122D9D"/>
    <w:pPr>
      <w:spacing w:after="0" w:line="240" w:lineRule="auto"/>
      <w:ind w:left="660" w:right="-120"/>
      <w:jc w:val="both"/>
    </w:pPr>
    <w:rPr>
      <w:rFonts w:ascii="Times New Roman" w:eastAsia="Times New Roman" w:hAnsi="Times New Roman" w:cs="Times New Roman"/>
      <w:sz w:val="24"/>
      <w:szCs w:val="24"/>
    </w:rPr>
  </w:style>
  <w:style w:type="paragraph" w:styleId="BodyText">
    <w:name w:val="Body Text"/>
    <w:basedOn w:val="Normal"/>
    <w:link w:val="BodyTextChar"/>
    <w:rsid w:val="00122D9D"/>
    <w:pPr>
      <w:spacing w:after="0" w:line="240" w:lineRule="auto"/>
      <w:ind w:right="258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22D9D"/>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semiHidden/>
    <w:rsid w:val="00122D9D"/>
    <w:rPr>
      <w:rFonts w:ascii="Tahoma" w:eastAsia="Times New Roman" w:hAnsi="Tahoma" w:cs="Tahoma"/>
      <w:sz w:val="16"/>
      <w:szCs w:val="16"/>
      <w:lang w:val="sr-Latn-CS" w:eastAsia="sr-Latn-CS"/>
    </w:rPr>
  </w:style>
  <w:style w:type="paragraph" w:styleId="BalloonText">
    <w:name w:val="Balloon Text"/>
    <w:basedOn w:val="Normal"/>
    <w:link w:val="BalloonTextChar"/>
    <w:semiHidden/>
    <w:rsid w:val="00122D9D"/>
    <w:pPr>
      <w:spacing w:after="0" w:line="240" w:lineRule="auto"/>
    </w:pPr>
    <w:rPr>
      <w:rFonts w:ascii="Tahoma" w:eastAsia="Times New Roman" w:hAnsi="Tahoma" w:cs="Tahoma"/>
      <w:sz w:val="16"/>
      <w:szCs w:val="16"/>
      <w:lang w:val="sr-Latn-CS" w:eastAsia="sr-Latn-CS"/>
    </w:rPr>
  </w:style>
  <w:style w:type="character" w:customStyle="1" w:styleId="BalloonTextChar1">
    <w:name w:val="Balloon Text Char1"/>
    <w:basedOn w:val="DefaultParagraphFont"/>
    <w:uiPriority w:val="99"/>
    <w:semiHidden/>
    <w:rsid w:val="00122D9D"/>
    <w:rPr>
      <w:rFonts w:ascii="Segoe UI" w:hAnsi="Segoe UI" w:cs="Segoe UI"/>
      <w:sz w:val="18"/>
      <w:szCs w:val="18"/>
    </w:rPr>
  </w:style>
  <w:style w:type="paragraph" w:styleId="NoSpacing">
    <w:name w:val="No Spacing"/>
    <w:uiPriority w:val="1"/>
    <w:qFormat/>
    <w:rsid w:val="00122D9D"/>
    <w:pPr>
      <w:spacing w:after="0" w:line="240" w:lineRule="auto"/>
    </w:pPr>
    <w:rPr>
      <w:rFonts w:ascii="Calibri" w:eastAsia="Calibri" w:hAnsi="Calibri" w:cs="Times New Roman"/>
    </w:rPr>
  </w:style>
  <w:style w:type="paragraph" w:customStyle="1" w:styleId="Default">
    <w:name w:val="Default"/>
    <w:rsid w:val="00122D9D"/>
    <w:pPr>
      <w:autoSpaceDE w:val="0"/>
      <w:autoSpaceDN w:val="0"/>
      <w:adjustRightInd w:val="0"/>
      <w:spacing w:after="0" w:line="240" w:lineRule="auto"/>
    </w:pPr>
    <w:rPr>
      <w:rFonts w:ascii="Franklin Gothic Book" w:eastAsia="Times New Roman" w:hAnsi="Franklin Gothic Book" w:cs="Franklin Gothic Book"/>
      <w:color w:val="000000"/>
      <w:sz w:val="24"/>
      <w:szCs w:val="24"/>
    </w:rPr>
  </w:style>
  <w:style w:type="paragraph" w:styleId="TOCHeading">
    <w:name w:val="TOC Heading"/>
    <w:basedOn w:val="Heading1"/>
    <w:next w:val="Normal"/>
    <w:uiPriority w:val="39"/>
    <w:unhideWhenUsed/>
    <w:qFormat/>
    <w:rsid w:val="00122D9D"/>
    <w:pPr>
      <w:keepLines/>
      <w:spacing w:before="480" w:after="0" w:line="276" w:lineRule="auto"/>
      <w:outlineLvl w:val="9"/>
    </w:pPr>
    <w:rPr>
      <w:rFonts w:eastAsiaTheme="majorEastAsia" w:cstheme="majorBidi"/>
      <w:i w:val="0"/>
      <w:color w:val="2E74B5" w:themeColor="accent1" w:themeShade="BF"/>
      <w:kern w:val="0"/>
      <w:sz w:val="28"/>
      <w:szCs w:val="28"/>
      <w:u w:val="none"/>
      <w:lang w:val="en-US" w:eastAsia="ja-JP"/>
    </w:rPr>
  </w:style>
  <w:style w:type="character" w:styleId="IntenseReference">
    <w:name w:val="Intense Reference"/>
    <w:basedOn w:val="DefaultParagraphFont"/>
    <w:uiPriority w:val="32"/>
    <w:qFormat/>
    <w:rsid w:val="00122D9D"/>
    <w:rPr>
      <w:b/>
      <w:bCs/>
      <w:smallCaps/>
      <w:color w:val="ED7D31" w:themeColor="accent2"/>
      <w:spacing w:val="5"/>
      <w:u w:val="single"/>
    </w:rPr>
  </w:style>
  <w:style w:type="paragraph" w:styleId="CommentText">
    <w:name w:val="annotation text"/>
    <w:basedOn w:val="Normal"/>
    <w:link w:val="CommentTextChar"/>
    <w:uiPriority w:val="99"/>
    <w:semiHidden/>
    <w:unhideWhenUsed/>
    <w:rsid w:val="00122D9D"/>
    <w:pPr>
      <w:spacing w:after="0" w:line="240" w:lineRule="auto"/>
    </w:pPr>
    <w:rPr>
      <w:rFonts w:ascii="Times New Roman" w:eastAsia="Times New Roman" w:hAnsi="Times New Roman" w:cs="Times New Roman"/>
      <w:sz w:val="20"/>
      <w:szCs w:val="20"/>
      <w:lang w:val="sr-Latn-CS" w:eastAsia="sr-Latn-CS"/>
    </w:rPr>
  </w:style>
  <w:style w:type="character" w:customStyle="1" w:styleId="CommentTextChar">
    <w:name w:val="Comment Text Char"/>
    <w:basedOn w:val="DefaultParagraphFont"/>
    <w:link w:val="CommentText"/>
    <w:uiPriority w:val="99"/>
    <w:semiHidden/>
    <w:rsid w:val="00122D9D"/>
    <w:rPr>
      <w:rFonts w:ascii="Times New Roman" w:eastAsia="Times New Roman" w:hAnsi="Times New Roman" w:cs="Times New Roman"/>
      <w:sz w:val="20"/>
      <w:szCs w:val="20"/>
      <w:lang w:val="sr-Latn-CS" w:eastAsia="sr-Latn-CS"/>
    </w:rPr>
  </w:style>
  <w:style w:type="character" w:customStyle="1" w:styleId="CommentSubjectChar">
    <w:name w:val="Comment Subject Char"/>
    <w:basedOn w:val="CommentTextChar"/>
    <w:link w:val="CommentSubject"/>
    <w:uiPriority w:val="99"/>
    <w:semiHidden/>
    <w:rsid w:val="00122D9D"/>
    <w:rPr>
      <w:rFonts w:ascii="Times New Roman" w:eastAsia="Times New Roman" w:hAnsi="Times New Roman" w:cs="Times New Roman"/>
      <w:b/>
      <w:bCs/>
      <w:sz w:val="20"/>
      <w:szCs w:val="20"/>
      <w:lang w:val="sr-Latn-CS" w:eastAsia="sr-Latn-CS"/>
    </w:rPr>
  </w:style>
  <w:style w:type="paragraph" w:styleId="CommentSubject">
    <w:name w:val="annotation subject"/>
    <w:basedOn w:val="CommentText"/>
    <w:next w:val="CommentText"/>
    <w:link w:val="CommentSubjectChar"/>
    <w:uiPriority w:val="99"/>
    <w:semiHidden/>
    <w:unhideWhenUsed/>
    <w:rsid w:val="00122D9D"/>
    <w:rPr>
      <w:b/>
      <w:bCs/>
    </w:rPr>
  </w:style>
  <w:style w:type="character" w:customStyle="1" w:styleId="CommentSubjectChar1">
    <w:name w:val="Comment Subject Char1"/>
    <w:basedOn w:val="CommentTextChar"/>
    <w:uiPriority w:val="99"/>
    <w:semiHidden/>
    <w:rsid w:val="00122D9D"/>
    <w:rPr>
      <w:rFonts w:ascii="Times New Roman" w:eastAsia="Times New Roman" w:hAnsi="Times New Roman" w:cs="Times New Roman"/>
      <w:b/>
      <w:bCs/>
      <w:sz w:val="20"/>
      <w:szCs w:val="20"/>
      <w:lang w:val="sr-Latn-CS" w:eastAsia="sr-Latn-CS"/>
    </w:rPr>
  </w:style>
  <w:style w:type="table" w:styleId="MediumList2-Accent5">
    <w:name w:val="Medium List 2 Accent 5"/>
    <w:basedOn w:val="TableNormal"/>
    <w:uiPriority w:val="66"/>
    <w:rsid w:val="00122D9D"/>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3372873BB58A4DED866D2BE34882C06C">
    <w:name w:val="3372873BB58A4DED866D2BE34882C06C"/>
    <w:rsid w:val="00122D9D"/>
    <w:pPr>
      <w:spacing w:after="200" w:line="276" w:lineRule="auto"/>
    </w:pPr>
    <w:rPr>
      <w:rFonts w:eastAsiaTheme="minorEastAsia"/>
      <w:lang w:eastAsia="ja-JP"/>
    </w:rPr>
  </w:style>
  <w:style w:type="character" w:customStyle="1" w:styleId="textexposedshow">
    <w:name w:val="text_exposed_show"/>
    <w:basedOn w:val="DefaultParagraphFont"/>
    <w:rsid w:val="00122D9D"/>
  </w:style>
  <w:style w:type="character" w:customStyle="1" w:styleId="oi732d6d">
    <w:name w:val="oi732d6d"/>
    <w:basedOn w:val="DefaultParagraphFont"/>
    <w:rsid w:val="00122D9D"/>
  </w:style>
  <w:style w:type="character" w:styleId="Emphasis">
    <w:name w:val="Emphasis"/>
    <w:basedOn w:val="DefaultParagraphFont"/>
    <w:uiPriority w:val="20"/>
    <w:qFormat/>
    <w:rsid w:val="00122D9D"/>
    <w:rPr>
      <w:i/>
      <w:iCs/>
    </w:rPr>
  </w:style>
  <w:style w:type="paragraph" w:customStyle="1" w:styleId="Char">
    <w:name w:val="Char"/>
    <w:basedOn w:val="Normal"/>
    <w:autoRedefine/>
    <w:rsid w:val="00122D9D"/>
    <w:pPr>
      <w:spacing w:line="240" w:lineRule="exact"/>
    </w:pPr>
    <w:rPr>
      <w:rFonts w:ascii="Arial" w:eastAsia="Times New Roman" w:hAnsi="Arial" w:cs="Arial"/>
      <w:sz w:val="20"/>
      <w:szCs w:val="20"/>
    </w:rPr>
  </w:style>
  <w:style w:type="character" w:customStyle="1" w:styleId="d2edcug0">
    <w:name w:val="d2edcug0"/>
    <w:basedOn w:val="DefaultParagraphFont"/>
    <w:rsid w:val="00122D9D"/>
  </w:style>
  <w:style w:type="character" w:styleId="IntenseEmphasis">
    <w:name w:val="Intense Emphasis"/>
    <w:basedOn w:val="DefaultParagraphFont"/>
    <w:uiPriority w:val="21"/>
    <w:qFormat/>
    <w:rsid w:val="00122D9D"/>
    <w:rPr>
      <w:b/>
      <w:bCs/>
      <w:i/>
      <w:iCs/>
      <w:color w:val="5B9BD5" w:themeColor="accent1"/>
    </w:rPr>
  </w:style>
  <w:style w:type="table" w:customStyle="1" w:styleId="1">
    <w:name w:val="1"/>
    <w:basedOn w:val="TableNormal"/>
    <w:rsid w:val="00122D9D"/>
    <w:pPr>
      <w:spacing w:after="0" w:line="240" w:lineRule="auto"/>
    </w:pPr>
    <w:rPr>
      <w:rFonts w:ascii="Calibri" w:eastAsia="Calibri" w:hAnsi="Calibri" w:cs="Calibri"/>
      <w:lang w:val="sr-Latn-ME"/>
    </w:rPr>
    <w:tblPr>
      <w:tblStyleRowBandSize w:val="1"/>
      <w:tblStyleColBandSize w:val="1"/>
    </w:tblPr>
  </w:style>
  <w:style w:type="paragraph" w:styleId="FootnoteText">
    <w:name w:val="footnote text"/>
    <w:basedOn w:val="Normal"/>
    <w:link w:val="FootnoteTextChar"/>
    <w:uiPriority w:val="99"/>
    <w:semiHidden/>
    <w:unhideWhenUsed/>
    <w:rsid w:val="00122D9D"/>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122D9D"/>
    <w:rPr>
      <w:rFonts w:eastAsiaTheme="minorEastAsia"/>
      <w:sz w:val="20"/>
      <w:szCs w:val="20"/>
    </w:rPr>
  </w:style>
  <w:style w:type="character" w:styleId="FootnoteReference">
    <w:name w:val="footnote reference"/>
    <w:basedOn w:val="DefaultParagraphFont"/>
    <w:uiPriority w:val="99"/>
    <w:semiHidden/>
    <w:unhideWhenUsed/>
    <w:rsid w:val="00122D9D"/>
    <w:rPr>
      <w:vertAlign w:val="superscript"/>
    </w:rPr>
  </w:style>
  <w:style w:type="table" w:styleId="MediumShading1-Accent6">
    <w:name w:val="Medium Shading 1 Accent 6"/>
    <w:basedOn w:val="TableNormal"/>
    <w:uiPriority w:val="63"/>
    <w:rsid w:val="00122D9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LightShading-Accent2">
    <w:name w:val="Light Shading Accent 2"/>
    <w:basedOn w:val="TableNormal"/>
    <w:uiPriority w:val="60"/>
    <w:rsid w:val="00122D9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LightShading1">
    <w:name w:val="Light Shading1"/>
    <w:basedOn w:val="TableNormal"/>
    <w:uiPriority w:val="60"/>
    <w:rsid w:val="00122D9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Accent5">
    <w:name w:val="Medium Grid 1 Accent 5"/>
    <w:basedOn w:val="TableNormal"/>
    <w:uiPriority w:val="67"/>
    <w:rsid w:val="00122D9D"/>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LightShading-Accent3">
    <w:name w:val="Light Shading Accent 3"/>
    <w:basedOn w:val="TableNormal"/>
    <w:uiPriority w:val="60"/>
    <w:rsid w:val="00122D9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ableGrid21">
    <w:name w:val="Table Grid21"/>
    <w:basedOn w:val="TableNormal"/>
    <w:next w:val="TableGrid"/>
    <w:uiPriority w:val="59"/>
    <w:rsid w:val="00122D9D"/>
    <w:pPr>
      <w:spacing w:after="0" w:line="240" w:lineRule="auto"/>
    </w:pPr>
    <w:rPr>
      <w:lang w:val="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22D9D"/>
    <w:pPr>
      <w:spacing w:after="0" w:line="240" w:lineRule="auto"/>
    </w:pPr>
    <w:rPr>
      <w:lang w:val="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7307F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dTable4-Accent2">
    <w:name w:val="Grid Table 4 Accent 2"/>
    <w:basedOn w:val="TableNormal"/>
    <w:uiPriority w:val="49"/>
    <w:rsid w:val="003668E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6">
    <w:name w:val="Grid Table 4 Accent 6"/>
    <w:basedOn w:val="TableNormal"/>
    <w:uiPriority w:val="49"/>
    <w:rsid w:val="002940F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6">
    <w:name w:val="Grid Table 1 Light Accent 6"/>
    <w:basedOn w:val="TableNormal"/>
    <w:uiPriority w:val="46"/>
    <w:rsid w:val="002940F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81FE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E65EC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6">
    <w:name w:val="Grid Table 6 Colorful Accent 6"/>
    <w:basedOn w:val="TableNormal"/>
    <w:uiPriority w:val="51"/>
    <w:rsid w:val="00E65EC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3">
    <w:name w:val="Grid Table 6 Colorful Accent 3"/>
    <w:basedOn w:val="TableNormal"/>
    <w:uiPriority w:val="51"/>
    <w:rsid w:val="0058644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453042">
      <w:bodyDiv w:val="1"/>
      <w:marLeft w:val="0"/>
      <w:marRight w:val="0"/>
      <w:marTop w:val="0"/>
      <w:marBottom w:val="0"/>
      <w:divBdr>
        <w:top w:val="none" w:sz="0" w:space="0" w:color="auto"/>
        <w:left w:val="none" w:sz="0" w:space="0" w:color="auto"/>
        <w:bottom w:val="none" w:sz="0" w:space="0" w:color="auto"/>
        <w:right w:val="none" w:sz="0" w:space="0" w:color="auto"/>
      </w:divBdr>
      <w:divsChild>
        <w:div w:id="954093570">
          <w:marLeft w:val="0"/>
          <w:marRight w:val="0"/>
          <w:marTop w:val="0"/>
          <w:marBottom w:val="0"/>
          <w:divBdr>
            <w:top w:val="none" w:sz="0" w:space="0" w:color="auto"/>
            <w:left w:val="none" w:sz="0" w:space="0" w:color="auto"/>
            <w:bottom w:val="none" w:sz="0" w:space="0" w:color="auto"/>
            <w:right w:val="none" w:sz="0" w:space="0" w:color="auto"/>
          </w:divBdr>
          <w:divsChild>
            <w:div w:id="1483082192">
              <w:marLeft w:val="0"/>
              <w:marRight w:val="0"/>
              <w:marTop w:val="0"/>
              <w:marBottom w:val="0"/>
              <w:divBdr>
                <w:top w:val="none" w:sz="0" w:space="0" w:color="auto"/>
                <w:left w:val="none" w:sz="0" w:space="0" w:color="auto"/>
                <w:bottom w:val="none" w:sz="0" w:space="0" w:color="auto"/>
                <w:right w:val="none" w:sz="0" w:space="0" w:color="auto"/>
              </w:divBdr>
            </w:div>
            <w:div w:id="228539393">
              <w:marLeft w:val="0"/>
              <w:marRight w:val="0"/>
              <w:marTop w:val="0"/>
              <w:marBottom w:val="0"/>
              <w:divBdr>
                <w:top w:val="none" w:sz="0" w:space="0" w:color="auto"/>
                <w:left w:val="none" w:sz="0" w:space="0" w:color="auto"/>
                <w:bottom w:val="none" w:sz="0" w:space="0" w:color="auto"/>
                <w:right w:val="none" w:sz="0" w:space="0" w:color="auto"/>
              </w:divBdr>
            </w:div>
            <w:div w:id="2078281596">
              <w:marLeft w:val="0"/>
              <w:marRight w:val="0"/>
              <w:marTop w:val="0"/>
              <w:marBottom w:val="0"/>
              <w:divBdr>
                <w:top w:val="none" w:sz="0" w:space="0" w:color="auto"/>
                <w:left w:val="none" w:sz="0" w:space="0" w:color="auto"/>
                <w:bottom w:val="none" w:sz="0" w:space="0" w:color="auto"/>
                <w:right w:val="none" w:sz="0" w:space="0" w:color="auto"/>
              </w:divBdr>
            </w:div>
            <w:div w:id="421268564">
              <w:marLeft w:val="0"/>
              <w:marRight w:val="0"/>
              <w:marTop w:val="0"/>
              <w:marBottom w:val="0"/>
              <w:divBdr>
                <w:top w:val="none" w:sz="0" w:space="0" w:color="auto"/>
                <w:left w:val="none" w:sz="0" w:space="0" w:color="auto"/>
                <w:bottom w:val="none" w:sz="0" w:space="0" w:color="auto"/>
                <w:right w:val="none" w:sz="0" w:space="0" w:color="auto"/>
              </w:divBdr>
            </w:div>
            <w:div w:id="2110202096">
              <w:marLeft w:val="0"/>
              <w:marRight w:val="0"/>
              <w:marTop w:val="0"/>
              <w:marBottom w:val="0"/>
              <w:divBdr>
                <w:top w:val="none" w:sz="0" w:space="0" w:color="auto"/>
                <w:left w:val="none" w:sz="0" w:space="0" w:color="auto"/>
                <w:bottom w:val="none" w:sz="0" w:space="0" w:color="auto"/>
                <w:right w:val="none" w:sz="0" w:space="0" w:color="auto"/>
              </w:divBdr>
            </w:div>
            <w:div w:id="829907052">
              <w:marLeft w:val="0"/>
              <w:marRight w:val="0"/>
              <w:marTop w:val="0"/>
              <w:marBottom w:val="0"/>
              <w:divBdr>
                <w:top w:val="none" w:sz="0" w:space="0" w:color="auto"/>
                <w:left w:val="none" w:sz="0" w:space="0" w:color="auto"/>
                <w:bottom w:val="none" w:sz="0" w:space="0" w:color="auto"/>
                <w:right w:val="none" w:sz="0" w:space="0" w:color="auto"/>
              </w:divBdr>
            </w:div>
            <w:div w:id="567151765">
              <w:marLeft w:val="0"/>
              <w:marRight w:val="0"/>
              <w:marTop w:val="0"/>
              <w:marBottom w:val="0"/>
              <w:divBdr>
                <w:top w:val="none" w:sz="0" w:space="0" w:color="auto"/>
                <w:left w:val="none" w:sz="0" w:space="0" w:color="auto"/>
                <w:bottom w:val="none" w:sz="0" w:space="0" w:color="auto"/>
                <w:right w:val="none" w:sz="0" w:space="0" w:color="auto"/>
              </w:divBdr>
            </w:div>
          </w:divsChild>
        </w:div>
        <w:div w:id="1810200713">
          <w:marLeft w:val="0"/>
          <w:marRight w:val="0"/>
          <w:marTop w:val="0"/>
          <w:marBottom w:val="0"/>
          <w:divBdr>
            <w:top w:val="none" w:sz="0" w:space="0" w:color="auto"/>
            <w:left w:val="none" w:sz="0" w:space="0" w:color="auto"/>
            <w:bottom w:val="none" w:sz="0" w:space="0" w:color="auto"/>
            <w:right w:val="none" w:sz="0" w:space="0" w:color="auto"/>
          </w:divBdr>
          <w:divsChild>
            <w:div w:id="174275223">
              <w:marLeft w:val="0"/>
              <w:marRight w:val="0"/>
              <w:marTop w:val="0"/>
              <w:marBottom w:val="0"/>
              <w:divBdr>
                <w:top w:val="none" w:sz="0" w:space="0" w:color="auto"/>
                <w:left w:val="none" w:sz="0" w:space="0" w:color="auto"/>
                <w:bottom w:val="none" w:sz="0" w:space="0" w:color="auto"/>
                <w:right w:val="none" w:sz="0" w:space="0" w:color="auto"/>
              </w:divBdr>
            </w:div>
            <w:div w:id="1590583272">
              <w:marLeft w:val="0"/>
              <w:marRight w:val="0"/>
              <w:marTop w:val="0"/>
              <w:marBottom w:val="0"/>
              <w:divBdr>
                <w:top w:val="none" w:sz="0" w:space="0" w:color="auto"/>
                <w:left w:val="none" w:sz="0" w:space="0" w:color="auto"/>
                <w:bottom w:val="none" w:sz="0" w:space="0" w:color="auto"/>
                <w:right w:val="none" w:sz="0" w:space="0" w:color="auto"/>
              </w:divBdr>
            </w:div>
            <w:div w:id="1699089743">
              <w:marLeft w:val="0"/>
              <w:marRight w:val="0"/>
              <w:marTop w:val="0"/>
              <w:marBottom w:val="0"/>
              <w:divBdr>
                <w:top w:val="none" w:sz="0" w:space="0" w:color="auto"/>
                <w:left w:val="none" w:sz="0" w:space="0" w:color="auto"/>
                <w:bottom w:val="none" w:sz="0" w:space="0" w:color="auto"/>
                <w:right w:val="none" w:sz="0" w:space="0" w:color="auto"/>
              </w:divBdr>
            </w:div>
            <w:div w:id="483469709">
              <w:marLeft w:val="0"/>
              <w:marRight w:val="0"/>
              <w:marTop w:val="0"/>
              <w:marBottom w:val="0"/>
              <w:divBdr>
                <w:top w:val="none" w:sz="0" w:space="0" w:color="auto"/>
                <w:left w:val="none" w:sz="0" w:space="0" w:color="auto"/>
                <w:bottom w:val="none" w:sz="0" w:space="0" w:color="auto"/>
                <w:right w:val="none" w:sz="0" w:space="0" w:color="auto"/>
              </w:divBdr>
            </w:div>
            <w:div w:id="553389089">
              <w:marLeft w:val="0"/>
              <w:marRight w:val="0"/>
              <w:marTop w:val="0"/>
              <w:marBottom w:val="0"/>
              <w:divBdr>
                <w:top w:val="none" w:sz="0" w:space="0" w:color="auto"/>
                <w:left w:val="none" w:sz="0" w:space="0" w:color="auto"/>
                <w:bottom w:val="none" w:sz="0" w:space="0" w:color="auto"/>
                <w:right w:val="none" w:sz="0" w:space="0" w:color="auto"/>
              </w:divBdr>
            </w:div>
            <w:div w:id="1747847208">
              <w:marLeft w:val="0"/>
              <w:marRight w:val="0"/>
              <w:marTop w:val="0"/>
              <w:marBottom w:val="0"/>
              <w:divBdr>
                <w:top w:val="none" w:sz="0" w:space="0" w:color="auto"/>
                <w:left w:val="none" w:sz="0" w:space="0" w:color="auto"/>
                <w:bottom w:val="none" w:sz="0" w:space="0" w:color="auto"/>
                <w:right w:val="none" w:sz="0" w:space="0" w:color="auto"/>
              </w:divBdr>
            </w:div>
          </w:divsChild>
        </w:div>
        <w:div w:id="294676244">
          <w:marLeft w:val="0"/>
          <w:marRight w:val="0"/>
          <w:marTop w:val="0"/>
          <w:marBottom w:val="0"/>
          <w:divBdr>
            <w:top w:val="none" w:sz="0" w:space="0" w:color="auto"/>
            <w:left w:val="none" w:sz="0" w:space="0" w:color="auto"/>
            <w:bottom w:val="none" w:sz="0" w:space="0" w:color="auto"/>
            <w:right w:val="none" w:sz="0" w:space="0" w:color="auto"/>
          </w:divBdr>
          <w:divsChild>
            <w:div w:id="1019698967">
              <w:marLeft w:val="0"/>
              <w:marRight w:val="0"/>
              <w:marTop w:val="0"/>
              <w:marBottom w:val="0"/>
              <w:divBdr>
                <w:top w:val="none" w:sz="0" w:space="0" w:color="auto"/>
                <w:left w:val="none" w:sz="0" w:space="0" w:color="auto"/>
                <w:bottom w:val="none" w:sz="0" w:space="0" w:color="auto"/>
                <w:right w:val="none" w:sz="0" w:space="0" w:color="auto"/>
              </w:divBdr>
            </w:div>
            <w:div w:id="720060330">
              <w:marLeft w:val="0"/>
              <w:marRight w:val="0"/>
              <w:marTop w:val="0"/>
              <w:marBottom w:val="0"/>
              <w:divBdr>
                <w:top w:val="none" w:sz="0" w:space="0" w:color="auto"/>
                <w:left w:val="none" w:sz="0" w:space="0" w:color="auto"/>
                <w:bottom w:val="none" w:sz="0" w:space="0" w:color="auto"/>
                <w:right w:val="none" w:sz="0" w:space="0" w:color="auto"/>
              </w:divBdr>
            </w:div>
            <w:div w:id="1985623406">
              <w:marLeft w:val="0"/>
              <w:marRight w:val="0"/>
              <w:marTop w:val="0"/>
              <w:marBottom w:val="0"/>
              <w:divBdr>
                <w:top w:val="none" w:sz="0" w:space="0" w:color="auto"/>
                <w:left w:val="none" w:sz="0" w:space="0" w:color="auto"/>
                <w:bottom w:val="none" w:sz="0" w:space="0" w:color="auto"/>
                <w:right w:val="none" w:sz="0" w:space="0" w:color="auto"/>
              </w:divBdr>
            </w:div>
            <w:div w:id="1424378483">
              <w:marLeft w:val="0"/>
              <w:marRight w:val="0"/>
              <w:marTop w:val="0"/>
              <w:marBottom w:val="0"/>
              <w:divBdr>
                <w:top w:val="none" w:sz="0" w:space="0" w:color="auto"/>
                <w:left w:val="none" w:sz="0" w:space="0" w:color="auto"/>
                <w:bottom w:val="none" w:sz="0" w:space="0" w:color="auto"/>
                <w:right w:val="none" w:sz="0" w:space="0" w:color="auto"/>
              </w:divBdr>
            </w:div>
            <w:div w:id="888151223">
              <w:marLeft w:val="0"/>
              <w:marRight w:val="0"/>
              <w:marTop w:val="0"/>
              <w:marBottom w:val="0"/>
              <w:divBdr>
                <w:top w:val="none" w:sz="0" w:space="0" w:color="auto"/>
                <w:left w:val="none" w:sz="0" w:space="0" w:color="auto"/>
                <w:bottom w:val="none" w:sz="0" w:space="0" w:color="auto"/>
                <w:right w:val="none" w:sz="0" w:space="0" w:color="auto"/>
              </w:divBdr>
            </w:div>
            <w:div w:id="686366079">
              <w:marLeft w:val="0"/>
              <w:marRight w:val="0"/>
              <w:marTop w:val="0"/>
              <w:marBottom w:val="0"/>
              <w:divBdr>
                <w:top w:val="none" w:sz="0" w:space="0" w:color="auto"/>
                <w:left w:val="none" w:sz="0" w:space="0" w:color="auto"/>
                <w:bottom w:val="none" w:sz="0" w:space="0" w:color="auto"/>
                <w:right w:val="none" w:sz="0" w:space="0" w:color="auto"/>
              </w:divBdr>
            </w:div>
            <w:div w:id="344409665">
              <w:marLeft w:val="0"/>
              <w:marRight w:val="0"/>
              <w:marTop w:val="0"/>
              <w:marBottom w:val="0"/>
              <w:divBdr>
                <w:top w:val="none" w:sz="0" w:space="0" w:color="auto"/>
                <w:left w:val="none" w:sz="0" w:space="0" w:color="auto"/>
                <w:bottom w:val="none" w:sz="0" w:space="0" w:color="auto"/>
                <w:right w:val="none" w:sz="0" w:space="0" w:color="auto"/>
              </w:divBdr>
            </w:div>
            <w:div w:id="1333332843">
              <w:marLeft w:val="0"/>
              <w:marRight w:val="0"/>
              <w:marTop w:val="0"/>
              <w:marBottom w:val="0"/>
              <w:divBdr>
                <w:top w:val="none" w:sz="0" w:space="0" w:color="auto"/>
                <w:left w:val="none" w:sz="0" w:space="0" w:color="auto"/>
                <w:bottom w:val="none" w:sz="0" w:space="0" w:color="auto"/>
                <w:right w:val="none" w:sz="0" w:space="0" w:color="auto"/>
              </w:divBdr>
            </w:div>
            <w:div w:id="1098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4790">
      <w:bodyDiv w:val="1"/>
      <w:marLeft w:val="0"/>
      <w:marRight w:val="0"/>
      <w:marTop w:val="0"/>
      <w:marBottom w:val="0"/>
      <w:divBdr>
        <w:top w:val="none" w:sz="0" w:space="0" w:color="auto"/>
        <w:left w:val="none" w:sz="0" w:space="0" w:color="auto"/>
        <w:bottom w:val="none" w:sz="0" w:space="0" w:color="auto"/>
        <w:right w:val="none" w:sz="0" w:space="0" w:color="auto"/>
      </w:divBdr>
      <w:divsChild>
        <w:div w:id="623199740">
          <w:marLeft w:val="0"/>
          <w:marRight w:val="0"/>
          <w:marTop w:val="0"/>
          <w:marBottom w:val="0"/>
          <w:divBdr>
            <w:top w:val="none" w:sz="0" w:space="0" w:color="auto"/>
            <w:left w:val="none" w:sz="0" w:space="0" w:color="auto"/>
            <w:bottom w:val="none" w:sz="0" w:space="0" w:color="auto"/>
            <w:right w:val="none" w:sz="0" w:space="0" w:color="auto"/>
          </w:divBdr>
          <w:divsChild>
            <w:div w:id="1000280320">
              <w:marLeft w:val="0"/>
              <w:marRight w:val="0"/>
              <w:marTop w:val="0"/>
              <w:marBottom w:val="0"/>
              <w:divBdr>
                <w:top w:val="none" w:sz="0" w:space="0" w:color="auto"/>
                <w:left w:val="none" w:sz="0" w:space="0" w:color="auto"/>
                <w:bottom w:val="none" w:sz="0" w:space="0" w:color="auto"/>
                <w:right w:val="none" w:sz="0" w:space="0" w:color="auto"/>
              </w:divBdr>
            </w:div>
            <w:div w:id="941957241">
              <w:marLeft w:val="0"/>
              <w:marRight w:val="0"/>
              <w:marTop w:val="0"/>
              <w:marBottom w:val="0"/>
              <w:divBdr>
                <w:top w:val="none" w:sz="0" w:space="0" w:color="auto"/>
                <w:left w:val="none" w:sz="0" w:space="0" w:color="auto"/>
                <w:bottom w:val="none" w:sz="0" w:space="0" w:color="auto"/>
                <w:right w:val="none" w:sz="0" w:space="0" w:color="auto"/>
              </w:divBdr>
            </w:div>
            <w:div w:id="1535920919">
              <w:marLeft w:val="0"/>
              <w:marRight w:val="0"/>
              <w:marTop w:val="0"/>
              <w:marBottom w:val="0"/>
              <w:divBdr>
                <w:top w:val="none" w:sz="0" w:space="0" w:color="auto"/>
                <w:left w:val="none" w:sz="0" w:space="0" w:color="auto"/>
                <w:bottom w:val="none" w:sz="0" w:space="0" w:color="auto"/>
                <w:right w:val="none" w:sz="0" w:space="0" w:color="auto"/>
              </w:divBdr>
            </w:div>
            <w:div w:id="1148277977">
              <w:marLeft w:val="0"/>
              <w:marRight w:val="0"/>
              <w:marTop w:val="0"/>
              <w:marBottom w:val="0"/>
              <w:divBdr>
                <w:top w:val="none" w:sz="0" w:space="0" w:color="auto"/>
                <w:left w:val="none" w:sz="0" w:space="0" w:color="auto"/>
                <w:bottom w:val="none" w:sz="0" w:space="0" w:color="auto"/>
                <w:right w:val="none" w:sz="0" w:space="0" w:color="auto"/>
              </w:divBdr>
            </w:div>
            <w:div w:id="614210947">
              <w:marLeft w:val="0"/>
              <w:marRight w:val="0"/>
              <w:marTop w:val="0"/>
              <w:marBottom w:val="0"/>
              <w:divBdr>
                <w:top w:val="none" w:sz="0" w:space="0" w:color="auto"/>
                <w:left w:val="none" w:sz="0" w:space="0" w:color="auto"/>
                <w:bottom w:val="none" w:sz="0" w:space="0" w:color="auto"/>
                <w:right w:val="none" w:sz="0" w:space="0" w:color="auto"/>
              </w:divBdr>
            </w:div>
            <w:div w:id="1060444925">
              <w:marLeft w:val="0"/>
              <w:marRight w:val="0"/>
              <w:marTop w:val="0"/>
              <w:marBottom w:val="0"/>
              <w:divBdr>
                <w:top w:val="none" w:sz="0" w:space="0" w:color="auto"/>
                <w:left w:val="none" w:sz="0" w:space="0" w:color="auto"/>
                <w:bottom w:val="none" w:sz="0" w:space="0" w:color="auto"/>
                <w:right w:val="none" w:sz="0" w:space="0" w:color="auto"/>
              </w:divBdr>
            </w:div>
            <w:div w:id="1987277169">
              <w:marLeft w:val="0"/>
              <w:marRight w:val="0"/>
              <w:marTop w:val="0"/>
              <w:marBottom w:val="0"/>
              <w:divBdr>
                <w:top w:val="none" w:sz="0" w:space="0" w:color="auto"/>
                <w:left w:val="none" w:sz="0" w:space="0" w:color="auto"/>
                <w:bottom w:val="none" w:sz="0" w:space="0" w:color="auto"/>
                <w:right w:val="none" w:sz="0" w:space="0" w:color="auto"/>
              </w:divBdr>
            </w:div>
          </w:divsChild>
        </w:div>
        <w:div w:id="190460026">
          <w:marLeft w:val="0"/>
          <w:marRight w:val="0"/>
          <w:marTop w:val="0"/>
          <w:marBottom w:val="0"/>
          <w:divBdr>
            <w:top w:val="none" w:sz="0" w:space="0" w:color="auto"/>
            <w:left w:val="none" w:sz="0" w:space="0" w:color="auto"/>
            <w:bottom w:val="none" w:sz="0" w:space="0" w:color="auto"/>
            <w:right w:val="none" w:sz="0" w:space="0" w:color="auto"/>
          </w:divBdr>
          <w:divsChild>
            <w:div w:id="1594433548">
              <w:marLeft w:val="0"/>
              <w:marRight w:val="0"/>
              <w:marTop w:val="0"/>
              <w:marBottom w:val="0"/>
              <w:divBdr>
                <w:top w:val="none" w:sz="0" w:space="0" w:color="auto"/>
                <w:left w:val="none" w:sz="0" w:space="0" w:color="auto"/>
                <w:bottom w:val="none" w:sz="0" w:space="0" w:color="auto"/>
                <w:right w:val="none" w:sz="0" w:space="0" w:color="auto"/>
              </w:divBdr>
            </w:div>
            <w:div w:id="205217421">
              <w:marLeft w:val="0"/>
              <w:marRight w:val="0"/>
              <w:marTop w:val="0"/>
              <w:marBottom w:val="0"/>
              <w:divBdr>
                <w:top w:val="none" w:sz="0" w:space="0" w:color="auto"/>
                <w:left w:val="none" w:sz="0" w:space="0" w:color="auto"/>
                <w:bottom w:val="none" w:sz="0" w:space="0" w:color="auto"/>
                <w:right w:val="none" w:sz="0" w:space="0" w:color="auto"/>
              </w:divBdr>
            </w:div>
            <w:div w:id="1575890124">
              <w:marLeft w:val="0"/>
              <w:marRight w:val="0"/>
              <w:marTop w:val="0"/>
              <w:marBottom w:val="0"/>
              <w:divBdr>
                <w:top w:val="none" w:sz="0" w:space="0" w:color="auto"/>
                <w:left w:val="none" w:sz="0" w:space="0" w:color="auto"/>
                <w:bottom w:val="none" w:sz="0" w:space="0" w:color="auto"/>
                <w:right w:val="none" w:sz="0" w:space="0" w:color="auto"/>
              </w:divBdr>
            </w:div>
            <w:div w:id="807740954">
              <w:marLeft w:val="0"/>
              <w:marRight w:val="0"/>
              <w:marTop w:val="0"/>
              <w:marBottom w:val="0"/>
              <w:divBdr>
                <w:top w:val="none" w:sz="0" w:space="0" w:color="auto"/>
                <w:left w:val="none" w:sz="0" w:space="0" w:color="auto"/>
                <w:bottom w:val="none" w:sz="0" w:space="0" w:color="auto"/>
                <w:right w:val="none" w:sz="0" w:space="0" w:color="auto"/>
              </w:divBdr>
            </w:div>
            <w:div w:id="1449465302">
              <w:marLeft w:val="0"/>
              <w:marRight w:val="0"/>
              <w:marTop w:val="0"/>
              <w:marBottom w:val="0"/>
              <w:divBdr>
                <w:top w:val="none" w:sz="0" w:space="0" w:color="auto"/>
                <w:left w:val="none" w:sz="0" w:space="0" w:color="auto"/>
                <w:bottom w:val="none" w:sz="0" w:space="0" w:color="auto"/>
                <w:right w:val="none" w:sz="0" w:space="0" w:color="auto"/>
              </w:divBdr>
            </w:div>
            <w:div w:id="1048605224">
              <w:marLeft w:val="0"/>
              <w:marRight w:val="0"/>
              <w:marTop w:val="0"/>
              <w:marBottom w:val="0"/>
              <w:divBdr>
                <w:top w:val="none" w:sz="0" w:space="0" w:color="auto"/>
                <w:left w:val="none" w:sz="0" w:space="0" w:color="auto"/>
                <w:bottom w:val="none" w:sz="0" w:space="0" w:color="auto"/>
                <w:right w:val="none" w:sz="0" w:space="0" w:color="auto"/>
              </w:divBdr>
            </w:div>
          </w:divsChild>
        </w:div>
        <w:div w:id="455564008">
          <w:marLeft w:val="0"/>
          <w:marRight w:val="0"/>
          <w:marTop w:val="0"/>
          <w:marBottom w:val="0"/>
          <w:divBdr>
            <w:top w:val="none" w:sz="0" w:space="0" w:color="auto"/>
            <w:left w:val="none" w:sz="0" w:space="0" w:color="auto"/>
            <w:bottom w:val="none" w:sz="0" w:space="0" w:color="auto"/>
            <w:right w:val="none" w:sz="0" w:space="0" w:color="auto"/>
          </w:divBdr>
          <w:divsChild>
            <w:div w:id="1447694478">
              <w:marLeft w:val="0"/>
              <w:marRight w:val="0"/>
              <w:marTop w:val="0"/>
              <w:marBottom w:val="0"/>
              <w:divBdr>
                <w:top w:val="none" w:sz="0" w:space="0" w:color="auto"/>
                <w:left w:val="none" w:sz="0" w:space="0" w:color="auto"/>
                <w:bottom w:val="none" w:sz="0" w:space="0" w:color="auto"/>
                <w:right w:val="none" w:sz="0" w:space="0" w:color="auto"/>
              </w:divBdr>
            </w:div>
            <w:div w:id="818425902">
              <w:marLeft w:val="0"/>
              <w:marRight w:val="0"/>
              <w:marTop w:val="0"/>
              <w:marBottom w:val="0"/>
              <w:divBdr>
                <w:top w:val="none" w:sz="0" w:space="0" w:color="auto"/>
                <w:left w:val="none" w:sz="0" w:space="0" w:color="auto"/>
                <w:bottom w:val="none" w:sz="0" w:space="0" w:color="auto"/>
                <w:right w:val="none" w:sz="0" w:space="0" w:color="auto"/>
              </w:divBdr>
            </w:div>
            <w:div w:id="2090422576">
              <w:marLeft w:val="0"/>
              <w:marRight w:val="0"/>
              <w:marTop w:val="0"/>
              <w:marBottom w:val="0"/>
              <w:divBdr>
                <w:top w:val="none" w:sz="0" w:space="0" w:color="auto"/>
                <w:left w:val="none" w:sz="0" w:space="0" w:color="auto"/>
                <w:bottom w:val="none" w:sz="0" w:space="0" w:color="auto"/>
                <w:right w:val="none" w:sz="0" w:space="0" w:color="auto"/>
              </w:divBdr>
            </w:div>
            <w:div w:id="895511490">
              <w:marLeft w:val="0"/>
              <w:marRight w:val="0"/>
              <w:marTop w:val="0"/>
              <w:marBottom w:val="0"/>
              <w:divBdr>
                <w:top w:val="none" w:sz="0" w:space="0" w:color="auto"/>
                <w:left w:val="none" w:sz="0" w:space="0" w:color="auto"/>
                <w:bottom w:val="none" w:sz="0" w:space="0" w:color="auto"/>
                <w:right w:val="none" w:sz="0" w:space="0" w:color="auto"/>
              </w:divBdr>
            </w:div>
            <w:div w:id="415399928">
              <w:marLeft w:val="0"/>
              <w:marRight w:val="0"/>
              <w:marTop w:val="0"/>
              <w:marBottom w:val="0"/>
              <w:divBdr>
                <w:top w:val="none" w:sz="0" w:space="0" w:color="auto"/>
                <w:left w:val="none" w:sz="0" w:space="0" w:color="auto"/>
                <w:bottom w:val="none" w:sz="0" w:space="0" w:color="auto"/>
                <w:right w:val="none" w:sz="0" w:space="0" w:color="auto"/>
              </w:divBdr>
            </w:div>
            <w:div w:id="1960988199">
              <w:marLeft w:val="0"/>
              <w:marRight w:val="0"/>
              <w:marTop w:val="0"/>
              <w:marBottom w:val="0"/>
              <w:divBdr>
                <w:top w:val="none" w:sz="0" w:space="0" w:color="auto"/>
                <w:left w:val="none" w:sz="0" w:space="0" w:color="auto"/>
                <w:bottom w:val="none" w:sz="0" w:space="0" w:color="auto"/>
                <w:right w:val="none" w:sz="0" w:space="0" w:color="auto"/>
              </w:divBdr>
            </w:div>
            <w:div w:id="1269040479">
              <w:marLeft w:val="0"/>
              <w:marRight w:val="0"/>
              <w:marTop w:val="0"/>
              <w:marBottom w:val="0"/>
              <w:divBdr>
                <w:top w:val="none" w:sz="0" w:space="0" w:color="auto"/>
                <w:left w:val="none" w:sz="0" w:space="0" w:color="auto"/>
                <w:bottom w:val="none" w:sz="0" w:space="0" w:color="auto"/>
                <w:right w:val="none" w:sz="0" w:space="0" w:color="auto"/>
              </w:divBdr>
            </w:div>
            <w:div w:id="633877804">
              <w:marLeft w:val="0"/>
              <w:marRight w:val="0"/>
              <w:marTop w:val="0"/>
              <w:marBottom w:val="0"/>
              <w:divBdr>
                <w:top w:val="none" w:sz="0" w:space="0" w:color="auto"/>
                <w:left w:val="none" w:sz="0" w:space="0" w:color="auto"/>
                <w:bottom w:val="none" w:sz="0" w:space="0" w:color="auto"/>
                <w:right w:val="none" w:sz="0" w:space="0" w:color="auto"/>
              </w:divBdr>
            </w:div>
            <w:div w:id="168351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a@os-vkaradzic-pg.edu.m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79"/>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FFFFFF"/>
          </a:solidFill>
          <a:prstDash val="solid"/>
        </a:ln>
      </c:spPr>
    </c:sideWall>
    <c:backWall>
      <c:thickness val="0"/>
      <c:spPr>
        <a:noFill/>
        <a:ln w="12700">
          <a:solidFill>
            <a:srgbClr val="FFFFFF"/>
          </a:solidFill>
          <a:prstDash val="solid"/>
        </a:ln>
      </c:spPr>
    </c:backWall>
    <c:plotArea>
      <c:layout>
        <c:manualLayout>
          <c:layoutTarget val="inner"/>
          <c:xMode val="edge"/>
          <c:yMode val="edge"/>
          <c:x val="6.0842433697347896E-2"/>
          <c:y val="6.3953488372093026E-2"/>
          <c:w val="0.59282371294851799"/>
          <c:h val="0.81686046511627908"/>
        </c:manualLayout>
      </c:layout>
      <c:bar3DChart>
        <c:barDir val="col"/>
        <c:grouping val="clustered"/>
        <c:varyColors val="0"/>
        <c:ser>
          <c:idx val="0"/>
          <c:order val="0"/>
          <c:tx>
            <c:strRef>
              <c:f>Sheet1!$A$2</c:f>
              <c:strCache>
                <c:ptCount val="1"/>
                <c:pt idx="0">
                  <c:v>Ocjene na eksternoj provjeri znanja</c:v>
                </c:pt>
              </c:strCache>
            </c:strRef>
          </c:tx>
          <c:spPr>
            <a:solidFill>
              <a:srgbClr val="FF0000"/>
            </a:solidFill>
            <a:ln w="12701">
              <a:solidFill>
                <a:srgbClr val="000000"/>
              </a:solidFill>
              <a:prstDash val="solid"/>
            </a:ln>
          </c:spPr>
          <c:invertIfNegative val="0"/>
          <c:cat>
            <c:strRef>
              <c:f>Sheet1!$B$1:$F$1</c:f>
              <c:strCache>
                <c:ptCount val="5"/>
                <c:pt idx="0">
                  <c:v>Odlični</c:v>
                </c:pt>
                <c:pt idx="1">
                  <c:v>Vrlo dobri</c:v>
                </c:pt>
                <c:pt idx="2">
                  <c:v>Dobri</c:v>
                </c:pt>
                <c:pt idx="3">
                  <c:v>Dovoljni</c:v>
                </c:pt>
                <c:pt idx="4">
                  <c:v>Nedovoljni</c:v>
                </c:pt>
              </c:strCache>
            </c:strRef>
          </c:cat>
          <c:val>
            <c:numRef>
              <c:f>Sheet1!$B$2:$F$2</c:f>
              <c:numCache>
                <c:formatCode>General</c:formatCode>
                <c:ptCount val="5"/>
                <c:pt idx="0">
                  <c:v>7</c:v>
                </c:pt>
                <c:pt idx="1">
                  <c:v>21</c:v>
                </c:pt>
                <c:pt idx="2">
                  <c:v>24</c:v>
                </c:pt>
                <c:pt idx="3">
                  <c:v>28</c:v>
                </c:pt>
                <c:pt idx="4">
                  <c:v>7</c:v>
                </c:pt>
              </c:numCache>
            </c:numRef>
          </c:val>
          <c:extLst>
            <c:ext xmlns:c16="http://schemas.microsoft.com/office/drawing/2014/chart" uri="{C3380CC4-5D6E-409C-BE32-E72D297353CC}">
              <c16:uniqueId val="{00000000-A464-4273-BE9A-97CC11D82A8B}"/>
            </c:ext>
          </c:extLst>
        </c:ser>
        <c:ser>
          <c:idx val="1"/>
          <c:order val="1"/>
          <c:tx>
            <c:strRef>
              <c:f>Sheet1!$A$3</c:f>
              <c:strCache>
                <c:ptCount val="1"/>
                <c:pt idx="0">
                  <c:v>Ocjene na kraju školske godine</c:v>
                </c:pt>
              </c:strCache>
            </c:strRef>
          </c:tx>
          <c:spPr>
            <a:solidFill>
              <a:srgbClr val="3366FF"/>
            </a:solidFill>
            <a:ln w="12701">
              <a:solidFill>
                <a:srgbClr val="000000"/>
              </a:solidFill>
              <a:prstDash val="solid"/>
            </a:ln>
          </c:spPr>
          <c:invertIfNegative val="0"/>
          <c:cat>
            <c:strRef>
              <c:f>Sheet1!$B$1:$F$1</c:f>
              <c:strCache>
                <c:ptCount val="5"/>
                <c:pt idx="0">
                  <c:v>Odlični</c:v>
                </c:pt>
                <c:pt idx="1">
                  <c:v>Vrlo dobri</c:v>
                </c:pt>
                <c:pt idx="2">
                  <c:v>Dobri</c:v>
                </c:pt>
                <c:pt idx="3">
                  <c:v>Dovoljni</c:v>
                </c:pt>
                <c:pt idx="4">
                  <c:v>Nedovoljni</c:v>
                </c:pt>
              </c:strCache>
            </c:strRef>
          </c:cat>
          <c:val>
            <c:numRef>
              <c:f>Sheet1!$B$3:$F$3</c:f>
              <c:numCache>
                <c:formatCode>General</c:formatCode>
                <c:ptCount val="5"/>
                <c:pt idx="0">
                  <c:v>33</c:v>
                </c:pt>
                <c:pt idx="1">
                  <c:v>23</c:v>
                </c:pt>
                <c:pt idx="2">
                  <c:v>14</c:v>
                </c:pt>
                <c:pt idx="3">
                  <c:v>21</c:v>
                </c:pt>
                <c:pt idx="4">
                  <c:v>0</c:v>
                </c:pt>
              </c:numCache>
            </c:numRef>
          </c:val>
          <c:extLst>
            <c:ext xmlns:c16="http://schemas.microsoft.com/office/drawing/2014/chart" uri="{C3380CC4-5D6E-409C-BE32-E72D297353CC}">
              <c16:uniqueId val="{00000001-A464-4273-BE9A-97CC11D82A8B}"/>
            </c:ext>
          </c:extLst>
        </c:ser>
        <c:dLbls>
          <c:showLegendKey val="0"/>
          <c:showVal val="0"/>
          <c:showCatName val="0"/>
          <c:showSerName val="0"/>
          <c:showPercent val="0"/>
          <c:showBubbleSize val="0"/>
        </c:dLbls>
        <c:gapWidth val="150"/>
        <c:gapDepth val="0"/>
        <c:shape val="box"/>
        <c:axId val="1948917648"/>
        <c:axId val="1"/>
        <c:axId val="0"/>
      </c:bar3DChart>
      <c:catAx>
        <c:axId val="194891764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25" b="0"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500" b="1" i="0" u="none" strike="noStrike" baseline="0">
                <a:solidFill>
                  <a:srgbClr val="000000"/>
                </a:solidFill>
                <a:latin typeface="Calibri"/>
                <a:ea typeface="Calibri"/>
                <a:cs typeface="Calibri"/>
              </a:defRPr>
            </a:pPr>
            <a:endParaRPr lang="en-US"/>
          </a:p>
        </c:txPr>
        <c:crossAx val="1948917648"/>
        <c:crosses val="autoZero"/>
        <c:crossBetween val="between"/>
      </c:valAx>
      <c:spPr>
        <a:noFill/>
        <a:ln w="25402">
          <a:noFill/>
        </a:ln>
      </c:spPr>
    </c:plotArea>
    <c:legend>
      <c:legendPos val="r"/>
      <c:layout>
        <c:manualLayout>
          <c:xMode val="edge"/>
          <c:yMode val="edge"/>
          <c:x val="0.67082683307332291"/>
          <c:y val="0.375"/>
          <c:w val="0.32293291731669266"/>
          <c:h val="0.25290697674418605"/>
        </c:manualLayout>
      </c:layout>
      <c:overlay val="0"/>
      <c:spPr>
        <a:noFill/>
        <a:ln w="3175">
          <a:solidFill>
            <a:srgbClr val="000000"/>
          </a:solidFill>
          <a:prstDash val="solid"/>
        </a:ln>
      </c:spPr>
      <c:txPr>
        <a:bodyPr/>
        <a:lstStyle/>
        <a:p>
          <a:pPr>
            <a:defRPr sz="1100" b="0"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500" b="1"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MATEMATIKA!$M$80</c:f>
              <c:strCache>
                <c:ptCount val="1"/>
                <c:pt idx="0">
                  <c:v>Ocjena na kraju  IX razreda</c:v>
                </c:pt>
              </c:strCache>
            </c:strRef>
          </c:tx>
          <c:spPr>
            <a:solidFill>
              <a:schemeClr val="accent1"/>
            </a:solidFill>
            <a:ln>
              <a:noFill/>
            </a:ln>
            <a:effectLst/>
            <a:sp3d/>
          </c:spPr>
          <c:invertIfNegative val="0"/>
          <c:cat>
            <c:strRef>
              <c:f>MATEMATIKA!$L$81:$L$86</c:f>
              <c:strCache>
                <c:ptCount val="6"/>
                <c:pt idx="1">
                  <c:v>  Odličan</c:v>
                </c:pt>
                <c:pt idx="2">
                  <c:v>Vrlo dobar</c:v>
                </c:pt>
                <c:pt idx="3">
                  <c:v>Dobar</c:v>
                </c:pt>
                <c:pt idx="4">
                  <c:v>Dovoljan</c:v>
                </c:pt>
                <c:pt idx="5">
                  <c:v>Nedovoljan</c:v>
                </c:pt>
              </c:strCache>
            </c:strRef>
          </c:cat>
          <c:val>
            <c:numRef>
              <c:f>MATEMATIKA!$M$81:$M$86</c:f>
              <c:numCache>
                <c:formatCode>General</c:formatCode>
                <c:ptCount val="6"/>
                <c:pt idx="1">
                  <c:v>18</c:v>
                </c:pt>
                <c:pt idx="2">
                  <c:v>13</c:v>
                </c:pt>
                <c:pt idx="3">
                  <c:v>12</c:v>
                </c:pt>
                <c:pt idx="4">
                  <c:v>38</c:v>
                </c:pt>
                <c:pt idx="5">
                  <c:v>7</c:v>
                </c:pt>
              </c:numCache>
            </c:numRef>
          </c:val>
          <c:extLst>
            <c:ext xmlns:c16="http://schemas.microsoft.com/office/drawing/2014/chart" uri="{C3380CC4-5D6E-409C-BE32-E72D297353CC}">
              <c16:uniqueId val="{00000000-AD09-400B-92AA-AD7FD8EC622D}"/>
            </c:ext>
          </c:extLst>
        </c:ser>
        <c:ser>
          <c:idx val="1"/>
          <c:order val="1"/>
          <c:tx>
            <c:strRef>
              <c:f>MATEMATIKA!$N$80</c:f>
              <c:strCache>
                <c:ptCount val="1"/>
                <c:pt idx="0">
                  <c:v>Ocjena na eksternoj provjeri znanja</c:v>
                </c:pt>
              </c:strCache>
            </c:strRef>
          </c:tx>
          <c:spPr>
            <a:solidFill>
              <a:schemeClr val="accent2"/>
            </a:solidFill>
            <a:ln>
              <a:noFill/>
            </a:ln>
            <a:effectLst/>
            <a:sp3d/>
          </c:spPr>
          <c:invertIfNegative val="0"/>
          <c:cat>
            <c:strRef>
              <c:f>MATEMATIKA!$L$81:$L$86</c:f>
              <c:strCache>
                <c:ptCount val="6"/>
                <c:pt idx="1">
                  <c:v>  Odličan</c:v>
                </c:pt>
                <c:pt idx="2">
                  <c:v>Vrlo dobar</c:v>
                </c:pt>
                <c:pt idx="3">
                  <c:v>Dobar</c:v>
                </c:pt>
                <c:pt idx="4">
                  <c:v>Dovoljan</c:v>
                </c:pt>
                <c:pt idx="5">
                  <c:v>Nedovoljan</c:v>
                </c:pt>
              </c:strCache>
            </c:strRef>
          </c:cat>
          <c:val>
            <c:numRef>
              <c:f>MATEMATIKA!$N$81:$N$86</c:f>
              <c:numCache>
                <c:formatCode>General</c:formatCode>
                <c:ptCount val="6"/>
                <c:pt idx="1">
                  <c:v>10</c:v>
                </c:pt>
                <c:pt idx="2">
                  <c:v>13</c:v>
                </c:pt>
                <c:pt idx="3">
                  <c:v>13</c:v>
                </c:pt>
                <c:pt idx="4">
                  <c:v>47</c:v>
                </c:pt>
                <c:pt idx="5">
                  <c:v>5</c:v>
                </c:pt>
              </c:numCache>
            </c:numRef>
          </c:val>
          <c:extLst>
            <c:ext xmlns:c16="http://schemas.microsoft.com/office/drawing/2014/chart" uri="{C3380CC4-5D6E-409C-BE32-E72D297353CC}">
              <c16:uniqueId val="{00000001-AD09-400B-92AA-AD7FD8EC622D}"/>
            </c:ext>
          </c:extLst>
        </c:ser>
        <c:dLbls>
          <c:showLegendKey val="0"/>
          <c:showVal val="0"/>
          <c:showCatName val="0"/>
          <c:showSerName val="0"/>
          <c:showPercent val="0"/>
          <c:showBubbleSize val="0"/>
        </c:dLbls>
        <c:gapWidth val="150"/>
        <c:shape val="box"/>
        <c:axId val="692307088"/>
        <c:axId val="692304792"/>
        <c:axId val="0"/>
      </c:bar3DChart>
      <c:catAx>
        <c:axId val="6923070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2304792"/>
        <c:crosses val="autoZero"/>
        <c:auto val="1"/>
        <c:lblAlgn val="ctr"/>
        <c:lblOffset val="100"/>
        <c:noMultiLvlLbl val="0"/>
      </c:catAx>
      <c:valAx>
        <c:axId val="692304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2307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BF64B-7F4B-41CE-802A-44E7D25D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168</Pages>
  <Words>41716</Words>
  <Characters>237786</Characters>
  <Application>Microsoft Office Word</Application>
  <DocSecurity>0</DocSecurity>
  <Lines>1981</Lines>
  <Paragraphs>557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cp:lastPrinted>2022-09-28T11:15:00Z</cp:lastPrinted>
  <dcterms:created xsi:type="dcterms:W3CDTF">2022-10-10T15:24:00Z</dcterms:created>
  <dcterms:modified xsi:type="dcterms:W3CDTF">2022-10-11T08:30:00Z</dcterms:modified>
</cp:coreProperties>
</file>